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C54633" w:rsidRDefault="00C54633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Pr="00A8345F" w:rsidRDefault="00035ED2" w:rsidP="00035ED2">
      <w:pPr>
        <w:pStyle w:val="Standard"/>
        <w:autoSpaceDE w:val="0"/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5D671A" w:rsidP="00035ED2">
      <w:pPr>
        <w:pStyle w:val="Standard"/>
        <w:autoSpaceDE w:val="0"/>
        <w:jc w:val="center"/>
        <w:rPr>
          <w:b/>
          <w:szCs w:val="28"/>
        </w:rPr>
      </w:pPr>
      <w:r w:rsidRPr="005D671A">
        <w:rPr>
          <w:b/>
          <w:szCs w:val="28"/>
        </w:rPr>
        <w:t>7</w:t>
      </w:r>
      <w:r w:rsidR="00971FA2">
        <w:rPr>
          <w:b/>
          <w:szCs w:val="28"/>
        </w:rPr>
        <w:t xml:space="preserve"> </w:t>
      </w:r>
      <w:r w:rsidR="005F15BE">
        <w:rPr>
          <w:b/>
          <w:szCs w:val="28"/>
        </w:rPr>
        <w:t>декабр</w:t>
      </w:r>
      <w:r w:rsidR="006F79B0">
        <w:rPr>
          <w:b/>
          <w:szCs w:val="28"/>
        </w:rPr>
        <w:t>я</w:t>
      </w:r>
      <w:r w:rsidR="00035ED2" w:rsidRPr="00A8345F">
        <w:rPr>
          <w:b/>
          <w:color w:val="4F81BD" w:themeColor="accent1"/>
          <w:szCs w:val="28"/>
        </w:rPr>
        <w:t xml:space="preserve"> </w:t>
      </w:r>
      <w:r w:rsidR="00035ED2">
        <w:rPr>
          <w:b/>
          <w:szCs w:val="28"/>
        </w:rPr>
        <w:t>201</w:t>
      </w:r>
      <w:r w:rsidR="002A00E9">
        <w:rPr>
          <w:b/>
          <w:szCs w:val="28"/>
        </w:rPr>
        <w:t>8</w:t>
      </w:r>
      <w:r w:rsidR="00035ED2">
        <w:rPr>
          <w:b/>
          <w:szCs w:val="28"/>
        </w:rPr>
        <w:t xml:space="preserve"> г.</w:t>
      </w:r>
      <w:r w:rsidR="003C0F7F">
        <w:rPr>
          <w:b/>
          <w:szCs w:val="28"/>
        </w:rPr>
        <w:t xml:space="preserve"> № ИС-аудит-</w:t>
      </w:r>
      <w:r w:rsidR="005F4ACF">
        <w:rPr>
          <w:b/>
          <w:szCs w:val="28"/>
        </w:rPr>
        <w:t>25</w:t>
      </w:r>
    </w:p>
    <w:p w:rsidR="00035ED2" w:rsidRPr="001D3811" w:rsidRDefault="00035ED2" w:rsidP="001D3811">
      <w:pPr>
        <w:pStyle w:val="Standard"/>
        <w:autoSpaceDE w:val="0"/>
        <w:jc w:val="center"/>
        <w:rPr>
          <w:szCs w:val="28"/>
        </w:rPr>
      </w:pPr>
    </w:p>
    <w:p w:rsidR="001D3811" w:rsidRPr="001D3811" w:rsidRDefault="001D3811" w:rsidP="001D3811">
      <w:pPr>
        <w:pStyle w:val="Standard"/>
        <w:autoSpaceDE w:val="0"/>
        <w:jc w:val="center"/>
        <w:rPr>
          <w:szCs w:val="28"/>
        </w:rPr>
      </w:pPr>
    </w:p>
    <w:p w:rsidR="002E48BB" w:rsidRPr="005D671A" w:rsidRDefault="006711F0" w:rsidP="001D3811">
      <w:pPr>
        <w:pStyle w:val="Standard"/>
        <w:autoSpaceDE w:val="0"/>
        <w:jc w:val="center"/>
        <w:rPr>
          <w:b/>
          <w:szCs w:val="28"/>
        </w:rPr>
      </w:pPr>
      <w:r w:rsidRPr="00FB0837">
        <w:rPr>
          <w:b/>
          <w:szCs w:val="28"/>
        </w:rPr>
        <w:t>У</w:t>
      </w:r>
      <w:r w:rsidR="001A1C2B">
        <w:rPr>
          <w:b/>
          <w:szCs w:val="28"/>
        </w:rPr>
        <w:t>точнен</w:t>
      </w:r>
      <w:r w:rsidRPr="00FB0837">
        <w:rPr>
          <w:b/>
          <w:szCs w:val="28"/>
        </w:rPr>
        <w:t xml:space="preserve"> порядок передачи аудитор</w:t>
      </w:r>
      <w:r w:rsidR="001A1C2B">
        <w:rPr>
          <w:b/>
          <w:szCs w:val="28"/>
        </w:rPr>
        <w:t xml:space="preserve">скими организациями, </w:t>
      </w:r>
      <w:r w:rsidR="001A1C2B">
        <w:rPr>
          <w:b/>
          <w:szCs w:val="28"/>
        </w:rPr>
        <w:br/>
        <w:t xml:space="preserve">индивидуальными аудиторами информации </w:t>
      </w:r>
      <w:r w:rsidRPr="00FB0837">
        <w:rPr>
          <w:b/>
          <w:szCs w:val="28"/>
        </w:rPr>
        <w:t>в Росфинмониторинг</w:t>
      </w:r>
      <w:r w:rsidR="005D671A">
        <w:rPr>
          <w:rStyle w:val="ad"/>
          <w:b/>
          <w:szCs w:val="28"/>
        </w:rPr>
        <w:footnoteReference w:id="1"/>
      </w:r>
    </w:p>
    <w:p w:rsidR="006711F0" w:rsidRDefault="006711F0" w:rsidP="001D3811">
      <w:pPr>
        <w:pStyle w:val="Standard"/>
        <w:autoSpaceDE w:val="0"/>
        <w:jc w:val="center"/>
        <w:rPr>
          <w:b/>
          <w:szCs w:val="28"/>
        </w:rPr>
      </w:pPr>
    </w:p>
    <w:p w:rsidR="005F7BD7" w:rsidRDefault="005F4ACF" w:rsidP="005F7BD7">
      <w:pPr>
        <w:pStyle w:val="Standard"/>
        <w:ind w:firstLine="709"/>
        <w:jc w:val="both"/>
      </w:pPr>
      <w:r>
        <w:t xml:space="preserve">Постановлением Правительства Российской Федерации от 8 ноября 2018 г. № 1332 </w:t>
      </w:r>
      <w:r w:rsidR="00E10661">
        <w:t>в</w:t>
      </w:r>
      <w:r w:rsidR="00914406">
        <w:t xml:space="preserve">несены изменения в Положение о </w:t>
      </w:r>
      <w:r w:rsidR="00E10661">
        <w:t>порядке передачи информации в Федеральную службу по финансовому мониторингу адвокатами, нотариусами и лицами, осуществляющими предпринимательскую деятельность в сфере оказания юридических и бухгалтерских услуг, утвержденное постановлением Правительства Российской Федерации от 16 февраля 2005 г. № 82.</w:t>
      </w:r>
      <w:r w:rsidR="00F10994">
        <w:t xml:space="preserve"> </w:t>
      </w:r>
      <w:r w:rsidR="00F83ECC">
        <w:t xml:space="preserve">Суть этих изменений – включение в сферу </w:t>
      </w:r>
      <w:r w:rsidR="00160071">
        <w:t xml:space="preserve">действия </w:t>
      </w:r>
      <w:r w:rsidR="000A7664">
        <w:t xml:space="preserve">названного </w:t>
      </w:r>
      <w:r w:rsidR="00F83ECC">
        <w:t>Положения аудиторских организаций и индивидуальных аудиторов</w:t>
      </w:r>
      <w:r w:rsidR="00097315">
        <w:t xml:space="preserve"> (далее вместе – аудиторы)</w:t>
      </w:r>
      <w:r w:rsidR="00F83ECC">
        <w:t xml:space="preserve"> при оказан</w:t>
      </w:r>
      <w:proofErr w:type="gramStart"/>
      <w:r w:rsidR="00F83ECC">
        <w:t>ии ау</w:t>
      </w:r>
      <w:proofErr w:type="gramEnd"/>
      <w:r w:rsidR="00F83ECC">
        <w:t>диторских услуг. Осно</w:t>
      </w:r>
      <w:r w:rsidR="00160071">
        <w:t xml:space="preserve">вание для внесения изменений – пункт </w:t>
      </w:r>
      <w:r w:rsidR="00F83ECC">
        <w:t>2.1 ст</w:t>
      </w:r>
      <w:r w:rsidR="00160071">
        <w:t xml:space="preserve">атьи </w:t>
      </w:r>
      <w:r w:rsidR="00F83ECC">
        <w:t>7.1 Федерального закона «О противодействии легализации (отмыванию) доходов, полученных преступным путем, и финансированию терроризма»</w:t>
      </w:r>
      <w:r w:rsidR="000F1899">
        <w:t xml:space="preserve"> </w:t>
      </w:r>
      <w:r w:rsidR="000A5937">
        <w:br/>
      </w:r>
      <w:r w:rsidR="000F1899">
        <w:t>(в редакции</w:t>
      </w:r>
      <w:r w:rsidR="005E2D7F">
        <w:t xml:space="preserve"> Федерального закона от 23</w:t>
      </w:r>
      <w:r w:rsidR="0008550D">
        <w:t xml:space="preserve"> апреля </w:t>
      </w:r>
      <w:r w:rsidR="005E2D7F">
        <w:t>2018 № 112-ФЗ).</w:t>
      </w:r>
      <w:r w:rsidR="005F7BD7">
        <w:t xml:space="preserve"> </w:t>
      </w:r>
    </w:p>
    <w:p w:rsidR="00E10661" w:rsidRDefault="001A3D73" w:rsidP="005F4ACF">
      <w:pPr>
        <w:pStyle w:val="Standard"/>
        <w:ind w:firstLine="709"/>
        <w:jc w:val="both"/>
      </w:pPr>
      <w:r>
        <w:t xml:space="preserve">С учетом внесенных изменений порядок передачи информации в </w:t>
      </w:r>
      <w:r w:rsidR="005E2D7F">
        <w:t>Росфинмонит</w:t>
      </w:r>
      <w:r w:rsidR="00D2341C">
        <w:t>о</w:t>
      </w:r>
      <w:r w:rsidR="005E2D7F">
        <w:t>ринг</w:t>
      </w:r>
      <w:r w:rsidR="00884E71">
        <w:t xml:space="preserve"> </w:t>
      </w:r>
      <w:r w:rsidR="005E2D7F">
        <w:t>аудиторски</w:t>
      </w:r>
      <w:r>
        <w:t>ми</w:t>
      </w:r>
      <w:r w:rsidR="005E2D7F">
        <w:t xml:space="preserve"> организаци</w:t>
      </w:r>
      <w:r>
        <w:t>ям</w:t>
      </w:r>
      <w:r w:rsidR="00D2341C">
        <w:t>и</w:t>
      </w:r>
      <w:r w:rsidR="005E2D7F">
        <w:t xml:space="preserve"> и индивидуальны</w:t>
      </w:r>
      <w:r>
        <w:t>ми</w:t>
      </w:r>
      <w:r w:rsidR="005E2D7F">
        <w:t xml:space="preserve"> аудитор</w:t>
      </w:r>
      <w:r>
        <w:t>ами предусматривает:</w:t>
      </w:r>
      <w:r w:rsidR="00E10661">
        <w:t xml:space="preserve"> </w:t>
      </w:r>
    </w:p>
    <w:p w:rsidR="00D2341C" w:rsidRDefault="00EF7565" w:rsidP="005F4ACF">
      <w:pPr>
        <w:pStyle w:val="Standard"/>
        <w:ind w:firstLine="709"/>
        <w:jc w:val="both"/>
      </w:pPr>
      <w:r>
        <w:rPr>
          <w:i/>
        </w:rPr>
        <w:t xml:space="preserve">орган, который </w:t>
      </w:r>
      <w:r w:rsidR="00D2341C" w:rsidRPr="00D2341C">
        <w:rPr>
          <w:i/>
        </w:rPr>
        <w:t>уведомляют:</w:t>
      </w:r>
      <w:r w:rsidR="00D2341C">
        <w:t xml:space="preserve"> Росфинмониторинг; </w:t>
      </w:r>
    </w:p>
    <w:p w:rsidR="00D2341C" w:rsidRDefault="00EF7565" w:rsidP="00D2341C">
      <w:pPr>
        <w:pStyle w:val="Standard"/>
        <w:ind w:firstLine="709"/>
        <w:jc w:val="both"/>
      </w:pPr>
      <w:r>
        <w:rPr>
          <w:i/>
        </w:rPr>
        <w:t>основание</w:t>
      </w:r>
      <w:r w:rsidR="00D2341C" w:rsidRPr="00D2341C">
        <w:rPr>
          <w:i/>
        </w:rPr>
        <w:t xml:space="preserve"> уведомл</w:t>
      </w:r>
      <w:r>
        <w:rPr>
          <w:i/>
        </w:rPr>
        <w:t>ения</w:t>
      </w:r>
      <w:r w:rsidR="00D2341C" w:rsidRPr="00D2341C">
        <w:rPr>
          <w:i/>
        </w:rPr>
        <w:t>:</w:t>
      </w:r>
      <w:r w:rsidR="00D2341C">
        <w:t xml:space="preserve"> наличи</w:t>
      </w:r>
      <w:r>
        <w:t>е</w:t>
      </w:r>
      <w:r w:rsidR="00D2341C">
        <w:t xml:space="preserve"> любых оснований полагать, что сделки или финансовые операции</w:t>
      </w:r>
      <w:r>
        <w:t xml:space="preserve"> аудируемого лица (клиента) </w:t>
      </w:r>
      <w:r w:rsidR="00D2341C">
        <w:t>осуществляются или могут быть осуществлены в целях легализации (отмывания) доходов, полученных преступным путем, или финансирования терроризма</w:t>
      </w:r>
      <w:r w:rsidR="00097315">
        <w:t xml:space="preserve"> (далее – ОД/ФТ)</w:t>
      </w:r>
      <w:r>
        <w:t>;</w:t>
      </w:r>
    </w:p>
    <w:p w:rsidR="00CD7C44" w:rsidRPr="008D4360" w:rsidRDefault="00CD7C44" w:rsidP="00484BB0">
      <w:pPr>
        <w:pStyle w:val="Standard"/>
        <w:ind w:firstLine="709"/>
        <w:jc w:val="both"/>
        <w:rPr>
          <w:i/>
        </w:rPr>
      </w:pPr>
      <w:r w:rsidRPr="00CD7C44">
        <w:rPr>
          <w:i/>
        </w:rPr>
        <w:t xml:space="preserve">услуги, при оказании которых, </w:t>
      </w:r>
      <w:r w:rsidR="00EF7565">
        <w:rPr>
          <w:i/>
        </w:rPr>
        <w:t>уведомляют</w:t>
      </w:r>
      <w:r w:rsidR="00484BB0">
        <w:rPr>
          <w:i/>
        </w:rPr>
        <w:t xml:space="preserve">: </w:t>
      </w:r>
      <w:r w:rsidR="00484BB0">
        <w:t>аудиторские услуги</w:t>
      </w:r>
      <w:r>
        <w:t>;</w:t>
      </w:r>
      <w:r w:rsidR="00484BB0">
        <w:t xml:space="preserve"> сделки с недвижимым имуществом</w:t>
      </w:r>
      <w:r w:rsidR="00484BB0" w:rsidRPr="00484BB0">
        <w:t>;</w:t>
      </w:r>
      <w:r w:rsidR="008D4360" w:rsidRPr="008D4360">
        <w:t xml:space="preserve"> </w:t>
      </w:r>
      <w:r w:rsidR="008D4360">
        <w:t>управление денежными средствами, ценными бумагами или иным имуществом клиента</w:t>
      </w:r>
      <w:r w:rsidR="008D4360" w:rsidRPr="008D4360">
        <w:t xml:space="preserve">; </w:t>
      </w:r>
      <w:r w:rsidR="008D4360">
        <w:t>управление банковскими счетами или счетами ценных бумаг</w:t>
      </w:r>
      <w:r w:rsidR="008D4360" w:rsidRPr="008D4360">
        <w:t xml:space="preserve">; </w:t>
      </w:r>
      <w:r w:rsidR="008D4360">
        <w:t>привлечение денежных средств для создания организаций, обеспечения их деятельности или управления ими</w:t>
      </w:r>
      <w:r w:rsidR="008D4360" w:rsidRPr="008D4360">
        <w:t xml:space="preserve">; </w:t>
      </w:r>
      <w:r w:rsidR="008D4360">
        <w:t>создание организаций, обеспечение их деятельности или управление ими, а также куплю-продажу организаций</w:t>
      </w:r>
      <w:r w:rsidR="008D4360" w:rsidRPr="008D4360">
        <w:t>;</w:t>
      </w:r>
    </w:p>
    <w:p w:rsidR="00E10661" w:rsidRDefault="00E10661" w:rsidP="005F4ACF">
      <w:pPr>
        <w:pStyle w:val="Standard"/>
        <w:ind w:firstLine="709"/>
        <w:jc w:val="both"/>
      </w:pPr>
      <w:r w:rsidRPr="00E10661">
        <w:rPr>
          <w:i/>
        </w:rPr>
        <w:lastRenderedPageBreak/>
        <w:t>срок передачи информации:</w:t>
      </w:r>
      <w:r>
        <w:t xml:space="preserve"> </w:t>
      </w:r>
      <w:r w:rsidRPr="00E10661">
        <w:t xml:space="preserve">в течение 3 рабочих дней, следующих за днем выявления соответствующей </w:t>
      </w:r>
      <w:r w:rsidR="00EF7565">
        <w:t xml:space="preserve">сделки или финансовой </w:t>
      </w:r>
      <w:r w:rsidRPr="00E10661">
        <w:t>операции</w:t>
      </w:r>
      <w:r>
        <w:t>;</w:t>
      </w:r>
    </w:p>
    <w:p w:rsidR="00E10661" w:rsidRDefault="00E10661" w:rsidP="005F4ACF">
      <w:pPr>
        <w:pStyle w:val="Standard"/>
        <w:ind w:firstLine="709"/>
        <w:jc w:val="both"/>
      </w:pPr>
      <w:r w:rsidRPr="00E10661">
        <w:rPr>
          <w:i/>
        </w:rPr>
        <w:t xml:space="preserve">форма передачи информации: </w:t>
      </w:r>
      <w:r>
        <w:t>электронная;</w:t>
      </w:r>
    </w:p>
    <w:p w:rsidR="00191396" w:rsidRDefault="00E10661" w:rsidP="005F7BD7">
      <w:pPr>
        <w:pStyle w:val="Standard"/>
        <w:ind w:firstLine="709"/>
        <w:jc w:val="both"/>
      </w:pPr>
      <w:r w:rsidRPr="00E10661">
        <w:rPr>
          <w:i/>
        </w:rPr>
        <w:t>способ</w:t>
      </w:r>
      <w:r w:rsidR="00F10994">
        <w:rPr>
          <w:i/>
        </w:rPr>
        <w:t>ы</w:t>
      </w:r>
      <w:r w:rsidRPr="00E10661">
        <w:rPr>
          <w:i/>
        </w:rPr>
        <w:t xml:space="preserve"> передачи информации:</w:t>
      </w:r>
      <w:r w:rsidR="001C57DB" w:rsidRPr="001C57DB">
        <w:rPr>
          <w:i/>
        </w:rPr>
        <w:t xml:space="preserve"> </w:t>
      </w:r>
      <w:r w:rsidR="007B3AE4" w:rsidRPr="007B3AE4">
        <w:t>через</w:t>
      </w:r>
      <w:r w:rsidR="00191396">
        <w:t xml:space="preserve"> личный кабинет на официальном Интернет-сайте Росфинмониторинга</w:t>
      </w:r>
      <w:r w:rsidR="005F7BD7">
        <w:t xml:space="preserve"> или на электронном носителе (при невозможности использования личного кабинета);</w:t>
      </w:r>
    </w:p>
    <w:p w:rsidR="00E10661" w:rsidRDefault="00C558A0" w:rsidP="005F4ACF">
      <w:pPr>
        <w:pStyle w:val="Standard"/>
        <w:ind w:firstLine="709"/>
        <w:jc w:val="both"/>
      </w:pPr>
      <w:r>
        <w:rPr>
          <w:i/>
        </w:rPr>
        <w:t xml:space="preserve">допустимый вид электронной </w:t>
      </w:r>
      <w:r w:rsidR="00E10661" w:rsidRPr="00E10661">
        <w:rPr>
          <w:i/>
        </w:rPr>
        <w:t>подпис</w:t>
      </w:r>
      <w:r>
        <w:rPr>
          <w:i/>
        </w:rPr>
        <w:t>и</w:t>
      </w:r>
      <w:r w:rsidR="00E10661" w:rsidRPr="00E10661">
        <w:rPr>
          <w:i/>
        </w:rPr>
        <w:t>:</w:t>
      </w:r>
      <w:r w:rsidR="00E10661">
        <w:t xml:space="preserve"> усиленн</w:t>
      </w:r>
      <w:r>
        <w:t>ая</w:t>
      </w:r>
      <w:r w:rsidR="00E10661">
        <w:t xml:space="preserve"> квалифицированн</w:t>
      </w:r>
      <w:r>
        <w:t>ая</w:t>
      </w:r>
      <w:r w:rsidR="00E10661">
        <w:t xml:space="preserve"> электронн</w:t>
      </w:r>
      <w:r>
        <w:t>ая</w:t>
      </w:r>
      <w:r w:rsidR="00E10661">
        <w:t xml:space="preserve"> подпись;</w:t>
      </w:r>
    </w:p>
    <w:p w:rsidR="00CD7C44" w:rsidRPr="002578DD" w:rsidRDefault="00CD7C44" w:rsidP="00CD7C44">
      <w:pPr>
        <w:pStyle w:val="Standard"/>
        <w:ind w:firstLine="709"/>
        <w:jc w:val="both"/>
      </w:pPr>
      <w:r w:rsidRPr="00CD7C44">
        <w:rPr>
          <w:i/>
        </w:rPr>
        <w:t>передаваемые сведения:</w:t>
      </w:r>
      <w:r>
        <w:t xml:space="preserve"> сведения, необходимые для идентификации клиента; вид операции (сделки) и основания ее совершения; дата совершения операции (сделки) и сумма, на которую она совершена; обстоятельства, послужившие основанием полагать, что операция (сделка) клиента осуществляется или может быть осуществлена в целях легализации (отмывания) доходов, полученных преступным путем</w:t>
      </w:r>
      <w:r w:rsidR="002578DD">
        <w:t>, или финансирования терроризма</w:t>
      </w:r>
      <w:r w:rsidR="002578DD" w:rsidRPr="002578DD">
        <w:t>;</w:t>
      </w:r>
    </w:p>
    <w:p w:rsidR="00CD7C44" w:rsidRDefault="00CD7C44" w:rsidP="00CD7C44">
      <w:pPr>
        <w:pStyle w:val="Standard"/>
        <w:ind w:firstLine="709"/>
        <w:jc w:val="both"/>
      </w:pPr>
      <w:r>
        <w:rPr>
          <w:i/>
        </w:rPr>
        <w:t>ф</w:t>
      </w:r>
      <w:r w:rsidR="005F4ACF" w:rsidRPr="00660235">
        <w:rPr>
          <w:i/>
        </w:rPr>
        <w:t xml:space="preserve">ормат </w:t>
      </w:r>
      <w:r w:rsidR="00C558A0">
        <w:rPr>
          <w:i/>
        </w:rPr>
        <w:t xml:space="preserve">представления информации: </w:t>
      </w:r>
      <w:r w:rsidR="00C558A0">
        <w:t>определяется нормативным правовым акт</w:t>
      </w:r>
      <w:r w:rsidR="0008550D">
        <w:t>о</w:t>
      </w:r>
      <w:r w:rsidR="00C558A0">
        <w:t xml:space="preserve">м </w:t>
      </w:r>
      <w:r w:rsidRPr="00CD7C44">
        <w:t>Росфинмониторинга</w:t>
      </w:r>
      <w:r w:rsidR="000F1899">
        <w:t>.</w:t>
      </w:r>
    </w:p>
    <w:p w:rsidR="006711F0" w:rsidRDefault="006711F0" w:rsidP="00CD7C44">
      <w:pPr>
        <w:pStyle w:val="Standard"/>
        <w:ind w:firstLine="709"/>
        <w:jc w:val="both"/>
        <w:rPr>
          <w:i/>
        </w:rPr>
      </w:pPr>
      <w:r w:rsidRPr="00B372A0">
        <w:t>Постановление Правительства РФ от 8 ноября 2018 г. № 1332 вступ</w:t>
      </w:r>
      <w:r>
        <w:t>ило</w:t>
      </w:r>
      <w:r w:rsidRPr="00B372A0">
        <w:t xml:space="preserve"> в силу 20 ноября 2018 г.</w:t>
      </w:r>
    </w:p>
    <w:p w:rsidR="00363288" w:rsidRDefault="00363288" w:rsidP="001D3811">
      <w:pPr>
        <w:pStyle w:val="Standard"/>
        <w:tabs>
          <w:tab w:val="left" w:pos="993"/>
        </w:tabs>
        <w:ind w:firstLine="709"/>
        <w:jc w:val="both"/>
      </w:pPr>
    </w:p>
    <w:p w:rsidR="006711F0" w:rsidRPr="00FB0837" w:rsidRDefault="00884E71" w:rsidP="008D4360">
      <w:pPr>
        <w:pStyle w:val="Standard"/>
        <w:jc w:val="center"/>
        <w:rPr>
          <w:b/>
        </w:rPr>
      </w:pPr>
      <w:r>
        <w:rPr>
          <w:b/>
        </w:rPr>
        <w:t>Р</w:t>
      </w:r>
      <w:r w:rsidR="004B5B6B">
        <w:rPr>
          <w:b/>
        </w:rPr>
        <w:t xml:space="preserve">екомендации </w:t>
      </w:r>
      <w:r w:rsidR="006711F0" w:rsidRPr="00FB0837">
        <w:rPr>
          <w:b/>
        </w:rPr>
        <w:t xml:space="preserve">по </w:t>
      </w:r>
      <w:r w:rsidR="004B5B6B">
        <w:rPr>
          <w:b/>
        </w:rPr>
        <w:t xml:space="preserve">рассмотрению рисков </w:t>
      </w:r>
      <w:r w:rsidR="00097315">
        <w:rPr>
          <w:b/>
        </w:rPr>
        <w:br/>
      </w:r>
      <w:r w:rsidR="004B5B6B">
        <w:rPr>
          <w:b/>
        </w:rPr>
        <w:t>при оказан</w:t>
      </w:r>
      <w:proofErr w:type="gramStart"/>
      <w:r w:rsidR="004B5B6B">
        <w:rPr>
          <w:b/>
        </w:rPr>
        <w:t>ии ау</w:t>
      </w:r>
      <w:proofErr w:type="gramEnd"/>
      <w:r w:rsidR="004B5B6B">
        <w:rPr>
          <w:b/>
        </w:rPr>
        <w:t>диторских услуг</w:t>
      </w:r>
    </w:p>
    <w:p w:rsidR="006711F0" w:rsidRDefault="006711F0" w:rsidP="001D3811">
      <w:pPr>
        <w:pStyle w:val="Standard"/>
        <w:jc w:val="both"/>
      </w:pPr>
    </w:p>
    <w:p w:rsidR="008B5130" w:rsidRDefault="001A3D73" w:rsidP="00F359B2">
      <w:pPr>
        <w:pStyle w:val="Standard"/>
        <w:ind w:firstLine="720"/>
        <w:jc w:val="both"/>
      </w:pPr>
      <w:r>
        <w:t>Приняты</w:t>
      </w:r>
      <w:r w:rsidR="00884E71">
        <w:t xml:space="preserve"> М</w:t>
      </w:r>
      <w:r w:rsidR="00E56CD7" w:rsidRPr="00E56CD7">
        <w:t>етодически</w:t>
      </w:r>
      <w:r w:rsidR="001D3811">
        <w:t>е</w:t>
      </w:r>
      <w:r w:rsidR="00E56CD7" w:rsidRPr="00E56CD7">
        <w:t xml:space="preserve"> рекомендаци</w:t>
      </w:r>
      <w:r w:rsidR="001D3811">
        <w:t>и</w:t>
      </w:r>
      <w:r w:rsidR="00E56CD7" w:rsidRPr="00E56CD7">
        <w:t xml:space="preserve"> по рассмотрению аудиторскими организациями и индивиду</w:t>
      </w:r>
      <w:r w:rsidR="00FC59D1">
        <w:t>альными аудиторами при оказан</w:t>
      </w:r>
      <w:proofErr w:type="gramStart"/>
      <w:r w:rsidR="00FC59D1">
        <w:t xml:space="preserve">ии </w:t>
      </w:r>
      <w:r w:rsidR="00E56CD7" w:rsidRPr="00E56CD7">
        <w:t>ау</w:t>
      </w:r>
      <w:proofErr w:type="gramEnd"/>
      <w:r w:rsidR="00E56CD7" w:rsidRPr="00E56CD7">
        <w:t>диторских услуг рисков легализации (отмывани</w:t>
      </w:r>
      <w:r w:rsidR="008927D1">
        <w:t>я</w:t>
      </w:r>
      <w:r w:rsidR="001D3811">
        <w:t>)</w:t>
      </w:r>
      <w:r w:rsidR="00E56CD7" w:rsidRPr="00E56CD7">
        <w:t xml:space="preserve"> доходов, полученных преступным путем</w:t>
      </w:r>
      <w:r w:rsidR="001D3811">
        <w:t>, и финансировани</w:t>
      </w:r>
      <w:r w:rsidR="008927D1">
        <w:t>я</w:t>
      </w:r>
      <w:r w:rsidR="001D3811">
        <w:t xml:space="preserve"> терроризма (информационное письмо </w:t>
      </w:r>
      <w:r w:rsidR="00884E71">
        <w:t xml:space="preserve">Росфинмониторинга </w:t>
      </w:r>
      <w:r w:rsidR="000A5937">
        <w:br/>
      </w:r>
      <w:r w:rsidR="001D3811">
        <w:t>от 23</w:t>
      </w:r>
      <w:r w:rsidR="009D1214">
        <w:t> </w:t>
      </w:r>
      <w:r w:rsidR="004B5B6B">
        <w:t xml:space="preserve">ноября </w:t>
      </w:r>
      <w:r w:rsidR="001D3811">
        <w:t>2018</w:t>
      </w:r>
      <w:r w:rsidR="004B5B6B">
        <w:t xml:space="preserve"> г.</w:t>
      </w:r>
      <w:r w:rsidR="00F359B2">
        <w:t xml:space="preserve"> № 56). В них приведен перечень </w:t>
      </w:r>
      <w:r w:rsidR="002C0F2E">
        <w:t>риск</w:t>
      </w:r>
      <w:r w:rsidR="00F359B2">
        <w:t>ов</w:t>
      </w:r>
      <w:r w:rsidR="00C1614C">
        <w:t xml:space="preserve"> </w:t>
      </w:r>
      <w:r w:rsidR="00F359B2">
        <w:t>ОД/ФТ, которые аудитор должен принять во внимание при оказан</w:t>
      </w:r>
      <w:proofErr w:type="gramStart"/>
      <w:r w:rsidR="00F359B2">
        <w:t>ии ау</w:t>
      </w:r>
      <w:proofErr w:type="gramEnd"/>
      <w:r w:rsidR="00F359B2">
        <w:t xml:space="preserve">диторских услуг, а также </w:t>
      </w:r>
      <w:r w:rsidR="002C0F2E">
        <w:t>порядок уведомления Росфинмониторинга</w:t>
      </w:r>
      <w:r w:rsidR="008B5130">
        <w:t>.</w:t>
      </w:r>
    </w:p>
    <w:p w:rsidR="00097315" w:rsidRDefault="00F003E7" w:rsidP="00E316AC">
      <w:pPr>
        <w:pStyle w:val="Standard"/>
        <w:ind w:firstLine="720"/>
        <w:jc w:val="both"/>
      </w:pPr>
      <w:r>
        <w:t>Для принятия решения об уведомлении Росфинмониторинга при оказан</w:t>
      </w:r>
      <w:proofErr w:type="gramStart"/>
      <w:r>
        <w:t>ии ау</w:t>
      </w:r>
      <w:proofErr w:type="gramEnd"/>
      <w:r>
        <w:t xml:space="preserve">диторских услуг </w:t>
      </w:r>
      <w:r w:rsidR="001A3D73">
        <w:t>аудитору</w:t>
      </w:r>
      <w:r>
        <w:t xml:space="preserve"> </w:t>
      </w:r>
      <w:r w:rsidR="000A5937">
        <w:t xml:space="preserve">необходимо </w:t>
      </w:r>
      <w:r>
        <w:t>рассм</w:t>
      </w:r>
      <w:r w:rsidR="001A3D73">
        <w:t>о</w:t>
      </w:r>
      <w:r>
        <w:t>тр</w:t>
      </w:r>
      <w:r w:rsidR="001A3D73">
        <w:t>еть</w:t>
      </w:r>
      <w:r>
        <w:t xml:space="preserve"> риски ОД/ФТ</w:t>
      </w:r>
      <w:r w:rsidR="00651C11">
        <w:t>,</w:t>
      </w:r>
      <w:r>
        <w:t xml:space="preserve"> под</w:t>
      </w:r>
      <w:r w:rsidR="00651C11">
        <w:t xml:space="preserve"> которыми </w:t>
      </w:r>
      <w:r>
        <w:t>понимается возможность нанесения ущерба аудируемому лицу, финансовой системе и экономике в целом путем совершения сделок и операций в целях ОД/ФТ.</w:t>
      </w:r>
      <w:r w:rsidR="001A3D73">
        <w:t xml:space="preserve"> </w:t>
      </w:r>
      <w:r w:rsidR="00B979BC">
        <w:t>Р</w:t>
      </w:r>
      <w:r w:rsidR="00097315">
        <w:t>ассмотрени</w:t>
      </w:r>
      <w:r w:rsidR="00B979BC">
        <w:t>е</w:t>
      </w:r>
      <w:r w:rsidR="00097315">
        <w:t xml:space="preserve"> этих рисков </w:t>
      </w:r>
      <w:r w:rsidR="00B979BC">
        <w:t>позвол</w:t>
      </w:r>
      <w:r w:rsidR="000A5937">
        <w:t>яет</w:t>
      </w:r>
      <w:r w:rsidR="00B979BC">
        <w:t xml:space="preserve"> </w:t>
      </w:r>
      <w:r w:rsidR="00097315">
        <w:t>аудитор</w:t>
      </w:r>
      <w:r w:rsidR="000A5937">
        <w:t>у</w:t>
      </w:r>
      <w:r w:rsidR="00097315">
        <w:t xml:space="preserve"> </w:t>
      </w:r>
      <w:r w:rsidR="00B979BC">
        <w:t>с</w:t>
      </w:r>
      <w:r w:rsidR="00097315">
        <w:t>формир</w:t>
      </w:r>
      <w:r w:rsidR="00B979BC">
        <w:t>овать</w:t>
      </w:r>
      <w:r w:rsidR="00097315">
        <w:t xml:space="preserve"> </w:t>
      </w:r>
      <w:r>
        <w:t xml:space="preserve">профессиональное суждение о том, совершаются ли </w:t>
      </w:r>
      <w:r w:rsidR="008B5130">
        <w:t xml:space="preserve">сделки и </w:t>
      </w:r>
      <w:r w:rsidR="00E316AC">
        <w:t xml:space="preserve">операции аудируемого лица в целях </w:t>
      </w:r>
      <w:r w:rsidR="00097315">
        <w:t>ОД/ФТ</w:t>
      </w:r>
      <w:r w:rsidR="008B5130">
        <w:t>.</w:t>
      </w:r>
      <w:r w:rsidR="00651C11">
        <w:t xml:space="preserve"> </w:t>
      </w:r>
      <w:r w:rsidR="00C319E0">
        <w:t>При рассмотрении рисков аудитор</w:t>
      </w:r>
      <w:r w:rsidR="000A5937">
        <w:t xml:space="preserve"> должен</w:t>
      </w:r>
      <w:r w:rsidR="00C319E0">
        <w:t xml:space="preserve"> исход</w:t>
      </w:r>
      <w:r w:rsidR="000A5937">
        <w:t>и</w:t>
      </w:r>
      <w:r w:rsidR="00C319E0">
        <w:t>т</w:t>
      </w:r>
      <w:r w:rsidR="000A5937">
        <w:t>ь</w:t>
      </w:r>
      <w:r w:rsidR="00C319E0">
        <w:t>, в частности, из отраслевой специфики аудируемого лица, специфики сектора экономики, в котором осуществляет свою деятельность аудируемое лицо</w:t>
      </w:r>
      <w:r w:rsidR="000A5937">
        <w:t>, результатов национальной оценки рисков ОД/ФТ, имеющихся типологий ОД/ФТ, имеющихся у аудитора аудиторских доказательств</w:t>
      </w:r>
      <w:r w:rsidR="00C319E0">
        <w:t xml:space="preserve">. </w:t>
      </w:r>
      <w:r w:rsidR="00651C11">
        <w:t xml:space="preserve">На основании </w:t>
      </w:r>
      <w:r w:rsidR="00C319E0">
        <w:t>сформированного</w:t>
      </w:r>
      <w:r w:rsidR="00651C11">
        <w:t xml:space="preserve"> профессионального суждения аудитор принима</w:t>
      </w:r>
      <w:r w:rsidR="000A5937">
        <w:t>е</w:t>
      </w:r>
      <w:r w:rsidR="00651C11">
        <w:t xml:space="preserve">т решение об уведомлении </w:t>
      </w:r>
      <w:proofErr w:type="gramStart"/>
      <w:r w:rsidR="00651C11">
        <w:t>Росфинмониторинга</w:t>
      </w:r>
      <w:proofErr w:type="gramEnd"/>
      <w:r w:rsidR="00651C11">
        <w:t xml:space="preserve"> о </w:t>
      </w:r>
      <w:r w:rsidR="00C319E0">
        <w:t>соответствующих</w:t>
      </w:r>
      <w:r w:rsidR="00651C11">
        <w:t xml:space="preserve"> сделках и операциях.</w:t>
      </w:r>
    </w:p>
    <w:p w:rsidR="002773E0" w:rsidRDefault="00C319E0" w:rsidP="002773E0">
      <w:pPr>
        <w:pStyle w:val="Standard"/>
        <w:ind w:firstLine="720"/>
        <w:jc w:val="both"/>
      </w:pPr>
      <w:r>
        <w:lastRenderedPageBreak/>
        <w:t>В Методических рекомендациях в</w:t>
      </w:r>
      <w:r w:rsidR="00246D19">
        <w:t>ыдел</w:t>
      </w:r>
      <w:r w:rsidR="000A5937">
        <w:t>ены</w:t>
      </w:r>
      <w:r w:rsidR="00246D19">
        <w:t xml:space="preserve"> следующие группы рисков</w:t>
      </w:r>
      <w:r w:rsidR="004B5B6B">
        <w:t>:</w:t>
      </w:r>
    </w:p>
    <w:p w:rsidR="004B63FF" w:rsidRPr="008532D4" w:rsidRDefault="00884E71" w:rsidP="004B63FF">
      <w:pPr>
        <w:pStyle w:val="Standard"/>
        <w:ind w:firstLine="720"/>
        <w:jc w:val="both"/>
      </w:pPr>
      <w:r>
        <w:t xml:space="preserve">1) </w:t>
      </w:r>
      <w:proofErr w:type="spellStart"/>
      <w:r w:rsidR="004B5B6B">
        <w:t>с</w:t>
      </w:r>
      <w:r w:rsidR="002773E0">
        <w:t>трановые</w:t>
      </w:r>
      <w:proofErr w:type="spellEnd"/>
      <w:r w:rsidR="002773E0">
        <w:t xml:space="preserve"> </w:t>
      </w:r>
      <w:r w:rsidR="008532D4">
        <w:t xml:space="preserve">риски </w:t>
      </w:r>
      <w:r w:rsidR="008532D4">
        <w:rPr>
          <w:rFonts w:ascii="Calibri" w:hAnsi="Calibri"/>
        </w:rPr>
        <w:t>‒</w:t>
      </w:r>
      <w:r w:rsidR="008532D4">
        <w:t xml:space="preserve"> связан</w:t>
      </w:r>
      <w:r w:rsidR="00250E34" w:rsidRPr="00250E34">
        <w:t>ы со странами и отдельными географическими территориями регистрации и (или</w:t>
      </w:r>
      <w:r w:rsidR="00250E34">
        <w:t>) деятельности аудируемого лица</w:t>
      </w:r>
      <w:r w:rsidR="008532D4" w:rsidRPr="008532D4">
        <w:t>;</w:t>
      </w:r>
    </w:p>
    <w:p w:rsidR="002773E0" w:rsidRPr="00B362F6" w:rsidRDefault="002773E0" w:rsidP="002773E0">
      <w:pPr>
        <w:pStyle w:val="Standard"/>
        <w:ind w:firstLine="720"/>
        <w:jc w:val="both"/>
      </w:pPr>
      <w:r>
        <w:t>2</w:t>
      </w:r>
      <w:r w:rsidR="004B5B6B">
        <w:t>)</w:t>
      </w:r>
      <w:r>
        <w:t xml:space="preserve"> </w:t>
      </w:r>
      <w:r w:rsidR="004B5B6B">
        <w:t>к</w:t>
      </w:r>
      <w:r w:rsidR="008532D4">
        <w:t xml:space="preserve">лиентские риски </w:t>
      </w:r>
      <w:r w:rsidR="008532D4">
        <w:rPr>
          <w:rFonts w:ascii="Calibri" w:hAnsi="Calibri"/>
        </w:rPr>
        <w:t>‒</w:t>
      </w:r>
      <w:r w:rsidR="008532D4">
        <w:t xml:space="preserve"> связаны</w:t>
      </w:r>
      <w:r>
        <w:t xml:space="preserve"> с деятельностью аудируемого лица и его контрагентов</w:t>
      </w:r>
      <w:r w:rsidR="00B362F6" w:rsidRPr="00B362F6">
        <w:t>;</w:t>
      </w:r>
    </w:p>
    <w:p w:rsidR="00250E34" w:rsidRDefault="000B2B47" w:rsidP="00250E34">
      <w:pPr>
        <w:pStyle w:val="Standard"/>
        <w:ind w:firstLine="720"/>
        <w:jc w:val="both"/>
      </w:pPr>
      <w:r>
        <w:t>3</w:t>
      </w:r>
      <w:r w:rsidR="004B5B6B">
        <w:t>)</w:t>
      </w:r>
      <w:r w:rsidR="00250E34">
        <w:t> </w:t>
      </w:r>
      <w:r w:rsidR="004B5B6B">
        <w:t>о</w:t>
      </w:r>
      <w:r w:rsidR="00B362F6">
        <w:t xml:space="preserve">перационные риски </w:t>
      </w:r>
      <w:r w:rsidR="00B362F6">
        <w:rPr>
          <w:rFonts w:ascii="Calibri" w:hAnsi="Calibri"/>
        </w:rPr>
        <w:t>‒</w:t>
      </w:r>
      <w:r w:rsidR="00B362F6">
        <w:t xml:space="preserve"> связаны</w:t>
      </w:r>
      <w:r w:rsidR="00250E34" w:rsidRPr="00250E34">
        <w:t xml:space="preserve"> с конкретными продуктами, услугами, операциями, каналами поставок аудируемого лица</w:t>
      </w:r>
      <w:r w:rsidR="00B362F6">
        <w:t>.</w:t>
      </w:r>
    </w:p>
    <w:p w:rsidR="00E56CD7" w:rsidRDefault="0057212E" w:rsidP="00FC59D1">
      <w:pPr>
        <w:pStyle w:val="Standard"/>
        <w:ind w:firstLine="720"/>
        <w:jc w:val="both"/>
      </w:pPr>
      <w:r>
        <w:t xml:space="preserve">Перечень </w:t>
      </w:r>
      <w:r w:rsidR="000A5937">
        <w:t xml:space="preserve">приведенных в Методических рекомендациях </w:t>
      </w:r>
      <w:r>
        <w:t xml:space="preserve">рисков не является </w:t>
      </w:r>
      <w:r w:rsidR="00246D19">
        <w:t>исчерпывающим</w:t>
      </w:r>
      <w:r>
        <w:t xml:space="preserve"> и мо</w:t>
      </w:r>
      <w:r w:rsidR="00246D19">
        <w:t>жет</w:t>
      </w:r>
      <w:r>
        <w:t xml:space="preserve"> изм</w:t>
      </w:r>
      <w:r w:rsidR="00F359B2">
        <w:t>еняться аудиторами</w:t>
      </w:r>
      <w:r w:rsidR="00246D19">
        <w:t xml:space="preserve">. </w:t>
      </w:r>
      <w:r w:rsidR="009515C6">
        <w:t>К</w:t>
      </w:r>
      <w:r w:rsidRPr="0057212E">
        <w:t>ритерии и признаки</w:t>
      </w:r>
      <w:r w:rsidR="009B6F43">
        <w:t xml:space="preserve"> необычных сделок установлены</w:t>
      </w:r>
      <w:r w:rsidRPr="0057212E">
        <w:t xml:space="preserve"> </w:t>
      </w:r>
      <w:r w:rsidR="000A5937">
        <w:t xml:space="preserve">также </w:t>
      </w:r>
      <w:r w:rsidR="00FC59D1" w:rsidRPr="00FC59D1">
        <w:t>Рекомендаци</w:t>
      </w:r>
      <w:r w:rsidR="000A5937">
        <w:t>ями</w:t>
      </w:r>
      <w:r w:rsidR="00FC59D1" w:rsidRPr="00FC59D1">
        <w:t xml:space="preserve"> по разработке критериев выявления и определению признаков необычных сделок</w:t>
      </w:r>
      <w:r w:rsidR="000A5937">
        <w:t>, утвержденными п</w:t>
      </w:r>
      <w:r w:rsidR="000A5937" w:rsidRPr="0057212E">
        <w:t xml:space="preserve">риказом </w:t>
      </w:r>
      <w:r w:rsidR="000A5937">
        <w:t xml:space="preserve">Росфинмониторинга от 8 мая 2008 г. </w:t>
      </w:r>
      <w:r w:rsidR="000A5937" w:rsidRPr="0057212E">
        <w:t>№ 103</w:t>
      </w:r>
      <w:r w:rsidR="00FC59D1">
        <w:t>.</w:t>
      </w:r>
    </w:p>
    <w:p w:rsidR="006711F0" w:rsidRDefault="00583BAA" w:rsidP="00B50BA7">
      <w:pPr>
        <w:pStyle w:val="Standard"/>
        <w:ind w:firstLine="720"/>
        <w:jc w:val="both"/>
      </w:pPr>
      <w:r>
        <w:t>Методические рекомендации опубликова</w:t>
      </w:r>
      <w:r w:rsidR="00B50BA7">
        <w:t xml:space="preserve">ны на официальных </w:t>
      </w:r>
      <w:r w:rsidR="00C319E0">
        <w:t>И</w:t>
      </w:r>
      <w:r w:rsidR="00B50BA7" w:rsidRPr="00B50BA7">
        <w:t>нтернет</w:t>
      </w:r>
      <w:r w:rsidR="00B50BA7">
        <w:t>-</w:t>
      </w:r>
      <w:r w:rsidRPr="00B50BA7">
        <w:t>сайтах</w:t>
      </w:r>
      <w:r>
        <w:t xml:space="preserve"> </w:t>
      </w:r>
      <w:r w:rsidR="000A5937">
        <w:t xml:space="preserve">Росфинмониторинга, </w:t>
      </w:r>
      <w:r w:rsidR="000F1A47">
        <w:t>Минфина России и саморегулируемых организаций</w:t>
      </w:r>
      <w:r>
        <w:t xml:space="preserve"> </w:t>
      </w:r>
      <w:r w:rsidR="000F1A47">
        <w:t>аудиторов.</w:t>
      </w:r>
    </w:p>
    <w:p w:rsidR="006711F0" w:rsidRDefault="006711F0" w:rsidP="0011495D">
      <w:pPr>
        <w:pStyle w:val="Standard"/>
        <w:jc w:val="both"/>
      </w:pPr>
    </w:p>
    <w:p w:rsidR="006711F0" w:rsidRDefault="006711F0" w:rsidP="0011495D">
      <w:pPr>
        <w:pStyle w:val="Standard"/>
        <w:jc w:val="both"/>
      </w:pPr>
    </w:p>
    <w:p w:rsidR="001D3811" w:rsidRPr="001D3811" w:rsidRDefault="001D3811" w:rsidP="001D3811">
      <w:pPr>
        <w:pStyle w:val="Standard"/>
        <w:rPr>
          <w:i/>
        </w:rPr>
      </w:pPr>
      <w:r w:rsidRPr="001D3811">
        <w:rPr>
          <w:i/>
        </w:rPr>
        <w:t>Департамент регулирования бухгалтерского учета,</w:t>
      </w:r>
    </w:p>
    <w:p w:rsidR="001D3811" w:rsidRPr="001D3811" w:rsidRDefault="001D3811" w:rsidP="001D3811">
      <w:pPr>
        <w:pStyle w:val="Standard"/>
        <w:rPr>
          <w:i/>
        </w:rPr>
      </w:pPr>
      <w:r w:rsidRPr="001D3811">
        <w:rPr>
          <w:i/>
        </w:rPr>
        <w:t>финансовой отчетности и аудиторской деятельности</w:t>
      </w:r>
    </w:p>
    <w:p w:rsidR="001D3811" w:rsidRPr="001D3811" w:rsidRDefault="001D3811" w:rsidP="001D3811">
      <w:pPr>
        <w:pStyle w:val="Standard"/>
        <w:rPr>
          <w:i/>
        </w:rPr>
      </w:pPr>
      <w:r w:rsidRPr="001D3811">
        <w:rPr>
          <w:i/>
        </w:rPr>
        <w:t>Минфина России</w:t>
      </w:r>
    </w:p>
    <w:p w:rsidR="006711F0" w:rsidRDefault="006711F0" w:rsidP="0011495D">
      <w:pPr>
        <w:pStyle w:val="Standard"/>
        <w:jc w:val="both"/>
      </w:pPr>
    </w:p>
    <w:sectPr w:rsidR="006711F0" w:rsidSect="00191396">
      <w:headerReference w:type="default" r:id="rId9"/>
      <w:headerReference w:type="first" r:id="rId10"/>
      <w:footerReference w:type="first" r:id="rId11"/>
      <w:footnotePr>
        <w:numFmt w:val="chicago"/>
      </w:footnotePr>
      <w:pgSz w:w="11906" w:h="16838"/>
      <w:pgMar w:top="1191" w:right="566" w:bottom="119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35" w:rsidRDefault="00A75335">
      <w:r>
        <w:separator/>
      </w:r>
    </w:p>
  </w:endnote>
  <w:endnote w:type="continuationSeparator" w:id="0">
    <w:p w:rsidR="00A75335" w:rsidRDefault="00A7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35" w:rsidRDefault="00A75335">
      <w:r>
        <w:rPr>
          <w:color w:val="000000"/>
        </w:rPr>
        <w:separator/>
      </w:r>
    </w:p>
  </w:footnote>
  <w:footnote w:type="continuationSeparator" w:id="0">
    <w:p w:rsidR="00A75335" w:rsidRDefault="00A75335">
      <w:r>
        <w:continuationSeparator/>
      </w:r>
    </w:p>
  </w:footnote>
  <w:footnote w:id="1">
    <w:p w:rsidR="005D671A" w:rsidRPr="005D671A" w:rsidRDefault="005D671A">
      <w:pPr>
        <w:pStyle w:val="ab"/>
        <w:rPr>
          <w:rFonts w:ascii="Times New Roman" w:hAnsi="Times New Roman" w:cs="Times New Roman"/>
        </w:rPr>
      </w:pPr>
      <w:r w:rsidRPr="005D671A">
        <w:rPr>
          <w:rStyle w:val="ad"/>
          <w:rFonts w:ascii="Times New Roman" w:hAnsi="Times New Roman" w:cs="Times New Roman"/>
        </w:rPr>
        <w:footnoteRef/>
      </w:r>
      <w:r w:rsidRPr="005D671A">
        <w:rPr>
          <w:rFonts w:ascii="Times New Roman" w:hAnsi="Times New Roman" w:cs="Times New Roman"/>
        </w:rPr>
        <w:t xml:space="preserve"> </w:t>
      </w:r>
      <w:r w:rsidRPr="005D671A">
        <w:rPr>
          <w:rFonts w:ascii="Times New Roman" w:hAnsi="Times New Roman" w:cs="Times New Roman"/>
          <w:lang w:val="en-US"/>
        </w:rPr>
        <w:t>C</w:t>
      </w:r>
      <w:r w:rsidRPr="005D671A">
        <w:rPr>
          <w:rFonts w:ascii="Times New Roman" w:hAnsi="Times New Roman" w:cs="Times New Roman"/>
        </w:rPr>
        <w:t xml:space="preserve">м. </w:t>
      </w:r>
      <w:r>
        <w:rPr>
          <w:rFonts w:ascii="Times New Roman" w:hAnsi="Times New Roman" w:cs="Times New Roman"/>
        </w:rPr>
        <w:t>т</w:t>
      </w:r>
      <w:r w:rsidRPr="005D671A">
        <w:rPr>
          <w:rFonts w:ascii="Times New Roman" w:hAnsi="Times New Roman" w:cs="Times New Roman"/>
        </w:rPr>
        <w:t>акже Информационное сообщение от 25 апреля 2018 г. № ИС-аудит-22</w:t>
      </w:r>
      <w:r w:rsidR="007C3AC8">
        <w:rPr>
          <w:rFonts w:ascii="Times New Roman" w:hAnsi="Times New Roman" w:cs="Times New Roman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2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A5109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76DB05FE" wp14:editId="4B81C5D4">
                    <wp:extent cx="512445" cy="441325"/>
                    <wp:effectExtent l="0" t="0" r="1905" b="0"/>
                    <wp:docPr id="2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C9282F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7C3AC8" w:rsidRPr="007C3AC8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Khw3vfgAgAAzwUAAA4AAAAAAAAAAAAAAAAALgIA&#10;AGRycy9lMm9Eb2MueG1sUEsBAi0AFAAGAAgAAAAhABrkTJ3ZAAAAAwEAAA8AAAAAAAAAAAAAAAAA&#10;OgUAAGRycy9kb3ducmV2LnhtbFBLBQYAAAAABAAEAPMAAABABgAAAAA=&#10;" filled="f" fillcolor="#5c83b4" stroked="f" strokecolor="#737373">
                    <v:textbox>
                      <w:txbxContent>
                        <w:p w:rsidR="00820B3D" w:rsidRDefault="00C9282F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7C3AC8" w:rsidRPr="007C3AC8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2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B6C"/>
    <w:multiLevelType w:val="hybridMultilevel"/>
    <w:tmpl w:val="EA24F614"/>
    <w:lvl w:ilvl="0" w:tplc="20DA90F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5338E7"/>
    <w:multiLevelType w:val="hybridMultilevel"/>
    <w:tmpl w:val="782E151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D526FC"/>
    <w:multiLevelType w:val="hybridMultilevel"/>
    <w:tmpl w:val="798693A8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940A6"/>
    <w:multiLevelType w:val="multilevel"/>
    <w:tmpl w:val="E1529D2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A0E72"/>
    <w:multiLevelType w:val="hybridMultilevel"/>
    <w:tmpl w:val="C58AF40A"/>
    <w:lvl w:ilvl="0" w:tplc="4FEC5F8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B55E1F"/>
    <w:multiLevelType w:val="hybridMultilevel"/>
    <w:tmpl w:val="E1529D24"/>
    <w:lvl w:ilvl="0" w:tplc="036CBC3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131A05"/>
    <w:multiLevelType w:val="hybridMultilevel"/>
    <w:tmpl w:val="E82A151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00608B7"/>
    <w:multiLevelType w:val="hybridMultilevel"/>
    <w:tmpl w:val="6DF81CE4"/>
    <w:lvl w:ilvl="0" w:tplc="F8AA3242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437CB3"/>
    <w:multiLevelType w:val="hybridMultilevel"/>
    <w:tmpl w:val="5240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181F58"/>
    <w:multiLevelType w:val="hybridMultilevel"/>
    <w:tmpl w:val="8B466AB2"/>
    <w:lvl w:ilvl="0" w:tplc="CC520D4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C801EA"/>
    <w:multiLevelType w:val="hybridMultilevel"/>
    <w:tmpl w:val="53B0FCDC"/>
    <w:lvl w:ilvl="0" w:tplc="F57895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60039C1"/>
    <w:multiLevelType w:val="hybridMultilevel"/>
    <w:tmpl w:val="BED22C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AE4F24"/>
    <w:multiLevelType w:val="hybridMultilevel"/>
    <w:tmpl w:val="A7FAD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5">
    <w:nsid w:val="53082E86"/>
    <w:multiLevelType w:val="hybridMultilevel"/>
    <w:tmpl w:val="12F22B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9001C"/>
    <w:multiLevelType w:val="hybridMultilevel"/>
    <w:tmpl w:val="EEE0CE60"/>
    <w:lvl w:ilvl="0" w:tplc="DFEC1FF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E82B30"/>
    <w:multiLevelType w:val="hybridMultilevel"/>
    <w:tmpl w:val="77E4EB18"/>
    <w:lvl w:ilvl="0" w:tplc="5F50F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EC7022"/>
    <w:multiLevelType w:val="hybridMultilevel"/>
    <w:tmpl w:val="B2666662"/>
    <w:lvl w:ilvl="0" w:tplc="5D2A6E2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161F81"/>
    <w:multiLevelType w:val="hybridMultilevel"/>
    <w:tmpl w:val="9C68B700"/>
    <w:lvl w:ilvl="0" w:tplc="BC802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F7624F"/>
    <w:multiLevelType w:val="hybridMultilevel"/>
    <w:tmpl w:val="4C62D474"/>
    <w:lvl w:ilvl="0" w:tplc="F90AA9E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763673"/>
    <w:multiLevelType w:val="hybridMultilevel"/>
    <w:tmpl w:val="094AD634"/>
    <w:lvl w:ilvl="0" w:tplc="4C8AA1FE">
      <w:start w:val="1"/>
      <w:numFmt w:val="decimal"/>
      <w:lvlText w:val="%1)"/>
      <w:lvlJc w:val="left"/>
      <w:pPr>
        <w:ind w:left="2089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C22FCB"/>
    <w:multiLevelType w:val="hybridMultilevel"/>
    <w:tmpl w:val="54BC4B68"/>
    <w:lvl w:ilvl="0" w:tplc="9D3A5E3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8"/>
  </w:num>
  <w:num w:numId="11">
    <w:abstractNumId w:val="15"/>
  </w:num>
  <w:num w:numId="12">
    <w:abstractNumId w:val="7"/>
  </w:num>
  <w:num w:numId="13">
    <w:abstractNumId w:val="1"/>
  </w:num>
  <w:num w:numId="14">
    <w:abstractNumId w:val="6"/>
  </w:num>
  <w:num w:numId="15">
    <w:abstractNumId w:val="0"/>
  </w:num>
  <w:num w:numId="16">
    <w:abstractNumId w:val="22"/>
  </w:num>
  <w:num w:numId="17">
    <w:abstractNumId w:val="18"/>
  </w:num>
  <w:num w:numId="18">
    <w:abstractNumId w:val="21"/>
  </w:num>
  <w:num w:numId="19">
    <w:abstractNumId w:val="19"/>
  </w:num>
  <w:num w:numId="20">
    <w:abstractNumId w:val="9"/>
  </w:num>
  <w:num w:numId="21">
    <w:abstractNumId w:val="5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4DC0"/>
    <w:rsid w:val="00005E78"/>
    <w:rsid w:val="00010604"/>
    <w:rsid w:val="000145CC"/>
    <w:rsid w:val="00021E93"/>
    <w:rsid w:val="00026D9A"/>
    <w:rsid w:val="00033075"/>
    <w:rsid w:val="000342F5"/>
    <w:rsid w:val="000347DC"/>
    <w:rsid w:val="00035ED2"/>
    <w:rsid w:val="000362E0"/>
    <w:rsid w:val="000430C9"/>
    <w:rsid w:val="00044B75"/>
    <w:rsid w:val="0005198D"/>
    <w:rsid w:val="000542C8"/>
    <w:rsid w:val="0005534A"/>
    <w:rsid w:val="00065EA6"/>
    <w:rsid w:val="0006686D"/>
    <w:rsid w:val="00075534"/>
    <w:rsid w:val="000766C8"/>
    <w:rsid w:val="0008550D"/>
    <w:rsid w:val="00086884"/>
    <w:rsid w:val="00086DB7"/>
    <w:rsid w:val="00087640"/>
    <w:rsid w:val="00090B31"/>
    <w:rsid w:val="00094ED2"/>
    <w:rsid w:val="00095B80"/>
    <w:rsid w:val="00097315"/>
    <w:rsid w:val="000A5937"/>
    <w:rsid w:val="000A7664"/>
    <w:rsid w:val="000B2B47"/>
    <w:rsid w:val="000C0508"/>
    <w:rsid w:val="000C3190"/>
    <w:rsid w:val="000C3906"/>
    <w:rsid w:val="000C6310"/>
    <w:rsid w:val="000C7AD3"/>
    <w:rsid w:val="000D25A7"/>
    <w:rsid w:val="000D317C"/>
    <w:rsid w:val="000D353B"/>
    <w:rsid w:val="000D4651"/>
    <w:rsid w:val="000D5B37"/>
    <w:rsid w:val="000D7B2A"/>
    <w:rsid w:val="000E2E1B"/>
    <w:rsid w:val="000F1899"/>
    <w:rsid w:val="000F1A47"/>
    <w:rsid w:val="000F273B"/>
    <w:rsid w:val="000F793F"/>
    <w:rsid w:val="00104433"/>
    <w:rsid w:val="0011151B"/>
    <w:rsid w:val="0011495D"/>
    <w:rsid w:val="00117050"/>
    <w:rsid w:val="00121ACB"/>
    <w:rsid w:val="00122C65"/>
    <w:rsid w:val="00124A48"/>
    <w:rsid w:val="00126508"/>
    <w:rsid w:val="00130AA8"/>
    <w:rsid w:val="0013298D"/>
    <w:rsid w:val="00133E46"/>
    <w:rsid w:val="00133EB2"/>
    <w:rsid w:val="00155A3D"/>
    <w:rsid w:val="00157EFC"/>
    <w:rsid w:val="00160071"/>
    <w:rsid w:val="00160B49"/>
    <w:rsid w:val="00160E3B"/>
    <w:rsid w:val="001620D3"/>
    <w:rsid w:val="00163450"/>
    <w:rsid w:val="001807EC"/>
    <w:rsid w:val="00181277"/>
    <w:rsid w:val="00184BC5"/>
    <w:rsid w:val="00186D5B"/>
    <w:rsid w:val="00187B49"/>
    <w:rsid w:val="00191396"/>
    <w:rsid w:val="00192CF2"/>
    <w:rsid w:val="00195876"/>
    <w:rsid w:val="001A1C2B"/>
    <w:rsid w:val="001A2AE8"/>
    <w:rsid w:val="001A2BB6"/>
    <w:rsid w:val="001A373B"/>
    <w:rsid w:val="001A3D73"/>
    <w:rsid w:val="001A4BD4"/>
    <w:rsid w:val="001A7717"/>
    <w:rsid w:val="001B57D6"/>
    <w:rsid w:val="001C087A"/>
    <w:rsid w:val="001C1B5A"/>
    <w:rsid w:val="001C57DB"/>
    <w:rsid w:val="001D2CDC"/>
    <w:rsid w:val="001D3811"/>
    <w:rsid w:val="001D5CA2"/>
    <w:rsid w:val="001D6831"/>
    <w:rsid w:val="001D7385"/>
    <w:rsid w:val="001D7B91"/>
    <w:rsid w:val="001E638E"/>
    <w:rsid w:val="0020606E"/>
    <w:rsid w:val="00207B2F"/>
    <w:rsid w:val="00212EFB"/>
    <w:rsid w:val="00213522"/>
    <w:rsid w:val="0021439C"/>
    <w:rsid w:val="002318FA"/>
    <w:rsid w:val="002332D2"/>
    <w:rsid w:val="002375C9"/>
    <w:rsid w:val="00240712"/>
    <w:rsid w:val="00246D19"/>
    <w:rsid w:val="00250E34"/>
    <w:rsid w:val="002539C6"/>
    <w:rsid w:val="002543A0"/>
    <w:rsid w:val="0025447B"/>
    <w:rsid w:val="002578DD"/>
    <w:rsid w:val="002614A2"/>
    <w:rsid w:val="00263119"/>
    <w:rsid w:val="002659F2"/>
    <w:rsid w:val="00271691"/>
    <w:rsid w:val="002773E0"/>
    <w:rsid w:val="00280CEC"/>
    <w:rsid w:val="0028376E"/>
    <w:rsid w:val="00286363"/>
    <w:rsid w:val="00293438"/>
    <w:rsid w:val="0029542C"/>
    <w:rsid w:val="002A00E9"/>
    <w:rsid w:val="002A14F0"/>
    <w:rsid w:val="002A21C9"/>
    <w:rsid w:val="002A2AA3"/>
    <w:rsid w:val="002A69CA"/>
    <w:rsid w:val="002B0229"/>
    <w:rsid w:val="002B5008"/>
    <w:rsid w:val="002B5B95"/>
    <w:rsid w:val="002B746D"/>
    <w:rsid w:val="002C0F2E"/>
    <w:rsid w:val="002C1D27"/>
    <w:rsid w:val="002C1F4D"/>
    <w:rsid w:val="002C3E1E"/>
    <w:rsid w:val="002C58B3"/>
    <w:rsid w:val="002D1619"/>
    <w:rsid w:val="002D3B02"/>
    <w:rsid w:val="002D4816"/>
    <w:rsid w:val="002E0C37"/>
    <w:rsid w:val="002E48BB"/>
    <w:rsid w:val="002F4EAC"/>
    <w:rsid w:val="002F5707"/>
    <w:rsid w:val="00302ED0"/>
    <w:rsid w:val="00305F05"/>
    <w:rsid w:val="003070C8"/>
    <w:rsid w:val="00310064"/>
    <w:rsid w:val="003147B1"/>
    <w:rsid w:val="00316860"/>
    <w:rsid w:val="00321F8F"/>
    <w:rsid w:val="00324657"/>
    <w:rsid w:val="00325D18"/>
    <w:rsid w:val="00335160"/>
    <w:rsid w:val="003451E5"/>
    <w:rsid w:val="00347D69"/>
    <w:rsid w:val="00351586"/>
    <w:rsid w:val="00363288"/>
    <w:rsid w:val="0036655F"/>
    <w:rsid w:val="00371600"/>
    <w:rsid w:val="0037194F"/>
    <w:rsid w:val="00376422"/>
    <w:rsid w:val="0037794C"/>
    <w:rsid w:val="003825D9"/>
    <w:rsid w:val="00382B3D"/>
    <w:rsid w:val="00385625"/>
    <w:rsid w:val="00385FE4"/>
    <w:rsid w:val="00387533"/>
    <w:rsid w:val="00394E25"/>
    <w:rsid w:val="00395061"/>
    <w:rsid w:val="003954E0"/>
    <w:rsid w:val="00395766"/>
    <w:rsid w:val="003A108F"/>
    <w:rsid w:val="003A1884"/>
    <w:rsid w:val="003A2422"/>
    <w:rsid w:val="003A3543"/>
    <w:rsid w:val="003A730F"/>
    <w:rsid w:val="003B182A"/>
    <w:rsid w:val="003B7848"/>
    <w:rsid w:val="003C0F7F"/>
    <w:rsid w:val="003C2582"/>
    <w:rsid w:val="003E3C1F"/>
    <w:rsid w:val="003E4691"/>
    <w:rsid w:val="003E4A37"/>
    <w:rsid w:val="003F230B"/>
    <w:rsid w:val="003F75CF"/>
    <w:rsid w:val="00400850"/>
    <w:rsid w:val="00400D35"/>
    <w:rsid w:val="00404004"/>
    <w:rsid w:val="0040410B"/>
    <w:rsid w:val="00404E5C"/>
    <w:rsid w:val="004223BF"/>
    <w:rsid w:val="00424A8D"/>
    <w:rsid w:val="00426EBF"/>
    <w:rsid w:val="004325D2"/>
    <w:rsid w:val="004326CC"/>
    <w:rsid w:val="00432816"/>
    <w:rsid w:val="004448E5"/>
    <w:rsid w:val="0044668B"/>
    <w:rsid w:val="0045340D"/>
    <w:rsid w:val="004543CF"/>
    <w:rsid w:val="00454538"/>
    <w:rsid w:val="0046065D"/>
    <w:rsid w:val="00463601"/>
    <w:rsid w:val="00466021"/>
    <w:rsid w:val="00467791"/>
    <w:rsid w:val="0047352A"/>
    <w:rsid w:val="0047599C"/>
    <w:rsid w:val="004820CE"/>
    <w:rsid w:val="0048484E"/>
    <w:rsid w:val="00484BB0"/>
    <w:rsid w:val="00486531"/>
    <w:rsid w:val="004972D5"/>
    <w:rsid w:val="00497C5C"/>
    <w:rsid w:val="00497E0B"/>
    <w:rsid w:val="004A717E"/>
    <w:rsid w:val="004B2F1D"/>
    <w:rsid w:val="004B5B6B"/>
    <w:rsid w:val="004B63FF"/>
    <w:rsid w:val="004B7FB4"/>
    <w:rsid w:val="004C03AB"/>
    <w:rsid w:val="004C4547"/>
    <w:rsid w:val="004C4F9C"/>
    <w:rsid w:val="004C5EBF"/>
    <w:rsid w:val="004C6B3A"/>
    <w:rsid w:val="004D773E"/>
    <w:rsid w:val="004E13EE"/>
    <w:rsid w:val="004E1F77"/>
    <w:rsid w:val="004E1FA1"/>
    <w:rsid w:val="004F6D5A"/>
    <w:rsid w:val="00500236"/>
    <w:rsid w:val="00502DB9"/>
    <w:rsid w:val="00510EA2"/>
    <w:rsid w:val="00511602"/>
    <w:rsid w:val="00513AD2"/>
    <w:rsid w:val="00513D19"/>
    <w:rsid w:val="00515073"/>
    <w:rsid w:val="00516AF7"/>
    <w:rsid w:val="0052002A"/>
    <w:rsid w:val="00520BB0"/>
    <w:rsid w:val="00521719"/>
    <w:rsid w:val="00525863"/>
    <w:rsid w:val="005265EE"/>
    <w:rsid w:val="0054365C"/>
    <w:rsid w:val="005472BA"/>
    <w:rsid w:val="005501AB"/>
    <w:rsid w:val="005518AF"/>
    <w:rsid w:val="0055329D"/>
    <w:rsid w:val="00556091"/>
    <w:rsid w:val="005571B4"/>
    <w:rsid w:val="005604CA"/>
    <w:rsid w:val="00560C94"/>
    <w:rsid w:val="00562F8C"/>
    <w:rsid w:val="005633BB"/>
    <w:rsid w:val="0056366C"/>
    <w:rsid w:val="00563D54"/>
    <w:rsid w:val="0057212E"/>
    <w:rsid w:val="005741A9"/>
    <w:rsid w:val="005741E1"/>
    <w:rsid w:val="00583BAA"/>
    <w:rsid w:val="00592171"/>
    <w:rsid w:val="00593AD6"/>
    <w:rsid w:val="005953F8"/>
    <w:rsid w:val="00596035"/>
    <w:rsid w:val="005A5D46"/>
    <w:rsid w:val="005B7675"/>
    <w:rsid w:val="005C1707"/>
    <w:rsid w:val="005C66B6"/>
    <w:rsid w:val="005D042F"/>
    <w:rsid w:val="005D1D2E"/>
    <w:rsid w:val="005D4DCD"/>
    <w:rsid w:val="005D671A"/>
    <w:rsid w:val="005E2D7F"/>
    <w:rsid w:val="005E4CF6"/>
    <w:rsid w:val="005E4DB7"/>
    <w:rsid w:val="005E7617"/>
    <w:rsid w:val="005F15BE"/>
    <w:rsid w:val="005F4ACF"/>
    <w:rsid w:val="005F7BD7"/>
    <w:rsid w:val="00602B42"/>
    <w:rsid w:val="00604672"/>
    <w:rsid w:val="00605C2D"/>
    <w:rsid w:val="00610FBC"/>
    <w:rsid w:val="00611AC1"/>
    <w:rsid w:val="006214E4"/>
    <w:rsid w:val="00627E96"/>
    <w:rsid w:val="006308B9"/>
    <w:rsid w:val="00633C47"/>
    <w:rsid w:val="006341CB"/>
    <w:rsid w:val="00645EB4"/>
    <w:rsid w:val="00651C11"/>
    <w:rsid w:val="006531DC"/>
    <w:rsid w:val="00660235"/>
    <w:rsid w:val="00660383"/>
    <w:rsid w:val="006634FB"/>
    <w:rsid w:val="0066427C"/>
    <w:rsid w:val="006711F0"/>
    <w:rsid w:val="00671ACD"/>
    <w:rsid w:val="00673E76"/>
    <w:rsid w:val="00675FAB"/>
    <w:rsid w:val="0067639D"/>
    <w:rsid w:val="00677A98"/>
    <w:rsid w:val="00677BE2"/>
    <w:rsid w:val="006871DF"/>
    <w:rsid w:val="00691716"/>
    <w:rsid w:val="006A1F74"/>
    <w:rsid w:val="006A23B8"/>
    <w:rsid w:val="006A364C"/>
    <w:rsid w:val="006A771E"/>
    <w:rsid w:val="006B1F99"/>
    <w:rsid w:val="006C4521"/>
    <w:rsid w:val="006C5415"/>
    <w:rsid w:val="006C7BB2"/>
    <w:rsid w:val="006D3345"/>
    <w:rsid w:val="006D54EF"/>
    <w:rsid w:val="006E2C82"/>
    <w:rsid w:val="006E2D6B"/>
    <w:rsid w:val="006E6664"/>
    <w:rsid w:val="006F2EBA"/>
    <w:rsid w:val="006F6CFA"/>
    <w:rsid w:val="006F79B0"/>
    <w:rsid w:val="00703ADF"/>
    <w:rsid w:val="007079CE"/>
    <w:rsid w:val="00712258"/>
    <w:rsid w:val="00713EC8"/>
    <w:rsid w:val="00723E44"/>
    <w:rsid w:val="00725325"/>
    <w:rsid w:val="00725F73"/>
    <w:rsid w:val="00731BEF"/>
    <w:rsid w:val="00734AAD"/>
    <w:rsid w:val="00740275"/>
    <w:rsid w:val="00741FBC"/>
    <w:rsid w:val="00764724"/>
    <w:rsid w:val="00770BB1"/>
    <w:rsid w:val="00772B5E"/>
    <w:rsid w:val="0077403C"/>
    <w:rsid w:val="007812DA"/>
    <w:rsid w:val="007816BE"/>
    <w:rsid w:val="00787E72"/>
    <w:rsid w:val="00791963"/>
    <w:rsid w:val="00795E2B"/>
    <w:rsid w:val="007A34CA"/>
    <w:rsid w:val="007A3CBB"/>
    <w:rsid w:val="007A3E54"/>
    <w:rsid w:val="007A407A"/>
    <w:rsid w:val="007A7522"/>
    <w:rsid w:val="007A7C55"/>
    <w:rsid w:val="007A7CA3"/>
    <w:rsid w:val="007B3AE4"/>
    <w:rsid w:val="007B5B08"/>
    <w:rsid w:val="007C17AE"/>
    <w:rsid w:val="007C1CC6"/>
    <w:rsid w:val="007C3AC8"/>
    <w:rsid w:val="007D3CDA"/>
    <w:rsid w:val="007D7E40"/>
    <w:rsid w:val="007E64E9"/>
    <w:rsid w:val="007E7961"/>
    <w:rsid w:val="007F0C5A"/>
    <w:rsid w:val="007F776E"/>
    <w:rsid w:val="008018FE"/>
    <w:rsid w:val="00802CB2"/>
    <w:rsid w:val="00805CD3"/>
    <w:rsid w:val="00807A40"/>
    <w:rsid w:val="00810F3E"/>
    <w:rsid w:val="00813BBB"/>
    <w:rsid w:val="00814A73"/>
    <w:rsid w:val="008201FD"/>
    <w:rsid w:val="00820B3D"/>
    <w:rsid w:val="00822DBB"/>
    <w:rsid w:val="00830BF1"/>
    <w:rsid w:val="00831165"/>
    <w:rsid w:val="00842779"/>
    <w:rsid w:val="008438F8"/>
    <w:rsid w:val="00846858"/>
    <w:rsid w:val="008532D4"/>
    <w:rsid w:val="00862C1F"/>
    <w:rsid w:val="0086594A"/>
    <w:rsid w:val="00865C11"/>
    <w:rsid w:val="008674FB"/>
    <w:rsid w:val="00875A4C"/>
    <w:rsid w:val="00884E71"/>
    <w:rsid w:val="00890614"/>
    <w:rsid w:val="008927D1"/>
    <w:rsid w:val="00896AB8"/>
    <w:rsid w:val="008A3041"/>
    <w:rsid w:val="008A5109"/>
    <w:rsid w:val="008A5837"/>
    <w:rsid w:val="008B1499"/>
    <w:rsid w:val="008B5130"/>
    <w:rsid w:val="008B5AB3"/>
    <w:rsid w:val="008C2376"/>
    <w:rsid w:val="008C378F"/>
    <w:rsid w:val="008C3E41"/>
    <w:rsid w:val="008C771C"/>
    <w:rsid w:val="008D3811"/>
    <w:rsid w:val="008D4360"/>
    <w:rsid w:val="008E37F5"/>
    <w:rsid w:val="008E3988"/>
    <w:rsid w:val="008E5A92"/>
    <w:rsid w:val="008E757F"/>
    <w:rsid w:val="008F0B6D"/>
    <w:rsid w:val="008F34A3"/>
    <w:rsid w:val="008F4587"/>
    <w:rsid w:val="008F5B31"/>
    <w:rsid w:val="008F60A4"/>
    <w:rsid w:val="00902496"/>
    <w:rsid w:val="00904D5E"/>
    <w:rsid w:val="0090526B"/>
    <w:rsid w:val="009053A5"/>
    <w:rsid w:val="00914406"/>
    <w:rsid w:val="009159C9"/>
    <w:rsid w:val="00923A14"/>
    <w:rsid w:val="00933990"/>
    <w:rsid w:val="00933E18"/>
    <w:rsid w:val="00936932"/>
    <w:rsid w:val="00942441"/>
    <w:rsid w:val="0094244C"/>
    <w:rsid w:val="00943A79"/>
    <w:rsid w:val="00945881"/>
    <w:rsid w:val="009463F8"/>
    <w:rsid w:val="009515C6"/>
    <w:rsid w:val="0095344B"/>
    <w:rsid w:val="00955D85"/>
    <w:rsid w:val="00955FA9"/>
    <w:rsid w:val="00956797"/>
    <w:rsid w:val="00962C21"/>
    <w:rsid w:val="00965660"/>
    <w:rsid w:val="0097076C"/>
    <w:rsid w:val="00971358"/>
    <w:rsid w:val="00971FA2"/>
    <w:rsid w:val="00977006"/>
    <w:rsid w:val="00980C8B"/>
    <w:rsid w:val="009860D2"/>
    <w:rsid w:val="009926FF"/>
    <w:rsid w:val="00993262"/>
    <w:rsid w:val="009A15C6"/>
    <w:rsid w:val="009A31E6"/>
    <w:rsid w:val="009B020E"/>
    <w:rsid w:val="009B127A"/>
    <w:rsid w:val="009B2797"/>
    <w:rsid w:val="009B31D1"/>
    <w:rsid w:val="009B3252"/>
    <w:rsid w:val="009B5CA8"/>
    <w:rsid w:val="009B6604"/>
    <w:rsid w:val="009B6F43"/>
    <w:rsid w:val="009C247B"/>
    <w:rsid w:val="009C4539"/>
    <w:rsid w:val="009C5BD1"/>
    <w:rsid w:val="009D1214"/>
    <w:rsid w:val="009D7B5F"/>
    <w:rsid w:val="009D7CC6"/>
    <w:rsid w:val="009E006F"/>
    <w:rsid w:val="009F28FE"/>
    <w:rsid w:val="009F5E99"/>
    <w:rsid w:val="00A0354F"/>
    <w:rsid w:val="00A072AC"/>
    <w:rsid w:val="00A10A68"/>
    <w:rsid w:val="00A10CF9"/>
    <w:rsid w:val="00A22058"/>
    <w:rsid w:val="00A22FB9"/>
    <w:rsid w:val="00A256CE"/>
    <w:rsid w:val="00A3787E"/>
    <w:rsid w:val="00A37F40"/>
    <w:rsid w:val="00A41269"/>
    <w:rsid w:val="00A42288"/>
    <w:rsid w:val="00A4716D"/>
    <w:rsid w:val="00A50DDB"/>
    <w:rsid w:val="00A52134"/>
    <w:rsid w:val="00A647C6"/>
    <w:rsid w:val="00A72E8D"/>
    <w:rsid w:val="00A74E17"/>
    <w:rsid w:val="00A75335"/>
    <w:rsid w:val="00A8345F"/>
    <w:rsid w:val="00A85415"/>
    <w:rsid w:val="00A9181B"/>
    <w:rsid w:val="00A970FA"/>
    <w:rsid w:val="00AA1700"/>
    <w:rsid w:val="00AA24B4"/>
    <w:rsid w:val="00AA3EFE"/>
    <w:rsid w:val="00AB03FF"/>
    <w:rsid w:val="00AB6663"/>
    <w:rsid w:val="00AC2638"/>
    <w:rsid w:val="00AC6524"/>
    <w:rsid w:val="00AC7A51"/>
    <w:rsid w:val="00AD0009"/>
    <w:rsid w:val="00AD3567"/>
    <w:rsid w:val="00AD4947"/>
    <w:rsid w:val="00AE33B9"/>
    <w:rsid w:val="00AE4649"/>
    <w:rsid w:val="00AE5E35"/>
    <w:rsid w:val="00AF0076"/>
    <w:rsid w:val="00AF2DC5"/>
    <w:rsid w:val="00B11877"/>
    <w:rsid w:val="00B12B3F"/>
    <w:rsid w:val="00B138FC"/>
    <w:rsid w:val="00B14EBB"/>
    <w:rsid w:val="00B32E25"/>
    <w:rsid w:val="00B342DA"/>
    <w:rsid w:val="00B362F6"/>
    <w:rsid w:val="00B372A0"/>
    <w:rsid w:val="00B376D5"/>
    <w:rsid w:val="00B37896"/>
    <w:rsid w:val="00B41AC5"/>
    <w:rsid w:val="00B4377B"/>
    <w:rsid w:val="00B462BF"/>
    <w:rsid w:val="00B4705E"/>
    <w:rsid w:val="00B50BA7"/>
    <w:rsid w:val="00B529E0"/>
    <w:rsid w:val="00B56672"/>
    <w:rsid w:val="00B62B89"/>
    <w:rsid w:val="00B67AC1"/>
    <w:rsid w:val="00B74591"/>
    <w:rsid w:val="00B75932"/>
    <w:rsid w:val="00B767EA"/>
    <w:rsid w:val="00B76A0F"/>
    <w:rsid w:val="00B778AA"/>
    <w:rsid w:val="00B84A76"/>
    <w:rsid w:val="00B96AED"/>
    <w:rsid w:val="00B979BC"/>
    <w:rsid w:val="00BA00E5"/>
    <w:rsid w:val="00BB2D80"/>
    <w:rsid w:val="00BB5FAD"/>
    <w:rsid w:val="00BB696A"/>
    <w:rsid w:val="00BC071C"/>
    <w:rsid w:val="00BC413F"/>
    <w:rsid w:val="00BC4DE1"/>
    <w:rsid w:val="00BC7A5D"/>
    <w:rsid w:val="00BC7D49"/>
    <w:rsid w:val="00BD24B4"/>
    <w:rsid w:val="00BD6047"/>
    <w:rsid w:val="00BE0783"/>
    <w:rsid w:val="00BE377B"/>
    <w:rsid w:val="00BE5241"/>
    <w:rsid w:val="00BF0315"/>
    <w:rsid w:val="00BF0B9B"/>
    <w:rsid w:val="00BF117F"/>
    <w:rsid w:val="00BF22BD"/>
    <w:rsid w:val="00BF4FB4"/>
    <w:rsid w:val="00BF5253"/>
    <w:rsid w:val="00BF72EC"/>
    <w:rsid w:val="00C00F15"/>
    <w:rsid w:val="00C01FD0"/>
    <w:rsid w:val="00C10C80"/>
    <w:rsid w:val="00C15CE9"/>
    <w:rsid w:val="00C1614C"/>
    <w:rsid w:val="00C20E72"/>
    <w:rsid w:val="00C22905"/>
    <w:rsid w:val="00C23591"/>
    <w:rsid w:val="00C24400"/>
    <w:rsid w:val="00C319E0"/>
    <w:rsid w:val="00C32921"/>
    <w:rsid w:val="00C32AC8"/>
    <w:rsid w:val="00C33C6E"/>
    <w:rsid w:val="00C41E57"/>
    <w:rsid w:val="00C434A5"/>
    <w:rsid w:val="00C51B52"/>
    <w:rsid w:val="00C51F92"/>
    <w:rsid w:val="00C54633"/>
    <w:rsid w:val="00C547AC"/>
    <w:rsid w:val="00C558A0"/>
    <w:rsid w:val="00C61D64"/>
    <w:rsid w:val="00C62677"/>
    <w:rsid w:val="00C63F2F"/>
    <w:rsid w:val="00C71CC3"/>
    <w:rsid w:val="00C7411B"/>
    <w:rsid w:val="00C825CB"/>
    <w:rsid w:val="00C82CD6"/>
    <w:rsid w:val="00C84736"/>
    <w:rsid w:val="00C84D89"/>
    <w:rsid w:val="00C859AB"/>
    <w:rsid w:val="00C86FEC"/>
    <w:rsid w:val="00C9282F"/>
    <w:rsid w:val="00C9567A"/>
    <w:rsid w:val="00C960F1"/>
    <w:rsid w:val="00CA0836"/>
    <w:rsid w:val="00CA3DA6"/>
    <w:rsid w:val="00CB0D07"/>
    <w:rsid w:val="00CB0F66"/>
    <w:rsid w:val="00CB50CC"/>
    <w:rsid w:val="00CC5A81"/>
    <w:rsid w:val="00CD0859"/>
    <w:rsid w:val="00CD28FA"/>
    <w:rsid w:val="00CD4E43"/>
    <w:rsid w:val="00CD595D"/>
    <w:rsid w:val="00CD7569"/>
    <w:rsid w:val="00CD7C44"/>
    <w:rsid w:val="00CE5268"/>
    <w:rsid w:val="00CF4857"/>
    <w:rsid w:val="00CF5F0E"/>
    <w:rsid w:val="00CF72D0"/>
    <w:rsid w:val="00D10FDA"/>
    <w:rsid w:val="00D12B38"/>
    <w:rsid w:val="00D2173C"/>
    <w:rsid w:val="00D220F9"/>
    <w:rsid w:val="00D2341C"/>
    <w:rsid w:val="00D260BD"/>
    <w:rsid w:val="00D26623"/>
    <w:rsid w:val="00D326B9"/>
    <w:rsid w:val="00D4114F"/>
    <w:rsid w:val="00D44CEE"/>
    <w:rsid w:val="00D456C7"/>
    <w:rsid w:val="00D53024"/>
    <w:rsid w:val="00D54304"/>
    <w:rsid w:val="00D545E2"/>
    <w:rsid w:val="00D568F8"/>
    <w:rsid w:val="00D63A26"/>
    <w:rsid w:val="00D6729D"/>
    <w:rsid w:val="00D80712"/>
    <w:rsid w:val="00D80BA8"/>
    <w:rsid w:val="00D81C0D"/>
    <w:rsid w:val="00D83B3C"/>
    <w:rsid w:val="00D87579"/>
    <w:rsid w:val="00D97F49"/>
    <w:rsid w:val="00DA467B"/>
    <w:rsid w:val="00DA4DB6"/>
    <w:rsid w:val="00DA5B25"/>
    <w:rsid w:val="00DA6D84"/>
    <w:rsid w:val="00DB03F8"/>
    <w:rsid w:val="00DB35A3"/>
    <w:rsid w:val="00DB3EBD"/>
    <w:rsid w:val="00DB436C"/>
    <w:rsid w:val="00DC69F5"/>
    <w:rsid w:val="00DD16DF"/>
    <w:rsid w:val="00DD3B78"/>
    <w:rsid w:val="00DE12F6"/>
    <w:rsid w:val="00DE677F"/>
    <w:rsid w:val="00DE7EC5"/>
    <w:rsid w:val="00DF0FE9"/>
    <w:rsid w:val="00DF32D6"/>
    <w:rsid w:val="00DF4C55"/>
    <w:rsid w:val="00E016C8"/>
    <w:rsid w:val="00E0240F"/>
    <w:rsid w:val="00E10661"/>
    <w:rsid w:val="00E11EEE"/>
    <w:rsid w:val="00E13DD3"/>
    <w:rsid w:val="00E201C8"/>
    <w:rsid w:val="00E20784"/>
    <w:rsid w:val="00E24537"/>
    <w:rsid w:val="00E2655F"/>
    <w:rsid w:val="00E27A33"/>
    <w:rsid w:val="00E316AC"/>
    <w:rsid w:val="00E335A5"/>
    <w:rsid w:val="00E4267D"/>
    <w:rsid w:val="00E42BF1"/>
    <w:rsid w:val="00E51925"/>
    <w:rsid w:val="00E54252"/>
    <w:rsid w:val="00E55D85"/>
    <w:rsid w:val="00E56CD7"/>
    <w:rsid w:val="00E60DD2"/>
    <w:rsid w:val="00E63B56"/>
    <w:rsid w:val="00E76509"/>
    <w:rsid w:val="00E8025C"/>
    <w:rsid w:val="00E8458E"/>
    <w:rsid w:val="00E90AE7"/>
    <w:rsid w:val="00E96A71"/>
    <w:rsid w:val="00EB2263"/>
    <w:rsid w:val="00EC2B34"/>
    <w:rsid w:val="00EC72C7"/>
    <w:rsid w:val="00EE0B62"/>
    <w:rsid w:val="00EE5071"/>
    <w:rsid w:val="00EE79AE"/>
    <w:rsid w:val="00EF7565"/>
    <w:rsid w:val="00F003E7"/>
    <w:rsid w:val="00F00B91"/>
    <w:rsid w:val="00F10994"/>
    <w:rsid w:val="00F27096"/>
    <w:rsid w:val="00F27EFB"/>
    <w:rsid w:val="00F34AB4"/>
    <w:rsid w:val="00F359B2"/>
    <w:rsid w:val="00F40F34"/>
    <w:rsid w:val="00F466E3"/>
    <w:rsid w:val="00F6510F"/>
    <w:rsid w:val="00F66E19"/>
    <w:rsid w:val="00F700F7"/>
    <w:rsid w:val="00F72555"/>
    <w:rsid w:val="00F74ACF"/>
    <w:rsid w:val="00F82D55"/>
    <w:rsid w:val="00F83ECC"/>
    <w:rsid w:val="00F9467A"/>
    <w:rsid w:val="00FA05DE"/>
    <w:rsid w:val="00FA0D43"/>
    <w:rsid w:val="00FA0F31"/>
    <w:rsid w:val="00FA4151"/>
    <w:rsid w:val="00FA7899"/>
    <w:rsid w:val="00FB0837"/>
    <w:rsid w:val="00FB4528"/>
    <w:rsid w:val="00FB7E99"/>
    <w:rsid w:val="00FC5553"/>
    <w:rsid w:val="00FC59D1"/>
    <w:rsid w:val="00FD5425"/>
    <w:rsid w:val="00FF1B5D"/>
    <w:rsid w:val="00FF2278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2-1">
    <w:name w:val="Medium List 2 Accent 1"/>
    <w:basedOn w:val="a1"/>
    <w:uiPriority w:val="66"/>
    <w:rsid w:val="006871DF"/>
    <w:pPr>
      <w:widowControl/>
      <w:autoSpaceDN/>
      <w:textAlignment w:val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">
    <w:name w:val="Календарь 2"/>
    <w:basedOn w:val="a1"/>
    <w:uiPriority w:val="99"/>
    <w:qFormat/>
    <w:rsid w:val="006871DF"/>
    <w:pPr>
      <w:widowControl/>
      <w:autoSpaceDN/>
      <w:jc w:val="center"/>
      <w:textAlignment w:val="auto"/>
    </w:pPr>
    <w:rPr>
      <w:rFonts w:asciiTheme="minorHAnsi" w:eastAsiaTheme="minorEastAsia" w:hAnsiTheme="minorHAnsi" w:cstheme="minorBidi"/>
      <w:kern w:val="0"/>
      <w:sz w:val="28"/>
      <w:szCs w:val="22"/>
      <w:lang w:val="en-US" w:eastAsia="en-US" w:bidi="ar-SA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2">
    <w:name w:val="endnote text"/>
    <w:basedOn w:val="a"/>
    <w:link w:val="af3"/>
    <w:uiPriority w:val="99"/>
    <w:semiHidden/>
    <w:unhideWhenUsed/>
    <w:rsid w:val="005D671A"/>
    <w:rPr>
      <w:rFonts w:cs="Mangal"/>
      <w:sz w:val="20"/>
      <w:szCs w:val="18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D671A"/>
    <w:rPr>
      <w:rFonts w:cs="Mangal"/>
      <w:sz w:val="20"/>
      <w:szCs w:val="18"/>
    </w:rPr>
  </w:style>
  <w:style w:type="character" w:styleId="af4">
    <w:name w:val="endnote reference"/>
    <w:basedOn w:val="a0"/>
    <w:uiPriority w:val="99"/>
    <w:semiHidden/>
    <w:unhideWhenUsed/>
    <w:rsid w:val="005D67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2-1">
    <w:name w:val="Medium List 2 Accent 1"/>
    <w:basedOn w:val="a1"/>
    <w:uiPriority w:val="66"/>
    <w:rsid w:val="006871DF"/>
    <w:pPr>
      <w:widowControl/>
      <w:autoSpaceDN/>
      <w:textAlignment w:val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">
    <w:name w:val="Календарь 2"/>
    <w:basedOn w:val="a1"/>
    <w:uiPriority w:val="99"/>
    <w:qFormat/>
    <w:rsid w:val="006871DF"/>
    <w:pPr>
      <w:widowControl/>
      <w:autoSpaceDN/>
      <w:jc w:val="center"/>
      <w:textAlignment w:val="auto"/>
    </w:pPr>
    <w:rPr>
      <w:rFonts w:asciiTheme="minorHAnsi" w:eastAsiaTheme="minorEastAsia" w:hAnsiTheme="minorHAnsi" w:cstheme="minorBidi"/>
      <w:kern w:val="0"/>
      <w:sz w:val="28"/>
      <w:szCs w:val="22"/>
      <w:lang w:val="en-US" w:eastAsia="en-US" w:bidi="ar-SA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2">
    <w:name w:val="endnote text"/>
    <w:basedOn w:val="a"/>
    <w:link w:val="af3"/>
    <w:uiPriority w:val="99"/>
    <w:semiHidden/>
    <w:unhideWhenUsed/>
    <w:rsid w:val="005D671A"/>
    <w:rPr>
      <w:rFonts w:cs="Mangal"/>
      <w:sz w:val="20"/>
      <w:szCs w:val="18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D671A"/>
    <w:rPr>
      <w:rFonts w:cs="Mangal"/>
      <w:sz w:val="20"/>
      <w:szCs w:val="18"/>
    </w:rPr>
  </w:style>
  <w:style w:type="character" w:styleId="af4">
    <w:name w:val="endnote reference"/>
    <w:basedOn w:val="a0"/>
    <w:uiPriority w:val="99"/>
    <w:semiHidden/>
    <w:unhideWhenUsed/>
    <w:rsid w:val="005D6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7292D"/>
    <w:rsid w:val="00076236"/>
    <w:rsid w:val="000C4F25"/>
    <w:rsid w:val="00112D1C"/>
    <w:rsid w:val="00142821"/>
    <w:rsid w:val="00162747"/>
    <w:rsid w:val="0016486E"/>
    <w:rsid w:val="001A0104"/>
    <w:rsid w:val="001F5D47"/>
    <w:rsid w:val="00207CEA"/>
    <w:rsid w:val="00221ED9"/>
    <w:rsid w:val="002743E0"/>
    <w:rsid w:val="00296B93"/>
    <w:rsid w:val="002E6049"/>
    <w:rsid w:val="002F4EF5"/>
    <w:rsid w:val="003209FD"/>
    <w:rsid w:val="00346F86"/>
    <w:rsid w:val="003541AA"/>
    <w:rsid w:val="003E4985"/>
    <w:rsid w:val="003F4756"/>
    <w:rsid w:val="00420DDC"/>
    <w:rsid w:val="00463238"/>
    <w:rsid w:val="00496E36"/>
    <w:rsid w:val="004A7906"/>
    <w:rsid w:val="004B65FE"/>
    <w:rsid w:val="004E68D8"/>
    <w:rsid w:val="004F7CFC"/>
    <w:rsid w:val="005047D0"/>
    <w:rsid w:val="00516B60"/>
    <w:rsid w:val="00533F2A"/>
    <w:rsid w:val="00621F90"/>
    <w:rsid w:val="00630613"/>
    <w:rsid w:val="0063110A"/>
    <w:rsid w:val="00634FEF"/>
    <w:rsid w:val="00674514"/>
    <w:rsid w:val="006C41C9"/>
    <w:rsid w:val="006C605E"/>
    <w:rsid w:val="006D4803"/>
    <w:rsid w:val="006E608F"/>
    <w:rsid w:val="00713611"/>
    <w:rsid w:val="00725F4A"/>
    <w:rsid w:val="00754A65"/>
    <w:rsid w:val="007A1B93"/>
    <w:rsid w:val="00821FF9"/>
    <w:rsid w:val="00825041"/>
    <w:rsid w:val="0085200A"/>
    <w:rsid w:val="00854EAB"/>
    <w:rsid w:val="0087510D"/>
    <w:rsid w:val="008848BC"/>
    <w:rsid w:val="008A051B"/>
    <w:rsid w:val="008A5088"/>
    <w:rsid w:val="008B6F49"/>
    <w:rsid w:val="009242FA"/>
    <w:rsid w:val="00974E79"/>
    <w:rsid w:val="00985FDD"/>
    <w:rsid w:val="009B337C"/>
    <w:rsid w:val="009C403C"/>
    <w:rsid w:val="00A03A3E"/>
    <w:rsid w:val="00A14CAE"/>
    <w:rsid w:val="00A219EC"/>
    <w:rsid w:val="00A464F3"/>
    <w:rsid w:val="00A77286"/>
    <w:rsid w:val="00AD7C6E"/>
    <w:rsid w:val="00AE371D"/>
    <w:rsid w:val="00AE4687"/>
    <w:rsid w:val="00B4771A"/>
    <w:rsid w:val="00B659E1"/>
    <w:rsid w:val="00B92529"/>
    <w:rsid w:val="00BB1C24"/>
    <w:rsid w:val="00BD454B"/>
    <w:rsid w:val="00BD6B6F"/>
    <w:rsid w:val="00BE160F"/>
    <w:rsid w:val="00BE3E5F"/>
    <w:rsid w:val="00C0454D"/>
    <w:rsid w:val="00C2578A"/>
    <w:rsid w:val="00C40CC5"/>
    <w:rsid w:val="00C4288B"/>
    <w:rsid w:val="00C457EF"/>
    <w:rsid w:val="00D02541"/>
    <w:rsid w:val="00D2607D"/>
    <w:rsid w:val="00D6235B"/>
    <w:rsid w:val="00D629F0"/>
    <w:rsid w:val="00D82CA1"/>
    <w:rsid w:val="00D83A72"/>
    <w:rsid w:val="00D91D3C"/>
    <w:rsid w:val="00DD7EC4"/>
    <w:rsid w:val="00DE07B2"/>
    <w:rsid w:val="00E0406D"/>
    <w:rsid w:val="00E25485"/>
    <w:rsid w:val="00E316BF"/>
    <w:rsid w:val="00E31727"/>
    <w:rsid w:val="00E46397"/>
    <w:rsid w:val="00EA2432"/>
    <w:rsid w:val="00ED4416"/>
    <w:rsid w:val="00EE42F6"/>
    <w:rsid w:val="00EF578A"/>
    <w:rsid w:val="00F47070"/>
    <w:rsid w:val="00F5624D"/>
    <w:rsid w:val="00F82BDC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</w:style>
  <w:style w:type="paragraph" w:customStyle="1" w:styleId="96AA674705E84FB48AB2BF2DDC69D8E6">
    <w:name w:val="96AA674705E84FB48AB2BF2DDC69D8E6"/>
    <w:rsid w:val="000729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36C7-DA7D-49BD-AE5A-8CC41872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ШЕБАРШИН ИВАН РОМАНОВИЧ</cp:lastModifiedBy>
  <cp:revision>8</cp:revision>
  <cp:lastPrinted>2018-12-06T12:00:00Z</cp:lastPrinted>
  <dcterms:created xsi:type="dcterms:W3CDTF">2018-12-05T06:14:00Z</dcterms:created>
  <dcterms:modified xsi:type="dcterms:W3CDTF">2018-12-07T08:41:00Z</dcterms:modified>
</cp:coreProperties>
</file>