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B99E5" w14:textId="77777777" w:rsidR="007E0F38" w:rsidRPr="007E504A" w:rsidRDefault="007E0F38" w:rsidP="00CE66D8">
      <w:pPr>
        <w:pStyle w:val="IASBTitle"/>
        <w:rPr>
          <w:b/>
        </w:rPr>
      </w:pPr>
      <w:bookmarkStart w:id="0" w:name="F72024618"/>
    </w:p>
    <w:p w14:paraId="280BA7FB" w14:textId="77777777" w:rsidR="007E0F38" w:rsidRPr="007E504A" w:rsidRDefault="007E0F38">
      <w:pPr>
        <w:pStyle w:val="IASBTitle"/>
        <w:jc w:val="center"/>
        <w:rPr>
          <w:b/>
        </w:rPr>
      </w:pPr>
    </w:p>
    <w:p w14:paraId="62380E17" w14:textId="77777777" w:rsidR="000110FC" w:rsidRPr="00527497" w:rsidRDefault="00F9432C">
      <w:pPr>
        <w:pStyle w:val="IASBTitle"/>
        <w:jc w:val="center"/>
      </w:pPr>
      <w:r w:rsidRPr="00527497">
        <w:rPr>
          <w:b/>
        </w:rPr>
        <w:t xml:space="preserve">Концептуальные основы </w:t>
      </w:r>
      <w:r w:rsidR="00BF47AD" w:rsidRPr="00527497">
        <w:rPr>
          <w:b/>
        </w:rPr>
        <w:t>представления</w:t>
      </w:r>
      <w:r w:rsidR="00B02607" w:rsidRPr="00527497">
        <w:rPr>
          <w:b/>
        </w:rPr>
        <w:br/>
      </w:r>
      <w:r w:rsidRPr="00527497">
        <w:rPr>
          <w:b/>
        </w:rPr>
        <w:t>финансов</w:t>
      </w:r>
      <w:r w:rsidR="00BF47AD" w:rsidRPr="00527497">
        <w:rPr>
          <w:b/>
        </w:rPr>
        <w:t>ых</w:t>
      </w:r>
      <w:r w:rsidRPr="00527497">
        <w:rPr>
          <w:b/>
        </w:rPr>
        <w:t xml:space="preserve"> </w:t>
      </w:r>
      <w:r w:rsidR="00BF47AD" w:rsidRPr="00527497">
        <w:rPr>
          <w:b/>
        </w:rPr>
        <w:t>отчетов</w:t>
      </w:r>
      <w:bookmarkEnd w:id="0"/>
    </w:p>
    <w:p w14:paraId="01813FC9" w14:textId="77777777" w:rsidR="000110FC" w:rsidRPr="00527497" w:rsidRDefault="000110FC">
      <w:pPr>
        <w:pStyle w:val="IASBNormalnpara"/>
      </w:pPr>
    </w:p>
    <w:tbl>
      <w:tblPr>
        <w:tblW w:w="9214" w:type="dxa"/>
        <w:tblLayout w:type="fixed"/>
        <w:tblLook w:val="0000" w:firstRow="0" w:lastRow="0" w:firstColumn="0" w:lastColumn="0" w:noHBand="0" w:noVBand="0"/>
      </w:tblPr>
      <w:tblGrid>
        <w:gridCol w:w="7654"/>
        <w:gridCol w:w="1560"/>
      </w:tblGrid>
      <w:tr w:rsidR="00F9432C" w:rsidRPr="00527497" w14:paraId="70819D35" w14:textId="77777777" w:rsidTr="00B6500F">
        <w:trPr>
          <w:cantSplit/>
        </w:trPr>
        <w:tc>
          <w:tcPr>
            <w:tcW w:w="7654" w:type="dxa"/>
            <w:tcBorders>
              <w:top w:val="nil"/>
              <w:left w:val="nil"/>
            </w:tcBorders>
            <w:vAlign w:val="bottom"/>
          </w:tcPr>
          <w:p w14:paraId="5678B771" w14:textId="298EBF3B" w:rsidR="00E34D31" w:rsidRPr="00527497" w:rsidRDefault="00F9432C" w:rsidP="007E0F38">
            <w:pPr>
              <w:pStyle w:val="IASBTableBoldArial"/>
              <w:rPr>
                <w:b w:val="0"/>
                <w:sz w:val="22"/>
              </w:rPr>
            </w:pPr>
            <w:r w:rsidRPr="00527497">
              <w:rPr>
                <w:b w:val="0"/>
                <w:smallCaps/>
                <w:sz w:val="22"/>
              </w:rPr>
              <w:t>Содержание</w:t>
            </w:r>
          </w:p>
        </w:tc>
        <w:tc>
          <w:tcPr>
            <w:tcW w:w="1560" w:type="dxa"/>
            <w:tcBorders>
              <w:top w:val="nil"/>
              <w:left w:val="nil"/>
            </w:tcBorders>
            <w:vAlign w:val="bottom"/>
          </w:tcPr>
          <w:p w14:paraId="70225772" w14:textId="77777777" w:rsidR="00E34D31" w:rsidRPr="00527497" w:rsidRDefault="00E34D31" w:rsidP="007E0F38">
            <w:pPr>
              <w:pStyle w:val="IASBTableArial"/>
              <w:jc w:val="right"/>
            </w:pPr>
          </w:p>
        </w:tc>
      </w:tr>
      <w:tr w:rsidR="00F9432C" w:rsidRPr="00527497" w14:paraId="7EB8DA09" w14:textId="77777777" w:rsidTr="00B6500F">
        <w:trPr>
          <w:cantSplit/>
        </w:trPr>
        <w:tc>
          <w:tcPr>
            <w:tcW w:w="7654" w:type="dxa"/>
            <w:tcBorders>
              <w:top w:val="nil"/>
              <w:left w:val="nil"/>
            </w:tcBorders>
            <w:vAlign w:val="bottom"/>
          </w:tcPr>
          <w:p w14:paraId="3778F091" w14:textId="77777777" w:rsidR="00E34D31" w:rsidRPr="00527497" w:rsidRDefault="00E34D31" w:rsidP="00C44BFB">
            <w:pPr>
              <w:pStyle w:val="IASBTableBoldArial"/>
              <w:spacing w:after="240"/>
              <w:rPr>
                <w:sz w:val="22"/>
              </w:rPr>
            </w:pPr>
          </w:p>
        </w:tc>
        <w:tc>
          <w:tcPr>
            <w:tcW w:w="1560" w:type="dxa"/>
            <w:tcBorders>
              <w:top w:val="nil"/>
              <w:left w:val="nil"/>
            </w:tcBorders>
            <w:vAlign w:val="bottom"/>
          </w:tcPr>
          <w:p w14:paraId="35B1BD53" w14:textId="644B0C2E" w:rsidR="00E34D31" w:rsidRPr="00527497" w:rsidRDefault="00581C6E" w:rsidP="00581C6E">
            <w:pPr>
              <w:pStyle w:val="IASBTableArial"/>
              <w:spacing w:after="240"/>
              <w:jc w:val="right"/>
            </w:pPr>
            <w:r w:rsidRPr="00527497">
              <w:rPr>
                <w:i/>
              </w:rPr>
              <w:t xml:space="preserve">С </w:t>
            </w:r>
            <w:r w:rsidR="00F9432C" w:rsidRPr="00527497">
              <w:rPr>
                <w:i/>
              </w:rPr>
              <w:t>пункта</w:t>
            </w:r>
          </w:p>
        </w:tc>
      </w:tr>
      <w:tr w:rsidR="00F9432C" w:rsidRPr="00527497" w14:paraId="32B8F6E9" w14:textId="77777777" w:rsidTr="00B6500F">
        <w:trPr>
          <w:cantSplit/>
        </w:trPr>
        <w:tc>
          <w:tcPr>
            <w:tcW w:w="7654" w:type="dxa"/>
            <w:tcBorders>
              <w:top w:val="nil"/>
              <w:left w:val="nil"/>
            </w:tcBorders>
            <w:vAlign w:val="bottom"/>
          </w:tcPr>
          <w:p w14:paraId="14919704" w14:textId="77777777" w:rsidR="00E34D31" w:rsidRPr="00527497" w:rsidRDefault="00F9432C" w:rsidP="00E267F3">
            <w:pPr>
              <w:pStyle w:val="IASBTableBoldArial"/>
              <w:rPr>
                <w:sz w:val="22"/>
              </w:rPr>
            </w:pPr>
            <w:r w:rsidRPr="00527497">
              <w:rPr>
                <w:sz w:val="22"/>
              </w:rPr>
              <w:t xml:space="preserve">СТАТУС И </w:t>
            </w:r>
            <w:r w:rsidR="00E267F3" w:rsidRPr="00527497">
              <w:rPr>
                <w:sz w:val="22"/>
              </w:rPr>
              <w:t xml:space="preserve">НАЗНАЧЕНИЕ </w:t>
            </w:r>
            <w:r w:rsidRPr="00527497">
              <w:rPr>
                <w:i/>
                <w:sz w:val="22"/>
              </w:rPr>
              <w:t>КОНЦЕПТУАЛЬНЫХ ОСНОВ</w:t>
            </w:r>
          </w:p>
        </w:tc>
        <w:tc>
          <w:tcPr>
            <w:tcW w:w="1560" w:type="dxa"/>
            <w:tcBorders>
              <w:top w:val="nil"/>
              <w:left w:val="nil"/>
            </w:tcBorders>
            <w:vAlign w:val="bottom"/>
          </w:tcPr>
          <w:p w14:paraId="305B1ECA" w14:textId="7B4479A4" w:rsidR="00E34D31" w:rsidRPr="00527497" w:rsidRDefault="00F9432C" w:rsidP="007E0F38">
            <w:pPr>
              <w:pStyle w:val="IASBTableBoldArial"/>
              <w:jc w:val="right"/>
              <w:rPr>
                <w:sz w:val="22"/>
              </w:rPr>
            </w:pPr>
            <w:r w:rsidRPr="00527497">
              <w:rPr>
                <w:sz w:val="22"/>
              </w:rPr>
              <w:t>SP1.1</w:t>
            </w:r>
          </w:p>
        </w:tc>
      </w:tr>
      <w:tr w:rsidR="00F9432C" w:rsidRPr="00527497" w14:paraId="63EA0722" w14:textId="77777777" w:rsidTr="00B6500F">
        <w:trPr>
          <w:cantSplit/>
        </w:trPr>
        <w:tc>
          <w:tcPr>
            <w:tcW w:w="7654" w:type="dxa"/>
            <w:tcBorders>
              <w:top w:val="nil"/>
              <w:left w:val="nil"/>
            </w:tcBorders>
            <w:vAlign w:val="bottom"/>
          </w:tcPr>
          <w:p w14:paraId="7CE52614" w14:textId="5B3DD266" w:rsidR="00E34D31" w:rsidRPr="00527497" w:rsidRDefault="00BF47AD" w:rsidP="00D21B62">
            <w:pPr>
              <w:pStyle w:val="IASBTableBoldArial"/>
              <w:rPr>
                <w:sz w:val="22"/>
              </w:rPr>
            </w:pPr>
            <w:r w:rsidRPr="00527497">
              <w:rPr>
                <w:sz w:val="22"/>
              </w:rPr>
              <w:t>ГЛАВА 1</w:t>
            </w:r>
            <w:r w:rsidR="00D21B62" w:rsidRPr="00527497">
              <w:rPr>
                <w:sz w:val="22"/>
              </w:rPr>
              <w:t xml:space="preserve">. </w:t>
            </w:r>
            <w:r w:rsidRPr="00527497">
              <w:rPr>
                <w:sz w:val="22"/>
              </w:rPr>
              <w:t>ЦЕЛЬ ПРЕДСТАВЛЕНИЯ ФИНАНСОВЫХ</w:t>
            </w:r>
            <w:r w:rsidR="00F9432C" w:rsidRPr="00527497">
              <w:rPr>
                <w:sz w:val="22"/>
              </w:rPr>
              <w:t xml:space="preserve"> </w:t>
            </w:r>
            <w:r w:rsidRPr="00527497">
              <w:rPr>
                <w:sz w:val="22"/>
              </w:rPr>
              <w:t>ОТЧЕТОВ</w:t>
            </w:r>
            <w:r w:rsidR="00F9432C" w:rsidRPr="00527497">
              <w:rPr>
                <w:sz w:val="22"/>
              </w:rPr>
              <w:t xml:space="preserve"> ОБЩЕГО НАЗНАЧЕНИЯ</w:t>
            </w:r>
          </w:p>
        </w:tc>
        <w:tc>
          <w:tcPr>
            <w:tcW w:w="1560" w:type="dxa"/>
            <w:tcBorders>
              <w:top w:val="nil"/>
              <w:left w:val="nil"/>
            </w:tcBorders>
            <w:vAlign w:val="bottom"/>
          </w:tcPr>
          <w:p w14:paraId="7DF2BA82" w14:textId="77777777" w:rsidR="00E34D31" w:rsidRPr="00527497" w:rsidRDefault="00E34D31" w:rsidP="007E0F38">
            <w:pPr>
              <w:pStyle w:val="IASBTableBoldArial"/>
              <w:jc w:val="right"/>
              <w:rPr>
                <w:sz w:val="22"/>
              </w:rPr>
            </w:pPr>
          </w:p>
        </w:tc>
      </w:tr>
      <w:tr w:rsidR="00F9432C" w:rsidRPr="00527497" w14:paraId="3723879C" w14:textId="77777777" w:rsidTr="00B6500F">
        <w:trPr>
          <w:cantSplit/>
        </w:trPr>
        <w:tc>
          <w:tcPr>
            <w:tcW w:w="7654" w:type="dxa"/>
            <w:tcBorders>
              <w:top w:val="nil"/>
              <w:left w:val="nil"/>
            </w:tcBorders>
            <w:vAlign w:val="bottom"/>
          </w:tcPr>
          <w:p w14:paraId="24209193"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107D6F4D" w14:textId="2250741D" w:rsidR="00E34D31" w:rsidRPr="00527497" w:rsidRDefault="00F9432C" w:rsidP="007E0F38">
            <w:pPr>
              <w:pStyle w:val="IASBTableBoldArial"/>
              <w:jc w:val="right"/>
            </w:pPr>
            <w:r w:rsidRPr="00527497">
              <w:t>1.1</w:t>
            </w:r>
          </w:p>
        </w:tc>
      </w:tr>
      <w:tr w:rsidR="00F9432C" w:rsidRPr="00527497" w14:paraId="2054EDEC" w14:textId="77777777" w:rsidTr="00B6500F">
        <w:trPr>
          <w:cantSplit/>
        </w:trPr>
        <w:tc>
          <w:tcPr>
            <w:tcW w:w="7654" w:type="dxa"/>
            <w:tcBorders>
              <w:top w:val="nil"/>
              <w:left w:val="nil"/>
            </w:tcBorders>
            <w:vAlign w:val="bottom"/>
          </w:tcPr>
          <w:p w14:paraId="69162CB5" w14:textId="77777777" w:rsidR="00E34D31" w:rsidRPr="00527497" w:rsidRDefault="00F9432C" w:rsidP="00653184">
            <w:pPr>
              <w:pStyle w:val="IASBTableBoldArial"/>
            </w:pPr>
            <w:r w:rsidRPr="00527497">
              <w:t xml:space="preserve">ЦЕЛЬ, ПОЛЕЗНОСТЬ И ОГРАНИЧЕНИЯ </w:t>
            </w:r>
            <w:r w:rsidR="00A479AF" w:rsidRPr="00527497">
              <w:t xml:space="preserve">ПРЕДСТАВЛЕНИЯ </w:t>
            </w:r>
            <w:r w:rsidRPr="00527497">
              <w:t>ФИНАНСОВ</w:t>
            </w:r>
            <w:r w:rsidR="00B6500F" w:rsidRPr="00527497">
              <w:t>ЫХ</w:t>
            </w:r>
            <w:r w:rsidRPr="00527497">
              <w:t xml:space="preserve"> ОТЧЕТ</w:t>
            </w:r>
            <w:r w:rsidR="00B6500F" w:rsidRPr="00527497">
              <w:t>ОВ</w:t>
            </w:r>
            <w:r w:rsidRPr="00527497">
              <w:t xml:space="preserve"> ОБЩЕГО НАЗНАЧЕНИЯ</w:t>
            </w:r>
          </w:p>
        </w:tc>
        <w:tc>
          <w:tcPr>
            <w:tcW w:w="1560" w:type="dxa"/>
            <w:tcBorders>
              <w:top w:val="nil"/>
              <w:left w:val="nil"/>
            </w:tcBorders>
            <w:vAlign w:val="bottom"/>
          </w:tcPr>
          <w:p w14:paraId="12BE0F12" w14:textId="5FF199EB" w:rsidR="00E34D31" w:rsidRPr="00527497" w:rsidRDefault="00F9432C" w:rsidP="007E0F38">
            <w:pPr>
              <w:pStyle w:val="IASBTableBoldArial"/>
              <w:jc w:val="right"/>
            </w:pPr>
            <w:r w:rsidRPr="00527497">
              <w:t>1.2</w:t>
            </w:r>
          </w:p>
        </w:tc>
      </w:tr>
      <w:tr w:rsidR="00F9432C" w:rsidRPr="00527497" w14:paraId="67D8013F" w14:textId="77777777" w:rsidTr="00B6500F">
        <w:trPr>
          <w:cantSplit/>
        </w:trPr>
        <w:tc>
          <w:tcPr>
            <w:tcW w:w="7654" w:type="dxa"/>
            <w:tcBorders>
              <w:top w:val="nil"/>
              <w:left w:val="nil"/>
            </w:tcBorders>
            <w:vAlign w:val="bottom"/>
          </w:tcPr>
          <w:p w14:paraId="75383C0A" w14:textId="7594B194" w:rsidR="00E34D31" w:rsidRPr="00527497" w:rsidRDefault="000C0A8C" w:rsidP="00D21B62">
            <w:pPr>
              <w:pStyle w:val="IASBTableBoldArial"/>
            </w:pPr>
            <w:r w:rsidRPr="00527497">
              <w:t>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w:t>
            </w:r>
          </w:p>
        </w:tc>
        <w:tc>
          <w:tcPr>
            <w:tcW w:w="1560" w:type="dxa"/>
            <w:tcBorders>
              <w:top w:val="nil"/>
              <w:left w:val="nil"/>
            </w:tcBorders>
            <w:vAlign w:val="bottom"/>
          </w:tcPr>
          <w:p w14:paraId="09644C83" w14:textId="4FF9A931" w:rsidR="00E34D31" w:rsidRPr="00527497" w:rsidRDefault="00F9432C" w:rsidP="007E0F38">
            <w:pPr>
              <w:pStyle w:val="IASBTableBoldArial"/>
              <w:jc w:val="right"/>
            </w:pPr>
            <w:r w:rsidRPr="00527497">
              <w:t>1.12</w:t>
            </w:r>
          </w:p>
        </w:tc>
      </w:tr>
      <w:tr w:rsidR="00F9432C" w:rsidRPr="00527497" w14:paraId="5720E4BB" w14:textId="77777777" w:rsidTr="00B6500F">
        <w:trPr>
          <w:cantSplit/>
        </w:trPr>
        <w:tc>
          <w:tcPr>
            <w:tcW w:w="7654" w:type="dxa"/>
            <w:tcBorders>
              <w:top w:val="nil"/>
              <w:left w:val="nil"/>
            </w:tcBorders>
            <w:vAlign w:val="bottom"/>
          </w:tcPr>
          <w:p w14:paraId="64B4CEE9" w14:textId="77777777" w:rsidR="00E34D31" w:rsidRPr="00527497" w:rsidRDefault="00F9432C" w:rsidP="00985F33">
            <w:pPr>
              <w:pStyle w:val="IASBTableBoldArial"/>
            </w:pPr>
            <w:r w:rsidRPr="00527497">
              <w:t xml:space="preserve">Экономические ресурсы и </w:t>
            </w:r>
            <w:r w:rsidR="00985F33" w:rsidRPr="00527497">
              <w:t>права требования</w:t>
            </w:r>
          </w:p>
        </w:tc>
        <w:tc>
          <w:tcPr>
            <w:tcW w:w="1560" w:type="dxa"/>
            <w:tcBorders>
              <w:top w:val="nil"/>
              <w:left w:val="nil"/>
            </w:tcBorders>
            <w:vAlign w:val="bottom"/>
          </w:tcPr>
          <w:p w14:paraId="0772B89C" w14:textId="5B04E42E" w:rsidR="00E34D31" w:rsidRPr="00527497" w:rsidRDefault="00F9432C" w:rsidP="007E0F38">
            <w:pPr>
              <w:pStyle w:val="IASBTableBoldArial"/>
              <w:jc w:val="right"/>
            </w:pPr>
            <w:r w:rsidRPr="00527497">
              <w:t>1.13</w:t>
            </w:r>
          </w:p>
        </w:tc>
      </w:tr>
      <w:tr w:rsidR="00F9432C" w:rsidRPr="00527497" w14:paraId="671E8444" w14:textId="77777777" w:rsidTr="00B6500F">
        <w:trPr>
          <w:cantSplit/>
        </w:trPr>
        <w:tc>
          <w:tcPr>
            <w:tcW w:w="7654" w:type="dxa"/>
            <w:tcBorders>
              <w:top w:val="nil"/>
              <w:left w:val="nil"/>
            </w:tcBorders>
            <w:vAlign w:val="bottom"/>
          </w:tcPr>
          <w:p w14:paraId="23F3AC48" w14:textId="77777777" w:rsidR="00E34D31" w:rsidRPr="00527497" w:rsidRDefault="00F9432C" w:rsidP="00F9432C">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 </w:t>
            </w:r>
            <w:r w:rsidR="00985F33" w:rsidRPr="00527497">
              <w:t xml:space="preserve">правах </w:t>
            </w:r>
            <w:r w:rsidRPr="00527497">
              <w:t>требовани</w:t>
            </w:r>
            <w:r w:rsidR="00985F33" w:rsidRPr="00527497">
              <w:t>я</w:t>
            </w:r>
          </w:p>
        </w:tc>
        <w:tc>
          <w:tcPr>
            <w:tcW w:w="1560" w:type="dxa"/>
            <w:tcBorders>
              <w:top w:val="nil"/>
              <w:left w:val="nil"/>
            </w:tcBorders>
            <w:vAlign w:val="bottom"/>
          </w:tcPr>
          <w:p w14:paraId="56251188" w14:textId="7D8B1846" w:rsidR="00E34D31" w:rsidRPr="00527497" w:rsidRDefault="00F9432C" w:rsidP="007E0F38">
            <w:pPr>
              <w:pStyle w:val="IASBTableBoldArial"/>
              <w:jc w:val="right"/>
            </w:pPr>
            <w:r w:rsidRPr="00527497">
              <w:t>1.15</w:t>
            </w:r>
          </w:p>
        </w:tc>
      </w:tr>
      <w:tr w:rsidR="00F9432C" w:rsidRPr="00527497" w14:paraId="4CA0A8AA" w14:textId="77777777" w:rsidTr="00B6500F">
        <w:trPr>
          <w:cantSplit/>
        </w:trPr>
        <w:tc>
          <w:tcPr>
            <w:tcW w:w="7654" w:type="dxa"/>
            <w:tcBorders>
              <w:top w:val="nil"/>
              <w:left w:val="nil"/>
            </w:tcBorders>
            <w:vAlign w:val="bottom"/>
          </w:tcPr>
          <w:p w14:paraId="18C51A32" w14:textId="77777777" w:rsidR="00E34D31" w:rsidRPr="00527497" w:rsidRDefault="00F9432C" w:rsidP="00F9432C">
            <w:pPr>
              <w:pStyle w:val="IASBTableBoldArial"/>
            </w:pPr>
            <w:r w:rsidRPr="00527497">
              <w:t xml:space="preserve">Финансовые результаты, отраженные </w:t>
            </w:r>
            <w:r w:rsidR="00F32771" w:rsidRPr="00527497">
              <w:t xml:space="preserve">при учете </w:t>
            </w:r>
            <w:r w:rsidRPr="00527497">
              <w:t>по методу начисления</w:t>
            </w:r>
          </w:p>
        </w:tc>
        <w:tc>
          <w:tcPr>
            <w:tcW w:w="1560" w:type="dxa"/>
            <w:tcBorders>
              <w:top w:val="nil"/>
              <w:left w:val="nil"/>
            </w:tcBorders>
            <w:vAlign w:val="bottom"/>
          </w:tcPr>
          <w:p w14:paraId="5C8A9C72" w14:textId="4CE4BF37" w:rsidR="00E34D31" w:rsidRPr="00527497" w:rsidRDefault="00F9432C" w:rsidP="007E0F38">
            <w:pPr>
              <w:pStyle w:val="IASBTableBoldArial"/>
              <w:jc w:val="right"/>
            </w:pPr>
            <w:r w:rsidRPr="00527497">
              <w:t>1.17</w:t>
            </w:r>
          </w:p>
        </w:tc>
      </w:tr>
      <w:tr w:rsidR="00F9432C" w:rsidRPr="00527497" w14:paraId="1F8A202B" w14:textId="77777777" w:rsidTr="00B6500F">
        <w:trPr>
          <w:cantSplit/>
        </w:trPr>
        <w:tc>
          <w:tcPr>
            <w:tcW w:w="7654" w:type="dxa"/>
            <w:tcBorders>
              <w:top w:val="nil"/>
              <w:left w:val="nil"/>
            </w:tcBorders>
            <w:vAlign w:val="bottom"/>
          </w:tcPr>
          <w:p w14:paraId="4A736723" w14:textId="77777777" w:rsidR="00E34D31" w:rsidRPr="00527497" w:rsidRDefault="00F9432C" w:rsidP="007E0F38">
            <w:pPr>
              <w:pStyle w:val="IASBTableBoldArial"/>
            </w:pPr>
            <w:r w:rsidRPr="00527497">
              <w:t xml:space="preserve">Финансовые результаты, </w:t>
            </w:r>
            <w:r w:rsidR="00F32771" w:rsidRPr="00527497">
              <w:t>отраженные как денежные потоки</w:t>
            </w:r>
            <w:r w:rsidRPr="00527497">
              <w:t xml:space="preserve"> за прошедший период</w:t>
            </w:r>
          </w:p>
        </w:tc>
        <w:tc>
          <w:tcPr>
            <w:tcW w:w="1560" w:type="dxa"/>
            <w:tcBorders>
              <w:top w:val="nil"/>
              <w:left w:val="nil"/>
            </w:tcBorders>
            <w:vAlign w:val="bottom"/>
          </w:tcPr>
          <w:p w14:paraId="48487A56" w14:textId="05F9727B" w:rsidR="00E34D31" w:rsidRPr="00527497" w:rsidRDefault="00F9432C" w:rsidP="007E0F38">
            <w:pPr>
              <w:pStyle w:val="IASBTableBoldArial"/>
              <w:jc w:val="right"/>
            </w:pPr>
            <w:r w:rsidRPr="00527497">
              <w:t>1.20</w:t>
            </w:r>
          </w:p>
        </w:tc>
      </w:tr>
      <w:tr w:rsidR="00F9432C" w:rsidRPr="00527497" w14:paraId="29EE5D3E" w14:textId="77777777" w:rsidTr="00B6500F">
        <w:trPr>
          <w:cantSplit/>
        </w:trPr>
        <w:tc>
          <w:tcPr>
            <w:tcW w:w="7654" w:type="dxa"/>
            <w:tcBorders>
              <w:top w:val="nil"/>
              <w:left w:val="nil"/>
            </w:tcBorders>
            <w:vAlign w:val="bottom"/>
          </w:tcPr>
          <w:p w14:paraId="1100CCD1" w14:textId="77777777" w:rsidR="00E34D31" w:rsidRPr="00527497" w:rsidRDefault="00F9432C" w:rsidP="000C0A8C">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985F33" w:rsidRPr="00527497">
              <w:t xml:space="preserve"> правах</w:t>
            </w:r>
            <w:r w:rsidRPr="00527497">
              <w:t xml:space="preserve"> требовани</w:t>
            </w:r>
            <w:r w:rsidR="00985F33" w:rsidRPr="00527497">
              <w:t>я</w:t>
            </w:r>
            <w:r w:rsidRPr="00527497">
              <w:t xml:space="preserve">, не </w:t>
            </w:r>
            <w:r w:rsidR="00985F33" w:rsidRPr="00527497">
              <w:t xml:space="preserve">связанные с </w:t>
            </w:r>
            <w:r w:rsidRPr="00527497">
              <w:t>финансовыми результатами</w:t>
            </w:r>
          </w:p>
        </w:tc>
        <w:tc>
          <w:tcPr>
            <w:tcW w:w="1560" w:type="dxa"/>
            <w:tcBorders>
              <w:top w:val="nil"/>
              <w:left w:val="nil"/>
            </w:tcBorders>
            <w:vAlign w:val="bottom"/>
          </w:tcPr>
          <w:p w14:paraId="66BE346E" w14:textId="3C9B088D" w:rsidR="00E34D31" w:rsidRPr="00527497" w:rsidRDefault="00F9432C" w:rsidP="007E0F38">
            <w:pPr>
              <w:pStyle w:val="IASBTableBoldArial"/>
              <w:jc w:val="right"/>
            </w:pPr>
            <w:r w:rsidRPr="00527497">
              <w:t>1.21</w:t>
            </w:r>
          </w:p>
        </w:tc>
      </w:tr>
      <w:tr w:rsidR="00F9432C" w:rsidRPr="00527497" w14:paraId="1CF3B484" w14:textId="77777777" w:rsidTr="00B6500F">
        <w:trPr>
          <w:cantSplit/>
        </w:trPr>
        <w:tc>
          <w:tcPr>
            <w:tcW w:w="7654" w:type="dxa"/>
            <w:tcBorders>
              <w:top w:val="nil"/>
              <w:left w:val="nil"/>
            </w:tcBorders>
            <w:vAlign w:val="bottom"/>
          </w:tcPr>
          <w:p w14:paraId="387BE1F9" w14:textId="77777777" w:rsidR="00E34D31" w:rsidRPr="00527497" w:rsidRDefault="00F9432C" w:rsidP="007E0F38">
            <w:pPr>
              <w:pStyle w:val="IASBTableBoldArial"/>
            </w:pPr>
            <w:r w:rsidRPr="00527497">
              <w:t>ИН</w:t>
            </w:r>
            <w:r w:rsidR="00307E96" w:rsidRPr="00527497">
              <w:t>ФО</w:t>
            </w:r>
            <w:r w:rsidRPr="00527497">
              <w:t>РМАЦИЯ ОБ ИСПОЛЬЗОВАНИИ ЭКОНОМИЧЕСКИХ РЕСУРСОВ ОРГАНИЗАЦИИ</w:t>
            </w:r>
          </w:p>
        </w:tc>
        <w:tc>
          <w:tcPr>
            <w:tcW w:w="1560" w:type="dxa"/>
            <w:tcBorders>
              <w:top w:val="nil"/>
              <w:left w:val="nil"/>
            </w:tcBorders>
            <w:vAlign w:val="bottom"/>
          </w:tcPr>
          <w:p w14:paraId="0398EE1E" w14:textId="7D9CA3E1" w:rsidR="00E34D31" w:rsidRPr="00527497" w:rsidRDefault="00F9432C" w:rsidP="007E0F38">
            <w:pPr>
              <w:pStyle w:val="IASBTableBoldArial"/>
              <w:jc w:val="right"/>
            </w:pPr>
            <w:r w:rsidRPr="00527497">
              <w:t>1.22</w:t>
            </w:r>
          </w:p>
        </w:tc>
      </w:tr>
      <w:tr w:rsidR="00F9432C" w:rsidRPr="00527497" w14:paraId="1FE54653" w14:textId="77777777" w:rsidTr="00B6500F">
        <w:trPr>
          <w:cantSplit/>
        </w:trPr>
        <w:tc>
          <w:tcPr>
            <w:tcW w:w="7654" w:type="dxa"/>
            <w:tcBorders>
              <w:top w:val="nil"/>
              <w:left w:val="nil"/>
            </w:tcBorders>
            <w:vAlign w:val="bottom"/>
          </w:tcPr>
          <w:p w14:paraId="4C60E798" w14:textId="3122D955" w:rsidR="00E34D31" w:rsidRPr="00527497" w:rsidRDefault="00F9432C" w:rsidP="00D21B62">
            <w:pPr>
              <w:pStyle w:val="IASBTableBoldArial"/>
              <w:rPr>
                <w:sz w:val="22"/>
              </w:rPr>
            </w:pPr>
            <w:r w:rsidRPr="00527497">
              <w:rPr>
                <w:sz w:val="22"/>
              </w:rPr>
              <w:t>ГЛАВА 2</w:t>
            </w:r>
            <w:r w:rsidR="00D21B62" w:rsidRPr="00527497">
              <w:rPr>
                <w:sz w:val="22"/>
              </w:rPr>
              <w:t xml:space="preserve">. </w:t>
            </w:r>
            <w:r w:rsidRPr="00527497">
              <w:rPr>
                <w:sz w:val="22"/>
              </w:rPr>
              <w:t>КАЧЕСТВЕННЫЕ ХАРАКТЕРИСТИКИ ПОЛЕЗНОЙ ФИНАНСОВОЙ ИНФОРМАЦИИ</w:t>
            </w:r>
          </w:p>
        </w:tc>
        <w:tc>
          <w:tcPr>
            <w:tcW w:w="1560" w:type="dxa"/>
            <w:tcBorders>
              <w:top w:val="nil"/>
              <w:left w:val="nil"/>
            </w:tcBorders>
            <w:vAlign w:val="bottom"/>
          </w:tcPr>
          <w:p w14:paraId="3CA1A289" w14:textId="77777777" w:rsidR="00E34D31" w:rsidRPr="00527497" w:rsidRDefault="00E34D31" w:rsidP="007E0F38">
            <w:pPr>
              <w:pStyle w:val="IASBTableBoldArial"/>
              <w:jc w:val="right"/>
              <w:rPr>
                <w:sz w:val="22"/>
              </w:rPr>
            </w:pPr>
          </w:p>
        </w:tc>
      </w:tr>
      <w:tr w:rsidR="00F9432C" w:rsidRPr="00527497" w14:paraId="556E12A4" w14:textId="77777777" w:rsidTr="00B6500F">
        <w:trPr>
          <w:cantSplit/>
        </w:trPr>
        <w:tc>
          <w:tcPr>
            <w:tcW w:w="7654" w:type="dxa"/>
            <w:tcBorders>
              <w:top w:val="nil"/>
              <w:left w:val="nil"/>
            </w:tcBorders>
            <w:vAlign w:val="bottom"/>
          </w:tcPr>
          <w:p w14:paraId="39C7AEDA"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3C8BACB9" w14:textId="000697D2" w:rsidR="00E34D31" w:rsidRPr="00527497" w:rsidRDefault="00F9432C" w:rsidP="007E0F38">
            <w:pPr>
              <w:pStyle w:val="IASBTableBoldArial"/>
              <w:jc w:val="right"/>
            </w:pPr>
            <w:r w:rsidRPr="00527497">
              <w:t>2.1</w:t>
            </w:r>
          </w:p>
        </w:tc>
      </w:tr>
      <w:tr w:rsidR="00F9432C" w:rsidRPr="00527497" w14:paraId="1247F0A5" w14:textId="77777777" w:rsidTr="00B6500F">
        <w:trPr>
          <w:cantSplit/>
        </w:trPr>
        <w:tc>
          <w:tcPr>
            <w:tcW w:w="7654" w:type="dxa"/>
            <w:tcBorders>
              <w:top w:val="nil"/>
              <w:left w:val="nil"/>
            </w:tcBorders>
            <w:vAlign w:val="bottom"/>
          </w:tcPr>
          <w:p w14:paraId="7ACE0AD2" w14:textId="77777777" w:rsidR="00E34D31" w:rsidRPr="00527497" w:rsidRDefault="00F9432C" w:rsidP="007E0F38">
            <w:pPr>
              <w:pStyle w:val="IASBTableBoldArial"/>
            </w:pPr>
            <w:r w:rsidRPr="00527497">
              <w:t>КАЧЕСТВЕННЫЕ ХАРАКТЕРИСТИКИ ПОЛЕЗНОЙ ФИНАНСОВОЙ ИНФОРМАЦИИ</w:t>
            </w:r>
          </w:p>
        </w:tc>
        <w:tc>
          <w:tcPr>
            <w:tcW w:w="1560" w:type="dxa"/>
            <w:tcBorders>
              <w:top w:val="nil"/>
              <w:left w:val="nil"/>
            </w:tcBorders>
            <w:vAlign w:val="bottom"/>
          </w:tcPr>
          <w:p w14:paraId="4D82140C" w14:textId="14C0B90F" w:rsidR="00E34D31" w:rsidRPr="00527497" w:rsidRDefault="00F9432C" w:rsidP="007E0F38">
            <w:pPr>
              <w:pStyle w:val="IASBTableBoldArial"/>
              <w:jc w:val="right"/>
            </w:pPr>
            <w:r w:rsidRPr="00527497">
              <w:t>2.4</w:t>
            </w:r>
          </w:p>
        </w:tc>
      </w:tr>
      <w:tr w:rsidR="00F9432C" w:rsidRPr="00527497" w14:paraId="6838981B" w14:textId="77777777" w:rsidTr="00B6500F">
        <w:trPr>
          <w:cantSplit/>
        </w:trPr>
        <w:tc>
          <w:tcPr>
            <w:tcW w:w="7654" w:type="dxa"/>
            <w:tcBorders>
              <w:top w:val="nil"/>
              <w:left w:val="nil"/>
            </w:tcBorders>
            <w:vAlign w:val="bottom"/>
          </w:tcPr>
          <w:p w14:paraId="6CE7AD13" w14:textId="77777777" w:rsidR="00E34D31" w:rsidRPr="00527497" w:rsidRDefault="00F32771" w:rsidP="007E0F38">
            <w:pPr>
              <w:pStyle w:val="IASBTableBoldArial"/>
            </w:pPr>
            <w:r w:rsidRPr="00527497">
              <w:t>Основополагающие</w:t>
            </w:r>
            <w:r w:rsidR="00F9432C" w:rsidRPr="00527497">
              <w:t xml:space="preserve"> качественные характеристики</w:t>
            </w:r>
          </w:p>
        </w:tc>
        <w:tc>
          <w:tcPr>
            <w:tcW w:w="1560" w:type="dxa"/>
            <w:tcBorders>
              <w:top w:val="nil"/>
              <w:left w:val="nil"/>
            </w:tcBorders>
            <w:vAlign w:val="bottom"/>
          </w:tcPr>
          <w:p w14:paraId="0EE7A884" w14:textId="455F76FC" w:rsidR="00E34D31" w:rsidRPr="00527497" w:rsidRDefault="00F9432C" w:rsidP="007E0F38">
            <w:pPr>
              <w:pStyle w:val="IASBTableBoldArial"/>
              <w:jc w:val="right"/>
            </w:pPr>
            <w:r w:rsidRPr="00527497">
              <w:t>2.5</w:t>
            </w:r>
          </w:p>
        </w:tc>
      </w:tr>
      <w:tr w:rsidR="00F9432C" w:rsidRPr="00527497" w14:paraId="0FE634B7" w14:textId="77777777" w:rsidTr="00B6500F">
        <w:trPr>
          <w:cantSplit/>
        </w:trPr>
        <w:tc>
          <w:tcPr>
            <w:tcW w:w="7654" w:type="dxa"/>
            <w:tcBorders>
              <w:top w:val="nil"/>
              <w:left w:val="nil"/>
            </w:tcBorders>
            <w:vAlign w:val="bottom"/>
          </w:tcPr>
          <w:p w14:paraId="5E3040F0" w14:textId="77777777" w:rsidR="00E34D31" w:rsidRPr="00527497" w:rsidRDefault="00F9432C" w:rsidP="007E0F38">
            <w:pPr>
              <w:pStyle w:val="IASBTableBoldArial"/>
            </w:pPr>
            <w:r w:rsidRPr="00527497">
              <w:t>Качественные характеристики, повышающие полезность информации</w:t>
            </w:r>
          </w:p>
        </w:tc>
        <w:tc>
          <w:tcPr>
            <w:tcW w:w="1560" w:type="dxa"/>
            <w:tcBorders>
              <w:top w:val="nil"/>
              <w:left w:val="nil"/>
            </w:tcBorders>
            <w:vAlign w:val="bottom"/>
          </w:tcPr>
          <w:p w14:paraId="7C381E10" w14:textId="2BBF70F1" w:rsidR="00E34D31" w:rsidRPr="00527497" w:rsidRDefault="00F9432C" w:rsidP="007E0F38">
            <w:pPr>
              <w:pStyle w:val="IASBTableBoldArial"/>
              <w:jc w:val="right"/>
            </w:pPr>
            <w:r w:rsidRPr="00527497">
              <w:t>2.23</w:t>
            </w:r>
          </w:p>
        </w:tc>
      </w:tr>
      <w:tr w:rsidR="00F9432C" w:rsidRPr="00527497" w14:paraId="66A6689E" w14:textId="77777777" w:rsidTr="00B6500F">
        <w:trPr>
          <w:cantSplit/>
        </w:trPr>
        <w:tc>
          <w:tcPr>
            <w:tcW w:w="7654" w:type="dxa"/>
            <w:tcBorders>
              <w:top w:val="nil"/>
              <w:left w:val="nil"/>
            </w:tcBorders>
            <w:vAlign w:val="bottom"/>
          </w:tcPr>
          <w:p w14:paraId="0D810F59" w14:textId="77777777" w:rsidR="00E34D31" w:rsidRPr="00527497" w:rsidRDefault="00050C45" w:rsidP="00050C45">
            <w:pPr>
              <w:pStyle w:val="IASBTableBoldArial"/>
            </w:pPr>
            <w:r w:rsidRPr="00527497">
              <w:t>ОГРАНИЧЕНИЕ</w:t>
            </w:r>
            <w:r w:rsidR="00E81E3A" w:rsidRPr="00527497">
              <w:t xml:space="preserve"> В ОТНОШЕНИИ ЗАТРАТ, </w:t>
            </w:r>
            <w:r w:rsidRPr="00527497">
              <w:t xml:space="preserve">СВЯЗАННОЕ С ПОЛЕЗНОСТЬЮ ПРЕДСТАВЛЯЕМЫХ ФИНАНСОВЫХ ОТЧЕТОВ </w:t>
            </w:r>
          </w:p>
        </w:tc>
        <w:tc>
          <w:tcPr>
            <w:tcW w:w="1560" w:type="dxa"/>
            <w:tcBorders>
              <w:top w:val="nil"/>
              <w:left w:val="nil"/>
            </w:tcBorders>
            <w:vAlign w:val="bottom"/>
          </w:tcPr>
          <w:p w14:paraId="2B368C05" w14:textId="7B3EAAA8" w:rsidR="00E34D31" w:rsidRPr="00527497" w:rsidRDefault="00F9432C" w:rsidP="007E0F38">
            <w:pPr>
              <w:pStyle w:val="IASBTableBoldArial"/>
              <w:jc w:val="right"/>
            </w:pPr>
            <w:r w:rsidRPr="00527497">
              <w:t>2.39</w:t>
            </w:r>
          </w:p>
        </w:tc>
      </w:tr>
      <w:tr w:rsidR="00F9432C" w:rsidRPr="00527497" w14:paraId="7EF24499" w14:textId="77777777" w:rsidTr="00B6500F">
        <w:trPr>
          <w:cantSplit/>
        </w:trPr>
        <w:tc>
          <w:tcPr>
            <w:tcW w:w="7654" w:type="dxa"/>
            <w:tcBorders>
              <w:top w:val="nil"/>
              <w:left w:val="nil"/>
            </w:tcBorders>
            <w:vAlign w:val="bottom"/>
          </w:tcPr>
          <w:p w14:paraId="19085635" w14:textId="5EEA6A67" w:rsidR="00E34D31" w:rsidRPr="00527497" w:rsidRDefault="00F9432C" w:rsidP="00D21B62">
            <w:pPr>
              <w:pStyle w:val="IASBTableBoldArial"/>
              <w:rPr>
                <w:sz w:val="22"/>
              </w:rPr>
            </w:pPr>
            <w:r w:rsidRPr="00527497">
              <w:rPr>
                <w:sz w:val="22"/>
              </w:rPr>
              <w:t>ГЛАВА 3</w:t>
            </w:r>
            <w:r w:rsidR="00D21B62" w:rsidRPr="00527497">
              <w:rPr>
                <w:sz w:val="22"/>
              </w:rPr>
              <w:t xml:space="preserve">. </w:t>
            </w:r>
            <w:r w:rsidRPr="00527497">
              <w:rPr>
                <w:sz w:val="22"/>
              </w:rPr>
              <w:t>ФИНАНСОВАЯ ОТЧЕТНОСТЬ И ОТЧИТЫВАЮЩА</w:t>
            </w:r>
            <w:r w:rsidR="00820C41" w:rsidRPr="00527497">
              <w:rPr>
                <w:sz w:val="22"/>
              </w:rPr>
              <w:t>Я</w:t>
            </w:r>
            <w:r w:rsidRPr="00527497">
              <w:rPr>
                <w:sz w:val="22"/>
              </w:rPr>
              <w:t>СЯ ОРГАНИЗАЦИЯ</w:t>
            </w:r>
          </w:p>
        </w:tc>
        <w:tc>
          <w:tcPr>
            <w:tcW w:w="1560" w:type="dxa"/>
            <w:tcBorders>
              <w:top w:val="nil"/>
              <w:left w:val="nil"/>
            </w:tcBorders>
            <w:vAlign w:val="bottom"/>
          </w:tcPr>
          <w:p w14:paraId="6FDFFCCD" w14:textId="77777777" w:rsidR="00E34D31" w:rsidRPr="00527497" w:rsidRDefault="00E34D31" w:rsidP="007E0F38">
            <w:pPr>
              <w:pStyle w:val="IASBTableBoldArial"/>
              <w:jc w:val="right"/>
              <w:rPr>
                <w:sz w:val="22"/>
              </w:rPr>
            </w:pPr>
          </w:p>
        </w:tc>
      </w:tr>
      <w:tr w:rsidR="00F9432C" w:rsidRPr="00527497" w14:paraId="266A1E6E" w14:textId="77777777" w:rsidTr="00B6500F">
        <w:trPr>
          <w:cantSplit/>
        </w:trPr>
        <w:tc>
          <w:tcPr>
            <w:tcW w:w="7654" w:type="dxa"/>
            <w:tcBorders>
              <w:top w:val="nil"/>
              <w:left w:val="nil"/>
            </w:tcBorders>
            <w:vAlign w:val="bottom"/>
          </w:tcPr>
          <w:p w14:paraId="2F3E92CD" w14:textId="77777777" w:rsidR="00E34D31" w:rsidRPr="00527497" w:rsidRDefault="00F9432C" w:rsidP="007E0F38">
            <w:pPr>
              <w:pStyle w:val="IASBTableBoldArial"/>
            </w:pPr>
            <w:r w:rsidRPr="00527497">
              <w:t>ФИНАНСОВАЯ ОТЧЕТНОСТЬ</w:t>
            </w:r>
          </w:p>
        </w:tc>
        <w:tc>
          <w:tcPr>
            <w:tcW w:w="1560" w:type="dxa"/>
            <w:tcBorders>
              <w:top w:val="nil"/>
              <w:left w:val="nil"/>
            </w:tcBorders>
            <w:vAlign w:val="bottom"/>
          </w:tcPr>
          <w:p w14:paraId="0E9287A3" w14:textId="3FD44FB3" w:rsidR="00E34D31" w:rsidRPr="00527497" w:rsidRDefault="00F9432C" w:rsidP="007E0F38">
            <w:pPr>
              <w:pStyle w:val="IASBTableBoldArial"/>
              <w:jc w:val="right"/>
            </w:pPr>
            <w:r w:rsidRPr="00527497">
              <w:t>3.1</w:t>
            </w:r>
          </w:p>
        </w:tc>
      </w:tr>
      <w:tr w:rsidR="00F9432C" w:rsidRPr="00527497" w14:paraId="0F81EA2C" w14:textId="77777777" w:rsidTr="00B6500F">
        <w:trPr>
          <w:cantSplit/>
        </w:trPr>
        <w:tc>
          <w:tcPr>
            <w:tcW w:w="7654" w:type="dxa"/>
            <w:tcBorders>
              <w:top w:val="nil"/>
              <w:left w:val="nil"/>
            </w:tcBorders>
            <w:vAlign w:val="bottom"/>
          </w:tcPr>
          <w:p w14:paraId="501E2DDD" w14:textId="77777777" w:rsidR="00E34D31" w:rsidRPr="00527497" w:rsidRDefault="00F9432C" w:rsidP="007E0F38">
            <w:pPr>
              <w:pStyle w:val="IASBTableBoldArial"/>
            </w:pPr>
            <w:r w:rsidRPr="00527497">
              <w:lastRenderedPageBreak/>
              <w:t xml:space="preserve">Цель и </w:t>
            </w:r>
            <w:r w:rsidR="00F32771" w:rsidRPr="00527497">
              <w:t>состав</w:t>
            </w:r>
            <w:r w:rsidRPr="00527497">
              <w:t xml:space="preserve"> финансовой отчетности</w:t>
            </w:r>
          </w:p>
        </w:tc>
        <w:tc>
          <w:tcPr>
            <w:tcW w:w="1560" w:type="dxa"/>
            <w:tcBorders>
              <w:top w:val="nil"/>
              <w:left w:val="nil"/>
            </w:tcBorders>
            <w:vAlign w:val="bottom"/>
          </w:tcPr>
          <w:p w14:paraId="30D25133" w14:textId="281F0517" w:rsidR="00E34D31" w:rsidRPr="00527497" w:rsidRDefault="00F9432C" w:rsidP="007E0F38">
            <w:pPr>
              <w:pStyle w:val="IASBTableBoldArial"/>
              <w:jc w:val="right"/>
            </w:pPr>
            <w:r w:rsidRPr="00527497">
              <w:t>3.2</w:t>
            </w:r>
          </w:p>
        </w:tc>
      </w:tr>
      <w:tr w:rsidR="00F9432C" w:rsidRPr="00527497" w14:paraId="554D4131" w14:textId="77777777" w:rsidTr="00B6500F">
        <w:trPr>
          <w:cantSplit/>
        </w:trPr>
        <w:tc>
          <w:tcPr>
            <w:tcW w:w="7654" w:type="dxa"/>
            <w:tcBorders>
              <w:top w:val="nil"/>
              <w:left w:val="nil"/>
            </w:tcBorders>
            <w:vAlign w:val="bottom"/>
          </w:tcPr>
          <w:p w14:paraId="060148E5" w14:textId="77777777" w:rsidR="00E34D31" w:rsidRPr="00527497" w:rsidRDefault="00F9432C" w:rsidP="007E0F38">
            <w:pPr>
              <w:pStyle w:val="IASBTableBoldArial"/>
            </w:pPr>
            <w:r w:rsidRPr="00527497">
              <w:t>Отчетный период</w:t>
            </w:r>
          </w:p>
        </w:tc>
        <w:tc>
          <w:tcPr>
            <w:tcW w:w="1560" w:type="dxa"/>
            <w:tcBorders>
              <w:top w:val="nil"/>
              <w:left w:val="nil"/>
            </w:tcBorders>
            <w:vAlign w:val="bottom"/>
          </w:tcPr>
          <w:p w14:paraId="7A56216D" w14:textId="0B7FF50C" w:rsidR="00E34D31" w:rsidRPr="00527497" w:rsidRDefault="00F9432C" w:rsidP="007E0F38">
            <w:pPr>
              <w:pStyle w:val="IASBTableBoldArial"/>
              <w:jc w:val="right"/>
            </w:pPr>
            <w:r w:rsidRPr="00527497">
              <w:t>3.4</w:t>
            </w:r>
          </w:p>
        </w:tc>
      </w:tr>
      <w:tr w:rsidR="00F9432C" w:rsidRPr="00527497" w14:paraId="3D4961F4" w14:textId="77777777" w:rsidTr="00B6500F">
        <w:trPr>
          <w:cantSplit/>
        </w:trPr>
        <w:tc>
          <w:tcPr>
            <w:tcW w:w="7654" w:type="dxa"/>
            <w:tcBorders>
              <w:top w:val="nil"/>
              <w:left w:val="nil"/>
            </w:tcBorders>
            <w:vAlign w:val="bottom"/>
          </w:tcPr>
          <w:p w14:paraId="0FCAD28A" w14:textId="01875863" w:rsidR="00E34D31" w:rsidRPr="00527497" w:rsidRDefault="00F32771" w:rsidP="00D21B62">
            <w:pPr>
              <w:pStyle w:val="IASBTableBoldArial"/>
            </w:pPr>
            <w:r w:rsidRPr="00527497">
              <w:t xml:space="preserve">Позиция, с </w:t>
            </w:r>
            <w:r w:rsidR="00D21B62" w:rsidRPr="00527497">
              <w:t xml:space="preserve">которой </w:t>
            </w:r>
            <w:r w:rsidRPr="00527497">
              <w:t>представляется финансовая отчетность</w:t>
            </w:r>
            <w:r w:rsidR="00A96B29" w:rsidRPr="00527497">
              <w:t xml:space="preserve"> </w:t>
            </w:r>
          </w:p>
        </w:tc>
        <w:tc>
          <w:tcPr>
            <w:tcW w:w="1560" w:type="dxa"/>
            <w:tcBorders>
              <w:top w:val="nil"/>
              <w:left w:val="nil"/>
            </w:tcBorders>
            <w:vAlign w:val="bottom"/>
          </w:tcPr>
          <w:p w14:paraId="72FBB486" w14:textId="5F27F47C" w:rsidR="00E34D31" w:rsidRPr="00527497" w:rsidRDefault="00F9432C" w:rsidP="007E0F38">
            <w:pPr>
              <w:pStyle w:val="IASBTableBoldArial"/>
              <w:jc w:val="right"/>
            </w:pPr>
            <w:r w:rsidRPr="00527497">
              <w:t>3.8</w:t>
            </w:r>
          </w:p>
        </w:tc>
      </w:tr>
      <w:tr w:rsidR="00F9432C" w:rsidRPr="00527497" w14:paraId="2661B3DC" w14:textId="77777777" w:rsidTr="00B6500F">
        <w:trPr>
          <w:cantSplit/>
        </w:trPr>
        <w:tc>
          <w:tcPr>
            <w:tcW w:w="7654" w:type="dxa"/>
            <w:tcBorders>
              <w:top w:val="nil"/>
              <w:left w:val="nil"/>
            </w:tcBorders>
            <w:vAlign w:val="bottom"/>
          </w:tcPr>
          <w:p w14:paraId="433FAF6C" w14:textId="77777777" w:rsidR="00E34D31" w:rsidRPr="00527497" w:rsidRDefault="00F9432C" w:rsidP="007E0F38">
            <w:pPr>
              <w:pStyle w:val="IASBTableBoldArial"/>
            </w:pPr>
            <w:r w:rsidRPr="00527497">
              <w:t>Допущение о непрерывности деятельности</w:t>
            </w:r>
          </w:p>
        </w:tc>
        <w:tc>
          <w:tcPr>
            <w:tcW w:w="1560" w:type="dxa"/>
            <w:tcBorders>
              <w:top w:val="nil"/>
              <w:left w:val="nil"/>
            </w:tcBorders>
            <w:vAlign w:val="bottom"/>
          </w:tcPr>
          <w:p w14:paraId="7D399DA5" w14:textId="01B068C3" w:rsidR="00E34D31" w:rsidRPr="00527497" w:rsidRDefault="00F9432C" w:rsidP="007E0F38">
            <w:pPr>
              <w:pStyle w:val="IASBTableBoldArial"/>
              <w:jc w:val="right"/>
            </w:pPr>
            <w:r w:rsidRPr="00527497">
              <w:t>3.9</w:t>
            </w:r>
          </w:p>
        </w:tc>
      </w:tr>
      <w:tr w:rsidR="00F9432C" w:rsidRPr="00527497" w14:paraId="578073D9" w14:textId="77777777" w:rsidTr="00B6500F">
        <w:trPr>
          <w:cantSplit/>
        </w:trPr>
        <w:tc>
          <w:tcPr>
            <w:tcW w:w="7654" w:type="dxa"/>
            <w:tcBorders>
              <w:top w:val="nil"/>
              <w:left w:val="nil"/>
            </w:tcBorders>
            <w:vAlign w:val="bottom"/>
          </w:tcPr>
          <w:p w14:paraId="0D3DCE93" w14:textId="77777777" w:rsidR="00E34D31" w:rsidRPr="00527497" w:rsidRDefault="00F9432C" w:rsidP="007E0F38">
            <w:pPr>
              <w:pStyle w:val="IASBTableBoldArial"/>
            </w:pPr>
            <w:r w:rsidRPr="00527497">
              <w:t>ОТЧИТЫВАЮЩАЯСЯ ОРГАНИЗАЦИЯ</w:t>
            </w:r>
          </w:p>
        </w:tc>
        <w:tc>
          <w:tcPr>
            <w:tcW w:w="1560" w:type="dxa"/>
            <w:tcBorders>
              <w:top w:val="nil"/>
              <w:left w:val="nil"/>
            </w:tcBorders>
            <w:vAlign w:val="bottom"/>
          </w:tcPr>
          <w:p w14:paraId="172A941A" w14:textId="5777DDB3" w:rsidR="00E34D31" w:rsidRPr="00527497" w:rsidRDefault="00F9432C" w:rsidP="007E0F38">
            <w:pPr>
              <w:pStyle w:val="IASBTableBoldArial"/>
              <w:jc w:val="right"/>
            </w:pPr>
            <w:r w:rsidRPr="00527497">
              <w:t>3.10</w:t>
            </w:r>
          </w:p>
        </w:tc>
      </w:tr>
      <w:tr w:rsidR="00F9432C" w:rsidRPr="00527497" w14:paraId="6C034A54" w14:textId="77777777" w:rsidTr="00B6500F">
        <w:trPr>
          <w:cantSplit/>
        </w:trPr>
        <w:tc>
          <w:tcPr>
            <w:tcW w:w="7654" w:type="dxa"/>
            <w:tcBorders>
              <w:top w:val="nil"/>
              <w:left w:val="nil"/>
            </w:tcBorders>
            <w:vAlign w:val="bottom"/>
          </w:tcPr>
          <w:p w14:paraId="75E933D4" w14:textId="77777777" w:rsidR="00E34D31" w:rsidRPr="00527497" w:rsidRDefault="00F9432C" w:rsidP="007E0F38">
            <w:pPr>
              <w:pStyle w:val="IASBTableBoldArial"/>
            </w:pPr>
            <w:r w:rsidRPr="00527497">
              <w:t>Консолидированная и неконсолидированная финансовая отчетность</w:t>
            </w:r>
          </w:p>
        </w:tc>
        <w:tc>
          <w:tcPr>
            <w:tcW w:w="1560" w:type="dxa"/>
            <w:tcBorders>
              <w:top w:val="nil"/>
              <w:left w:val="nil"/>
            </w:tcBorders>
            <w:vAlign w:val="bottom"/>
          </w:tcPr>
          <w:p w14:paraId="0E7650B8" w14:textId="6A53D818" w:rsidR="00E34D31" w:rsidRPr="00527497" w:rsidRDefault="00F9432C" w:rsidP="007E0F38">
            <w:pPr>
              <w:pStyle w:val="IASBTableBoldArial"/>
              <w:jc w:val="right"/>
            </w:pPr>
            <w:r w:rsidRPr="00527497">
              <w:t>3.15</w:t>
            </w:r>
          </w:p>
        </w:tc>
      </w:tr>
      <w:tr w:rsidR="00F9432C" w:rsidRPr="00527497" w14:paraId="7B979A7F" w14:textId="77777777" w:rsidTr="00B6500F">
        <w:trPr>
          <w:cantSplit/>
        </w:trPr>
        <w:tc>
          <w:tcPr>
            <w:tcW w:w="7654" w:type="dxa"/>
            <w:tcBorders>
              <w:top w:val="nil"/>
              <w:left w:val="nil"/>
            </w:tcBorders>
            <w:vAlign w:val="bottom"/>
          </w:tcPr>
          <w:p w14:paraId="55476E27" w14:textId="6EF797B8" w:rsidR="00E34D31" w:rsidRPr="00527497" w:rsidRDefault="00F9432C" w:rsidP="00147548">
            <w:pPr>
              <w:pStyle w:val="IASBTableBoldArial"/>
              <w:rPr>
                <w:sz w:val="22"/>
              </w:rPr>
            </w:pPr>
            <w:r w:rsidRPr="00527497">
              <w:rPr>
                <w:sz w:val="22"/>
              </w:rPr>
              <w:t>ГЛАВА 4</w:t>
            </w:r>
            <w:r w:rsidR="00D21B62" w:rsidRPr="00527497">
              <w:rPr>
                <w:sz w:val="22"/>
              </w:rPr>
              <w:t>.</w:t>
            </w:r>
            <w:r w:rsidRPr="00527497">
              <w:rPr>
                <w:sz w:val="22"/>
              </w:rPr>
              <w:t xml:space="preserve"> ЭЛЕМЕНТЫ ФИНАНСОВОЙ ОТЧЕТНОСТИ</w:t>
            </w:r>
          </w:p>
        </w:tc>
        <w:tc>
          <w:tcPr>
            <w:tcW w:w="1560" w:type="dxa"/>
            <w:tcBorders>
              <w:top w:val="nil"/>
              <w:left w:val="nil"/>
            </w:tcBorders>
            <w:vAlign w:val="bottom"/>
          </w:tcPr>
          <w:p w14:paraId="3059AEE7" w14:textId="77777777" w:rsidR="00E34D31" w:rsidRPr="00527497" w:rsidRDefault="00E34D31" w:rsidP="007E0F38">
            <w:pPr>
              <w:pStyle w:val="IASBTableBoldArial"/>
              <w:jc w:val="right"/>
              <w:rPr>
                <w:sz w:val="22"/>
              </w:rPr>
            </w:pPr>
          </w:p>
        </w:tc>
      </w:tr>
      <w:tr w:rsidR="00F9432C" w:rsidRPr="00527497" w14:paraId="3F2F8C27" w14:textId="77777777" w:rsidTr="00B6500F">
        <w:trPr>
          <w:cantSplit/>
        </w:trPr>
        <w:tc>
          <w:tcPr>
            <w:tcW w:w="7654" w:type="dxa"/>
            <w:tcBorders>
              <w:top w:val="nil"/>
              <w:left w:val="nil"/>
            </w:tcBorders>
            <w:vAlign w:val="bottom"/>
          </w:tcPr>
          <w:p w14:paraId="020EFE64"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1441E65F" w14:textId="0E0BC9DF" w:rsidR="00E34D31" w:rsidRPr="00527497" w:rsidRDefault="00F9432C" w:rsidP="007E0F38">
            <w:pPr>
              <w:pStyle w:val="IASBTableBoldArial"/>
              <w:jc w:val="right"/>
            </w:pPr>
            <w:r w:rsidRPr="00527497">
              <w:t>4.1</w:t>
            </w:r>
          </w:p>
        </w:tc>
      </w:tr>
      <w:tr w:rsidR="00F9432C" w:rsidRPr="00527497" w14:paraId="0DD78C4D" w14:textId="77777777" w:rsidTr="00B6500F">
        <w:trPr>
          <w:cantSplit/>
        </w:trPr>
        <w:tc>
          <w:tcPr>
            <w:tcW w:w="7654" w:type="dxa"/>
            <w:tcBorders>
              <w:top w:val="nil"/>
              <w:left w:val="nil"/>
            </w:tcBorders>
            <w:vAlign w:val="bottom"/>
          </w:tcPr>
          <w:p w14:paraId="1E208325" w14:textId="77777777" w:rsidR="00E34D31" w:rsidRPr="00527497" w:rsidRDefault="00F9432C" w:rsidP="007E0F38">
            <w:pPr>
              <w:pStyle w:val="IASBTableBoldArial"/>
            </w:pPr>
            <w:r w:rsidRPr="00527497">
              <w:t>ОПРЕДЕЛЕНИЕ АКТИВА</w:t>
            </w:r>
          </w:p>
        </w:tc>
        <w:tc>
          <w:tcPr>
            <w:tcW w:w="1560" w:type="dxa"/>
            <w:tcBorders>
              <w:top w:val="nil"/>
              <w:left w:val="nil"/>
            </w:tcBorders>
            <w:vAlign w:val="bottom"/>
          </w:tcPr>
          <w:p w14:paraId="6053E726" w14:textId="07E5A276" w:rsidR="00E34D31" w:rsidRPr="00527497" w:rsidRDefault="00F9432C" w:rsidP="007E0F38">
            <w:pPr>
              <w:pStyle w:val="IASBTableBoldArial"/>
              <w:jc w:val="right"/>
            </w:pPr>
            <w:r w:rsidRPr="00527497">
              <w:t>4.3</w:t>
            </w:r>
          </w:p>
        </w:tc>
      </w:tr>
      <w:tr w:rsidR="00F9432C" w:rsidRPr="00527497" w14:paraId="2F38FF6C" w14:textId="77777777" w:rsidTr="00B6500F">
        <w:trPr>
          <w:cantSplit/>
        </w:trPr>
        <w:tc>
          <w:tcPr>
            <w:tcW w:w="7654" w:type="dxa"/>
            <w:tcBorders>
              <w:top w:val="nil"/>
              <w:left w:val="nil"/>
            </w:tcBorders>
            <w:vAlign w:val="bottom"/>
          </w:tcPr>
          <w:p w14:paraId="212E243E" w14:textId="77777777" w:rsidR="00E34D31" w:rsidRPr="00527497" w:rsidRDefault="00F9432C" w:rsidP="007E0F38">
            <w:pPr>
              <w:pStyle w:val="IASBTableBoldArial"/>
            </w:pPr>
            <w:r w:rsidRPr="00527497">
              <w:t>Право</w:t>
            </w:r>
          </w:p>
        </w:tc>
        <w:tc>
          <w:tcPr>
            <w:tcW w:w="1560" w:type="dxa"/>
            <w:tcBorders>
              <w:top w:val="nil"/>
              <w:left w:val="nil"/>
            </w:tcBorders>
            <w:vAlign w:val="bottom"/>
          </w:tcPr>
          <w:p w14:paraId="02310FD5" w14:textId="11F1C981" w:rsidR="00E34D31" w:rsidRPr="00527497" w:rsidRDefault="00F9432C" w:rsidP="007E0F38">
            <w:pPr>
              <w:pStyle w:val="IASBTableBoldArial"/>
              <w:jc w:val="right"/>
            </w:pPr>
            <w:r w:rsidRPr="00527497">
              <w:t>4.6</w:t>
            </w:r>
          </w:p>
        </w:tc>
      </w:tr>
      <w:tr w:rsidR="00F9432C" w:rsidRPr="00527497" w14:paraId="2BDC134C" w14:textId="77777777" w:rsidTr="00B6500F">
        <w:trPr>
          <w:cantSplit/>
        </w:trPr>
        <w:tc>
          <w:tcPr>
            <w:tcW w:w="7654" w:type="dxa"/>
            <w:tcBorders>
              <w:top w:val="nil"/>
              <w:left w:val="nil"/>
            </w:tcBorders>
            <w:vAlign w:val="bottom"/>
          </w:tcPr>
          <w:p w14:paraId="38ABB00C" w14:textId="77777777" w:rsidR="00E34D31" w:rsidRPr="00527497" w:rsidRDefault="006E54F1" w:rsidP="00313EB7">
            <w:pPr>
              <w:pStyle w:val="IASBTableBoldArial"/>
            </w:pPr>
            <w:r w:rsidRPr="00527497">
              <w:t xml:space="preserve">Потенциал </w:t>
            </w:r>
            <w:r w:rsidR="00313EB7" w:rsidRPr="00527497">
              <w:t>создания</w:t>
            </w:r>
            <w:r w:rsidR="00F32771" w:rsidRPr="00527497">
              <w:t xml:space="preserve"> экономических выгод</w:t>
            </w:r>
          </w:p>
        </w:tc>
        <w:tc>
          <w:tcPr>
            <w:tcW w:w="1560" w:type="dxa"/>
            <w:tcBorders>
              <w:top w:val="nil"/>
              <w:left w:val="nil"/>
            </w:tcBorders>
            <w:vAlign w:val="bottom"/>
          </w:tcPr>
          <w:p w14:paraId="2D8D96B9" w14:textId="49532FCF" w:rsidR="00E34D31" w:rsidRPr="00527497" w:rsidRDefault="00F9432C" w:rsidP="007E0F38">
            <w:pPr>
              <w:pStyle w:val="IASBTableBoldArial"/>
              <w:jc w:val="right"/>
            </w:pPr>
            <w:r w:rsidRPr="00527497">
              <w:t>4.14</w:t>
            </w:r>
          </w:p>
        </w:tc>
      </w:tr>
      <w:tr w:rsidR="00F9432C" w:rsidRPr="00527497" w14:paraId="1EA056EB" w14:textId="77777777" w:rsidTr="00B6500F">
        <w:trPr>
          <w:cantSplit/>
        </w:trPr>
        <w:tc>
          <w:tcPr>
            <w:tcW w:w="7654" w:type="dxa"/>
            <w:tcBorders>
              <w:top w:val="nil"/>
              <w:left w:val="nil"/>
            </w:tcBorders>
            <w:vAlign w:val="bottom"/>
          </w:tcPr>
          <w:p w14:paraId="34DD0727" w14:textId="77777777" w:rsidR="00E34D31" w:rsidRPr="00527497" w:rsidRDefault="00F9432C" w:rsidP="007E0F38">
            <w:pPr>
              <w:pStyle w:val="IASBTableBoldArial"/>
            </w:pPr>
            <w:r w:rsidRPr="00527497">
              <w:t>Контроль</w:t>
            </w:r>
          </w:p>
        </w:tc>
        <w:tc>
          <w:tcPr>
            <w:tcW w:w="1560" w:type="dxa"/>
            <w:tcBorders>
              <w:top w:val="nil"/>
              <w:left w:val="nil"/>
            </w:tcBorders>
            <w:vAlign w:val="bottom"/>
          </w:tcPr>
          <w:p w14:paraId="1E683405" w14:textId="23D7E62A" w:rsidR="00E34D31" w:rsidRPr="00527497" w:rsidRDefault="00F9432C" w:rsidP="007E0F38">
            <w:pPr>
              <w:pStyle w:val="IASBTableBoldArial"/>
              <w:jc w:val="right"/>
            </w:pPr>
            <w:r w:rsidRPr="00527497">
              <w:t>4.19</w:t>
            </w:r>
          </w:p>
        </w:tc>
      </w:tr>
      <w:tr w:rsidR="00F9432C" w:rsidRPr="00527497" w14:paraId="19D4F70E" w14:textId="77777777" w:rsidTr="00B6500F">
        <w:trPr>
          <w:cantSplit/>
        </w:trPr>
        <w:tc>
          <w:tcPr>
            <w:tcW w:w="7654" w:type="dxa"/>
            <w:tcBorders>
              <w:top w:val="nil"/>
              <w:left w:val="nil"/>
            </w:tcBorders>
            <w:vAlign w:val="bottom"/>
          </w:tcPr>
          <w:p w14:paraId="08334A91" w14:textId="77777777" w:rsidR="00E34D31" w:rsidRPr="00527497" w:rsidRDefault="00F9432C" w:rsidP="007E0F38">
            <w:pPr>
              <w:pStyle w:val="IASBTableBoldArial"/>
            </w:pPr>
            <w:r w:rsidRPr="00527497">
              <w:t>ОПРЕДЕЛЕНИЕ ОБЯЗАТЕЛЬСТВА</w:t>
            </w:r>
          </w:p>
        </w:tc>
        <w:tc>
          <w:tcPr>
            <w:tcW w:w="1560" w:type="dxa"/>
            <w:tcBorders>
              <w:top w:val="nil"/>
              <w:left w:val="nil"/>
            </w:tcBorders>
            <w:vAlign w:val="bottom"/>
          </w:tcPr>
          <w:p w14:paraId="32C0644F" w14:textId="6B8F9ADB" w:rsidR="00E34D31" w:rsidRPr="00527497" w:rsidRDefault="00F9432C" w:rsidP="007E0F38">
            <w:pPr>
              <w:pStyle w:val="IASBTableBoldArial"/>
              <w:jc w:val="right"/>
            </w:pPr>
            <w:r w:rsidRPr="00527497">
              <w:t>4.26</w:t>
            </w:r>
          </w:p>
        </w:tc>
      </w:tr>
      <w:tr w:rsidR="00F9432C" w:rsidRPr="00527497" w14:paraId="26F7BDCD" w14:textId="77777777" w:rsidTr="00B6500F">
        <w:trPr>
          <w:cantSplit/>
        </w:trPr>
        <w:tc>
          <w:tcPr>
            <w:tcW w:w="7654" w:type="dxa"/>
            <w:tcBorders>
              <w:top w:val="nil"/>
              <w:left w:val="nil"/>
            </w:tcBorders>
            <w:vAlign w:val="bottom"/>
          </w:tcPr>
          <w:p w14:paraId="1A168B16" w14:textId="77777777" w:rsidR="00E34D31" w:rsidRPr="00527497" w:rsidRDefault="00F9432C" w:rsidP="007E0F38">
            <w:pPr>
              <w:pStyle w:val="IASBTableBoldArial"/>
            </w:pPr>
            <w:r w:rsidRPr="00527497">
              <w:t>Обязанность</w:t>
            </w:r>
          </w:p>
        </w:tc>
        <w:tc>
          <w:tcPr>
            <w:tcW w:w="1560" w:type="dxa"/>
            <w:tcBorders>
              <w:top w:val="nil"/>
              <w:left w:val="nil"/>
            </w:tcBorders>
            <w:vAlign w:val="bottom"/>
          </w:tcPr>
          <w:p w14:paraId="6DE28AE7" w14:textId="23C8BE4D" w:rsidR="00E34D31" w:rsidRPr="00527497" w:rsidRDefault="00F9432C" w:rsidP="007E0F38">
            <w:pPr>
              <w:pStyle w:val="IASBTableBoldArial"/>
              <w:jc w:val="right"/>
            </w:pPr>
            <w:r w:rsidRPr="00527497">
              <w:t>4.28</w:t>
            </w:r>
          </w:p>
        </w:tc>
      </w:tr>
      <w:tr w:rsidR="00F9432C" w:rsidRPr="00527497" w14:paraId="0E6B7DEC" w14:textId="77777777" w:rsidTr="00B6500F">
        <w:trPr>
          <w:cantSplit/>
        </w:trPr>
        <w:tc>
          <w:tcPr>
            <w:tcW w:w="7654" w:type="dxa"/>
            <w:tcBorders>
              <w:top w:val="nil"/>
              <w:left w:val="nil"/>
            </w:tcBorders>
            <w:vAlign w:val="bottom"/>
          </w:tcPr>
          <w:p w14:paraId="09391AF2" w14:textId="77777777" w:rsidR="00E34D31" w:rsidRPr="00527497" w:rsidRDefault="00F9432C" w:rsidP="007E0F38">
            <w:pPr>
              <w:pStyle w:val="IASBTableBoldArial"/>
            </w:pPr>
            <w:r w:rsidRPr="00527497">
              <w:t>Передача экономического ресурса</w:t>
            </w:r>
          </w:p>
        </w:tc>
        <w:tc>
          <w:tcPr>
            <w:tcW w:w="1560" w:type="dxa"/>
            <w:tcBorders>
              <w:top w:val="nil"/>
              <w:left w:val="nil"/>
            </w:tcBorders>
            <w:vAlign w:val="bottom"/>
          </w:tcPr>
          <w:p w14:paraId="6ECB759A" w14:textId="1AFA2329" w:rsidR="00E34D31" w:rsidRPr="00527497" w:rsidRDefault="00F9432C" w:rsidP="007E0F38">
            <w:pPr>
              <w:pStyle w:val="IASBTableBoldArial"/>
              <w:jc w:val="right"/>
            </w:pPr>
            <w:r w:rsidRPr="00527497">
              <w:t>4.36</w:t>
            </w:r>
          </w:p>
        </w:tc>
      </w:tr>
      <w:tr w:rsidR="00F9432C" w:rsidRPr="00527497" w14:paraId="50FC2060" w14:textId="77777777" w:rsidTr="00B6500F">
        <w:trPr>
          <w:cantSplit/>
        </w:trPr>
        <w:tc>
          <w:tcPr>
            <w:tcW w:w="7654" w:type="dxa"/>
            <w:tcBorders>
              <w:top w:val="nil"/>
              <w:left w:val="nil"/>
            </w:tcBorders>
            <w:vAlign w:val="bottom"/>
          </w:tcPr>
          <w:p w14:paraId="4CCA8CA4" w14:textId="77777777" w:rsidR="00E34D31" w:rsidRPr="00527497" w:rsidRDefault="00F9432C" w:rsidP="007E0F38">
            <w:pPr>
              <w:pStyle w:val="IASBTableBoldArial"/>
            </w:pPr>
            <w:r w:rsidRPr="00527497">
              <w:t>Существующая обязанность, возникшая в результате прошлых событий</w:t>
            </w:r>
          </w:p>
        </w:tc>
        <w:tc>
          <w:tcPr>
            <w:tcW w:w="1560" w:type="dxa"/>
            <w:tcBorders>
              <w:top w:val="nil"/>
              <w:left w:val="nil"/>
            </w:tcBorders>
            <w:vAlign w:val="bottom"/>
          </w:tcPr>
          <w:p w14:paraId="11825B7A" w14:textId="33C186E0" w:rsidR="00E34D31" w:rsidRPr="00527497" w:rsidRDefault="00F9432C" w:rsidP="007E0F38">
            <w:pPr>
              <w:pStyle w:val="IASBTableBoldArial"/>
              <w:jc w:val="right"/>
            </w:pPr>
            <w:r w:rsidRPr="00527497">
              <w:t>4.42</w:t>
            </w:r>
          </w:p>
        </w:tc>
      </w:tr>
      <w:tr w:rsidR="00F9432C" w:rsidRPr="00527497" w14:paraId="7F870C0D" w14:textId="77777777" w:rsidTr="00B6500F">
        <w:trPr>
          <w:cantSplit/>
        </w:trPr>
        <w:tc>
          <w:tcPr>
            <w:tcW w:w="7654" w:type="dxa"/>
            <w:tcBorders>
              <w:top w:val="nil"/>
              <w:left w:val="nil"/>
            </w:tcBorders>
            <w:vAlign w:val="bottom"/>
          </w:tcPr>
          <w:p w14:paraId="7372E088" w14:textId="77777777" w:rsidR="00E34D31" w:rsidRPr="00527497" w:rsidRDefault="00F9432C" w:rsidP="007E0F38">
            <w:pPr>
              <w:pStyle w:val="IASBTableBoldArial"/>
            </w:pPr>
            <w:r w:rsidRPr="00527497">
              <w:t>АКТИВЫ И ОБЯЗАТЕЛЬСТВА</w:t>
            </w:r>
          </w:p>
        </w:tc>
        <w:tc>
          <w:tcPr>
            <w:tcW w:w="1560" w:type="dxa"/>
            <w:tcBorders>
              <w:top w:val="nil"/>
              <w:left w:val="nil"/>
            </w:tcBorders>
            <w:vAlign w:val="bottom"/>
          </w:tcPr>
          <w:p w14:paraId="191CC38F" w14:textId="44C69005" w:rsidR="00E34D31" w:rsidRPr="00527497" w:rsidRDefault="00F9432C" w:rsidP="007E0F38">
            <w:pPr>
              <w:pStyle w:val="IASBTableBoldArial"/>
              <w:jc w:val="right"/>
            </w:pPr>
            <w:r w:rsidRPr="00527497">
              <w:t>4.48</w:t>
            </w:r>
          </w:p>
        </w:tc>
      </w:tr>
      <w:tr w:rsidR="00F9432C" w:rsidRPr="00527497" w14:paraId="03D652EF" w14:textId="77777777" w:rsidTr="00B6500F">
        <w:trPr>
          <w:cantSplit/>
        </w:trPr>
        <w:tc>
          <w:tcPr>
            <w:tcW w:w="7654" w:type="dxa"/>
            <w:tcBorders>
              <w:top w:val="nil"/>
              <w:left w:val="nil"/>
            </w:tcBorders>
            <w:vAlign w:val="bottom"/>
          </w:tcPr>
          <w:p w14:paraId="7AE65D62" w14:textId="77777777" w:rsidR="00E34D31" w:rsidRPr="00527497" w:rsidRDefault="00F9432C" w:rsidP="007E0F38">
            <w:pPr>
              <w:pStyle w:val="IASBTableBoldArial"/>
            </w:pPr>
            <w:r w:rsidRPr="00527497">
              <w:t>Единица учета</w:t>
            </w:r>
          </w:p>
        </w:tc>
        <w:tc>
          <w:tcPr>
            <w:tcW w:w="1560" w:type="dxa"/>
            <w:tcBorders>
              <w:top w:val="nil"/>
              <w:left w:val="nil"/>
            </w:tcBorders>
            <w:vAlign w:val="bottom"/>
          </w:tcPr>
          <w:p w14:paraId="729972CF" w14:textId="7D9331B9" w:rsidR="00E34D31" w:rsidRPr="00527497" w:rsidRDefault="00F9432C" w:rsidP="007E0F38">
            <w:pPr>
              <w:pStyle w:val="IASBTableBoldArial"/>
              <w:jc w:val="right"/>
            </w:pPr>
            <w:r w:rsidRPr="00527497">
              <w:t>4.48</w:t>
            </w:r>
          </w:p>
        </w:tc>
      </w:tr>
      <w:tr w:rsidR="00F9432C" w:rsidRPr="00527497" w14:paraId="1F4A3D74" w14:textId="77777777" w:rsidTr="00B6500F">
        <w:trPr>
          <w:cantSplit/>
        </w:trPr>
        <w:tc>
          <w:tcPr>
            <w:tcW w:w="7654" w:type="dxa"/>
            <w:tcBorders>
              <w:top w:val="nil"/>
              <w:left w:val="nil"/>
            </w:tcBorders>
            <w:vAlign w:val="bottom"/>
          </w:tcPr>
          <w:p w14:paraId="5038454F" w14:textId="77777777" w:rsidR="00E34D31" w:rsidRPr="00527497" w:rsidRDefault="00F9432C" w:rsidP="007E0F38">
            <w:pPr>
              <w:pStyle w:val="IASBTableBoldArial"/>
            </w:pPr>
            <w:r w:rsidRPr="00527497">
              <w:t>Договор</w:t>
            </w:r>
            <w:r w:rsidR="00896DAE" w:rsidRPr="00527497">
              <w:t>ы</w:t>
            </w:r>
            <w:r w:rsidRPr="00527497">
              <w:t xml:space="preserve"> к исполнению</w:t>
            </w:r>
          </w:p>
        </w:tc>
        <w:tc>
          <w:tcPr>
            <w:tcW w:w="1560" w:type="dxa"/>
            <w:tcBorders>
              <w:top w:val="nil"/>
              <w:left w:val="nil"/>
            </w:tcBorders>
            <w:vAlign w:val="bottom"/>
          </w:tcPr>
          <w:p w14:paraId="19C7C12B" w14:textId="576F9811" w:rsidR="00E34D31" w:rsidRPr="00527497" w:rsidRDefault="00F9432C" w:rsidP="007E0F38">
            <w:pPr>
              <w:pStyle w:val="IASBTableBoldArial"/>
              <w:jc w:val="right"/>
            </w:pPr>
            <w:r w:rsidRPr="00527497">
              <w:t>4.56</w:t>
            </w:r>
          </w:p>
        </w:tc>
      </w:tr>
      <w:tr w:rsidR="00F9432C" w:rsidRPr="00527497" w14:paraId="5063A197" w14:textId="77777777" w:rsidTr="00B6500F">
        <w:trPr>
          <w:cantSplit/>
        </w:trPr>
        <w:tc>
          <w:tcPr>
            <w:tcW w:w="7654" w:type="dxa"/>
            <w:tcBorders>
              <w:top w:val="nil"/>
              <w:left w:val="nil"/>
            </w:tcBorders>
            <w:vAlign w:val="bottom"/>
          </w:tcPr>
          <w:p w14:paraId="7E2452C5" w14:textId="77777777" w:rsidR="00E34D31" w:rsidRPr="00527497" w:rsidRDefault="00F32771" w:rsidP="007E0F38">
            <w:pPr>
              <w:pStyle w:val="IASBTableBoldArial"/>
            </w:pPr>
            <w:r w:rsidRPr="00527497">
              <w:t>Сущность</w:t>
            </w:r>
            <w:r w:rsidR="00F9432C" w:rsidRPr="00527497">
              <w:t xml:space="preserve"> предусмотренных договором прав и предусмотренных договором обязанностей</w:t>
            </w:r>
          </w:p>
        </w:tc>
        <w:tc>
          <w:tcPr>
            <w:tcW w:w="1560" w:type="dxa"/>
            <w:tcBorders>
              <w:top w:val="nil"/>
              <w:left w:val="nil"/>
            </w:tcBorders>
            <w:vAlign w:val="bottom"/>
          </w:tcPr>
          <w:p w14:paraId="52884248" w14:textId="1C5EF45F" w:rsidR="00E34D31" w:rsidRPr="00527497" w:rsidRDefault="00F9432C" w:rsidP="007E0F38">
            <w:pPr>
              <w:pStyle w:val="IASBTableBoldArial"/>
              <w:jc w:val="right"/>
            </w:pPr>
            <w:r w:rsidRPr="00527497">
              <w:t>4.59</w:t>
            </w:r>
          </w:p>
        </w:tc>
      </w:tr>
      <w:tr w:rsidR="00F9432C" w:rsidRPr="00527497" w14:paraId="070A9351" w14:textId="77777777" w:rsidTr="00B6500F">
        <w:trPr>
          <w:cantSplit/>
        </w:trPr>
        <w:tc>
          <w:tcPr>
            <w:tcW w:w="7654" w:type="dxa"/>
            <w:tcBorders>
              <w:top w:val="nil"/>
              <w:left w:val="nil"/>
            </w:tcBorders>
            <w:vAlign w:val="bottom"/>
          </w:tcPr>
          <w:p w14:paraId="193B0B1B" w14:textId="77777777" w:rsidR="00E34D31" w:rsidRPr="00527497" w:rsidRDefault="00F9432C" w:rsidP="007E0F38">
            <w:pPr>
              <w:pStyle w:val="IASBTableBoldArial"/>
            </w:pPr>
            <w:r w:rsidRPr="00527497">
              <w:t>ОПРЕДЕЛЕНИЕ СОБСТВЕННОГО КАПИТАЛА</w:t>
            </w:r>
          </w:p>
        </w:tc>
        <w:tc>
          <w:tcPr>
            <w:tcW w:w="1560" w:type="dxa"/>
            <w:tcBorders>
              <w:top w:val="nil"/>
              <w:left w:val="nil"/>
            </w:tcBorders>
            <w:vAlign w:val="bottom"/>
          </w:tcPr>
          <w:p w14:paraId="0925B7D8" w14:textId="65B6C3F7" w:rsidR="00E34D31" w:rsidRPr="00527497" w:rsidRDefault="00F9432C" w:rsidP="007E0F38">
            <w:pPr>
              <w:pStyle w:val="IASBTableBoldArial"/>
              <w:jc w:val="right"/>
            </w:pPr>
            <w:r w:rsidRPr="00527497">
              <w:t>4.63</w:t>
            </w:r>
          </w:p>
        </w:tc>
      </w:tr>
      <w:tr w:rsidR="00F9432C" w:rsidRPr="00527497" w14:paraId="534BAD90" w14:textId="77777777" w:rsidTr="00B6500F">
        <w:trPr>
          <w:cantSplit/>
        </w:trPr>
        <w:tc>
          <w:tcPr>
            <w:tcW w:w="7654" w:type="dxa"/>
            <w:tcBorders>
              <w:top w:val="nil"/>
              <w:left w:val="nil"/>
            </w:tcBorders>
            <w:vAlign w:val="bottom"/>
          </w:tcPr>
          <w:p w14:paraId="3BC24698" w14:textId="77777777" w:rsidR="00E34D31" w:rsidRPr="00527497" w:rsidRDefault="00F32771" w:rsidP="007E0F38">
            <w:pPr>
              <w:pStyle w:val="IASBTableBoldArial"/>
            </w:pPr>
            <w:r w:rsidRPr="00527497">
              <w:t>ОПРЕДЕЛЕНИЯ</w:t>
            </w:r>
            <w:r w:rsidR="00F9432C" w:rsidRPr="00527497">
              <w:t xml:space="preserve"> ДОХОДОВ И РАСХОДОВ</w:t>
            </w:r>
          </w:p>
        </w:tc>
        <w:tc>
          <w:tcPr>
            <w:tcW w:w="1560" w:type="dxa"/>
            <w:tcBorders>
              <w:top w:val="nil"/>
              <w:left w:val="nil"/>
            </w:tcBorders>
            <w:vAlign w:val="bottom"/>
          </w:tcPr>
          <w:p w14:paraId="271B0997" w14:textId="2EDF6489" w:rsidR="00E34D31" w:rsidRPr="00527497" w:rsidRDefault="00F9432C" w:rsidP="007E0F38">
            <w:pPr>
              <w:pStyle w:val="IASBTableBoldArial"/>
              <w:jc w:val="right"/>
            </w:pPr>
            <w:r w:rsidRPr="00527497">
              <w:t>4.68</w:t>
            </w:r>
          </w:p>
        </w:tc>
      </w:tr>
      <w:tr w:rsidR="00F9432C" w:rsidRPr="00527497" w14:paraId="5DFD3901" w14:textId="77777777" w:rsidTr="00B6500F">
        <w:trPr>
          <w:cantSplit/>
        </w:trPr>
        <w:tc>
          <w:tcPr>
            <w:tcW w:w="7654" w:type="dxa"/>
            <w:tcBorders>
              <w:top w:val="nil"/>
              <w:left w:val="nil"/>
            </w:tcBorders>
            <w:vAlign w:val="bottom"/>
          </w:tcPr>
          <w:p w14:paraId="194E40A3" w14:textId="069CE311" w:rsidR="00E34D31" w:rsidRPr="00527497" w:rsidRDefault="00F9432C" w:rsidP="00147548">
            <w:pPr>
              <w:pStyle w:val="IASBTableBoldArial"/>
              <w:rPr>
                <w:sz w:val="22"/>
              </w:rPr>
            </w:pPr>
            <w:r w:rsidRPr="00527497">
              <w:rPr>
                <w:sz w:val="22"/>
              </w:rPr>
              <w:t>ГЛАВА 5</w:t>
            </w:r>
            <w:r w:rsidR="00D21B62" w:rsidRPr="00527497">
              <w:rPr>
                <w:sz w:val="22"/>
              </w:rPr>
              <w:t>.</w:t>
            </w:r>
            <w:r w:rsidRPr="00527497">
              <w:rPr>
                <w:sz w:val="22"/>
              </w:rPr>
              <w:t xml:space="preserve"> ПРИЗНАНИЕ И ПРЕКРАЩЕНИЕ ПРИЗНАНИЯ</w:t>
            </w:r>
          </w:p>
        </w:tc>
        <w:tc>
          <w:tcPr>
            <w:tcW w:w="1560" w:type="dxa"/>
            <w:tcBorders>
              <w:top w:val="nil"/>
              <w:left w:val="nil"/>
            </w:tcBorders>
            <w:vAlign w:val="bottom"/>
          </w:tcPr>
          <w:p w14:paraId="6A126017" w14:textId="77777777" w:rsidR="00E34D31" w:rsidRPr="00527497" w:rsidRDefault="00E34D31" w:rsidP="007E0F38">
            <w:pPr>
              <w:pStyle w:val="IASBTableBoldArial"/>
              <w:jc w:val="right"/>
              <w:rPr>
                <w:sz w:val="22"/>
              </w:rPr>
            </w:pPr>
          </w:p>
        </w:tc>
      </w:tr>
      <w:tr w:rsidR="00F9432C" w:rsidRPr="00527497" w14:paraId="6FD5BB3F" w14:textId="77777777" w:rsidTr="00B6500F">
        <w:trPr>
          <w:cantSplit/>
        </w:trPr>
        <w:tc>
          <w:tcPr>
            <w:tcW w:w="7654" w:type="dxa"/>
            <w:tcBorders>
              <w:top w:val="nil"/>
              <w:left w:val="nil"/>
            </w:tcBorders>
            <w:vAlign w:val="bottom"/>
          </w:tcPr>
          <w:p w14:paraId="5680D5B8" w14:textId="77777777" w:rsidR="00E34D31" w:rsidRPr="00527497" w:rsidRDefault="00F9432C" w:rsidP="007E0F38">
            <w:pPr>
              <w:pStyle w:val="IASBTableBoldArial"/>
            </w:pPr>
            <w:r w:rsidRPr="00527497">
              <w:t>ПРОЦЕСС ПРИЗНАНИЯ</w:t>
            </w:r>
          </w:p>
        </w:tc>
        <w:tc>
          <w:tcPr>
            <w:tcW w:w="1560" w:type="dxa"/>
            <w:tcBorders>
              <w:top w:val="nil"/>
              <w:left w:val="nil"/>
            </w:tcBorders>
            <w:vAlign w:val="bottom"/>
          </w:tcPr>
          <w:p w14:paraId="2793E570" w14:textId="5EA2218C" w:rsidR="00E34D31" w:rsidRPr="00527497" w:rsidRDefault="00F9432C" w:rsidP="007E0F38">
            <w:pPr>
              <w:pStyle w:val="IASBTableBoldArial"/>
              <w:jc w:val="right"/>
            </w:pPr>
            <w:r w:rsidRPr="00527497">
              <w:t>5.1</w:t>
            </w:r>
          </w:p>
        </w:tc>
      </w:tr>
      <w:tr w:rsidR="00F9432C" w:rsidRPr="00527497" w14:paraId="1251135C" w14:textId="77777777" w:rsidTr="00B6500F">
        <w:trPr>
          <w:cantSplit/>
        </w:trPr>
        <w:tc>
          <w:tcPr>
            <w:tcW w:w="7654" w:type="dxa"/>
            <w:tcBorders>
              <w:top w:val="nil"/>
              <w:left w:val="nil"/>
            </w:tcBorders>
            <w:vAlign w:val="bottom"/>
          </w:tcPr>
          <w:p w14:paraId="757D5D9D" w14:textId="77777777" w:rsidR="00E34D31" w:rsidRPr="00527497" w:rsidRDefault="00F9432C" w:rsidP="007E0F38">
            <w:pPr>
              <w:pStyle w:val="IASBTableBoldArial"/>
            </w:pPr>
            <w:r w:rsidRPr="00527497">
              <w:t>КРИТЕРИИ ПРИЗНАНИЯ</w:t>
            </w:r>
          </w:p>
        </w:tc>
        <w:tc>
          <w:tcPr>
            <w:tcW w:w="1560" w:type="dxa"/>
            <w:tcBorders>
              <w:top w:val="nil"/>
              <w:left w:val="nil"/>
            </w:tcBorders>
            <w:vAlign w:val="bottom"/>
          </w:tcPr>
          <w:p w14:paraId="657D4871" w14:textId="19FD186D" w:rsidR="00E34D31" w:rsidRPr="00527497" w:rsidRDefault="00F9432C" w:rsidP="007E0F38">
            <w:pPr>
              <w:pStyle w:val="IASBTableBoldArial"/>
              <w:jc w:val="right"/>
            </w:pPr>
            <w:r w:rsidRPr="00527497">
              <w:t>5.6</w:t>
            </w:r>
          </w:p>
        </w:tc>
      </w:tr>
      <w:tr w:rsidR="00F9432C" w:rsidRPr="00527497" w14:paraId="17002D54" w14:textId="77777777" w:rsidTr="00B6500F">
        <w:trPr>
          <w:cantSplit/>
        </w:trPr>
        <w:tc>
          <w:tcPr>
            <w:tcW w:w="7654" w:type="dxa"/>
            <w:tcBorders>
              <w:top w:val="nil"/>
              <w:left w:val="nil"/>
            </w:tcBorders>
            <w:vAlign w:val="bottom"/>
          </w:tcPr>
          <w:p w14:paraId="4B607102" w14:textId="77777777" w:rsidR="00E34D31" w:rsidRPr="00527497" w:rsidRDefault="00F9432C" w:rsidP="007E0F38">
            <w:pPr>
              <w:pStyle w:val="IASBTableBoldArial"/>
            </w:pPr>
            <w:r w:rsidRPr="00527497">
              <w:t>Уместность</w:t>
            </w:r>
          </w:p>
        </w:tc>
        <w:tc>
          <w:tcPr>
            <w:tcW w:w="1560" w:type="dxa"/>
            <w:tcBorders>
              <w:top w:val="nil"/>
              <w:left w:val="nil"/>
            </w:tcBorders>
            <w:vAlign w:val="bottom"/>
          </w:tcPr>
          <w:p w14:paraId="4DDC4998" w14:textId="71AEE18D" w:rsidR="00E34D31" w:rsidRPr="00527497" w:rsidRDefault="00F9432C" w:rsidP="007E0F38">
            <w:pPr>
              <w:pStyle w:val="IASBTableBoldArial"/>
              <w:jc w:val="right"/>
            </w:pPr>
            <w:r w:rsidRPr="00527497">
              <w:t>5.12</w:t>
            </w:r>
          </w:p>
        </w:tc>
      </w:tr>
      <w:tr w:rsidR="00F9432C" w:rsidRPr="00527497" w14:paraId="393115B6" w14:textId="77777777" w:rsidTr="00B6500F">
        <w:trPr>
          <w:cantSplit/>
        </w:trPr>
        <w:tc>
          <w:tcPr>
            <w:tcW w:w="7654" w:type="dxa"/>
            <w:tcBorders>
              <w:top w:val="nil"/>
              <w:left w:val="nil"/>
            </w:tcBorders>
            <w:vAlign w:val="bottom"/>
          </w:tcPr>
          <w:p w14:paraId="7CD7B293" w14:textId="77777777" w:rsidR="00E34D31" w:rsidRPr="00527497" w:rsidRDefault="00F9432C" w:rsidP="007E0F38">
            <w:pPr>
              <w:pStyle w:val="IASBTableBoldArial"/>
            </w:pPr>
            <w:r w:rsidRPr="00527497">
              <w:t>Правдивое представление</w:t>
            </w:r>
          </w:p>
        </w:tc>
        <w:tc>
          <w:tcPr>
            <w:tcW w:w="1560" w:type="dxa"/>
            <w:tcBorders>
              <w:top w:val="nil"/>
              <w:left w:val="nil"/>
            </w:tcBorders>
            <w:vAlign w:val="bottom"/>
          </w:tcPr>
          <w:p w14:paraId="79EAA10B" w14:textId="416AF4A9" w:rsidR="00E34D31" w:rsidRPr="00527497" w:rsidRDefault="00F9432C" w:rsidP="007E0F38">
            <w:pPr>
              <w:pStyle w:val="IASBTableBoldArial"/>
              <w:jc w:val="right"/>
            </w:pPr>
            <w:r w:rsidRPr="00527497">
              <w:t>5.18</w:t>
            </w:r>
          </w:p>
        </w:tc>
      </w:tr>
      <w:tr w:rsidR="00F9432C" w:rsidRPr="00527497" w14:paraId="5B49C8FD" w14:textId="77777777" w:rsidTr="00B6500F">
        <w:trPr>
          <w:cantSplit/>
        </w:trPr>
        <w:tc>
          <w:tcPr>
            <w:tcW w:w="7654" w:type="dxa"/>
            <w:tcBorders>
              <w:top w:val="nil"/>
              <w:left w:val="nil"/>
            </w:tcBorders>
            <w:vAlign w:val="bottom"/>
          </w:tcPr>
          <w:p w14:paraId="2B1AC48E" w14:textId="77777777" w:rsidR="00E34D31" w:rsidRPr="00527497" w:rsidRDefault="00F9432C" w:rsidP="007E0F38">
            <w:pPr>
              <w:pStyle w:val="IASBTableBoldArial"/>
            </w:pPr>
            <w:r w:rsidRPr="00527497">
              <w:t>ПРЕКРАЩЕНИЕ ПРИЗНАНИЯ</w:t>
            </w:r>
          </w:p>
        </w:tc>
        <w:tc>
          <w:tcPr>
            <w:tcW w:w="1560" w:type="dxa"/>
            <w:tcBorders>
              <w:top w:val="nil"/>
              <w:left w:val="nil"/>
            </w:tcBorders>
            <w:vAlign w:val="bottom"/>
          </w:tcPr>
          <w:p w14:paraId="3CF34278" w14:textId="00BFE7FC" w:rsidR="00E34D31" w:rsidRPr="00527497" w:rsidRDefault="00F9432C" w:rsidP="007E0F38">
            <w:pPr>
              <w:pStyle w:val="IASBTableBoldArial"/>
              <w:jc w:val="right"/>
            </w:pPr>
            <w:r w:rsidRPr="00527497">
              <w:t>5.26</w:t>
            </w:r>
          </w:p>
        </w:tc>
      </w:tr>
      <w:tr w:rsidR="00F9432C" w:rsidRPr="00527497" w14:paraId="59870F54" w14:textId="77777777" w:rsidTr="00B6500F">
        <w:trPr>
          <w:cantSplit/>
        </w:trPr>
        <w:tc>
          <w:tcPr>
            <w:tcW w:w="7654" w:type="dxa"/>
            <w:tcBorders>
              <w:top w:val="nil"/>
              <w:left w:val="nil"/>
            </w:tcBorders>
            <w:vAlign w:val="bottom"/>
          </w:tcPr>
          <w:p w14:paraId="38B0721E" w14:textId="14AC4FBB" w:rsidR="00E34D31" w:rsidRPr="00527497" w:rsidRDefault="00F9432C" w:rsidP="00147548">
            <w:pPr>
              <w:pStyle w:val="IASBTableBoldArial"/>
              <w:rPr>
                <w:sz w:val="22"/>
              </w:rPr>
            </w:pPr>
            <w:r w:rsidRPr="00527497">
              <w:rPr>
                <w:sz w:val="22"/>
              </w:rPr>
              <w:t>ГЛАВА 6</w:t>
            </w:r>
            <w:r w:rsidR="00D21B62" w:rsidRPr="00527497">
              <w:rPr>
                <w:sz w:val="22"/>
              </w:rPr>
              <w:t>.</w:t>
            </w:r>
            <w:r w:rsidRPr="00527497">
              <w:rPr>
                <w:sz w:val="22"/>
              </w:rPr>
              <w:t xml:space="preserve"> ОЦЕНКА</w:t>
            </w:r>
          </w:p>
        </w:tc>
        <w:tc>
          <w:tcPr>
            <w:tcW w:w="1560" w:type="dxa"/>
            <w:tcBorders>
              <w:top w:val="nil"/>
              <w:left w:val="nil"/>
            </w:tcBorders>
            <w:vAlign w:val="bottom"/>
          </w:tcPr>
          <w:p w14:paraId="6416CB6D" w14:textId="77777777" w:rsidR="00E34D31" w:rsidRPr="00527497" w:rsidRDefault="00E34D31" w:rsidP="007E0F38">
            <w:pPr>
              <w:pStyle w:val="IASBTableBoldArial"/>
              <w:jc w:val="right"/>
              <w:rPr>
                <w:sz w:val="22"/>
              </w:rPr>
            </w:pPr>
          </w:p>
        </w:tc>
      </w:tr>
      <w:tr w:rsidR="00F9432C" w:rsidRPr="00527497" w14:paraId="6E44ECCD" w14:textId="77777777" w:rsidTr="00B6500F">
        <w:trPr>
          <w:cantSplit/>
        </w:trPr>
        <w:tc>
          <w:tcPr>
            <w:tcW w:w="7654" w:type="dxa"/>
            <w:tcBorders>
              <w:top w:val="nil"/>
              <w:left w:val="nil"/>
            </w:tcBorders>
            <w:vAlign w:val="bottom"/>
          </w:tcPr>
          <w:p w14:paraId="2D63F796" w14:textId="77777777" w:rsidR="00E34D31" w:rsidRPr="00527497" w:rsidRDefault="00F9432C" w:rsidP="007E0F38">
            <w:pPr>
              <w:pStyle w:val="IASBTableBoldArial"/>
            </w:pPr>
            <w:r w:rsidRPr="00527497">
              <w:t>ВВЕДЕНИЕ</w:t>
            </w:r>
          </w:p>
        </w:tc>
        <w:tc>
          <w:tcPr>
            <w:tcW w:w="1560" w:type="dxa"/>
            <w:tcBorders>
              <w:top w:val="nil"/>
              <w:left w:val="nil"/>
            </w:tcBorders>
            <w:vAlign w:val="bottom"/>
          </w:tcPr>
          <w:p w14:paraId="6F1E08CF" w14:textId="246AB2A2" w:rsidR="00E34D31" w:rsidRPr="00527497" w:rsidRDefault="00F9432C" w:rsidP="007E0F38">
            <w:pPr>
              <w:pStyle w:val="IASBTableBoldArial"/>
              <w:jc w:val="right"/>
            </w:pPr>
            <w:r w:rsidRPr="00527497">
              <w:t>6.1</w:t>
            </w:r>
          </w:p>
        </w:tc>
      </w:tr>
      <w:tr w:rsidR="00F9432C" w:rsidRPr="00527497" w14:paraId="2ACA1EC1" w14:textId="77777777" w:rsidTr="00B6500F">
        <w:trPr>
          <w:cantSplit/>
        </w:trPr>
        <w:tc>
          <w:tcPr>
            <w:tcW w:w="7654" w:type="dxa"/>
            <w:tcBorders>
              <w:top w:val="nil"/>
              <w:left w:val="nil"/>
            </w:tcBorders>
            <w:vAlign w:val="bottom"/>
          </w:tcPr>
          <w:p w14:paraId="653D5B33" w14:textId="77777777" w:rsidR="00E34D31" w:rsidRPr="00527497" w:rsidRDefault="00F9432C" w:rsidP="007E0F38">
            <w:pPr>
              <w:pStyle w:val="IASBTableBoldArial"/>
            </w:pPr>
            <w:r w:rsidRPr="00527497">
              <w:t>БАЗЫ ОЦЕНКИ</w:t>
            </w:r>
          </w:p>
        </w:tc>
        <w:tc>
          <w:tcPr>
            <w:tcW w:w="1560" w:type="dxa"/>
            <w:tcBorders>
              <w:top w:val="nil"/>
              <w:left w:val="nil"/>
            </w:tcBorders>
            <w:vAlign w:val="bottom"/>
          </w:tcPr>
          <w:p w14:paraId="7DE08E90" w14:textId="2101CE9C" w:rsidR="00E34D31" w:rsidRPr="00527497" w:rsidRDefault="00F9432C" w:rsidP="007E0F38">
            <w:pPr>
              <w:pStyle w:val="IASBTableBoldArial"/>
              <w:jc w:val="right"/>
            </w:pPr>
            <w:r w:rsidRPr="00527497">
              <w:t>6.4</w:t>
            </w:r>
          </w:p>
        </w:tc>
      </w:tr>
      <w:tr w:rsidR="00F9432C" w:rsidRPr="00527497" w14:paraId="2EE2D420" w14:textId="77777777" w:rsidTr="00B6500F">
        <w:trPr>
          <w:cantSplit/>
        </w:trPr>
        <w:tc>
          <w:tcPr>
            <w:tcW w:w="7654" w:type="dxa"/>
            <w:tcBorders>
              <w:top w:val="nil"/>
              <w:left w:val="nil"/>
            </w:tcBorders>
            <w:vAlign w:val="bottom"/>
          </w:tcPr>
          <w:p w14:paraId="270A9015" w14:textId="77777777" w:rsidR="00E34D31" w:rsidRPr="00527497" w:rsidRDefault="00F9432C" w:rsidP="00EC61EB">
            <w:pPr>
              <w:pStyle w:val="IASBTableBoldArial"/>
            </w:pPr>
            <w:r w:rsidRPr="00527497">
              <w:t>Историческая стоимость</w:t>
            </w:r>
          </w:p>
        </w:tc>
        <w:tc>
          <w:tcPr>
            <w:tcW w:w="1560" w:type="dxa"/>
            <w:tcBorders>
              <w:top w:val="nil"/>
              <w:left w:val="nil"/>
            </w:tcBorders>
            <w:vAlign w:val="bottom"/>
          </w:tcPr>
          <w:p w14:paraId="5B46316C" w14:textId="47B9F688" w:rsidR="00E34D31" w:rsidRPr="00527497" w:rsidRDefault="00F9432C" w:rsidP="007E0F38">
            <w:pPr>
              <w:pStyle w:val="IASBTableBoldArial"/>
              <w:jc w:val="right"/>
            </w:pPr>
            <w:r w:rsidRPr="00527497">
              <w:t>6.4</w:t>
            </w:r>
          </w:p>
        </w:tc>
      </w:tr>
      <w:tr w:rsidR="00F9432C" w:rsidRPr="00527497" w14:paraId="77C31CB2" w14:textId="77777777" w:rsidTr="00B6500F">
        <w:trPr>
          <w:cantSplit/>
        </w:trPr>
        <w:tc>
          <w:tcPr>
            <w:tcW w:w="7654" w:type="dxa"/>
            <w:tcBorders>
              <w:top w:val="nil"/>
              <w:left w:val="nil"/>
            </w:tcBorders>
            <w:vAlign w:val="bottom"/>
          </w:tcPr>
          <w:p w14:paraId="4EF0ABF0" w14:textId="77777777" w:rsidR="00E34D31" w:rsidRPr="00527497" w:rsidRDefault="00F9432C" w:rsidP="007E0F38">
            <w:pPr>
              <w:pStyle w:val="IASBTableBoldArial"/>
            </w:pPr>
            <w:r w:rsidRPr="00527497">
              <w:t>Текущая стоимость</w:t>
            </w:r>
          </w:p>
        </w:tc>
        <w:tc>
          <w:tcPr>
            <w:tcW w:w="1560" w:type="dxa"/>
            <w:tcBorders>
              <w:top w:val="nil"/>
              <w:left w:val="nil"/>
            </w:tcBorders>
            <w:vAlign w:val="bottom"/>
          </w:tcPr>
          <w:p w14:paraId="0200E7A3" w14:textId="0A8237F3" w:rsidR="00E34D31" w:rsidRPr="00527497" w:rsidRDefault="00F9432C" w:rsidP="007E0F38">
            <w:pPr>
              <w:pStyle w:val="IASBTableBoldArial"/>
              <w:jc w:val="right"/>
            </w:pPr>
            <w:r w:rsidRPr="00527497">
              <w:t>6.10</w:t>
            </w:r>
          </w:p>
        </w:tc>
      </w:tr>
      <w:tr w:rsidR="00F9432C" w:rsidRPr="00527497" w14:paraId="6D1F5461" w14:textId="77777777" w:rsidTr="00B6500F">
        <w:trPr>
          <w:cantSplit/>
        </w:trPr>
        <w:tc>
          <w:tcPr>
            <w:tcW w:w="7654" w:type="dxa"/>
            <w:tcBorders>
              <w:top w:val="nil"/>
              <w:left w:val="nil"/>
            </w:tcBorders>
            <w:vAlign w:val="bottom"/>
          </w:tcPr>
          <w:p w14:paraId="1330D99F" w14:textId="5808B8FD" w:rsidR="00E34D31" w:rsidRPr="00527497" w:rsidRDefault="00896DAE" w:rsidP="00896DAE">
            <w:pPr>
              <w:pStyle w:val="IASBTableBoldArial"/>
            </w:pPr>
            <w:r w:rsidRPr="00527497">
              <w:t xml:space="preserve">ИНФОРМАЦИЯ, </w:t>
            </w:r>
            <w:r w:rsidR="00F32771" w:rsidRPr="00527497">
              <w:t>КОТОРУЮ ОБЕСПЕЧИВАЕТ ТА ИЛИ ИНАЯ БАЗА</w:t>
            </w:r>
            <w:r w:rsidRPr="00527497">
              <w:t xml:space="preserve"> ОЦЕНКИ</w:t>
            </w:r>
          </w:p>
        </w:tc>
        <w:tc>
          <w:tcPr>
            <w:tcW w:w="1560" w:type="dxa"/>
            <w:tcBorders>
              <w:top w:val="nil"/>
              <w:left w:val="nil"/>
            </w:tcBorders>
            <w:vAlign w:val="bottom"/>
          </w:tcPr>
          <w:p w14:paraId="54196407" w14:textId="2C9A3E07" w:rsidR="00E34D31" w:rsidRPr="00527497" w:rsidRDefault="00F9432C" w:rsidP="007E0F38">
            <w:pPr>
              <w:pStyle w:val="IASBTableBoldArial"/>
              <w:jc w:val="right"/>
            </w:pPr>
            <w:r w:rsidRPr="00527497">
              <w:t>6.23</w:t>
            </w:r>
          </w:p>
        </w:tc>
      </w:tr>
      <w:tr w:rsidR="00F9432C" w:rsidRPr="00527497" w14:paraId="0C9F85C0" w14:textId="77777777" w:rsidTr="00B6500F">
        <w:trPr>
          <w:cantSplit/>
        </w:trPr>
        <w:tc>
          <w:tcPr>
            <w:tcW w:w="7654" w:type="dxa"/>
            <w:tcBorders>
              <w:top w:val="nil"/>
              <w:left w:val="nil"/>
            </w:tcBorders>
            <w:vAlign w:val="bottom"/>
          </w:tcPr>
          <w:p w14:paraId="65F50665" w14:textId="77777777" w:rsidR="00E34D31" w:rsidRPr="00527497" w:rsidRDefault="00F9432C" w:rsidP="00EC61EB">
            <w:pPr>
              <w:pStyle w:val="IASBTableBoldArial"/>
            </w:pPr>
            <w:r w:rsidRPr="00527497">
              <w:t>Историческая стоимость</w:t>
            </w:r>
          </w:p>
        </w:tc>
        <w:tc>
          <w:tcPr>
            <w:tcW w:w="1560" w:type="dxa"/>
            <w:tcBorders>
              <w:top w:val="nil"/>
              <w:left w:val="nil"/>
            </w:tcBorders>
            <w:vAlign w:val="bottom"/>
          </w:tcPr>
          <w:p w14:paraId="040345F5" w14:textId="7A9B9BA6" w:rsidR="00E34D31" w:rsidRPr="00527497" w:rsidRDefault="00F9432C" w:rsidP="007E0F38">
            <w:pPr>
              <w:pStyle w:val="IASBTableBoldArial"/>
              <w:jc w:val="right"/>
            </w:pPr>
            <w:r w:rsidRPr="00527497">
              <w:t>6.24</w:t>
            </w:r>
          </w:p>
        </w:tc>
      </w:tr>
      <w:tr w:rsidR="00F9432C" w:rsidRPr="00527497" w14:paraId="7BFAA8C7" w14:textId="77777777" w:rsidTr="00B6500F">
        <w:trPr>
          <w:cantSplit/>
        </w:trPr>
        <w:tc>
          <w:tcPr>
            <w:tcW w:w="7654" w:type="dxa"/>
            <w:tcBorders>
              <w:top w:val="nil"/>
              <w:left w:val="nil"/>
            </w:tcBorders>
            <w:vAlign w:val="bottom"/>
          </w:tcPr>
          <w:p w14:paraId="5EDABDA3" w14:textId="77777777" w:rsidR="00E34D31" w:rsidRPr="00527497" w:rsidRDefault="00F9432C" w:rsidP="007E0F38">
            <w:pPr>
              <w:pStyle w:val="IASBTableBoldArial"/>
            </w:pPr>
            <w:r w:rsidRPr="00527497">
              <w:t>Текущая стоимость</w:t>
            </w:r>
          </w:p>
        </w:tc>
        <w:tc>
          <w:tcPr>
            <w:tcW w:w="1560" w:type="dxa"/>
            <w:tcBorders>
              <w:top w:val="nil"/>
              <w:left w:val="nil"/>
            </w:tcBorders>
            <w:vAlign w:val="bottom"/>
          </w:tcPr>
          <w:p w14:paraId="08A9FA79" w14:textId="6111E7BB" w:rsidR="00E34D31" w:rsidRPr="00527497" w:rsidRDefault="00F9432C" w:rsidP="007E0F38">
            <w:pPr>
              <w:pStyle w:val="IASBTableBoldArial"/>
              <w:jc w:val="right"/>
            </w:pPr>
            <w:r w:rsidRPr="00527497">
              <w:t>6.32</w:t>
            </w:r>
          </w:p>
        </w:tc>
      </w:tr>
      <w:tr w:rsidR="00F9432C" w:rsidRPr="00527497" w14:paraId="04BBDC6C" w14:textId="77777777" w:rsidTr="00B6500F">
        <w:trPr>
          <w:cantSplit/>
        </w:trPr>
        <w:tc>
          <w:tcPr>
            <w:tcW w:w="7654" w:type="dxa"/>
            <w:tcBorders>
              <w:top w:val="nil"/>
              <w:left w:val="nil"/>
            </w:tcBorders>
            <w:vAlign w:val="bottom"/>
          </w:tcPr>
          <w:p w14:paraId="5A29DCAB" w14:textId="77777777" w:rsidR="00E34D31" w:rsidRPr="00527497" w:rsidRDefault="00896DAE" w:rsidP="00896DAE">
            <w:pPr>
              <w:pStyle w:val="IASBTableBoldArial"/>
            </w:pPr>
            <w:r w:rsidRPr="00527497">
              <w:t>ФАКТОРЫ, КОТОРЫЕ НЕОБХОДИМО УЧИТЫВАТЬ ПРИ ВЫБОРЕ БАЗЫ ОЦЕНКИ</w:t>
            </w:r>
          </w:p>
        </w:tc>
        <w:tc>
          <w:tcPr>
            <w:tcW w:w="1560" w:type="dxa"/>
            <w:tcBorders>
              <w:top w:val="nil"/>
              <w:left w:val="nil"/>
            </w:tcBorders>
            <w:vAlign w:val="bottom"/>
          </w:tcPr>
          <w:p w14:paraId="13036810" w14:textId="554056DD" w:rsidR="00E34D31" w:rsidRPr="00527497" w:rsidRDefault="00F9432C" w:rsidP="007E0F38">
            <w:pPr>
              <w:pStyle w:val="IASBTableBoldArial"/>
              <w:jc w:val="right"/>
            </w:pPr>
            <w:r w:rsidRPr="00527497">
              <w:t>6.43</w:t>
            </w:r>
          </w:p>
        </w:tc>
      </w:tr>
      <w:tr w:rsidR="00F9432C" w:rsidRPr="00527497" w14:paraId="077814DF" w14:textId="77777777" w:rsidTr="00B6500F">
        <w:trPr>
          <w:cantSplit/>
        </w:trPr>
        <w:tc>
          <w:tcPr>
            <w:tcW w:w="7654" w:type="dxa"/>
            <w:tcBorders>
              <w:top w:val="nil"/>
              <w:left w:val="nil"/>
            </w:tcBorders>
            <w:vAlign w:val="bottom"/>
          </w:tcPr>
          <w:p w14:paraId="3603CDF6" w14:textId="77777777" w:rsidR="00E34D31" w:rsidRPr="00527497" w:rsidRDefault="00F9432C" w:rsidP="007E0F38">
            <w:pPr>
              <w:pStyle w:val="IASBTableBoldArial"/>
            </w:pPr>
            <w:r w:rsidRPr="00527497">
              <w:t>Уместность</w:t>
            </w:r>
          </w:p>
        </w:tc>
        <w:tc>
          <w:tcPr>
            <w:tcW w:w="1560" w:type="dxa"/>
            <w:tcBorders>
              <w:top w:val="nil"/>
              <w:left w:val="nil"/>
            </w:tcBorders>
            <w:vAlign w:val="bottom"/>
          </w:tcPr>
          <w:p w14:paraId="4B012F15" w14:textId="67739156" w:rsidR="00E34D31" w:rsidRPr="00527497" w:rsidRDefault="00F9432C" w:rsidP="007E0F38">
            <w:pPr>
              <w:pStyle w:val="IASBTableBoldArial"/>
              <w:jc w:val="right"/>
            </w:pPr>
            <w:r w:rsidRPr="00527497">
              <w:t>6.49</w:t>
            </w:r>
          </w:p>
        </w:tc>
      </w:tr>
      <w:tr w:rsidR="00F9432C" w:rsidRPr="00527497" w14:paraId="0C655E70" w14:textId="77777777" w:rsidTr="00B6500F">
        <w:trPr>
          <w:cantSplit/>
        </w:trPr>
        <w:tc>
          <w:tcPr>
            <w:tcW w:w="7654" w:type="dxa"/>
            <w:tcBorders>
              <w:top w:val="nil"/>
              <w:left w:val="nil"/>
            </w:tcBorders>
            <w:vAlign w:val="bottom"/>
          </w:tcPr>
          <w:p w14:paraId="24C55321" w14:textId="77777777" w:rsidR="00E34D31" w:rsidRPr="00527497" w:rsidRDefault="00F9432C" w:rsidP="007E0F38">
            <w:pPr>
              <w:pStyle w:val="IASBTableBoldArial"/>
            </w:pPr>
            <w:r w:rsidRPr="00527497">
              <w:t>Правдивое представление</w:t>
            </w:r>
          </w:p>
        </w:tc>
        <w:tc>
          <w:tcPr>
            <w:tcW w:w="1560" w:type="dxa"/>
            <w:tcBorders>
              <w:top w:val="nil"/>
              <w:left w:val="nil"/>
            </w:tcBorders>
            <w:vAlign w:val="bottom"/>
          </w:tcPr>
          <w:p w14:paraId="4112E198" w14:textId="046069D8" w:rsidR="00E34D31" w:rsidRPr="00527497" w:rsidRDefault="00F9432C" w:rsidP="007E0F38">
            <w:pPr>
              <w:pStyle w:val="IASBTableBoldArial"/>
              <w:jc w:val="right"/>
            </w:pPr>
            <w:r w:rsidRPr="00527497">
              <w:t>6.58</w:t>
            </w:r>
          </w:p>
        </w:tc>
      </w:tr>
      <w:tr w:rsidR="00F9432C" w:rsidRPr="00527497" w14:paraId="107E5AE9" w14:textId="77777777" w:rsidTr="00B6500F">
        <w:trPr>
          <w:cantSplit/>
        </w:trPr>
        <w:tc>
          <w:tcPr>
            <w:tcW w:w="7654" w:type="dxa"/>
            <w:tcBorders>
              <w:top w:val="nil"/>
              <w:left w:val="nil"/>
            </w:tcBorders>
            <w:vAlign w:val="bottom"/>
          </w:tcPr>
          <w:p w14:paraId="27E4967A" w14:textId="743E3E54" w:rsidR="00E34D31" w:rsidRPr="00527497" w:rsidRDefault="00896DAE" w:rsidP="00472E0E">
            <w:pPr>
              <w:pStyle w:val="IASBTableBoldArial"/>
            </w:pPr>
            <w:r w:rsidRPr="00527497">
              <w:t>Качественные характеристики, повышающие полезность информации, и ограничение</w:t>
            </w:r>
            <w:r w:rsidR="00472E0E" w:rsidRPr="00527497">
              <w:t xml:space="preserve"> в отношении затрат</w:t>
            </w:r>
          </w:p>
        </w:tc>
        <w:tc>
          <w:tcPr>
            <w:tcW w:w="1560" w:type="dxa"/>
            <w:tcBorders>
              <w:top w:val="nil"/>
              <w:left w:val="nil"/>
            </w:tcBorders>
            <w:vAlign w:val="bottom"/>
          </w:tcPr>
          <w:p w14:paraId="076D8B1C" w14:textId="1CCCB06E" w:rsidR="00E34D31" w:rsidRPr="00527497" w:rsidRDefault="00F9432C" w:rsidP="007E0F38">
            <w:pPr>
              <w:pStyle w:val="IASBTableBoldArial"/>
              <w:jc w:val="right"/>
            </w:pPr>
            <w:r w:rsidRPr="00527497">
              <w:t>6.63</w:t>
            </w:r>
          </w:p>
        </w:tc>
      </w:tr>
      <w:tr w:rsidR="00F9432C" w:rsidRPr="00527497" w14:paraId="7758287B" w14:textId="77777777" w:rsidTr="00B6500F">
        <w:trPr>
          <w:cantSplit/>
        </w:trPr>
        <w:tc>
          <w:tcPr>
            <w:tcW w:w="7654" w:type="dxa"/>
            <w:tcBorders>
              <w:top w:val="nil"/>
              <w:left w:val="nil"/>
            </w:tcBorders>
            <w:vAlign w:val="bottom"/>
          </w:tcPr>
          <w:p w14:paraId="5A7256CA" w14:textId="77777777" w:rsidR="00E34D31" w:rsidRPr="00527497" w:rsidRDefault="00896DAE" w:rsidP="00896DAE">
            <w:pPr>
              <w:pStyle w:val="IASBTableBoldArial"/>
            </w:pPr>
            <w:r w:rsidRPr="00527497">
              <w:t>Факторы, специфичные для первоначальной оценки</w:t>
            </w:r>
          </w:p>
        </w:tc>
        <w:tc>
          <w:tcPr>
            <w:tcW w:w="1560" w:type="dxa"/>
            <w:tcBorders>
              <w:top w:val="nil"/>
              <w:left w:val="nil"/>
            </w:tcBorders>
            <w:vAlign w:val="bottom"/>
          </w:tcPr>
          <w:p w14:paraId="6F785B6C" w14:textId="4F4C6547" w:rsidR="00E34D31" w:rsidRPr="00527497" w:rsidRDefault="00F9432C" w:rsidP="007E0F38">
            <w:pPr>
              <w:pStyle w:val="IASBTableBoldArial"/>
              <w:jc w:val="right"/>
            </w:pPr>
            <w:r w:rsidRPr="00527497">
              <w:t>6.77</w:t>
            </w:r>
          </w:p>
        </w:tc>
      </w:tr>
      <w:tr w:rsidR="00F9432C" w:rsidRPr="00527497" w14:paraId="6835DC07" w14:textId="77777777" w:rsidTr="00B6500F">
        <w:trPr>
          <w:cantSplit/>
        </w:trPr>
        <w:tc>
          <w:tcPr>
            <w:tcW w:w="7654" w:type="dxa"/>
            <w:tcBorders>
              <w:top w:val="nil"/>
              <w:left w:val="nil"/>
            </w:tcBorders>
            <w:vAlign w:val="bottom"/>
          </w:tcPr>
          <w:p w14:paraId="0C15E668" w14:textId="77777777" w:rsidR="00E34D31" w:rsidRPr="00527497" w:rsidRDefault="00051B94" w:rsidP="00F91707">
            <w:pPr>
              <w:pStyle w:val="IASBTableBoldArial"/>
            </w:pPr>
            <w:r w:rsidRPr="00527497">
              <w:lastRenderedPageBreak/>
              <w:t xml:space="preserve">Использование </w:t>
            </w:r>
            <w:r w:rsidR="00F91707" w:rsidRPr="00527497">
              <w:t>более одной</w:t>
            </w:r>
            <w:r w:rsidRPr="00527497">
              <w:t xml:space="preserve"> баз</w:t>
            </w:r>
            <w:r w:rsidR="00F91707" w:rsidRPr="00527497">
              <w:t>ы</w:t>
            </w:r>
            <w:r w:rsidRPr="00527497">
              <w:t xml:space="preserve"> оценки</w:t>
            </w:r>
          </w:p>
        </w:tc>
        <w:tc>
          <w:tcPr>
            <w:tcW w:w="1560" w:type="dxa"/>
            <w:tcBorders>
              <w:top w:val="nil"/>
              <w:left w:val="nil"/>
            </w:tcBorders>
            <w:vAlign w:val="bottom"/>
          </w:tcPr>
          <w:p w14:paraId="3F34D0AA" w14:textId="7648D1AE" w:rsidR="00E34D31" w:rsidRPr="00527497" w:rsidRDefault="00F9432C" w:rsidP="007E0F38">
            <w:pPr>
              <w:pStyle w:val="IASBTableBoldArial"/>
              <w:jc w:val="right"/>
            </w:pPr>
            <w:r w:rsidRPr="00527497">
              <w:t>6.83</w:t>
            </w:r>
          </w:p>
        </w:tc>
      </w:tr>
      <w:tr w:rsidR="00F9432C" w:rsidRPr="00527497" w14:paraId="6F09911B" w14:textId="77777777" w:rsidTr="00B6500F">
        <w:trPr>
          <w:cantSplit/>
        </w:trPr>
        <w:tc>
          <w:tcPr>
            <w:tcW w:w="7654" w:type="dxa"/>
            <w:tcBorders>
              <w:top w:val="nil"/>
              <w:left w:val="nil"/>
            </w:tcBorders>
            <w:vAlign w:val="bottom"/>
          </w:tcPr>
          <w:p w14:paraId="7546E350" w14:textId="77777777" w:rsidR="00E34D31" w:rsidRPr="00527497" w:rsidRDefault="00F9432C" w:rsidP="007E0F38">
            <w:pPr>
              <w:pStyle w:val="IASBTableBoldArial"/>
            </w:pPr>
            <w:r w:rsidRPr="00527497">
              <w:t>ОЦЕНКА СОБСТВЕННОГО КАПИТАЛА</w:t>
            </w:r>
          </w:p>
        </w:tc>
        <w:tc>
          <w:tcPr>
            <w:tcW w:w="1560" w:type="dxa"/>
            <w:tcBorders>
              <w:top w:val="nil"/>
              <w:left w:val="nil"/>
            </w:tcBorders>
            <w:vAlign w:val="bottom"/>
          </w:tcPr>
          <w:p w14:paraId="3B8B6E0C" w14:textId="698DA08B" w:rsidR="00E34D31" w:rsidRPr="00527497" w:rsidRDefault="00F9432C" w:rsidP="007E0F38">
            <w:pPr>
              <w:pStyle w:val="IASBTableBoldArial"/>
              <w:jc w:val="right"/>
            </w:pPr>
            <w:r w:rsidRPr="00527497">
              <w:t>6.87</w:t>
            </w:r>
          </w:p>
        </w:tc>
      </w:tr>
      <w:tr w:rsidR="00F9432C" w:rsidRPr="00527497" w14:paraId="3D558254" w14:textId="77777777" w:rsidTr="00B6500F">
        <w:trPr>
          <w:cantSplit/>
        </w:trPr>
        <w:tc>
          <w:tcPr>
            <w:tcW w:w="7654" w:type="dxa"/>
            <w:tcBorders>
              <w:top w:val="nil"/>
              <w:left w:val="nil"/>
            </w:tcBorders>
            <w:vAlign w:val="bottom"/>
          </w:tcPr>
          <w:p w14:paraId="5D10B557" w14:textId="77777777" w:rsidR="00E34D31" w:rsidRPr="00527497" w:rsidRDefault="00B40544" w:rsidP="001F6858">
            <w:pPr>
              <w:pStyle w:val="IASBTableBoldArial"/>
            </w:pPr>
            <w:r w:rsidRPr="00527497">
              <w:t>МЕТОДЫ</w:t>
            </w:r>
            <w:r w:rsidR="00F91707" w:rsidRPr="00527497">
              <w:t xml:space="preserve"> ОЦЕНКИ, ОСНОВАННЫЕ НА ДЕНЕЖНЫХ ПОТОКАХ</w:t>
            </w:r>
          </w:p>
        </w:tc>
        <w:tc>
          <w:tcPr>
            <w:tcW w:w="1560" w:type="dxa"/>
            <w:tcBorders>
              <w:top w:val="nil"/>
              <w:left w:val="nil"/>
            </w:tcBorders>
            <w:vAlign w:val="bottom"/>
          </w:tcPr>
          <w:p w14:paraId="6509A03F" w14:textId="4B5067CB" w:rsidR="00E34D31" w:rsidRPr="00527497" w:rsidRDefault="00F9432C" w:rsidP="007E0F38">
            <w:pPr>
              <w:pStyle w:val="IASBTableBoldArial"/>
              <w:jc w:val="right"/>
            </w:pPr>
            <w:r w:rsidRPr="00527497">
              <w:t>6.91</w:t>
            </w:r>
          </w:p>
        </w:tc>
      </w:tr>
      <w:tr w:rsidR="00F9432C" w:rsidRPr="00527497" w14:paraId="026E511C" w14:textId="77777777" w:rsidTr="00B6500F">
        <w:trPr>
          <w:cantSplit/>
        </w:trPr>
        <w:tc>
          <w:tcPr>
            <w:tcW w:w="7654" w:type="dxa"/>
            <w:tcBorders>
              <w:top w:val="nil"/>
              <w:left w:val="nil"/>
            </w:tcBorders>
            <w:vAlign w:val="bottom"/>
          </w:tcPr>
          <w:p w14:paraId="1475AA82" w14:textId="31B0674F" w:rsidR="00E34D31" w:rsidRPr="00527497" w:rsidRDefault="00F9432C" w:rsidP="00147548">
            <w:pPr>
              <w:pStyle w:val="IASBTableBoldArial"/>
              <w:rPr>
                <w:sz w:val="22"/>
              </w:rPr>
            </w:pPr>
            <w:r w:rsidRPr="00527497">
              <w:rPr>
                <w:sz w:val="22"/>
              </w:rPr>
              <w:t>ГЛАВА 7</w:t>
            </w:r>
            <w:r w:rsidR="00D21B62" w:rsidRPr="00527497">
              <w:rPr>
                <w:sz w:val="22"/>
              </w:rPr>
              <w:t>.</w:t>
            </w:r>
            <w:r w:rsidRPr="00527497">
              <w:rPr>
                <w:sz w:val="22"/>
              </w:rPr>
              <w:t xml:space="preserve"> ПРЕДСТАВЛЕНИЕ И РАСКРЫТИЕ ИНФОРМАЦИИ</w:t>
            </w:r>
          </w:p>
        </w:tc>
        <w:tc>
          <w:tcPr>
            <w:tcW w:w="1560" w:type="dxa"/>
            <w:tcBorders>
              <w:top w:val="nil"/>
              <w:left w:val="nil"/>
            </w:tcBorders>
            <w:vAlign w:val="bottom"/>
          </w:tcPr>
          <w:p w14:paraId="011AF67A" w14:textId="77777777" w:rsidR="00E34D31" w:rsidRPr="00527497" w:rsidRDefault="00E34D31" w:rsidP="007E0F38">
            <w:pPr>
              <w:pStyle w:val="IASBTableBoldArial"/>
              <w:jc w:val="right"/>
              <w:rPr>
                <w:sz w:val="22"/>
              </w:rPr>
            </w:pPr>
          </w:p>
        </w:tc>
      </w:tr>
      <w:tr w:rsidR="00F9432C" w:rsidRPr="00527497" w14:paraId="2EC52A3F" w14:textId="77777777" w:rsidTr="00B6500F">
        <w:trPr>
          <w:cantSplit/>
        </w:trPr>
        <w:tc>
          <w:tcPr>
            <w:tcW w:w="7654" w:type="dxa"/>
            <w:tcBorders>
              <w:top w:val="nil"/>
              <w:left w:val="nil"/>
            </w:tcBorders>
            <w:vAlign w:val="bottom"/>
          </w:tcPr>
          <w:p w14:paraId="5D2A47C8" w14:textId="62612240" w:rsidR="00E34D31" w:rsidRPr="00527497" w:rsidRDefault="00051B94" w:rsidP="00147548">
            <w:pPr>
              <w:pStyle w:val="IASBTableBoldArial"/>
            </w:pPr>
            <w:r w:rsidRPr="00527497">
              <w:t xml:space="preserve">ПРЕДСТАВЛЕНИЕ И РАСКРЫТИЕ ИНФОРМАЦИИ </w:t>
            </w:r>
            <w:r w:rsidR="00181B34" w:rsidRPr="00527497">
              <w:t>КАК СРЕДСТВО КОММУНИКАЦИИ</w:t>
            </w:r>
          </w:p>
        </w:tc>
        <w:tc>
          <w:tcPr>
            <w:tcW w:w="1560" w:type="dxa"/>
            <w:tcBorders>
              <w:top w:val="nil"/>
              <w:left w:val="nil"/>
            </w:tcBorders>
            <w:vAlign w:val="bottom"/>
          </w:tcPr>
          <w:p w14:paraId="3A10BA3B" w14:textId="5FBF7A75" w:rsidR="00E34D31" w:rsidRPr="00527497" w:rsidRDefault="00F9432C" w:rsidP="007E0F38">
            <w:pPr>
              <w:pStyle w:val="IASBTableBoldArial"/>
              <w:jc w:val="right"/>
            </w:pPr>
            <w:r w:rsidRPr="00527497">
              <w:t>7.1</w:t>
            </w:r>
          </w:p>
        </w:tc>
      </w:tr>
      <w:tr w:rsidR="00F9432C" w:rsidRPr="00527497" w14:paraId="49B7983E" w14:textId="77777777" w:rsidTr="00B6500F">
        <w:trPr>
          <w:cantSplit/>
        </w:trPr>
        <w:tc>
          <w:tcPr>
            <w:tcW w:w="7654" w:type="dxa"/>
            <w:tcBorders>
              <w:top w:val="nil"/>
              <w:left w:val="nil"/>
            </w:tcBorders>
            <w:vAlign w:val="bottom"/>
          </w:tcPr>
          <w:p w14:paraId="5CF2914C" w14:textId="77777777" w:rsidR="00E34D31" w:rsidRPr="00527497" w:rsidRDefault="00F9432C" w:rsidP="007E0F38">
            <w:pPr>
              <w:pStyle w:val="IASBTableBoldArial"/>
            </w:pPr>
            <w:r w:rsidRPr="00527497">
              <w:t>ЦЕЛИ И ПРИНЦИПЫ ПРЕДСТАВЛЕНИЯ И РАСКРЫТИЯ ИНФОРМАЦИИ</w:t>
            </w:r>
          </w:p>
        </w:tc>
        <w:tc>
          <w:tcPr>
            <w:tcW w:w="1560" w:type="dxa"/>
            <w:tcBorders>
              <w:top w:val="nil"/>
              <w:left w:val="nil"/>
            </w:tcBorders>
            <w:vAlign w:val="bottom"/>
          </w:tcPr>
          <w:p w14:paraId="60BCE55A" w14:textId="2ECDE619" w:rsidR="00E34D31" w:rsidRPr="00527497" w:rsidRDefault="00F9432C" w:rsidP="007E0F38">
            <w:pPr>
              <w:pStyle w:val="IASBTableBoldArial"/>
              <w:jc w:val="right"/>
            </w:pPr>
            <w:r w:rsidRPr="00527497">
              <w:t>7.4</w:t>
            </w:r>
          </w:p>
        </w:tc>
      </w:tr>
      <w:tr w:rsidR="00F9432C" w:rsidRPr="00527497" w14:paraId="2A0AC67F" w14:textId="77777777" w:rsidTr="00B6500F">
        <w:trPr>
          <w:cantSplit/>
        </w:trPr>
        <w:tc>
          <w:tcPr>
            <w:tcW w:w="7654" w:type="dxa"/>
            <w:tcBorders>
              <w:top w:val="nil"/>
              <w:left w:val="nil"/>
            </w:tcBorders>
            <w:vAlign w:val="bottom"/>
          </w:tcPr>
          <w:p w14:paraId="2358679B" w14:textId="77777777" w:rsidR="00E34D31" w:rsidRPr="00527497" w:rsidRDefault="00F9432C" w:rsidP="007E0F38">
            <w:pPr>
              <w:pStyle w:val="IASBTableBoldArial"/>
            </w:pPr>
            <w:r w:rsidRPr="00527497">
              <w:t>КЛАССИФИКАЦИЯ</w:t>
            </w:r>
          </w:p>
        </w:tc>
        <w:tc>
          <w:tcPr>
            <w:tcW w:w="1560" w:type="dxa"/>
            <w:tcBorders>
              <w:top w:val="nil"/>
              <w:left w:val="nil"/>
            </w:tcBorders>
            <w:vAlign w:val="bottom"/>
          </w:tcPr>
          <w:p w14:paraId="118B5A10" w14:textId="3FCC851C" w:rsidR="00E34D31" w:rsidRPr="00527497" w:rsidRDefault="00F9432C" w:rsidP="007E0F38">
            <w:pPr>
              <w:pStyle w:val="IASBTableBoldArial"/>
              <w:jc w:val="right"/>
            </w:pPr>
            <w:r w:rsidRPr="00527497">
              <w:t>7.7</w:t>
            </w:r>
          </w:p>
        </w:tc>
      </w:tr>
      <w:tr w:rsidR="00F9432C" w:rsidRPr="00527497" w14:paraId="4A1EF725" w14:textId="77777777" w:rsidTr="00B6500F">
        <w:trPr>
          <w:cantSplit/>
        </w:trPr>
        <w:tc>
          <w:tcPr>
            <w:tcW w:w="7654" w:type="dxa"/>
            <w:tcBorders>
              <w:top w:val="nil"/>
              <w:left w:val="nil"/>
            </w:tcBorders>
            <w:vAlign w:val="bottom"/>
          </w:tcPr>
          <w:p w14:paraId="7A6DAFD4" w14:textId="77777777" w:rsidR="00E34D31" w:rsidRPr="00527497" w:rsidRDefault="00F9432C" w:rsidP="007E0F38">
            <w:pPr>
              <w:pStyle w:val="IASBTableBoldArial"/>
            </w:pPr>
            <w:r w:rsidRPr="00527497">
              <w:t>Классификация активов и обязательств</w:t>
            </w:r>
          </w:p>
        </w:tc>
        <w:tc>
          <w:tcPr>
            <w:tcW w:w="1560" w:type="dxa"/>
            <w:tcBorders>
              <w:top w:val="nil"/>
              <w:left w:val="nil"/>
            </w:tcBorders>
            <w:vAlign w:val="bottom"/>
          </w:tcPr>
          <w:p w14:paraId="5CFF52F9" w14:textId="489B2FF6" w:rsidR="00E34D31" w:rsidRPr="00527497" w:rsidRDefault="00F9432C" w:rsidP="007E0F38">
            <w:pPr>
              <w:pStyle w:val="IASBTableBoldArial"/>
              <w:jc w:val="right"/>
            </w:pPr>
            <w:r w:rsidRPr="00527497">
              <w:t>7.9</w:t>
            </w:r>
          </w:p>
        </w:tc>
      </w:tr>
      <w:tr w:rsidR="00F9432C" w:rsidRPr="00527497" w14:paraId="5F9B48CA" w14:textId="77777777" w:rsidTr="00B6500F">
        <w:trPr>
          <w:cantSplit/>
        </w:trPr>
        <w:tc>
          <w:tcPr>
            <w:tcW w:w="7654" w:type="dxa"/>
            <w:tcBorders>
              <w:top w:val="nil"/>
              <w:left w:val="nil"/>
            </w:tcBorders>
            <w:vAlign w:val="bottom"/>
          </w:tcPr>
          <w:p w14:paraId="20FC145E" w14:textId="77777777" w:rsidR="00E34D31" w:rsidRPr="00527497" w:rsidRDefault="00F9432C" w:rsidP="007E0F38">
            <w:pPr>
              <w:pStyle w:val="IASBTableBoldArial"/>
            </w:pPr>
            <w:r w:rsidRPr="00527497">
              <w:t>Классификация собственного капитала</w:t>
            </w:r>
          </w:p>
        </w:tc>
        <w:tc>
          <w:tcPr>
            <w:tcW w:w="1560" w:type="dxa"/>
            <w:tcBorders>
              <w:top w:val="nil"/>
              <w:left w:val="nil"/>
            </w:tcBorders>
            <w:vAlign w:val="bottom"/>
          </w:tcPr>
          <w:p w14:paraId="01A63065" w14:textId="164925E1" w:rsidR="00E34D31" w:rsidRPr="00527497" w:rsidRDefault="00F9432C" w:rsidP="007E0F38">
            <w:pPr>
              <w:pStyle w:val="IASBTableBoldArial"/>
              <w:jc w:val="right"/>
            </w:pPr>
            <w:r w:rsidRPr="00527497">
              <w:t>7.12</w:t>
            </w:r>
          </w:p>
        </w:tc>
      </w:tr>
      <w:tr w:rsidR="00F9432C" w:rsidRPr="00527497" w14:paraId="519EF5C0" w14:textId="77777777" w:rsidTr="00B6500F">
        <w:trPr>
          <w:cantSplit/>
        </w:trPr>
        <w:tc>
          <w:tcPr>
            <w:tcW w:w="7654" w:type="dxa"/>
            <w:tcBorders>
              <w:top w:val="nil"/>
              <w:left w:val="nil"/>
            </w:tcBorders>
            <w:vAlign w:val="bottom"/>
          </w:tcPr>
          <w:p w14:paraId="63444CC4" w14:textId="77777777" w:rsidR="00E34D31" w:rsidRPr="00527497" w:rsidRDefault="00F9432C" w:rsidP="007E0F38">
            <w:pPr>
              <w:pStyle w:val="IASBTableBoldArial"/>
            </w:pPr>
            <w:r w:rsidRPr="00527497">
              <w:t>Классификация доходов и расходов</w:t>
            </w:r>
          </w:p>
        </w:tc>
        <w:tc>
          <w:tcPr>
            <w:tcW w:w="1560" w:type="dxa"/>
            <w:tcBorders>
              <w:top w:val="nil"/>
              <w:left w:val="nil"/>
            </w:tcBorders>
            <w:vAlign w:val="bottom"/>
          </w:tcPr>
          <w:p w14:paraId="4E41E946" w14:textId="783FD669" w:rsidR="00E34D31" w:rsidRPr="00527497" w:rsidRDefault="00F9432C" w:rsidP="007E0F38">
            <w:pPr>
              <w:pStyle w:val="IASBTableBoldArial"/>
              <w:jc w:val="right"/>
            </w:pPr>
            <w:r w:rsidRPr="00527497">
              <w:t>7.14</w:t>
            </w:r>
          </w:p>
        </w:tc>
      </w:tr>
      <w:tr w:rsidR="00F9432C" w:rsidRPr="00527497" w14:paraId="2D4DCF4F" w14:textId="77777777" w:rsidTr="00B6500F">
        <w:trPr>
          <w:cantSplit/>
        </w:trPr>
        <w:tc>
          <w:tcPr>
            <w:tcW w:w="7654" w:type="dxa"/>
            <w:tcBorders>
              <w:top w:val="nil"/>
              <w:left w:val="nil"/>
            </w:tcBorders>
            <w:vAlign w:val="bottom"/>
          </w:tcPr>
          <w:p w14:paraId="5A469FFD" w14:textId="77777777" w:rsidR="00E34D31" w:rsidRPr="00527497" w:rsidRDefault="00F9432C" w:rsidP="007E0F38">
            <w:pPr>
              <w:pStyle w:val="IASBTableBoldArial"/>
            </w:pPr>
            <w:r w:rsidRPr="00527497">
              <w:t>АГРЕГИРОВАНИЕ</w:t>
            </w:r>
          </w:p>
        </w:tc>
        <w:tc>
          <w:tcPr>
            <w:tcW w:w="1560" w:type="dxa"/>
            <w:tcBorders>
              <w:top w:val="nil"/>
              <w:left w:val="nil"/>
            </w:tcBorders>
            <w:vAlign w:val="bottom"/>
          </w:tcPr>
          <w:p w14:paraId="6274938F" w14:textId="6DD30713" w:rsidR="00E34D31" w:rsidRPr="00527497" w:rsidRDefault="00F9432C" w:rsidP="007E0F38">
            <w:pPr>
              <w:pStyle w:val="IASBTableBoldArial"/>
              <w:jc w:val="right"/>
            </w:pPr>
            <w:r w:rsidRPr="00527497">
              <w:t>7.20</w:t>
            </w:r>
          </w:p>
        </w:tc>
      </w:tr>
      <w:tr w:rsidR="00F9432C" w:rsidRPr="00527497" w14:paraId="091D6D8D" w14:textId="77777777" w:rsidTr="00B6500F">
        <w:trPr>
          <w:cantSplit/>
        </w:trPr>
        <w:tc>
          <w:tcPr>
            <w:tcW w:w="7654" w:type="dxa"/>
            <w:tcBorders>
              <w:top w:val="nil"/>
              <w:left w:val="nil"/>
            </w:tcBorders>
            <w:vAlign w:val="bottom"/>
          </w:tcPr>
          <w:p w14:paraId="1D16D4EE" w14:textId="086022F1" w:rsidR="00E34D31" w:rsidRPr="00527497" w:rsidRDefault="00F9432C" w:rsidP="00147548">
            <w:pPr>
              <w:pStyle w:val="IASBTableBoldArial"/>
              <w:rPr>
                <w:sz w:val="22"/>
              </w:rPr>
            </w:pPr>
            <w:r w:rsidRPr="00527497">
              <w:rPr>
                <w:sz w:val="22"/>
              </w:rPr>
              <w:t>ГЛАВА 8</w:t>
            </w:r>
            <w:r w:rsidR="00D21B62" w:rsidRPr="00527497">
              <w:rPr>
                <w:sz w:val="22"/>
              </w:rPr>
              <w:t>.</w:t>
            </w:r>
            <w:r w:rsidRPr="00527497">
              <w:rPr>
                <w:sz w:val="22"/>
              </w:rPr>
              <w:t xml:space="preserve"> КОНЦЕПЦИИ КАПИТАЛА И ПОДДЕРЖАНИЯ КАПИТАЛА</w:t>
            </w:r>
          </w:p>
        </w:tc>
        <w:tc>
          <w:tcPr>
            <w:tcW w:w="1560" w:type="dxa"/>
            <w:tcBorders>
              <w:top w:val="nil"/>
              <w:left w:val="nil"/>
            </w:tcBorders>
            <w:vAlign w:val="bottom"/>
          </w:tcPr>
          <w:p w14:paraId="0FF37007" w14:textId="77777777" w:rsidR="00E34D31" w:rsidRPr="00527497" w:rsidRDefault="00E34D31" w:rsidP="007E0F38">
            <w:pPr>
              <w:pStyle w:val="IASBTableBoldArial"/>
              <w:jc w:val="right"/>
              <w:rPr>
                <w:sz w:val="22"/>
              </w:rPr>
            </w:pPr>
          </w:p>
        </w:tc>
      </w:tr>
      <w:tr w:rsidR="00F9432C" w:rsidRPr="00527497" w14:paraId="268CFD02" w14:textId="77777777" w:rsidTr="00B6500F">
        <w:trPr>
          <w:cantSplit/>
        </w:trPr>
        <w:tc>
          <w:tcPr>
            <w:tcW w:w="7654" w:type="dxa"/>
            <w:tcBorders>
              <w:top w:val="nil"/>
              <w:left w:val="nil"/>
            </w:tcBorders>
            <w:vAlign w:val="bottom"/>
          </w:tcPr>
          <w:p w14:paraId="490065C1" w14:textId="77777777" w:rsidR="00E34D31" w:rsidRPr="00527497" w:rsidRDefault="00F9432C" w:rsidP="007E0F38">
            <w:pPr>
              <w:pStyle w:val="IASBTableBoldArial"/>
            </w:pPr>
            <w:r w:rsidRPr="00527497">
              <w:t>КОНЦЕПЦИИ КАПИТАЛА</w:t>
            </w:r>
          </w:p>
        </w:tc>
        <w:tc>
          <w:tcPr>
            <w:tcW w:w="1560" w:type="dxa"/>
            <w:tcBorders>
              <w:top w:val="nil"/>
              <w:left w:val="nil"/>
            </w:tcBorders>
            <w:vAlign w:val="bottom"/>
          </w:tcPr>
          <w:p w14:paraId="2F4C8B69" w14:textId="3A2E5301" w:rsidR="00E34D31" w:rsidRPr="00527497" w:rsidRDefault="00F9432C" w:rsidP="007E0F38">
            <w:pPr>
              <w:pStyle w:val="IASBTableBoldArial"/>
              <w:jc w:val="right"/>
            </w:pPr>
            <w:r w:rsidRPr="00527497">
              <w:t>8.1</w:t>
            </w:r>
          </w:p>
        </w:tc>
      </w:tr>
      <w:tr w:rsidR="00F9432C" w:rsidRPr="00527497" w14:paraId="4BA343A3" w14:textId="77777777" w:rsidTr="00B6500F">
        <w:trPr>
          <w:cantSplit/>
        </w:trPr>
        <w:tc>
          <w:tcPr>
            <w:tcW w:w="7654" w:type="dxa"/>
            <w:tcBorders>
              <w:top w:val="nil"/>
              <w:left w:val="nil"/>
            </w:tcBorders>
            <w:vAlign w:val="bottom"/>
          </w:tcPr>
          <w:p w14:paraId="09D3029B" w14:textId="77777777" w:rsidR="00E34D31" w:rsidRPr="00527497" w:rsidRDefault="00F9432C" w:rsidP="007E0F38">
            <w:pPr>
              <w:pStyle w:val="IASBTableBoldArial"/>
            </w:pPr>
            <w:r w:rsidRPr="00527497">
              <w:t>КОНЦЕПЦИИ ПОДДЕРЖАНИЯ КАПИТАЛА И ОПРЕДЕЛЕНИЕ ПРИБЫЛИ</w:t>
            </w:r>
          </w:p>
        </w:tc>
        <w:tc>
          <w:tcPr>
            <w:tcW w:w="1560" w:type="dxa"/>
            <w:tcBorders>
              <w:top w:val="nil"/>
              <w:left w:val="nil"/>
            </w:tcBorders>
            <w:vAlign w:val="bottom"/>
          </w:tcPr>
          <w:p w14:paraId="7F17B5B8" w14:textId="2799D3EC" w:rsidR="00E34D31" w:rsidRPr="00527497" w:rsidRDefault="00F9432C" w:rsidP="007E0F38">
            <w:pPr>
              <w:pStyle w:val="IASBTableBoldArial"/>
              <w:jc w:val="right"/>
            </w:pPr>
            <w:r w:rsidRPr="00527497">
              <w:t>8.3</w:t>
            </w:r>
          </w:p>
        </w:tc>
      </w:tr>
      <w:tr w:rsidR="00F9432C" w:rsidRPr="00527497" w14:paraId="6DA2A36D" w14:textId="77777777" w:rsidTr="00B6500F">
        <w:trPr>
          <w:cantSplit/>
        </w:trPr>
        <w:tc>
          <w:tcPr>
            <w:tcW w:w="7654" w:type="dxa"/>
            <w:tcBorders>
              <w:top w:val="nil"/>
              <w:left w:val="nil"/>
            </w:tcBorders>
            <w:vAlign w:val="bottom"/>
          </w:tcPr>
          <w:p w14:paraId="51669E5A" w14:textId="77777777" w:rsidR="00E34D31" w:rsidRPr="00527497" w:rsidRDefault="00F9432C" w:rsidP="007E0F38">
            <w:pPr>
              <w:pStyle w:val="IASBTableBoldArial"/>
            </w:pPr>
            <w:r w:rsidRPr="00527497">
              <w:t xml:space="preserve">КОРРЕКТИРОВКИ, </w:t>
            </w:r>
            <w:r w:rsidR="00F32771" w:rsidRPr="00527497">
              <w:t>СВЯЗАННЫЕ С ПОДДЕРЖАНИЕМ</w:t>
            </w:r>
            <w:r w:rsidRPr="00527497">
              <w:t xml:space="preserve"> КАПИТАЛА</w:t>
            </w:r>
          </w:p>
        </w:tc>
        <w:tc>
          <w:tcPr>
            <w:tcW w:w="1560" w:type="dxa"/>
            <w:tcBorders>
              <w:top w:val="nil"/>
              <w:left w:val="nil"/>
            </w:tcBorders>
            <w:vAlign w:val="bottom"/>
          </w:tcPr>
          <w:p w14:paraId="68D5D03D" w14:textId="386A2A11" w:rsidR="00E34D31" w:rsidRPr="00527497" w:rsidRDefault="00F9432C" w:rsidP="007E0F38">
            <w:pPr>
              <w:pStyle w:val="IASBTableBoldArial"/>
              <w:jc w:val="right"/>
            </w:pPr>
            <w:r w:rsidRPr="00527497">
              <w:t>8.10</w:t>
            </w:r>
          </w:p>
        </w:tc>
      </w:tr>
      <w:tr w:rsidR="00F9432C" w:rsidRPr="00527497" w14:paraId="328B9B98" w14:textId="77777777" w:rsidTr="00B6500F">
        <w:trPr>
          <w:cantSplit/>
        </w:trPr>
        <w:tc>
          <w:tcPr>
            <w:tcW w:w="7654" w:type="dxa"/>
            <w:tcBorders>
              <w:top w:val="nil"/>
              <w:left w:val="nil"/>
            </w:tcBorders>
            <w:vAlign w:val="bottom"/>
          </w:tcPr>
          <w:p w14:paraId="136482B0" w14:textId="793AC00B" w:rsidR="00E34D31" w:rsidRPr="00527497" w:rsidRDefault="00F9432C" w:rsidP="00147548">
            <w:pPr>
              <w:pStyle w:val="IASBTableBoldArial"/>
              <w:rPr>
                <w:sz w:val="22"/>
              </w:rPr>
            </w:pPr>
            <w:r w:rsidRPr="00527497">
              <w:rPr>
                <w:sz w:val="22"/>
              </w:rPr>
              <w:t>ПРИЛОЖЕНИЕ</w:t>
            </w:r>
            <w:r w:rsidR="00825FF2" w:rsidRPr="00527497">
              <w:rPr>
                <w:sz w:val="22"/>
              </w:rPr>
              <w:t xml:space="preserve"> А</w:t>
            </w:r>
            <w:r w:rsidR="00D21B62" w:rsidRPr="00527497">
              <w:rPr>
                <w:sz w:val="22"/>
              </w:rPr>
              <w:t>.</w:t>
            </w:r>
            <w:r w:rsidRPr="00527497">
              <w:rPr>
                <w:sz w:val="22"/>
              </w:rPr>
              <w:t xml:space="preserve"> </w:t>
            </w:r>
            <w:r w:rsidR="00F32771" w:rsidRPr="00527497">
              <w:rPr>
                <w:sz w:val="22"/>
              </w:rPr>
              <w:t>ОПРЕДЕЛЕНИЯ</w:t>
            </w:r>
            <w:r w:rsidRPr="00527497">
              <w:rPr>
                <w:sz w:val="22"/>
              </w:rPr>
              <w:t xml:space="preserve"> ТЕРМИНОВ</w:t>
            </w:r>
          </w:p>
        </w:tc>
        <w:tc>
          <w:tcPr>
            <w:tcW w:w="1560" w:type="dxa"/>
            <w:tcBorders>
              <w:top w:val="nil"/>
              <w:left w:val="nil"/>
            </w:tcBorders>
            <w:vAlign w:val="bottom"/>
          </w:tcPr>
          <w:p w14:paraId="11F6579B" w14:textId="77777777" w:rsidR="00E34D31" w:rsidRPr="00527497" w:rsidRDefault="00E34D31" w:rsidP="007E0F38">
            <w:pPr>
              <w:pStyle w:val="IASBTableBoldArial"/>
              <w:jc w:val="right"/>
              <w:rPr>
                <w:sz w:val="22"/>
              </w:rPr>
            </w:pPr>
          </w:p>
        </w:tc>
      </w:tr>
      <w:tr w:rsidR="00F9432C" w:rsidRPr="00527497" w14:paraId="5D9B0369" w14:textId="77777777" w:rsidTr="00B6500F">
        <w:trPr>
          <w:cantSplit/>
        </w:trPr>
        <w:tc>
          <w:tcPr>
            <w:tcW w:w="7654" w:type="dxa"/>
            <w:tcBorders>
              <w:top w:val="nil"/>
              <w:left w:val="nil"/>
            </w:tcBorders>
            <w:vAlign w:val="bottom"/>
          </w:tcPr>
          <w:p w14:paraId="30DCD83B" w14:textId="13B74B6A" w:rsidR="00CF5E3A" w:rsidRPr="00527497" w:rsidRDefault="00F9432C" w:rsidP="00CF5E3A">
            <w:pPr>
              <w:pStyle w:val="IASBTableBoldArial"/>
              <w:rPr>
                <w:i/>
                <w:sz w:val="22"/>
              </w:rPr>
            </w:pPr>
            <w:r w:rsidRPr="00527497">
              <w:rPr>
                <w:sz w:val="22"/>
              </w:rPr>
              <w:t xml:space="preserve">Утверждение Советом </w:t>
            </w:r>
            <w:r w:rsidRPr="00527497">
              <w:rPr>
                <w:i/>
                <w:sz w:val="22"/>
              </w:rPr>
              <w:t xml:space="preserve">«Концептуальных основ </w:t>
            </w:r>
            <w:r w:rsidR="00CF5E3A" w:rsidRPr="00527497">
              <w:rPr>
                <w:i/>
                <w:sz w:val="22"/>
              </w:rPr>
              <w:t>представления</w:t>
            </w:r>
          </w:p>
          <w:p w14:paraId="23602A40" w14:textId="77777777" w:rsidR="00E34D31" w:rsidRPr="00527497" w:rsidRDefault="00CF5E3A" w:rsidP="00CF5E3A">
            <w:pPr>
              <w:pStyle w:val="IASBTableBoldArial"/>
              <w:rPr>
                <w:sz w:val="22"/>
              </w:rPr>
            </w:pPr>
            <w:r w:rsidRPr="00527497">
              <w:rPr>
                <w:i/>
                <w:sz w:val="22"/>
              </w:rPr>
              <w:t>финансовых отчетов</w:t>
            </w:r>
            <w:r w:rsidR="00F9432C" w:rsidRPr="00527497">
              <w:rPr>
                <w:i/>
                <w:sz w:val="22"/>
              </w:rPr>
              <w:t>»</w:t>
            </w:r>
            <w:r w:rsidR="00F9432C" w:rsidRPr="00527497">
              <w:rPr>
                <w:sz w:val="22"/>
              </w:rPr>
              <w:t>, выпущенных в марте 2018 года</w:t>
            </w:r>
          </w:p>
        </w:tc>
        <w:tc>
          <w:tcPr>
            <w:tcW w:w="1560" w:type="dxa"/>
            <w:tcBorders>
              <w:top w:val="nil"/>
              <w:left w:val="nil"/>
            </w:tcBorders>
            <w:vAlign w:val="bottom"/>
          </w:tcPr>
          <w:p w14:paraId="3B41926C" w14:textId="77777777" w:rsidR="00E34D31" w:rsidRPr="00527497" w:rsidRDefault="00E34D31" w:rsidP="007E0F38">
            <w:pPr>
              <w:pStyle w:val="IASBTableBoldArial"/>
              <w:jc w:val="right"/>
              <w:rPr>
                <w:sz w:val="22"/>
              </w:rPr>
            </w:pPr>
          </w:p>
        </w:tc>
      </w:tr>
    </w:tbl>
    <w:p w14:paraId="1EDECC9B" w14:textId="77777777" w:rsidR="000110FC" w:rsidRPr="00527497" w:rsidRDefault="000110FC">
      <w:pPr>
        <w:pStyle w:val="IASBNormalnpara"/>
      </w:pPr>
    </w:p>
    <w:p w14:paraId="645C1AA4" w14:textId="77777777" w:rsidR="000110FC" w:rsidRPr="00527497" w:rsidRDefault="00F9432C">
      <w:pPr>
        <w:pStyle w:val="IASBSectionTitle3NonInd"/>
      </w:pPr>
      <w:bookmarkStart w:id="1" w:name="F72024624"/>
      <w:r w:rsidRPr="00527497">
        <w:br w:type="page"/>
      </w:r>
      <w:r w:rsidRPr="00527497">
        <w:lastRenderedPageBreak/>
        <w:t xml:space="preserve">СТАТУС И </w:t>
      </w:r>
      <w:r w:rsidR="00E267F3" w:rsidRPr="00527497">
        <w:t xml:space="preserve">НАЗНАЧЕНИЕ </w:t>
      </w:r>
      <w:r w:rsidRPr="00527497">
        <w:rPr>
          <w:i/>
        </w:rPr>
        <w:t>КОНЦЕПТУАЛЬНЫХ ОСНОВ</w:t>
      </w:r>
      <w:bookmarkEnd w:id="1"/>
    </w:p>
    <w:p w14:paraId="3C76F898" w14:textId="5C7B5796" w:rsidR="000110FC" w:rsidRPr="00527497" w:rsidRDefault="00F9432C">
      <w:pPr>
        <w:pStyle w:val="IASBNormalnpara"/>
      </w:pPr>
      <w:r w:rsidRPr="00527497">
        <w:t>SP1.1</w:t>
      </w:r>
      <w:r w:rsidRPr="00527497">
        <w:tab/>
      </w:r>
      <w:bookmarkStart w:id="2" w:name="F72787401"/>
      <w:r w:rsidR="00F32771" w:rsidRPr="00527497">
        <w:t xml:space="preserve"> </w:t>
      </w:r>
      <w:r w:rsidRPr="00527497">
        <w:rPr>
          <w:i/>
          <w:iCs/>
        </w:rPr>
        <w:t>«</w:t>
      </w:r>
      <w:r w:rsidRPr="00527497">
        <w:rPr>
          <w:i/>
        </w:rPr>
        <w:t>Концептуальные основы</w:t>
      </w:r>
      <w:r w:rsidR="00985F33" w:rsidRPr="00527497">
        <w:rPr>
          <w:i/>
        </w:rPr>
        <w:t xml:space="preserve"> представления финансовых отчетов</w:t>
      </w:r>
      <w:r w:rsidRPr="00527497">
        <w:rPr>
          <w:i/>
        </w:rPr>
        <w:t xml:space="preserve">» </w:t>
      </w:r>
      <w:r w:rsidRPr="00527497">
        <w:t>(</w:t>
      </w:r>
      <w:r w:rsidRPr="00527497">
        <w:rPr>
          <w:i/>
        </w:rPr>
        <w:t>Концептуальные основы</w:t>
      </w:r>
      <w:r w:rsidRPr="00527497">
        <w:t xml:space="preserve">) описывают цель и принципы </w:t>
      </w:r>
      <w:r w:rsidR="00985F33" w:rsidRPr="00527497">
        <w:t>представления финансовых отчетов</w:t>
      </w:r>
      <w:r w:rsidRPr="00527497">
        <w:t xml:space="preserve"> общего назначения. </w:t>
      </w:r>
      <w:bookmarkEnd w:id="2"/>
      <w:r w:rsidR="00D21B62" w:rsidRPr="00527497">
        <w:t xml:space="preserve">Цели </w:t>
      </w:r>
      <w:r w:rsidRPr="00527497">
        <w:rPr>
          <w:i/>
        </w:rPr>
        <w:t xml:space="preserve">Концептуальных основ </w:t>
      </w:r>
      <w:r w:rsidR="00D21B62" w:rsidRPr="00527497">
        <w:t xml:space="preserve">состоят </w:t>
      </w:r>
      <w:r w:rsidRPr="00527497">
        <w:t xml:space="preserve">в следующем: </w:t>
      </w:r>
    </w:p>
    <w:p w14:paraId="3B2BB217" w14:textId="25FBB5A2" w:rsidR="000110FC" w:rsidRPr="00527497" w:rsidRDefault="00F9432C">
      <w:pPr>
        <w:pStyle w:val="IASBNormalnparaL1"/>
      </w:pPr>
      <w:r w:rsidRPr="00527497">
        <w:t>(a)</w:t>
      </w:r>
      <w:r w:rsidRPr="00527497">
        <w:tab/>
      </w:r>
      <w:bookmarkStart w:id="3" w:name="F72787404"/>
      <w:r w:rsidRPr="00527497">
        <w:t>содействовать Совету по Международным стандарт</w:t>
      </w:r>
      <w:r w:rsidR="00E267F3" w:rsidRPr="00527497">
        <w:t>ам финансовой отчетности (Совет</w:t>
      </w:r>
      <w:r w:rsidRPr="00527497">
        <w:t xml:space="preserve">) </w:t>
      </w:r>
      <w:r w:rsidR="00B54FEB" w:rsidRPr="00527497">
        <w:t xml:space="preserve">в </w:t>
      </w:r>
      <w:r w:rsidRPr="00527497">
        <w:t>разработке стандартов МСФО (стандарт</w:t>
      </w:r>
      <w:r w:rsidR="00E267F3" w:rsidRPr="00527497">
        <w:t>ы</w:t>
      </w:r>
      <w:r w:rsidRPr="00527497">
        <w:t xml:space="preserve">), </w:t>
      </w:r>
      <w:r w:rsidR="00F32771" w:rsidRPr="00527497">
        <w:t xml:space="preserve">основанных на </w:t>
      </w:r>
      <w:r w:rsidR="00D21B62" w:rsidRPr="00527497">
        <w:t>не</w:t>
      </w:r>
      <w:r w:rsidR="00113B85" w:rsidRPr="00527497">
        <w:t>противоречивых</w:t>
      </w:r>
      <w:r w:rsidR="00F32771" w:rsidRPr="00527497">
        <w:t xml:space="preserve"> принципах</w:t>
      </w:r>
      <w:r w:rsidRPr="00527497">
        <w:t>;</w:t>
      </w:r>
      <w:bookmarkEnd w:id="3"/>
    </w:p>
    <w:p w14:paraId="165BF227" w14:textId="27C3AD3B" w:rsidR="000110FC" w:rsidRPr="00527497" w:rsidRDefault="00F9432C">
      <w:pPr>
        <w:pStyle w:val="IASBNormalnparaL1"/>
      </w:pPr>
      <w:r w:rsidRPr="00527497">
        <w:t>(b)</w:t>
      </w:r>
      <w:r w:rsidRPr="00527497">
        <w:tab/>
      </w:r>
      <w:bookmarkStart w:id="4" w:name="F72787406"/>
      <w:r w:rsidRPr="00527497">
        <w:t xml:space="preserve">содействовать составителям </w:t>
      </w:r>
      <w:r w:rsidR="00827E85" w:rsidRPr="00527497">
        <w:t xml:space="preserve">финансовых отчетов </w:t>
      </w:r>
      <w:r w:rsidRPr="00527497">
        <w:t xml:space="preserve">при разработке </w:t>
      </w:r>
      <w:r w:rsidR="00F32771" w:rsidRPr="00527497">
        <w:t>положений учетной политики</w:t>
      </w:r>
      <w:r w:rsidRPr="00527497">
        <w:t xml:space="preserve"> в случаях, когда </w:t>
      </w:r>
      <w:r w:rsidR="00F32771" w:rsidRPr="00527497">
        <w:t>ни один из стандартов не регулирует определенную операцию</w:t>
      </w:r>
      <w:r w:rsidRPr="00527497">
        <w:t xml:space="preserve"> или </w:t>
      </w:r>
      <w:r w:rsidR="00F32771" w:rsidRPr="00527497">
        <w:t>другое событие</w:t>
      </w:r>
      <w:r w:rsidR="00B63F83" w:rsidRPr="00527497">
        <w:t xml:space="preserve"> </w:t>
      </w:r>
      <w:r w:rsidRPr="00527497">
        <w:t>или когда стандарт допускает выбор учетной политики; и</w:t>
      </w:r>
      <w:bookmarkEnd w:id="4"/>
    </w:p>
    <w:p w14:paraId="606574D1" w14:textId="77777777" w:rsidR="000110FC" w:rsidRPr="00527497" w:rsidRDefault="00F9432C">
      <w:pPr>
        <w:pStyle w:val="IASBNormalnparaL1"/>
      </w:pPr>
      <w:r w:rsidRPr="00527497">
        <w:t>(c)</w:t>
      </w:r>
      <w:r w:rsidRPr="00527497">
        <w:tab/>
      </w:r>
      <w:bookmarkStart w:id="5" w:name="F72787408"/>
      <w:r w:rsidRPr="00527497">
        <w:t>содействовать всем сторонам в понимании и интерпретации стандартов.</w:t>
      </w:r>
      <w:bookmarkEnd w:id="5"/>
    </w:p>
    <w:p w14:paraId="2F3F6E0A" w14:textId="77777777" w:rsidR="000110FC" w:rsidRPr="00527497" w:rsidRDefault="00F9432C">
      <w:pPr>
        <w:pStyle w:val="IASBNormalnpara"/>
      </w:pPr>
      <w:r w:rsidRPr="00527497">
        <w:t>SP1.2</w:t>
      </w:r>
      <w:r w:rsidRPr="00527497">
        <w:tab/>
      </w:r>
      <w:bookmarkStart w:id="6" w:name="F72787413"/>
      <w:r w:rsidRPr="00527497">
        <w:rPr>
          <w:i/>
        </w:rPr>
        <w:t>Концептуальные основы</w:t>
      </w:r>
      <w:r w:rsidRPr="00527497">
        <w:t xml:space="preserve"> не являются стандартом.</w:t>
      </w:r>
      <w:bookmarkEnd w:id="6"/>
      <w:r w:rsidRPr="00527497">
        <w:t xml:space="preserve"> Ни одно из положений </w:t>
      </w:r>
      <w:r w:rsidRPr="00527497">
        <w:rPr>
          <w:i/>
        </w:rPr>
        <w:t>Концептуальных основ</w:t>
      </w:r>
      <w:r w:rsidRPr="00527497">
        <w:t xml:space="preserve"> не имеет преимущественной силы </w:t>
      </w:r>
      <w:r w:rsidR="00B86467" w:rsidRPr="00527497">
        <w:t>над каким-либо стандартом или требованием</w:t>
      </w:r>
      <w:r w:rsidRPr="00527497">
        <w:t xml:space="preserve"> стандарта.</w:t>
      </w:r>
    </w:p>
    <w:p w14:paraId="2F6D2FA1" w14:textId="02DBF1A8" w:rsidR="000110FC" w:rsidRPr="00527497" w:rsidRDefault="00F9432C">
      <w:pPr>
        <w:pStyle w:val="IASBNormalnpara"/>
      </w:pPr>
      <w:proofErr w:type="gramStart"/>
      <w:r w:rsidRPr="00527497">
        <w:rPr>
          <w:lang w:val="en-US"/>
        </w:rPr>
        <w:t>SP</w:t>
      </w:r>
      <w:r w:rsidRPr="00527497">
        <w:t>1.3</w:t>
      </w:r>
      <w:r w:rsidRPr="00527497">
        <w:tab/>
      </w:r>
      <w:bookmarkStart w:id="7" w:name="F72787417"/>
      <w:r w:rsidR="00B86467" w:rsidRPr="00527497">
        <w:t xml:space="preserve">Для достижения цели </w:t>
      </w:r>
      <w:r w:rsidR="00A479AF" w:rsidRPr="00527497">
        <w:t xml:space="preserve">представления </w:t>
      </w:r>
      <w:r w:rsidR="00B86467" w:rsidRPr="00527497">
        <w:t>финансов</w:t>
      </w:r>
      <w:r w:rsidR="00CF5E3A" w:rsidRPr="00527497">
        <w:t>ых</w:t>
      </w:r>
      <w:r w:rsidR="00B86467" w:rsidRPr="00527497">
        <w:t xml:space="preserve"> отчет</w:t>
      </w:r>
      <w:r w:rsidR="00CF5E3A" w:rsidRPr="00527497">
        <w:t>ов</w:t>
      </w:r>
      <w:r w:rsidR="00B86467" w:rsidRPr="00527497">
        <w:t xml:space="preserve"> общего назначения Совет иногда может </w:t>
      </w:r>
      <w:r w:rsidR="008B0CB3" w:rsidRPr="00527497">
        <w:t xml:space="preserve">вводить </w:t>
      </w:r>
      <w:r w:rsidR="00B86467" w:rsidRPr="00527497">
        <w:t>конкретные требования, которые</w:t>
      </w:r>
      <w:r w:rsidR="00FC6A28" w:rsidRPr="00527497">
        <w:t xml:space="preserve"> в некоторых аспектах</w:t>
      </w:r>
      <w:r w:rsidR="00B86467" w:rsidRPr="00527497">
        <w:t xml:space="preserve"> отступают от </w:t>
      </w:r>
      <w:r w:rsidR="00FC6A28" w:rsidRPr="00527497">
        <w:t>принципов</w:t>
      </w:r>
      <w:r w:rsidR="00B86467" w:rsidRPr="00527497">
        <w:t xml:space="preserve">, изложенных в </w:t>
      </w:r>
      <w:r w:rsidR="00B86467" w:rsidRPr="00527497">
        <w:rPr>
          <w:i/>
        </w:rPr>
        <w:t>Концептуальных основах</w:t>
      </w:r>
      <w:r w:rsidRPr="00527497">
        <w:t>.</w:t>
      </w:r>
      <w:bookmarkEnd w:id="7"/>
      <w:proofErr w:type="gramEnd"/>
      <w:r w:rsidR="00B86467" w:rsidRPr="00527497">
        <w:t xml:space="preserve"> В таких случаях Совет будет объяснять такое отступление в Основе для выводов к </w:t>
      </w:r>
      <w:r w:rsidR="00F32771" w:rsidRPr="00527497">
        <w:t>соответствующему</w:t>
      </w:r>
      <w:r w:rsidR="00B86467" w:rsidRPr="00527497">
        <w:t xml:space="preserve"> стандарту</w:t>
      </w:r>
      <w:r w:rsidRPr="00527497">
        <w:t>.</w:t>
      </w:r>
    </w:p>
    <w:p w14:paraId="0AC8FD99" w14:textId="77777777" w:rsidR="000110FC" w:rsidRPr="00527497" w:rsidRDefault="00F9432C">
      <w:pPr>
        <w:pStyle w:val="IASBNormalnpara"/>
      </w:pPr>
      <w:r w:rsidRPr="00527497">
        <w:t>SP1.4</w:t>
      </w:r>
      <w:r w:rsidRPr="00527497">
        <w:tab/>
      </w:r>
      <w:bookmarkStart w:id="8" w:name="F72787419"/>
      <w:r w:rsidRPr="00527497">
        <w:rPr>
          <w:i/>
        </w:rPr>
        <w:t>Концептуальные основы</w:t>
      </w:r>
      <w:r w:rsidRPr="00527497">
        <w:t xml:space="preserve"> могут </w:t>
      </w:r>
      <w:r w:rsidR="00F32771" w:rsidRPr="00527497">
        <w:t>время от времени</w:t>
      </w:r>
      <w:r w:rsidRPr="00527497">
        <w:t xml:space="preserve"> пересматриваться </w:t>
      </w:r>
      <w:r w:rsidR="00F32771" w:rsidRPr="00527497">
        <w:t>с учетом</w:t>
      </w:r>
      <w:r w:rsidRPr="00527497">
        <w:t xml:space="preserve"> опыта Совета по работе с ними.</w:t>
      </w:r>
      <w:bookmarkEnd w:id="8"/>
      <w:r w:rsidRPr="00527497">
        <w:t xml:space="preserve"> Пересмотр </w:t>
      </w:r>
      <w:r w:rsidRPr="00527497">
        <w:rPr>
          <w:i/>
        </w:rPr>
        <w:t>Концептуальных основ</w:t>
      </w:r>
      <w:r w:rsidRPr="00527497">
        <w:t xml:space="preserve"> не будет приводить к автоматическому изменению стандартов. </w:t>
      </w:r>
      <w:r w:rsidR="00B86467" w:rsidRPr="00527497">
        <w:t xml:space="preserve">Любое решение </w:t>
      </w:r>
      <w:r w:rsidR="001806D0" w:rsidRPr="00527497">
        <w:t xml:space="preserve">внести изменения в стандарт потребует от Совета выполнения установленной процедуры включения </w:t>
      </w:r>
      <w:r w:rsidR="00F32771" w:rsidRPr="00527497">
        <w:t xml:space="preserve">нового </w:t>
      </w:r>
      <w:r w:rsidR="001806D0" w:rsidRPr="00527497">
        <w:t>проекта в свою рабочую программу и разработки поправок к</w:t>
      </w:r>
      <w:r w:rsidR="00F32771" w:rsidRPr="00527497">
        <w:t xml:space="preserve"> указанному</w:t>
      </w:r>
      <w:r w:rsidR="001806D0" w:rsidRPr="00527497">
        <w:t xml:space="preserve"> стандарту</w:t>
      </w:r>
      <w:r w:rsidRPr="00527497">
        <w:t>.</w:t>
      </w:r>
    </w:p>
    <w:p w14:paraId="5BB57C58" w14:textId="77777777" w:rsidR="000110FC" w:rsidRPr="00527497" w:rsidRDefault="00F9432C">
      <w:pPr>
        <w:pStyle w:val="IASBNormalnpara"/>
      </w:pPr>
      <w:r w:rsidRPr="00527497">
        <w:t>SP1.5</w:t>
      </w:r>
      <w:r w:rsidRPr="00527497">
        <w:tab/>
      </w:r>
      <w:bookmarkStart w:id="9" w:name="F72787432"/>
      <w:r w:rsidRPr="00527497">
        <w:rPr>
          <w:i/>
        </w:rPr>
        <w:t>Концептуальные основы</w:t>
      </w:r>
      <w:r w:rsidRPr="00527497">
        <w:t xml:space="preserve"> </w:t>
      </w:r>
      <w:r w:rsidR="00F32771" w:rsidRPr="00527497">
        <w:t>способствуют выполнению</w:t>
      </w:r>
      <w:r w:rsidRPr="00527497">
        <w:t xml:space="preserve"> миссии </w:t>
      </w:r>
      <w:r w:rsidR="002622F4" w:rsidRPr="00527497">
        <w:t xml:space="preserve">Фонда </w:t>
      </w:r>
      <w:r w:rsidRPr="00527497">
        <w:t xml:space="preserve">МСФО и </w:t>
      </w:r>
      <w:r w:rsidR="002622F4" w:rsidRPr="00527497">
        <w:t>Совета</w:t>
      </w:r>
      <w:r w:rsidRPr="00527497">
        <w:t>, который входит в состав Фонда МСФО.</w:t>
      </w:r>
      <w:bookmarkEnd w:id="9"/>
      <w:r w:rsidRPr="00527497">
        <w:t xml:space="preserve"> Данная миссия заключается в разработке стандартов, которые обеспечивают прозрачность, </w:t>
      </w:r>
      <w:r w:rsidR="002B4245" w:rsidRPr="00527497">
        <w:t>подотчетность</w:t>
      </w:r>
      <w:r w:rsidRPr="00527497">
        <w:t xml:space="preserve"> и эффективность финансовых рынков по всему миру. </w:t>
      </w:r>
      <w:r w:rsidR="004E3954" w:rsidRPr="00527497">
        <w:t xml:space="preserve">Свою деятельность </w:t>
      </w:r>
      <w:r w:rsidRPr="00527497">
        <w:t xml:space="preserve">Совет </w:t>
      </w:r>
      <w:r w:rsidR="004E3954" w:rsidRPr="00527497">
        <w:t>осуществляет</w:t>
      </w:r>
      <w:r w:rsidRPr="00527497">
        <w:t xml:space="preserve"> в интересах общества, </w:t>
      </w:r>
      <w:r w:rsidR="004E3954" w:rsidRPr="00527497">
        <w:t xml:space="preserve">поощряя </w:t>
      </w:r>
      <w:r w:rsidRPr="00527497">
        <w:t>довери</w:t>
      </w:r>
      <w:r w:rsidR="004E3954" w:rsidRPr="00527497">
        <w:t>е</w:t>
      </w:r>
      <w:r w:rsidRPr="00527497">
        <w:t xml:space="preserve">, рост и </w:t>
      </w:r>
      <w:r w:rsidR="004E3954" w:rsidRPr="00527497">
        <w:t xml:space="preserve">долгосрочную </w:t>
      </w:r>
      <w:r w:rsidRPr="00527497">
        <w:t>финансов</w:t>
      </w:r>
      <w:r w:rsidR="004E3954" w:rsidRPr="00527497">
        <w:t>ую</w:t>
      </w:r>
      <w:r w:rsidRPr="00527497">
        <w:t xml:space="preserve"> </w:t>
      </w:r>
      <w:r w:rsidR="004E3954" w:rsidRPr="00527497">
        <w:t>стабильность</w:t>
      </w:r>
      <w:r w:rsidRPr="00527497">
        <w:t xml:space="preserve"> в рамках мировой экономики.</w:t>
      </w:r>
      <w:r w:rsidR="002B4245" w:rsidRPr="00527497">
        <w:t xml:space="preserve"> </w:t>
      </w:r>
      <w:r w:rsidRPr="00527497">
        <w:rPr>
          <w:i/>
        </w:rPr>
        <w:t>Концептуальные основы</w:t>
      </w:r>
      <w:r w:rsidRPr="00527497">
        <w:t xml:space="preserve"> </w:t>
      </w:r>
      <w:r w:rsidR="00924217" w:rsidRPr="00527497">
        <w:t>служат основой</w:t>
      </w:r>
      <w:r w:rsidRPr="00527497">
        <w:t xml:space="preserve"> для стандартов, которые: </w:t>
      </w:r>
    </w:p>
    <w:p w14:paraId="5C702AC9" w14:textId="77777777" w:rsidR="000110FC" w:rsidRPr="00527497" w:rsidRDefault="00F9432C">
      <w:pPr>
        <w:pStyle w:val="IASBNormalnparaL1"/>
      </w:pPr>
      <w:r w:rsidRPr="00527497">
        <w:t>(a)</w:t>
      </w:r>
      <w:r w:rsidRPr="00527497">
        <w:tab/>
      </w:r>
      <w:bookmarkStart w:id="10" w:name="F72787435"/>
      <w:r w:rsidR="00F32771" w:rsidRPr="00527497">
        <w:t>способствуют достижению</w:t>
      </w:r>
      <w:r w:rsidRPr="00527497">
        <w:t xml:space="preserve"> прозрачности </w:t>
      </w:r>
      <w:r w:rsidR="00924217" w:rsidRPr="00527497">
        <w:t>за счет</w:t>
      </w:r>
      <w:r w:rsidRPr="00527497">
        <w:t xml:space="preserve"> </w:t>
      </w:r>
      <w:r w:rsidR="00667E83" w:rsidRPr="00527497">
        <w:t>повышения</w:t>
      </w:r>
      <w:r w:rsidRPr="00527497">
        <w:t xml:space="preserve"> сопоставимости финансовой информации</w:t>
      </w:r>
      <w:r w:rsidR="00CD72CF" w:rsidRPr="00527497">
        <w:t xml:space="preserve"> на международном уровне</w:t>
      </w:r>
      <w:r w:rsidR="00F32771" w:rsidRPr="00527497">
        <w:t xml:space="preserve"> и улучшения ее качества</w:t>
      </w:r>
      <w:r w:rsidRPr="00527497">
        <w:t xml:space="preserve">, что позволяет инвесторам и другим участникам рынка принимать </w:t>
      </w:r>
      <w:r w:rsidR="00113B85" w:rsidRPr="00527497">
        <w:t xml:space="preserve">обоснованные </w:t>
      </w:r>
      <w:r w:rsidRPr="00527497">
        <w:t>экономические решения</w:t>
      </w:r>
      <w:bookmarkEnd w:id="10"/>
      <w:r w:rsidR="00924217" w:rsidRPr="00527497">
        <w:t>;</w:t>
      </w:r>
    </w:p>
    <w:p w14:paraId="562653A9" w14:textId="77777777" w:rsidR="000110FC" w:rsidRPr="00527497" w:rsidRDefault="00F9432C">
      <w:pPr>
        <w:pStyle w:val="IASBNormalnparaL1"/>
      </w:pPr>
      <w:r w:rsidRPr="00527497">
        <w:t>(b)</w:t>
      </w:r>
      <w:r w:rsidRPr="00527497">
        <w:tab/>
      </w:r>
      <w:bookmarkStart w:id="11" w:name="F72787437"/>
      <w:r w:rsidRPr="00527497">
        <w:t xml:space="preserve">усиливают </w:t>
      </w:r>
      <w:r w:rsidR="00924217" w:rsidRPr="00527497">
        <w:t>подотчетность</w:t>
      </w:r>
      <w:r w:rsidRPr="00527497">
        <w:t xml:space="preserve"> </w:t>
      </w:r>
      <w:r w:rsidR="00924217" w:rsidRPr="00527497">
        <w:t>за счет</w:t>
      </w:r>
      <w:r w:rsidRPr="00527497">
        <w:t xml:space="preserve"> сокращения информационного разрыва между </w:t>
      </w:r>
      <w:r w:rsidR="00F32771" w:rsidRPr="00527497">
        <w:t>лицами, предоставившими капитал,</w:t>
      </w:r>
      <w:r w:rsidRPr="00527497">
        <w:t xml:space="preserve"> и теми, кому они </w:t>
      </w:r>
      <w:r w:rsidR="00F32771" w:rsidRPr="00527497">
        <w:t>доверили</w:t>
      </w:r>
      <w:r w:rsidRPr="00527497">
        <w:t xml:space="preserve"> свои </w:t>
      </w:r>
      <w:r w:rsidR="00F32771" w:rsidRPr="00527497">
        <w:t xml:space="preserve">денежные </w:t>
      </w:r>
      <w:r w:rsidRPr="00527497">
        <w:t>средства.</w:t>
      </w:r>
      <w:bookmarkEnd w:id="11"/>
      <w:r w:rsidRPr="00527497">
        <w:t xml:space="preserve"> Стандарты, в основе которых лежат </w:t>
      </w:r>
      <w:r w:rsidRPr="00527497">
        <w:rPr>
          <w:i/>
        </w:rPr>
        <w:t>Концептуальные основы</w:t>
      </w:r>
      <w:r w:rsidRPr="00527497">
        <w:t xml:space="preserve">, </w:t>
      </w:r>
      <w:r w:rsidR="00F32771" w:rsidRPr="00527497">
        <w:t>содержат требования, необходимые</w:t>
      </w:r>
      <w:r w:rsidRPr="00527497">
        <w:t xml:space="preserve"> для </w:t>
      </w:r>
      <w:r w:rsidR="002622F4" w:rsidRPr="00527497">
        <w:t xml:space="preserve">обеспечения подотчетности </w:t>
      </w:r>
      <w:r w:rsidRPr="00527497">
        <w:t xml:space="preserve">руководства. Будучи источником </w:t>
      </w:r>
      <w:r w:rsidR="00F32771" w:rsidRPr="00527497">
        <w:t xml:space="preserve">требований к </w:t>
      </w:r>
      <w:r w:rsidRPr="00527497">
        <w:t xml:space="preserve">информации, </w:t>
      </w:r>
      <w:r w:rsidR="00F32771" w:rsidRPr="00527497">
        <w:t>обеспечивающих ее сопоставимость</w:t>
      </w:r>
      <w:r w:rsidRPr="00527497">
        <w:t xml:space="preserve"> на </w:t>
      </w:r>
      <w:r w:rsidR="002622F4" w:rsidRPr="00527497">
        <w:t xml:space="preserve">глобальном </w:t>
      </w:r>
      <w:r w:rsidRPr="00527497">
        <w:t xml:space="preserve">уровне, </w:t>
      </w:r>
      <w:r w:rsidR="00924217" w:rsidRPr="00527497">
        <w:t>такие</w:t>
      </w:r>
      <w:r w:rsidRPr="00527497">
        <w:t xml:space="preserve"> стандарты также имеют </w:t>
      </w:r>
      <w:proofErr w:type="gramStart"/>
      <w:r w:rsidR="00667E83" w:rsidRPr="00527497">
        <w:t>важное</w:t>
      </w:r>
      <w:r w:rsidRPr="00527497">
        <w:t xml:space="preserve"> значение</w:t>
      </w:r>
      <w:proofErr w:type="gramEnd"/>
      <w:r w:rsidRPr="00527497">
        <w:t xml:space="preserve"> для регулирующих органов </w:t>
      </w:r>
      <w:r w:rsidR="00924217" w:rsidRPr="00527497">
        <w:t>по</w:t>
      </w:r>
      <w:r w:rsidRPr="00527497">
        <w:t xml:space="preserve"> всем</w:t>
      </w:r>
      <w:r w:rsidR="00924217" w:rsidRPr="00527497">
        <w:t>у миру;</w:t>
      </w:r>
    </w:p>
    <w:p w14:paraId="176450CA" w14:textId="77777777" w:rsidR="000110FC" w:rsidRPr="00527497" w:rsidRDefault="00F9432C" w:rsidP="00DC56DF">
      <w:pPr>
        <w:pStyle w:val="IASBNormalnparaL1"/>
        <w:sectPr w:rsidR="000110FC" w:rsidRPr="00527497">
          <w:headerReference w:type="even" r:id="rId9"/>
          <w:footerReference w:type="even" r:id="rId10"/>
          <w:footerReference w:type="default" r:id="rId11"/>
          <w:pgSz w:w="11907" w:h="16839"/>
          <w:pgMar w:top="1440" w:right="1440" w:bottom="1440" w:left="1440" w:header="709" w:footer="709" w:gutter="0"/>
          <w:cols w:space="708"/>
          <w:docGrid w:linePitch="360"/>
        </w:sectPr>
      </w:pPr>
      <w:r w:rsidRPr="00527497">
        <w:t>(c)</w:t>
      </w:r>
      <w:r w:rsidRPr="00527497">
        <w:tab/>
      </w:r>
      <w:bookmarkStart w:id="12" w:name="F72787439"/>
      <w:r w:rsidRPr="00527497">
        <w:t>содействуют экономической эффективности, помогая инвесторам идентифицировать возможности и риски по всему миру, в результате чего улучшается распределение капитала.</w:t>
      </w:r>
      <w:bookmarkEnd w:id="12"/>
      <w:r w:rsidRPr="00527497">
        <w:t xml:space="preserve"> Для </w:t>
      </w:r>
      <w:r w:rsidR="002622F4" w:rsidRPr="00527497">
        <w:t xml:space="preserve">организаций </w:t>
      </w:r>
      <w:r w:rsidRPr="00527497">
        <w:t xml:space="preserve">использование единого </w:t>
      </w:r>
      <w:r w:rsidR="002622F4" w:rsidRPr="00527497">
        <w:t xml:space="preserve">заслужившего доверие </w:t>
      </w:r>
      <w:r w:rsidRPr="00527497">
        <w:t xml:space="preserve">языка бухгалтерского учета, используемого в стандартах, </w:t>
      </w:r>
      <w:r w:rsidR="002622F4" w:rsidRPr="00527497">
        <w:t>основанных</w:t>
      </w:r>
      <w:r w:rsidRPr="00527497">
        <w:t xml:space="preserve"> на </w:t>
      </w:r>
      <w:r w:rsidRPr="00527497">
        <w:rPr>
          <w:i/>
        </w:rPr>
        <w:t>Концептуальных основах</w:t>
      </w:r>
      <w:r w:rsidRPr="00527497">
        <w:t>, снижает затраты на</w:t>
      </w:r>
      <w:r w:rsidR="00913EBB" w:rsidRPr="00527497">
        <w:t xml:space="preserve"> привлечение </w:t>
      </w:r>
      <w:r w:rsidRPr="00527497">
        <w:t>капитал</w:t>
      </w:r>
      <w:r w:rsidR="00913EBB" w:rsidRPr="00527497">
        <w:t>а</w:t>
      </w:r>
      <w:r w:rsidRPr="00527497">
        <w:t xml:space="preserve"> и сокращает затраты на подготовку международной финансовой </w:t>
      </w:r>
      <w:r w:rsidR="00913EBB" w:rsidRPr="00527497">
        <w:t xml:space="preserve">отчетности. </w:t>
      </w:r>
    </w:p>
    <w:p w14:paraId="7E7C196A" w14:textId="77777777" w:rsidR="000110FC" w:rsidRPr="00527497" w:rsidRDefault="000110FC" w:rsidP="00DC56DF">
      <w:pPr>
        <w:pStyle w:val="IASBNormalnpara"/>
        <w:ind w:left="0" w:firstLine="0"/>
      </w:pPr>
    </w:p>
    <w:tbl>
      <w:tblPr>
        <w:tblW w:w="9394" w:type="dxa"/>
        <w:tblLayout w:type="fixed"/>
        <w:tblLook w:val="0000" w:firstRow="0" w:lastRow="0" w:firstColumn="0" w:lastColumn="0" w:noHBand="0" w:noVBand="0"/>
      </w:tblPr>
      <w:tblGrid>
        <w:gridCol w:w="236"/>
        <w:gridCol w:w="14"/>
        <w:gridCol w:w="7211"/>
        <w:gridCol w:w="1697"/>
        <w:gridCol w:w="236"/>
      </w:tblGrid>
      <w:tr w:rsidR="00F9432C" w:rsidRPr="00527497" w14:paraId="60143517" w14:textId="77777777" w:rsidTr="00DB6AE8">
        <w:trPr>
          <w:cantSplit/>
        </w:trPr>
        <w:tc>
          <w:tcPr>
            <w:tcW w:w="250" w:type="dxa"/>
            <w:gridSpan w:val="2"/>
            <w:vAlign w:val="bottom"/>
          </w:tcPr>
          <w:p w14:paraId="79E7F502" w14:textId="77777777" w:rsidR="00E34D31" w:rsidRPr="00527497" w:rsidRDefault="00E34D31" w:rsidP="00E34D31">
            <w:pPr>
              <w:pStyle w:val="IASBTableBoldArial"/>
              <w:rPr>
                <w:sz w:val="22"/>
              </w:rPr>
            </w:pPr>
          </w:p>
        </w:tc>
        <w:tc>
          <w:tcPr>
            <w:tcW w:w="7211" w:type="dxa"/>
            <w:vAlign w:val="bottom"/>
          </w:tcPr>
          <w:p w14:paraId="52AF5785" w14:textId="77777777" w:rsidR="00E34D31" w:rsidRPr="00527497" w:rsidRDefault="00E34D31" w:rsidP="00E34D31">
            <w:pPr>
              <w:pStyle w:val="IASBTableBoldArial"/>
              <w:rPr>
                <w:sz w:val="22"/>
              </w:rPr>
            </w:pPr>
          </w:p>
        </w:tc>
        <w:tc>
          <w:tcPr>
            <w:tcW w:w="1697" w:type="dxa"/>
            <w:tcBorders>
              <w:left w:val="nil"/>
            </w:tcBorders>
            <w:vAlign w:val="bottom"/>
          </w:tcPr>
          <w:p w14:paraId="2BBD64A8" w14:textId="0C614123" w:rsidR="00E34D31" w:rsidRPr="00527497" w:rsidRDefault="00581C6E" w:rsidP="00581C6E">
            <w:pPr>
              <w:pStyle w:val="IASBTableArial"/>
              <w:jc w:val="right"/>
            </w:pPr>
            <w:r w:rsidRPr="00527497">
              <w:rPr>
                <w:i/>
              </w:rPr>
              <w:t xml:space="preserve">С </w:t>
            </w:r>
            <w:r w:rsidR="00F9432C" w:rsidRPr="00527497">
              <w:rPr>
                <w:i/>
              </w:rPr>
              <w:t>пункта</w:t>
            </w:r>
          </w:p>
        </w:tc>
        <w:tc>
          <w:tcPr>
            <w:tcW w:w="236" w:type="dxa"/>
            <w:tcBorders>
              <w:left w:val="nil"/>
            </w:tcBorders>
            <w:vAlign w:val="bottom"/>
          </w:tcPr>
          <w:p w14:paraId="1BCB449E" w14:textId="77777777" w:rsidR="00E34D31" w:rsidRPr="00527497" w:rsidRDefault="00E34D31" w:rsidP="00E34D31">
            <w:pPr>
              <w:pStyle w:val="IASBTableBoldArial"/>
            </w:pPr>
          </w:p>
        </w:tc>
      </w:tr>
      <w:tr w:rsidR="00F9432C" w:rsidRPr="00527497" w14:paraId="3EBEA272" w14:textId="77777777" w:rsidTr="00DB6AE8">
        <w:trPr>
          <w:cantSplit/>
        </w:trPr>
        <w:tc>
          <w:tcPr>
            <w:tcW w:w="236" w:type="dxa"/>
            <w:tcBorders>
              <w:top w:val="nil"/>
            </w:tcBorders>
            <w:vAlign w:val="bottom"/>
          </w:tcPr>
          <w:p w14:paraId="0245AF71" w14:textId="77777777" w:rsidR="00E34D31" w:rsidRPr="00527497" w:rsidRDefault="00E34D31" w:rsidP="00E34D31">
            <w:pPr>
              <w:pStyle w:val="IASBTableBoldArial"/>
              <w:rPr>
                <w:sz w:val="22"/>
              </w:rPr>
            </w:pPr>
          </w:p>
        </w:tc>
        <w:tc>
          <w:tcPr>
            <w:tcW w:w="7225" w:type="dxa"/>
            <w:gridSpan w:val="2"/>
            <w:tcBorders>
              <w:top w:val="nil"/>
              <w:left w:val="nil"/>
            </w:tcBorders>
            <w:vAlign w:val="bottom"/>
          </w:tcPr>
          <w:p w14:paraId="46682DBC" w14:textId="20FA8429" w:rsidR="00E34D31" w:rsidRPr="00527497" w:rsidRDefault="00F9432C" w:rsidP="00147548">
            <w:pPr>
              <w:pStyle w:val="IASBTableBoldArial"/>
              <w:rPr>
                <w:sz w:val="22"/>
              </w:rPr>
            </w:pPr>
            <w:r w:rsidRPr="00527497">
              <w:rPr>
                <w:sz w:val="22"/>
              </w:rPr>
              <w:t>ГЛАВА 1</w:t>
            </w:r>
            <w:r w:rsidR="00B63F83" w:rsidRPr="00527497">
              <w:rPr>
                <w:sz w:val="22"/>
              </w:rPr>
              <w:t>.</w:t>
            </w:r>
            <w:r w:rsidRPr="00527497">
              <w:rPr>
                <w:sz w:val="22"/>
              </w:rPr>
              <w:t xml:space="preserve"> </w:t>
            </w:r>
            <w:r w:rsidR="00CF5E3A" w:rsidRPr="00527497">
              <w:rPr>
                <w:sz w:val="22"/>
              </w:rPr>
              <w:t>ЦЕЛЬ ПРЕДСТАВЛЕНИЯ ФИНАНСОВЫХ ОТЧЕТОВ ОБЩЕГО НАЗНАЧЕНИЯ</w:t>
            </w:r>
          </w:p>
        </w:tc>
        <w:tc>
          <w:tcPr>
            <w:tcW w:w="1697" w:type="dxa"/>
            <w:tcBorders>
              <w:top w:val="nil"/>
              <w:left w:val="nil"/>
            </w:tcBorders>
            <w:vAlign w:val="bottom"/>
          </w:tcPr>
          <w:p w14:paraId="25AF5B2B" w14:textId="77777777" w:rsidR="00E34D31" w:rsidRPr="00527497" w:rsidRDefault="00E34D31" w:rsidP="00E34D31">
            <w:pPr>
              <w:pStyle w:val="IASBTableBoldArial"/>
              <w:jc w:val="right"/>
              <w:rPr>
                <w:sz w:val="22"/>
              </w:rPr>
            </w:pPr>
          </w:p>
        </w:tc>
        <w:tc>
          <w:tcPr>
            <w:tcW w:w="236" w:type="dxa"/>
            <w:tcBorders>
              <w:top w:val="nil"/>
              <w:left w:val="nil"/>
            </w:tcBorders>
            <w:vAlign w:val="bottom"/>
          </w:tcPr>
          <w:p w14:paraId="5349513E" w14:textId="77777777" w:rsidR="00E34D31" w:rsidRPr="00527497" w:rsidRDefault="00E34D31" w:rsidP="00E34D31">
            <w:pPr>
              <w:pStyle w:val="IASBTableBoldArial"/>
              <w:rPr>
                <w:sz w:val="22"/>
              </w:rPr>
            </w:pPr>
          </w:p>
        </w:tc>
      </w:tr>
      <w:tr w:rsidR="00F9432C" w:rsidRPr="00527497" w14:paraId="4BD26AC5" w14:textId="77777777" w:rsidTr="00DB6AE8">
        <w:trPr>
          <w:cantSplit/>
        </w:trPr>
        <w:tc>
          <w:tcPr>
            <w:tcW w:w="236" w:type="dxa"/>
            <w:tcBorders>
              <w:top w:val="nil"/>
            </w:tcBorders>
            <w:vAlign w:val="bottom"/>
          </w:tcPr>
          <w:p w14:paraId="326AD0F9" w14:textId="77777777" w:rsidR="00E34D31" w:rsidRPr="00527497" w:rsidRDefault="00E34D31" w:rsidP="00E34D31">
            <w:pPr>
              <w:pStyle w:val="IASBTableBoldArial"/>
            </w:pPr>
          </w:p>
        </w:tc>
        <w:tc>
          <w:tcPr>
            <w:tcW w:w="7225" w:type="dxa"/>
            <w:gridSpan w:val="2"/>
            <w:tcBorders>
              <w:top w:val="nil"/>
              <w:left w:val="nil"/>
            </w:tcBorders>
            <w:vAlign w:val="bottom"/>
          </w:tcPr>
          <w:p w14:paraId="46DFA6F7" w14:textId="77777777" w:rsidR="00E34D31" w:rsidRPr="00527497" w:rsidRDefault="00F9432C" w:rsidP="00E34D31">
            <w:pPr>
              <w:pStyle w:val="IASBTableBoldArial"/>
            </w:pPr>
            <w:r w:rsidRPr="00527497">
              <w:t>ВВЕДЕНИЕ</w:t>
            </w:r>
          </w:p>
        </w:tc>
        <w:tc>
          <w:tcPr>
            <w:tcW w:w="1697" w:type="dxa"/>
            <w:tcBorders>
              <w:top w:val="nil"/>
              <w:left w:val="nil"/>
            </w:tcBorders>
            <w:vAlign w:val="bottom"/>
          </w:tcPr>
          <w:p w14:paraId="0D1528A7" w14:textId="77777777" w:rsidR="00E34D31" w:rsidRPr="00527497" w:rsidRDefault="00F9432C" w:rsidP="00E34D31">
            <w:pPr>
              <w:pStyle w:val="IASBTableBoldArial"/>
              <w:jc w:val="right"/>
            </w:pPr>
            <w:r w:rsidRPr="00527497">
              <w:t>1.1</w:t>
            </w:r>
          </w:p>
        </w:tc>
        <w:tc>
          <w:tcPr>
            <w:tcW w:w="236" w:type="dxa"/>
            <w:tcBorders>
              <w:top w:val="nil"/>
              <w:left w:val="nil"/>
            </w:tcBorders>
            <w:vAlign w:val="bottom"/>
          </w:tcPr>
          <w:p w14:paraId="7FC536C0" w14:textId="77777777" w:rsidR="00E34D31" w:rsidRPr="00527497" w:rsidRDefault="00E34D31" w:rsidP="00E34D31">
            <w:pPr>
              <w:pStyle w:val="IASBTableBoldArial"/>
            </w:pPr>
          </w:p>
        </w:tc>
      </w:tr>
      <w:tr w:rsidR="00F9432C" w:rsidRPr="00527497" w14:paraId="3DFD251F" w14:textId="77777777" w:rsidTr="00DB6AE8">
        <w:trPr>
          <w:cantSplit/>
        </w:trPr>
        <w:tc>
          <w:tcPr>
            <w:tcW w:w="236" w:type="dxa"/>
            <w:tcBorders>
              <w:top w:val="nil"/>
            </w:tcBorders>
            <w:vAlign w:val="bottom"/>
          </w:tcPr>
          <w:p w14:paraId="6256EDB1" w14:textId="77777777" w:rsidR="00E34D31" w:rsidRPr="00527497" w:rsidRDefault="00E34D31" w:rsidP="00E34D31">
            <w:pPr>
              <w:pStyle w:val="IASBTableBoldArial"/>
            </w:pPr>
          </w:p>
        </w:tc>
        <w:tc>
          <w:tcPr>
            <w:tcW w:w="7225" w:type="dxa"/>
            <w:gridSpan w:val="2"/>
            <w:tcBorders>
              <w:top w:val="nil"/>
              <w:left w:val="nil"/>
            </w:tcBorders>
            <w:vAlign w:val="bottom"/>
          </w:tcPr>
          <w:p w14:paraId="3BE98F3F" w14:textId="77777777" w:rsidR="00E34D31" w:rsidRPr="00527497" w:rsidRDefault="00F9432C" w:rsidP="00E4391A">
            <w:pPr>
              <w:pStyle w:val="IASBTableBoldArial"/>
            </w:pPr>
            <w:r w:rsidRPr="00527497">
              <w:t xml:space="preserve">ЦЕЛЬ, ПОЛЕЗНОСТЬ И ОГРАНИЧЕНИЯ </w:t>
            </w:r>
            <w:r w:rsidR="00A479AF" w:rsidRPr="00527497">
              <w:t xml:space="preserve">ПРЕДСТАВЛЕНИЯ </w:t>
            </w:r>
            <w:r w:rsidR="00CF5E3A" w:rsidRPr="00527497">
              <w:t>ФИНАНСОВЫХ ОТЧЕТОВ</w:t>
            </w:r>
            <w:r w:rsidRPr="00527497">
              <w:t xml:space="preserve"> ОБЩЕГО НАЗНАЧЕНИЯ</w:t>
            </w:r>
            <w:r w:rsidR="00050C45" w:rsidRPr="00527497">
              <w:t xml:space="preserve"> </w:t>
            </w:r>
          </w:p>
        </w:tc>
        <w:tc>
          <w:tcPr>
            <w:tcW w:w="1697" w:type="dxa"/>
            <w:tcBorders>
              <w:top w:val="nil"/>
              <w:left w:val="nil"/>
            </w:tcBorders>
            <w:vAlign w:val="bottom"/>
          </w:tcPr>
          <w:p w14:paraId="0A29259A" w14:textId="77777777" w:rsidR="00E34D31" w:rsidRPr="00527497" w:rsidRDefault="00F9432C" w:rsidP="00E34D31">
            <w:pPr>
              <w:pStyle w:val="IASBTableBoldArial"/>
              <w:jc w:val="right"/>
            </w:pPr>
            <w:r w:rsidRPr="00527497">
              <w:t>1.2</w:t>
            </w:r>
          </w:p>
        </w:tc>
        <w:tc>
          <w:tcPr>
            <w:tcW w:w="236" w:type="dxa"/>
            <w:tcBorders>
              <w:top w:val="nil"/>
              <w:left w:val="nil"/>
            </w:tcBorders>
            <w:vAlign w:val="bottom"/>
          </w:tcPr>
          <w:p w14:paraId="679443E2" w14:textId="77777777" w:rsidR="00E34D31" w:rsidRPr="00527497" w:rsidRDefault="00E34D31" w:rsidP="00E34D31">
            <w:pPr>
              <w:pStyle w:val="IASBTableBoldArial"/>
            </w:pPr>
          </w:p>
        </w:tc>
      </w:tr>
      <w:tr w:rsidR="00F9432C" w:rsidRPr="00527497" w14:paraId="26A7226D" w14:textId="77777777" w:rsidTr="00DB6AE8">
        <w:trPr>
          <w:cantSplit/>
        </w:trPr>
        <w:tc>
          <w:tcPr>
            <w:tcW w:w="236" w:type="dxa"/>
            <w:tcBorders>
              <w:top w:val="nil"/>
            </w:tcBorders>
            <w:vAlign w:val="bottom"/>
          </w:tcPr>
          <w:p w14:paraId="3385DEF1" w14:textId="77777777" w:rsidR="00E34D31" w:rsidRPr="00527497" w:rsidRDefault="00E34D31" w:rsidP="00E34D31">
            <w:pPr>
              <w:pStyle w:val="IASBTableBoldArial"/>
            </w:pPr>
          </w:p>
        </w:tc>
        <w:tc>
          <w:tcPr>
            <w:tcW w:w="7225" w:type="dxa"/>
            <w:gridSpan w:val="2"/>
            <w:tcBorders>
              <w:top w:val="nil"/>
              <w:left w:val="nil"/>
            </w:tcBorders>
            <w:vAlign w:val="bottom"/>
          </w:tcPr>
          <w:p w14:paraId="31C6A4BC" w14:textId="77777777" w:rsidR="00E34D31" w:rsidRPr="00527497" w:rsidRDefault="00CF5E3A" w:rsidP="00E34D31">
            <w:pPr>
              <w:pStyle w:val="IASBTableBoldArial"/>
            </w:pPr>
            <w:r w:rsidRPr="00527497">
              <w:t>ИНФОРМАЦИЯ ОБ ЭКОНОМИЧЕСКИХ РЕСУРСАХ ОТЧИТЫВАЮЩЕЙСЯ ОРГАНИЗАЦИИ, О ПРАВАХ ТРЕБОВАНИЯ К ЭТОЙ ОРГАНИЗАЦИИ, А ТАКЖЕ ОБ ИЗМЕНЕНИЯХ В РЕСУРСАХ И ПРАВАХ ТРЕБОВАНИЯ</w:t>
            </w:r>
          </w:p>
        </w:tc>
        <w:tc>
          <w:tcPr>
            <w:tcW w:w="1697" w:type="dxa"/>
            <w:tcBorders>
              <w:top w:val="nil"/>
              <w:left w:val="nil"/>
            </w:tcBorders>
            <w:vAlign w:val="bottom"/>
          </w:tcPr>
          <w:p w14:paraId="2CAA8A54" w14:textId="77777777" w:rsidR="00E34D31" w:rsidRPr="00527497" w:rsidRDefault="00F9432C" w:rsidP="00E34D31">
            <w:pPr>
              <w:pStyle w:val="IASBTableBoldArial"/>
              <w:jc w:val="right"/>
            </w:pPr>
            <w:r w:rsidRPr="00527497">
              <w:t>1.12</w:t>
            </w:r>
          </w:p>
        </w:tc>
        <w:tc>
          <w:tcPr>
            <w:tcW w:w="236" w:type="dxa"/>
            <w:tcBorders>
              <w:top w:val="nil"/>
              <w:left w:val="nil"/>
            </w:tcBorders>
            <w:vAlign w:val="bottom"/>
          </w:tcPr>
          <w:p w14:paraId="25897DAD" w14:textId="77777777" w:rsidR="00E34D31" w:rsidRPr="00527497" w:rsidRDefault="00E34D31" w:rsidP="00E34D31">
            <w:pPr>
              <w:pStyle w:val="IASBTableBoldArial"/>
            </w:pPr>
          </w:p>
        </w:tc>
      </w:tr>
      <w:tr w:rsidR="00F9432C" w:rsidRPr="00527497" w14:paraId="781418A6" w14:textId="77777777" w:rsidTr="00DB6AE8">
        <w:trPr>
          <w:cantSplit/>
        </w:trPr>
        <w:tc>
          <w:tcPr>
            <w:tcW w:w="236" w:type="dxa"/>
            <w:tcBorders>
              <w:top w:val="nil"/>
            </w:tcBorders>
            <w:vAlign w:val="bottom"/>
          </w:tcPr>
          <w:p w14:paraId="74E07B7F" w14:textId="77777777" w:rsidR="00E34D31" w:rsidRPr="00527497" w:rsidRDefault="00E34D31" w:rsidP="00E34D31">
            <w:pPr>
              <w:pStyle w:val="IASBTableBoldArial"/>
            </w:pPr>
          </w:p>
        </w:tc>
        <w:tc>
          <w:tcPr>
            <w:tcW w:w="7225" w:type="dxa"/>
            <w:gridSpan w:val="2"/>
            <w:tcBorders>
              <w:top w:val="nil"/>
              <w:left w:val="nil"/>
            </w:tcBorders>
            <w:vAlign w:val="bottom"/>
          </w:tcPr>
          <w:p w14:paraId="62EEB76A" w14:textId="77777777" w:rsidR="00E34D31" w:rsidRPr="00527497" w:rsidRDefault="00F9432C" w:rsidP="00E34D31">
            <w:pPr>
              <w:pStyle w:val="IASBTableBoldArial"/>
            </w:pPr>
            <w:r w:rsidRPr="00527497">
              <w:t xml:space="preserve">Экономические ресурсы и </w:t>
            </w:r>
            <w:r w:rsidR="00CF5E3A" w:rsidRPr="00527497">
              <w:t xml:space="preserve">права </w:t>
            </w:r>
            <w:r w:rsidRPr="00527497">
              <w:t>требования</w:t>
            </w:r>
          </w:p>
        </w:tc>
        <w:tc>
          <w:tcPr>
            <w:tcW w:w="1697" w:type="dxa"/>
            <w:tcBorders>
              <w:top w:val="nil"/>
              <w:left w:val="nil"/>
            </w:tcBorders>
            <w:vAlign w:val="bottom"/>
          </w:tcPr>
          <w:p w14:paraId="7AFF3625" w14:textId="77777777" w:rsidR="00E34D31" w:rsidRPr="00527497" w:rsidRDefault="00F9432C" w:rsidP="00E34D31">
            <w:pPr>
              <w:pStyle w:val="IASBTableBoldArial"/>
              <w:jc w:val="right"/>
            </w:pPr>
            <w:r w:rsidRPr="00527497">
              <w:t>1.13</w:t>
            </w:r>
          </w:p>
        </w:tc>
        <w:tc>
          <w:tcPr>
            <w:tcW w:w="236" w:type="dxa"/>
            <w:tcBorders>
              <w:top w:val="nil"/>
              <w:left w:val="nil"/>
            </w:tcBorders>
            <w:vAlign w:val="bottom"/>
          </w:tcPr>
          <w:p w14:paraId="2BCD2513" w14:textId="77777777" w:rsidR="00E34D31" w:rsidRPr="00527497" w:rsidRDefault="00E34D31" w:rsidP="00E34D31">
            <w:pPr>
              <w:pStyle w:val="IASBTableBoldArial"/>
            </w:pPr>
          </w:p>
        </w:tc>
      </w:tr>
      <w:tr w:rsidR="00F9432C" w:rsidRPr="00527497" w14:paraId="06DE8629" w14:textId="77777777" w:rsidTr="00DB6AE8">
        <w:trPr>
          <w:cantSplit/>
        </w:trPr>
        <w:tc>
          <w:tcPr>
            <w:tcW w:w="236" w:type="dxa"/>
            <w:tcBorders>
              <w:top w:val="nil"/>
            </w:tcBorders>
            <w:vAlign w:val="bottom"/>
          </w:tcPr>
          <w:p w14:paraId="360294D6" w14:textId="77777777" w:rsidR="00E34D31" w:rsidRPr="00527497" w:rsidRDefault="00E34D31" w:rsidP="00E34D31">
            <w:pPr>
              <w:pStyle w:val="IASBTableBoldArial"/>
            </w:pPr>
          </w:p>
        </w:tc>
        <w:tc>
          <w:tcPr>
            <w:tcW w:w="7225" w:type="dxa"/>
            <w:gridSpan w:val="2"/>
            <w:tcBorders>
              <w:top w:val="nil"/>
              <w:left w:val="nil"/>
            </w:tcBorders>
            <w:vAlign w:val="bottom"/>
          </w:tcPr>
          <w:p w14:paraId="1C14AB63" w14:textId="77777777" w:rsidR="00E34D31" w:rsidRPr="00527497" w:rsidRDefault="00F9432C" w:rsidP="00D6432E">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CF5E3A" w:rsidRPr="00527497">
              <w:t xml:space="preserve"> правах</w:t>
            </w:r>
            <w:r w:rsidRPr="00527497">
              <w:t xml:space="preserve"> требовани</w:t>
            </w:r>
            <w:r w:rsidR="00CF5E3A" w:rsidRPr="00527497">
              <w:t>я</w:t>
            </w:r>
          </w:p>
        </w:tc>
        <w:tc>
          <w:tcPr>
            <w:tcW w:w="1697" w:type="dxa"/>
            <w:tcBorders>
              <w:top w:val="nil"/>
              <w:left w:val="nil"/>
            </w:tcBorders>
            <w:vAlign w:val="bottom"/>
          </w:tcPr>
          <w:p w14:paraId="5FFFC00B" w14:textId="77777777" w:rsidR="00E34D31" w:rsidRPr="00527497" w:rsidRDefault="00F9432C" w:rsidP="00E34D31">
            <w:pPr>
              <w:pStyle w:val="IASBTableBoldArial"/>
              <w:jc w:val="right"/>
            </w:pPr>
            <w:r w:rsidRPr="00527497">
              <w:t>1.15</w:t>
            </w:r>
          </w:p>
        </w:tc>
        <w:tc>
          <w:tcPr>
            <w:tcW w:w="236" w:type="dxa"/>
            <w:tcBorders>
              <w:top w:val="nil"/>
              <w:left w:val="nil"/>
            </w:tcBorders>
            <w:vAlign w:val="bottom"/>
          </w:tcPr>
          <w:p w14:paraId="71773FFB" w14:textId="77777777" w:rsidR="00E34D31" w:rsidRPr="00527497" w:rsidRDefault="00E34D31" w:rsidP="00E34D31">
            <w:pPr>
              <w:pStyle w:val="IASBTableBoldArial"/>
            </w:pPr>
          </w:p>
        </w:tc>
      </w:tr>
      <w:tr w:rsidR="00F9432C" w:rsidRPr="00527497" w14:paraId="4CADA474" w14:textId="77777777" w:rsidTr="00DB6AE8">
        <w:trPr>
          <w:cantSplit/>
        </w:trPr>
        <w:tc>
          <w:tcPr>
            <w:tcW w:w="236" w:type="dxa"/>
            <w:tcBorders>
              <w:top w:val="nil"/>
            </w:tcBorders>
            <w:vAlign w:val="bottom"/>
          </w:tcPr>
          <w:p w14:paraId="21CD7DAE" w14:textId="77777777" w:rsidR="00E34D31" w:rsidRPr="00527497" w:rsidRDefault="00E34D31" w:rsidP="00E34D31">
            <w:pPr>
              <w:pStyle w:val="IASBTableBoldArial"/>
            </w:pPr>
          </w:p>
        </w:tc>
        <w:tc>
          <w:tcPr>
            <w:tcW w:w="7225" w:type="dxa"/>
            <w:gridSpan w:val="2"/>
            <w:tcBorders>
              <w:top w:val="nil"/>
              <w:left w:val="nil"/>
            </w:tcBorders>
            <w:vAlign w:val="bottom"/>
          </w:tcPr>
          <w:p w14:paraId="635B4B2F" w14:textId="77777777" w:rsidR="00E34D31" w:rsidRPr="00527497" w:rsidRDefault="00F9432C" w:rsidP="00D6432E">
            <w:pPr>
              <w:pStyle w:val="IASBTableBoldArial"/>
            </w:pPr>
            <w:r w:rsidRPr="00527497">
              <w:t xml:space="preserve">Финансовые результаты, отраженные </w:t>
            </w:r>
            <w:r w:rsidR="00F32771" w:rsidRPr="00527497">
              <w:t xml:space="preserve">при учете </w:t>
            </w:r>
            <w:r w:rsidRPr="00527497">
              <w:t>по методу начисления</w:t>
            </w:r>
          </w:p>
        </w:tc>
        <w:tc>
          <w:tcPr>
            <w:tcW w:w="1697" w:type="dxa"/>
            <w:tcBorders>
              <w:top w:val="nil"/>
              <w:left w:val="nil"/>
            </w:tcBorders>
            <w:vAlign w:val="bottom"/>
          </w:tcPr>
          <w:p w14:paraId="40603526" w14:textId="77777777" w:rsidR="00E34D31" w:rsidRPr="00527497" w:rsidRDefault="00F9432C" w:rsidP="00E34D31">
            <w:pPr>
              <w:pStyle w:val="IASBTableBoldArial"/>
              <w:jc w:val="right"/>
            </w:pPr>
            <w:r w:rsidRPr="00527497">
              <w:t>1.17</w:t>
            </w:r>
          </w:p>
        </w:tc>
        <w:tc>
          <w:tcPr>
            <w:tcW w:w="236" w:type="dxa"/>
            <w:tcBorders>
              <w:top w:val="nil"/>
              <w:left w:val="nil"/>
            </w:tcBorders>
            <w:vAlign w:val="bottom"/>
          </w:tcPr>
          <w:p w14:paraId="45E3BBEF" w14:textId="77777777" w:rsidR="00E34D31" w:rsidRPr="00527497" w:rsidRDefault="00E34D31" w:rsidP="00E34D31">
            <w:pPr>
              <w:pStyle w:val="IASBTableBoldArial"/>
            </w:pPr>
          </w:p>
        </w:tc>
      </w:tr>
      <w:tr w:rsidR="00F9432C" w:rsidRPr="00527497" w14:paraId="2BFDB1FE" w14:textId="77777777" w:rsidTr="00DB6AE8">
        <w:trPr>
          <w:cantSplit/>
        </w:trPr>
        <w:tc>
          <w:tcPr>
            <w:tcW w:w="236" w:type="dxa"/>
            <w:tcBorders>
              <w:top w:val="nil"/>
            </w:tcBorders>
            <w:vAlign w:val="bottom"/>
          </w:tcPr>
          <w:p w14:paraId="3C8ACDCF" w14:textId="77777777" w:rsidR="00E34D31" w:rsidRPr="00527497" w:rsidRDefault="00E34D31" w:rsidP="00E34D31">
            <w:pPr>
              <w:pStyle w:val="IASBTableBoldArial"/>
            </w:pPr>
          </w:p>
        </w:tc>
        <w:tc>
          <w:tcPr>
            <w:tcW w:w="7225" w:type="dxa"/>
            <w:gridSpan w:val="2"/>
            <w:tcBorders>
              <w:top w:val="nil"/>
              <w:left w:val="nil"/>
            </w:tcBorders>
            <w:vAlign w:val="bottom"/>
          </w:tcPr>
          <w:p w14:paraId="3406459B" w14:textId="77777777" w:rsidR="00E34D31" w:rsidRPr="00527497" w:rsidRDefault="00F9432C" w:rsidP="00E34D31">
            <w:pPr>
              <w:pStyle w:val="IASBTableBoldArial"/>
            </w:pPr>
            <w:r w:rsidRPr="00527497">
              <w:t xml:space="preserve">Финансовые результаты, </w:t>
            </w:r>
            <w:r w:rsidR="00F32771" w:rsidRPr="00527497">
              <w:t>отраженные как денежные потоки</w:t>
            </w:r>
            <w:r w:rsidRPr="00527497">
              <w:t xml:space="preserve"> за прошедший период</w:t>
            </w:r>
          </w:p>
        </w:tc>
        <w:tc>
          <w:tcPr>
            <w:tcW w:w="1697" w:type="dxa"/>
            <w:tcBorders>
              <w:top w:val="nil"/>
              <w:left w:val="nil"/>
            </w:tcBorders>
            <w:vAlign w:val="bottom"/>
          </w:tcPr>
          <w:p w14:paraId="6FA9291E" w14:textId="77777777" w:rsidR="00E34D31" w:rsidRPr="00527497" w:rsidRDefault="00F9432C" w:rsidP="00E34D31">
            <w:pPr>
              <w:pStyle w:val="IASBTableBoldArial"/>
              <w:jc w:val="right"/>
            </w:pPr>
            <w:r w:rsidRPr="00527497">
              <w:t>1.20</w:t>
            </w:r>
          </w:p>
        </w:tc>
        <w:tc>
          <w:tcPr>
            <w:tcW w:w="236" w:type="dxa"/>
            <w:tcBorders>
              <w:top w:val="nil"/>
              <w:left w:val="nil"/>
            </w:tcBorders>
            <w:vAlign w:val="bottom"/>
          </w:tcPr>
          <w:p w14:paraId="479B4D9F" w14:textId="77777777" w:rsidR="00E34D31" w:rsidRPr="00527497" w:rsidRDefault="00E34D31" w:rsidP="00E34D31">
            <w:pPr>
              <w:pStyle w:val="IASBTableBoldArial"/>
            </w:pPr>
          </w:p>
        </w:tc>
      </w:tr>
      <w:tr w:rsidR="00F9432C" w:rsidRPr="00527497" w14:paraId="30EC035B" w14:textId="77777777" w:rsidTr="00DB6AE8">
        <w:trPr>
          <w:cantSplit/>
        </w:trPr>
        <w:tc>
          <w:tcPr>
            <w:tcW w:w="236" w:type="dxa"/>
            <w:tcBorders>
              <w:top w:val="nil"/>
            </w:tcBorders>
            <w:vAlign w:val="bottom"/>
          </w:tcPr>
          <w:p w14:paraId="3EA21FF6" w14:textId="77777777" w:rsidR="00E34D31" w:rsidRPr="00527497" w:rsidRDefault="00E34D31" w:rsidP="00E34D31">
            <w:pPr>
              <w:pStyle w:val="IASBTableBoldArial"/>
            </w:pPr>
          </w:p>
        </w:tc>
        <w:tc>
          <w:tcPr>
            <w:tcW w:w="7225" w:type="dxa"/>
            <w:gridSpan w:val="2"/>
            <w:tcBorders>
              <w:top w:val="nil"/>
              <w:left w:val="nil"/>
            </w:tcBorders>
            <w:vAlign w:val="bottom"/>
          </w:tcPr>
          <w:p w14:paraId="6CB0ED2B" w14:textId="77777777" w:rsidR="00E34D31" w:rsidRPr="00527497" w:rsidRDefault="00F9432C" w:rsidP="00CF5E3A">
            <w:pPr>
              <w:pStyle w:val="IASBTableBoldArial"/>
            </w:pPr>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 </w:t>
            </w:r>
            <w:r w:rsidR="00CF5E3A" w:rsidRPr="00527497">
              <w:t>правах требования</w:t>
            </w:r>
            <w:r w:rsidR="00F32771" w:rsidRPr="00527497">
              <w:t xml:space="preserve">, </w:t>
            </w:r>
            <w:r w:rsidR="00CF5E3A" w:rsidRPr="00527497">
              <w:t>не связанные с финансовыми</w:t>
            </w:r>
            <w:r w:rsidR="00F32771" w:rsidRPr="00527497">
              <w:t xml:space="preserve"> результат</w:t>
            </w:r>
            <w:r w:rsidR="00CF5E3A" w:rsidRPr="00527497">
              <w:t>ами</w:t>
            </w:r>
            <w:r w:rsidR="00CF5E3A" w:rsidRPr="00527497" w:rsidDel="00CF5E3A">
              <w:t xml:space="preserve"> </w:t>
            </w:r>
          </w:p>
        </w:tc>
        <w:tc>
          <w:tcPr>
            <w:tcW w:w="1697" w:type="dxa"/>
            <w:tcBorders>
              <w:top w:val="nil"/>
              <w:left w:val="nil"/>
            </w:tcBorders>
            <w:vAlign w:val="bottom"/>
          </w:tcPr>
          <w:p w14:paraId="5A876B6D" w14:textId="77777777" w:rsidR="00E34D31" w:rsidRPr="00527497" w:rsidRDefault="00F9432C" w:rsidP="00E34D31">
            <w:pPr>
              <w:pStyle w:val="IASBTableBoldArial"/>
              <w:jc w:val="right"/>
            </w:pPr>
            <w:r w:rsidRPr="00527497">
              <w:t>1.21</w:t>
            </w:r>
          </w:p>
        </w:tc>
        <w:tc>
          <w:tcPr>
            <w:tcW w:w="236" w:type="dxa"/>
            <w:tcBorders>
              <w:top w:val="nil"/>
              <w:left w:val="nil"/>
            </w:tcBorders>
            <w:vAlign w:val="bottom"/>
          </w:tcPr>
          <w:p w14:paraId="18312884" w14:textId="77777777" w:rsidR="00E34D31" w:rsidRPr="00527497" w:rsidRDefault="00E34D31" w:rsidP="00E34D31">
            <w:pPr>
              <w:pStyle w:val="IASBTableBoldArial"/>
            </w:pPr>
          </w:p>
        </w:tc>
      </w:tr>
      <w:tr w:rsidR="00F9432C" w:rsidRPr="00527497" w14:paraId="74BDA6EE" w14:textId="77777777" w:rsidTr="00DB6AE8">
        <w:trPr>
          <w:cantSplit/>
        </w:trPr>
        <w:tc>
          <w:tcPr>
            <w:tcW w:w="236" w:type="dxa"/>
            <w:tcBorders>
              <w:top w:val="nil"/>
            </w:tcBorders>
            <w:vAlign w:val="bottom"/>
          </w:tcPr>
          <w:p w14:paraId="694984C3" w14:textId="77777777" w:rsidR="00E34D31" w:rsidRPr="00527497" w:rsidRDefault="00E34D31" w:rsidP="00E34D31">
            <w:pPr>
              <w:pStyle w:val="IASBTableBoldArial"/>
            </w:pPr>
          </w:p>
        </w:tc>
        <w:tc>
          <w:tcPr>
            <w:tcW w:w="7225" w:type="dxa"/>
            <w:gridSpan w:val="2"/>
            <w:tcBorders>
              <w:top w:val="nil"/>
              <w:left w:val="nil"/>
            </w:tcBorders>
            <w:vAlign w:val="bottom"/>
          </w:tcPr>
          <w:p w14:paraId="44770A5A" w14:textId="77777777" w:rsidR="00E34D31" w:rsidRPr="00527497" w:rsidRDefault="00F9432C" w:rsidP="00E34D31">
            <w:pPr>
              <w:pStyle w:val="IASBTableBoldArial"/>
            </w:pPr>
            <w:r w:rsidRPr="00527497">
              <w:t>ИН</w:t>
            </w:r>
            <w:r w:rsidR="000B4D38" w:rsidRPr="00527497">
              <w:t>Ф</w:t>
            </w:r>
            <w:r w:rsidRPr="00527497">
              <w:t>ОРМАЦИЯ ОБ ИСПОЛЬЗОВАНИИ ЭКОНОМИЧЕСКИХ РЕСУРСОВ ОРГАНИЗАЦИИ</w:t>
            </w:r>
          </w:p>
        </w:tc>
        <w:tc>
          <w:tcPr>
            <w:tcW w:w="1697" w:type="dxa"/>
            <w:tcBorders>
              <w:top w:val="nil"/>
              <w:left w:val="nil"/>
            </w:tcBorders>
            <w:vAlign w:val="bottom"/>
          </w:tcPr>
          <w:p w14:paraId="25D4EC8C" w14:textId="77777777" w:rsidR="00E34D31" w:rsidRPr="00527497" w:rsidRDefault="00F9432C" w:rsidP="00E34D31">
            <w:pPr>
              <w:pStyle w:val="IASBTableBoldArial"/>
              <w:jc w:val="right"/>
            </w:pPr>
            <w:r w:rsidRPr="00527497">
              <w:t>1.22</w:t>
            </w:r>
          </w:p>
        </w:tc>
        <w:tc>
          <w:tcPr>
            <w:tcW w:w="236" w:type="dxa"/>
            <w:tcBorders>
              <w:top w:val="nil"/>
              <w:left w:val="nil"/>
            </w:tcBorders>
            <w:vAlign w:val="bottom"/>
          </w:tcPr>
          <w:p w14:paraId="74838621" w14:textId="77777777" w:rsidR="00E34D31" w:rsidRPr="00527497" w:rsidRDefault="00E34D31" w:rsidP="00E34D31">
            <w:pPr>
              <w:pStyle w:val="IASBTableBoldArial"/>
            </w:pPr>
          </w:p>
        </w:tc>
      </w:tr>
    </w:tbl>
    <w:p w14:paraId="2AB9FDE9" w14:textId="77777777" w:rsidR="000110FC" w:rsidRPr="00527497" w:rsidRDefault="000110FC">
      <w:pPr>
        <w:pStyle w:val="IASBNormalnpara"/>
      </w:pPr>
    </w:p>
    <w:p w14:paraId="3C4E9A74" w14:textId="77777777" w:rsidR="000110FC" w:rsidRPr="00527497" w:rsidRDefault="00F9432C">
      <w:pPr>
        <w:pStyle w:val="IASBSectionTitle1NonInd"/>
      </w:pPr>
      <w:bookmarkStart w:id="13" w:name="F72785982"/>
      <w:r w:rsidRPr="00527497">
        <w:br w:type="page"/>
      </w:r>
      <w:r w:rsidRPr="00527497">
        <w:lastRenderedPageBreak/>
        <w:t>Введение</w:t>
      </w:r>
      <w:bookmarkEnd w:id="13"/>
    </w:p>
    <w:p w14:paraId="2E882092" w14:textId="77777777" w:rsidR="000110FC" w:rsidRPr="00527497" w:rsidRDefault="00F9432C">
      <w:pPr>
        <w:pStyle w:val="IASBNormalnpara"/>
      </w:pPr>
      <w:r w:rsidRPr="00527497">
        <w:t>1.1</w:t>
      </w:r>
      <w:r w:rsidRPr="00527497">
        <w:tab/>
      </w:r>
      <w:bookmarkStart w:id="14" w:name="F72785983"/>
      <w:r w:rsidRPr="00527497">
        <w:t xml:space="preserve">Цель </w:t>
      </w:r>
      <w:r w:rsidR="00E376E6" w:rsidRPr="00527497">
        <w:t>представления финансовых отчетов</w:t>
      </w:r>
      <w:r w:rsidRPr="00527497">
        <w:t xml:space="preserve"> общего назначения </w:t>
      </w:r>
      <w:r w:rsidR="00594591" w:rsidRPr="00527497">
        <w:t xml:space="preserve">формирует </w:t>
      </w:r>
      <w:r w:rsidR="00E376E6" w:rsidRPr="00527497">
        <w:t>фундаментальную базу</w:t>
      </w:r>
      <w:r w:rsidR="00F32771" w:rsidRPr="00527497">
        <w:t xml:space="preserve"> </w:t>
      </w:r>
      <w:r w:rsidR="002E3B1C" w:rsidRPr="00527497">
        <w:rPr>
          <w:i/>
        </w:rPr>
        <w:t>Концептуальны</w:t>
      </w:r>
      <w:r w:rsidR="00594591" w:rsidRPr="00527497">
        <w:rPr>
          <w:i/>
        </w:rPr>
        <w:t>х</w:t>
      </w:r>
      <w:r w:rsidR="002E3B1C" w:rsidRPr="00527497">
        <w:rPr>
          <w:i/>
        </w:rPr>
        <w:t xml:space="preserve"> </w:t>
      </w:r>
      <w:r w:rsidRPr="00527497">
        <w:rPr>
          <w:i/>
        </w:rPr>
        <w:t>основ</w:t>
      </w:r>
      <w:r w:rsidRPr="00527497">
        <w:t>.</w:t>
      </w:r>
      <w:bookmarkEnd w:id="14"/>
      <w:r w:rsidRPr="00527497">
        <w:t xml:space="preserve"> Прочие аспекты </w:t>
      </w:r>
      <w:r w:rsidRPr="00527497">
        <w:rPr>
          <w:i/>
        </w:rPr>
        <w:t>Концептуальных основ</w:t>
      </w:r>
      <w:r w:rsidRPr="00527497">
        <w:t xml:space="preserve"> </w:t>
      </w:r>
      <w:r w:rsidR="000A130F" w:rsidRPr="00527497">
        <w:t xml:space="preserve">— </w:t>
      </w:r>
      <w:r w:rsidRPr="00527497">
        <w:t>качественные характеристики полезной финансовой</w:t>
      </w:r>
      <w:r w:rsidR="000A130F" w:rsidRPr="00527497">
        <w:t xml:space="preserve"> </w:t>
      </w:r>
      <w:r w:rsidRPr="00527497">
        <w:t>информации и присущие ей ограничения,</w:t>
      </w:r>
      <w:r w:rsidR="003C30A8" w:rsidRPr="00527497">
        <w:t xml:space="preserve"> связанные с затратами,</w:t>
      </w:r>
      <w:r w:rsidRPr="00527497">
        <w:t xml:space="preserve"> концепция</w:t>
      </w:r>
      <w:r w:rsidR="000A130F" w:rsidRPr="00527497">
        <w:t xml:space="preserve"> </w:t>
      </w:r>
      <w:r w:rsidRPr="00527497">
        <w:t xml:space="preserve">отчитывающейся организации, элементы финансовой отчетности, признание и прекращение признания, оценка, представление и раскрытие информации </w:t>
      </w:r>
      <w:r w:rsidR="00E33DEA" w:rsidRPr="00527497">
        <w:t xml:space="preserve">— </w:t>
      </w:r>
      <w:r w:rsidRPr="00527497">
        <w:t>логически вытекают из указанной цели.</w:t>
      </w:r>
    </w:p>
    <w:p w14:paraId="37563F01" w14:textId="77777777" w:rsidR="000110FC" w:rsidRPr="00527497" w:rsidRDefault="00F9432C">
      <w:pPr>
        <w:pStyle w:val="IASBSectionTitle1NonInd"/>
      </w:pPr>
      <w:bookmarkStart w:id="15" w:name="F72785987"/>
      <w:r w:rsidRPr="00527497">
        <w:t xml:space="preserve">Цель, полезность и ограничения </w:t>
      </w:r>
      <w:r w:rsidR="00E376E6" w:rsidRPr="00527497">
        <w:t>представления финансовых отчетов</w:t>
      </w:r>
      <w:r w:rsidRPr="00527497">
        <w:t xml:space="preserve"> общего назначения</w:t>
      </w:r>
      <w:bookmarkEnd w:id="15"/>
    </w:p>
    <w:p w14:paraId="02BBEB86" w14:textId="77777777" w:rsidR="000110FC" w:rsidRPr="00527497" w:rsidRDefault="00F9432C">
      <w:pPr>
        <w:pStyle w:val="IASBNormalnpara"/>
      </w:pPr>
      <w:r w:rsidRPr="00527497">
        <w:t>1.2</w:t>
      </w:r>
      <w:r w:rsidRPr="00527497">
        <w:tab/>
      </w:r>
      <w:bookmarkStart w:id="16" w:name="F72785988"/>
      <w:r w:rsidRPr="00527497">
        <w:t xml:space="preserve">Цель </w:t>
      </w:r>
      <w:r w:rsidR="00E376E6" w:rsidRPr="00527497">
        <w:t xml:space="preserve">представления </w:t>
      </w:r>
      <w:r w:rsidRPr="00527497">
        <w:t>финансов</w:t>
      </w:r>
      <w:r w:rsidR="00E376E6" w:rsidRPr="00527497">
        <w:t>ых</w:t>
      </w:r>
      <w:r w:rsidRPr="00527497">
        <w:t xml:space="preserve"> отчет</w:t>
      </w:r>
      <w:r w:rsidR="00E376E6" w:rsidRPr="00527497">
        <w:t>ов</w:t>
      </w:r>
      <w:r w:rsidRPr="00527497">
        <w:t xml:space="preserve"> общего назначения</w:t>
      </w:r>
      <w:r w:rsidRPr="00527497">
        <w:rPr>
          <w:rStyle w:val="a3"/>
        </w:rPr>
        <w:footnoteReference w:id="2"/>
      </w:r>
      <w:r w:rsidRPr="00527497">
        <w:t xml:space="preserve"> заключается в предоставлении финансовой информации об отчитывающейся организации, которая является полезной для существующих и потенциальных инвесторов, заимодавцев и прочих кредиторов при принятии ими решений о предоставлении данной организации ресурсов</w:t>
      </w:r>
      <w:r w:rsidRPr="00527497">
        <w:rPr>
          <w:rStyle w:val="a3"/>
        </w:rPr>
        <w:footnoteReference w:id="3"/>
      </w:r>
      <w:r w:rsidRPr="00527497">
        <w:t>.</w:t>
      </w:r>
      <w:bookmarkEnd w:id="16"/>
      <w:r w:rsidRPr="00527497">
        <w:t xml:space="preserve"> </w:t>
      </w:r>
      <w:r w:rsidR="003C30A8" w:rsidRPr="00527497">
        <w:t xml:space="preserve">Такие </w:t>
      </w:r>
      <w:r w:rsidRPr="00527497">
        <w:t>решения касаются</w:t>
      </w:r>
      <w:r w:rsidR="003C30A8" w:rsidRPr="00527497">
        <w:t xml:space="preserve"> решений о</w:t>
      </w:r>
      <w:r w:rsidRPr="00527497">
        <w:t>:</w:t>
      </w:r>
    </w:p>
    <w:p w14:paraId="7E472534" w14:textId="77777777" w:rsidR="000110FC" w:rsidRPr="00527497" w:rsidRDefault="00F9432C">
      <w:pPr>
        <w:pStyle w:val="IASBNormalnparaL1"/>
      </w:pPr>
      <w:r w:rsidRPr="00527497">
        <w:t>(a)</w:t>
      </w:r>
      <w:r w:rsidRPr="00527497">
        <w:tab/>
      </w:r>
      <w:bookmarkStart w:id="17" w:name="F72786035"/>
      <w:r w:rsidRPr="00527497">
        <w:t>покупк</w:t>
      </w:r>
      <w:r w:rsidR="003C30A8" w:rsidRPr="00527497">
        <w:t>е, продаже</w:t>
      </w:r>
      <w:r w:rsidRPr="00527497">
        <w:t xml:space="preserve"> или удержани</w:t>
      </w:r>
      <w:r w:rsidR="003C30A8" w:rsidRPr="00527497">
        <w:t>и</w:t>
      </w:r>
      <w:r w:rsidRPr="00527497">
        <w:t xml:space="preserve"> долевых и долговых инструментов;</w:t>
      </w:r>
      <w:bookmarkEnd w:id="17"/>
    </w:p>
    <w:p w14:paraId="0A6B3E92" w14:textId="77777777" w:rsidR="000110FC" w:rsidRPr="00527497" w:rsidRDefault="00F9432C">
      <w:pPr>
        <w:pStyle w:val="IASBNormalnparaL1"/>
      </w:pPr>
      <w:r w:rsidRPr="00527497">
        <w:t>(b)</w:t>
      </w:r>
      <w:r w:rsidRPr="00527497">
        <w:tab/>
      </w:r>
      <w:bookmarkStart w:id="18" w:name="F72786037"/>
      <w:proofErr w:type="gramStart"/>
      <w:r w:rsidRPr="00527497">
        <w:t>предоставлени</w:t>
      </w:r>
      <w:r w:rsidR="003C30A8" w:rsidRPr="00527497">
        <w:t>и</w:t>
      </w:r>
      <w:proofErr w:type="gramEnd"/>
      <w:r w:rsidRPr="00527497">
        <w:t xml:space="preserve"> или погашени</w:t>
      </w:r>
      <w:r w:rsidR="003C30A8" w:rsidRPr="00527497">
        <w:t>и</w:t>
      </w:r>
      <w:r w:rsidRPr="00527497">
        <w:t xml:space="preserve"> займов и прочих форм </w:t>
      </w:r>
      <w:r w:rsidR="00F32771" w:rsidRPr="00527497">
        <w:t>кредита</w:t>
      </w:r>
      <w:r w:rsidRPr="00527497">
        <w:t>; либо</w:t>
      </w:r>
      <w:bookmarkEnd w:id="18"/>
    </w:p>
    <w:p w14:paraId="4F4C2933" w14:textId="77777777" w:rsidR="000110FC" w:rsidRPr="00527497" w:rsidRDefault="00F9432C">
      <w:pPr>
        <w:pStyle w:val="IASBNormalnparaL1"/>
      </w:pPr>
      <w:r w:rsidRPr="00527497">
        <w:t>(c)</w:t>
      </w:r>
      <w:r w:rsidRPr="00527497">
        <w:tab/>
      </w:r>
      <w:bookmarkStart w:id="19" w:name="F72786039"/>
      <w:r w:rsidR="00342A3F" w:rsidRPr="00527497">
        <w:t>реализации</w:t>
      </w:r>
      <w:r w:rsidRPr="00527497">
        <w:t xml:space="preserve"> прав голос</w:t>
      </w:r>
      <w:r w:rsidR="00157A70" w:rsidRPr="00527497">
        <w:t>а</w:t>
      </w:r>
      <w:r w:rsidRPr="00527497">
        <w:t xml:space="preserve"> </w:t>
      </w:r>
      <w:r w:rsidR="00157A70" w:rsidRPr="00527497">
        <w:t xml:space="preserve">в отношении действий руководства, от которых зависит использование экономических ресурсов организации, </w:t>
      </w:r>
      <w:r w:rsidRPr="00527497">
        <w:t xml:space="preserve">или </w:t>
      </w:r>
      <w:r w:rsidR="00157A70" w:rsidRPr="00527497">
        <w:t xml:space="preserve">оказания влияния на </w:t>
      </w:r>
      <w:r w:rsidR="00F32771" w:rsidRPr="00527497">
        <w:t>эти действия</w:t>
      </w:r>
      <w:r w:rsidR="00157A70" w:rsidRPr="00527497">
        <w:t xml:space="preserve"> каким-либо </w:t>
      </w:r>
      <w:r w:rsidRPr="00527497">
        <w:t>иным образом.</w:t>
      </w:r>
      <w:bookmarkEnd w:id="19"/>
    </w:p>
    <w:p w14:paraId="37D57247" w14:textId="1E2B08F9" w:rsidR="000110FC" w:rsidRPr="00527497" w:rsidRDefault="00F9432C">
      <w:pPr>
        <w:pStyle w:val="IASBNormalnpara"/>
      </w:pPr>
      <w:r w:rsidRPr="00527497">
        <w:t>1.3</w:t>
      </w:r>
      <w:r w:rsidRPr="00527497">
        <w:tab/>
      </w:r>
      <w:bookmarkStart w:id="20" w:name="F72786040"/>
      <w:r w:rsidRPr="00527497">
        <w:t xml:space="preserve">Решения, описанные в пункте 1.2, зависят от </w:t>
      </w:r>
      <w:r w:rsidR="00BB3A20" w:rsidRPr="00527497">
        <w:t xml:space="preserve">той </w:t>
      </w:r>
      <w:r w:rsidRPr="00527497">
        <w:t>отдачи, которую существующие и потенциальные инвесторы, заимодавцы и прочие кредиторы</w:t>
      </w:r>
      <w:r w:rsidR="00972539" w:rsidRPr="00527497">
        <w:t xml:space="preserve"> ожидают получить от инвестиций</w:t>
      </w:r>
      <w:r w:rsidRPr="00527497">
        <w:t>, например</w:t>
      </w:r>
      <w:r w:rsidR="00B63F83" w:rsidRPr="00527497">
        <w:t xml:space="preserve"> </w:t>
      </w:r>
      <w:r w:rsidRPr="00527497">
        <w:t>дивидендов, выплат основной сум</w:t>
      </w:r>
      <w:r w:rsidR="00972539" w:rsidRPr="00527497">
        <w:t>м</w:t>
      </w:r>
      <w:r w:rsidRPr="00527497">
        <w:t xml:space="preserve">ы </w:t>
      </w:r>
      <w:r w:rsidR="00F32771" w:rsidRPr="00527497">
        <w:t>долга</w:t>
      </w:r>
      <w:r w:rsidRPr="00527497">
        <w:t xml:space="preserve"> и процентов или </w:t>
      </w:r>
      <w:r w:rsidR="00972539" w:rsidRPr="00527497">
        <w:t>роста</w:t>
      </w:r>
      <w:r w:rsidRPr="00527497">
        <w:t xml:space="preserve"> рыночн</w:t>
      </w:r>
      <w:r w:rsidR="00972539" w:rsidRPr="00527497">
        <w:t>ой</w:t>
      </w:r>
      <w:r w:rsidRPr="00527497">
        <w:t xml:space="preserve"> цен</w:t>
      </w:r>
      <w:r w:rsidR="00972539" w:rsidRPr="00527497">
        <w:t>ы</w:t>
      </w:r>
      <w:r w:rsidRPr="00527497">
        <w:t>.</w:t>
      </w:r>
      <w:bookmarkEnd w:id="20"/>
      <w:r w:rsidRPr="00527497">
        <w:t xml:space="preserve"> Ожидания инвесторов, заимодавцев и прочих кредиторов относительно отдачи от инвестиций зависят от их оценки суммы, сроков и неопределенности (перспектив) будущих чистых поступлений денежных средств в организацию и от их оценки </w:t>
      </w:r>
      <w:r w:rsidR="00C65581" w:rsidRPr="00527497">
        <w:t>деятельности</w:t>
      </w:r>
      <w:r w:rsidRPr="00527497">
        <w:t xml:space="preserve"> руководств</w:t>
      </w:r>
      <w:r w:rsidR="00C65581" w:rsidRPr="00527497">
        <w:t>а</w:t>
      </w:r>
      <w:r w:rsidRPr="00527497">
        <w:t xml:space="preserve"> </w:t>
      </w:r>
      <w:r w:rsidR="00C65581" w:rsidRPr="00527497">
        <w:t xml:space="preserve">по </w:t>
      </w:r>
      <w:r w:rsidR="00F32771" w:rsidRPr="00527497">
        <w:t xml:space="preserve">ответственному </w:t>
      </w:r>
      <w:r w:rsidRPr="00527497">
        <w:t>управл</w:t>
      </w:r>
      <w:r w:rsidR="00C65581" w:rsidRPr="00527497">
        <w:t>ению</w:t>
      </w:r>
      <w:r w:rsidRPr="00527497">
        <w:t xml:space="preserve"> экономическими ресурсами организации</w:t>
      </w:r>
      <w:r w:rsidR="00F32771" w:rsidRPr="00527497">
        <w:t>.</w:t>
      </w:r>
      <w:r w:rsidRPr="00527497">
        <w:t xml:space="preserve"> Существующие и потенциальные инвесторы, заимодавцы и прочие кредиторы нуждаются в информации, </w:t>
      </w:r>
      <w:r w:rsidR="007D524F" w:rsidRPr="00527497">
        <w:t xml:space="preserve">позволяющей </w:t>
      </w:r>
      <w:r w:rsidRPr="00527497">
        <w:t xml:space="preserve">им </w:t>
      </w:r>
      <w:r w:rsidR="00F32771" w:rsidRPr="00527497">
        <w:t>проводить</w:t>
      </w:r>
      <w:r w:rsidRPr="00527497">
        <w:t xml:space="preserve"> такую оценку.</w:t>
      </w:r>
    </w:p>
    <w:p w14:paraId="128DE516" w14:textId="77777777" w:rsidR="000110FC" w:rsidRPr="00527497" w:rsidRDefault="00F9432C">
      <w:pPr>
        <w:pStyle w:val="IASBNormalnpara"/>
      </w:pPr>
      <w:r w:rsidRPr="00527497">
        <w:t>1.4</w:t>
      </w:r>
      <w:proofErr w:type="gramStart"/>
      <w:r w:rsidRPr="00527497">
        <w:tab/>
      </w:r>
      <w:bookmarkStart w:id="21" w:name="F72786051"/>
      <w:r w:rsidRPr="00527497">
        <w:t>Ч</w:t>
      </w:r>
      <w:proofErr w:type="gramEnd"/>
      <w:r w:rsidRPr="00527497">
        <w:t>тобы осуществить оценку, описанную в пункте 1.3, существующим и потенциальным инвесторам, заимодавцам и прочим кредиторам необходима информация:</w:t>
      </w:r>
      <w:bookmarkEnd w:id="21"/>
    </w:p>
    <w:p w14:paraId="689A47EB" w14:textId="77777777" w:rsidR="000110FC" w:rsidRPr="00527497" w:rsidRDefault="00F9432C">
      <w:pPr>
        <w:pStyle w:val="IASBNormalnparaL1"/>
      </w:pPr>
      <w:r w:rsidRPr="00527497">
        <w:t>(a)</w:t>
      </w:r>
      <w:r w:rsidRPr="00527497">
        <w:tab/>
      </w:r>
      <w:bookmarkStart w:id="22" w:name="F72786054"/>
      <w:r w:rsidRPr="00527497">
        <w:t xml:space="preserve">об экономических ресурсах организации, </w:t>
      </w:r>
      <w:r w:rsidR="00E376E6" w:rsidRPr="00527497">
        <w:t>правах требования</w:t>
      </w:r>
      <w:r w:rsidR="00F32771" w:rsidRPr="00527497">
        <w:t xml:space="preserve"> на ресурсы</w:t>
      </w:r>
      <w:r w:rsidRPr="00527497">
        <w:t xml:space="preserve"> организации и об изменениях </w:t>
      </w:r>
      <w:r w:rsidR="00F32771" w:rsidRPr="00527497">
        <w:t xml:space="preserve">в </w:t>
      </w:r>
      <w:r w:rsidR="00067D48" w:rsidRPr="00527497">
        <w:t xml:space="preserve">этих </w:t>
      </w:r>
      <w:r w:rsidR="00F32771" w:rsidRPr="00527497">
        <w:t>ресурсах</w:t>
      </w:r>
      <w:r w:rsidR="00067D48" w:rsidRPr="00527497">
        <w:t xml:space="preserve"> и </w:t>
      </w:r>
      <w:r w:rsidR="00E376E6" w:rsidRPr="00527497">
        <w:t>правах требования</w:t>
      </w:r>
      <w:r w:rsidRPr="00527497">
        <w:t xml:space="preserve"> (см. пункты 1.12–1.21); и</w:t>
      </w:r>
      <w:bookmarkEnd w:id="22"/>
    </w:p>
    <w:p w14:paraId="01C5F4CA" w14:textId="77777777" w:rsidR="000110FC" w:rsidRPr="00527497" w:rsidRDefault="00F9432C">
      <w:pPr>
        <w:pStyle w:val="IASBNormalnparaL1"/>
      </w:pPr>
      <w:r w:rsidRPr="00527497">
        <w:t>(b)</w:t>
      </w:r>
      <w:r w:rsidRPr="00527497">
        <w:tab/>
      </w:r>
      <w:bookmarkStart w:id="23" w:name="F72786056"/>
      <w:r w:rsidRPr="00527497">
        <w:t xml:space="preserve">о том, насколько рационально и эффективно руководство и </w:t>
      </w:r>
      <w:r w:rsidR="00A00CB2" w:rsidRPr="00527497">
        <w:t xml:space="preserve">орган </w:t>
      </w:r>
      <w:r w:rsidR="00A11437" w:rsidRPr="00527497">
        <w:t xml:space="preserve">стратегического управления </w:t>
      </w:r>
      <w:r w:rsidRPr="00527497">
        <w:t>организации</w:t>
      </w:r>
      <w:r w:rsidRPr="00527497">
        <w:rPr>
          <w:rStyle w:val="a3"/>
        </w:rPr>
        <w:footnoteReference w:id="4"/>
      </w:r>
      <w:r w:rsidRPr="00527497">
        <w:t xml:space="preserve"> выполнили свои обязанности по использованию экономических ресурсов организации (см. пункты 1.22–1.23).</w:t>
      </w:r>
      <w:bookmarkEnd w:id="23"/>
    </w:p>
    <w:p w14:paraId="224CAADF" w14:textId="6435F0D0" w:rsidR="000110FC" w:rsidRPr="00527497" w:rsidRDefault="00F9432C">
      <w:pPr>
        <w:pStyle w:val="IASBNormalnpara"/>
      </w:pPr>
      <w:r w:rsidRPr="00527497">
        <w:t>1.5</w:t>
      </w:r>
      <w:proofErr w:type="gramStart"/>
      <w:r w:rsidRPr="00527497">
        <w:tab/>
      </w:r>
      <w:bookmarkStart w:id="24" w:name="F72786058"/>
      <w:r w:rsidRPr="00527497">
        <w:t>М</w:t>
      </w:r>
      <w:proofErr w:type="gramEnd"/>
      <w:r w:rsidRPr="00527497">
        <w:t>ногие существующие и потенциальные инвесторы, заимодавцы и прочие кредиторы не могут потребовать от отчитывающихся организаций предоставить информацию непосредственно им</w:t>
      </w:r>
      <w:r w:rsidR="00B63F83" w:rsidRPr="00527497">
        <w:t xml:space="preserve"> </w:t>
      </w:r>
      <w:r w:rsidRPr="00527497">
        <w:t>и для получения значительной части необходимой им финансовой информации должны полагаться на финансовые отчеты общего назначения.</w:t>
      </w:r>
      <w:bookmarkEnd w:id="24"/>
      <w:r w:rsidRPr="00527497">
        <w:t xml:space="preserve"> </w:t>
      </w:r>
      <w:r w:rsidR="00020486" w:rsidRPr="00527497">
        <w:t>Следовательно</w:t>
      </w:r>
      <w:r w:rsidRPr="00527497">
        <w:t>, они являются основными пользователями, на которых ориентированы финансовые отчеты общего назначения</w:t>
      </w:r>
      <w:r w:rsidRPr="00527497">
        <w:rPr>
          <w:rStyle w:val="a3"/>
        </w:rPr>
        <w:footnoteReference w:id="5"/>
      </w:r>
      <w:r w:rsidRPr="00527497">
        <w:t>.</w:t>
      </w:r>
    </w:p>
    <w:p w14:paraId="7243FD69" w14:textId="04644464" w:rsidR="000110FC" w:rsidRPr="00527497" w:rsidRDefault="00F9432C">
      <w:pPr>
        <w:pStyle w:val="IASBNormalnpara"/>
      </w:pPr>
      <w:r w:rsidRPr="00527497">
        <w:t>1.6</w:t>
      </w:r>
      <w:proofErr w:type="gramStart"/>
      <w:r w:rsidRPr="00527497">
        <w:tab/>
      </w:r>
      <w:bookmarkStart w:id="25" w:name="F72786060"/>
      <w:r w:rsidRPr="00527497">
        <w:t>О</w:t>
      </w:r>
      <w:proofErr w:type="gramEnd"/>
      <w:r w:rsidRPr="00527497">
        <w:t xml:space="preserve">днако финансовые отчеты общего назначения не содержат и не могут содержать </w:t>
      </w:r>
      <w:r w:rsidR="00F32771" w:rsidRPr="00527497">
        <w:t>всей информации, необходимой</w:t>
      </w:r>
      <w:r w:rsidRPr="00527497">
        <w:t xml:space="preserve"> существующим и потенциальным инвесторам, заимодавцам и прочим кредиторам.</w:t>
      </w:r>
      <w:bookmarkEnd w:id="25"/>
      <w:r w:rsidRPr="00527497">
        <w:t xml:space="preserve"> Данным пользователям следует принимать во внимание </w:t>
      </w:r>
      <w:r w:rsidR="00A11437" w:rsidRPr="00527497">
        <w:t xml:space="preserve">применимую </w:t>
      </w:r>
      <w:r w:rsidRPr="00527497">
        <w:t xml:space="preserve">информацию из других </w:t>
      </w:r>
      <w:r w:rsidRPr="00527497">
        <w:lastRenderedPageBreak/>
        <w:t>источников, например</w:t>
      </w:r>
      <w:r w:rsidR="00B63F83" w:rsidRPr="00527497">
        <w:t xml:space="preserve"> </w:t>
      </w:r>
      <w:r w:rsidRPr="00527497">
        <w:t xml:space="preserve">общие экономические условия и ожидания, политические события и политический климат, а также </w:t>
      </w:r>
      <w:r w:rsidR="00A3422F" w:rsidRPr="00527497">
        <w:t>прогнозы в отношении</w:t>
      </w:r>
      <w:r w:rsidRPr="00527497">
        <w:t xml:space="preserve"> отрасли и организации.</w:t>
      </w:r>
    </w:p>
    <w:p w14:paraId="355D922B" w14:textId="77777777" w:rsidR="000110FC" w:rsidRPr="00527497" w:rsidRDefault="00F9432C">
      <w:pPr>
        <w:pStyle w:val="IASBNormalnpara"/>
      </w:pPr>
      <w:r w:rsidRPr="00527497">
        <w:t>1.7</w:t>
      </w:r>
      <w:r w:rsidRPr="00527497">
        <w:tab/>
      </w:r>
      <w:bookmarkStart w:id="26" w:name="F72786121"/>
      <w:r w:rsidRPr="00527497">
        <w:t>Финансовые отчеты общего назначения не предназначены для того, чтобы показать стоимость отчитывающейся организации; однако они содержат информацию, которая помогает существующим и потенциальным инвесторам, заимодавцам и прочим кредиторам оценить стоимость отчитывающейся организации.</w:t>
      </w:r>
      <w:bookmarkEnd w:id="26"/>
    </w:p>
    <w:p w14:paraId="61BD3A2F" w14:textId="51A84953" w:rsidR="000110FC" w:rsidRPr="00527497" w:rsidRDefault="00F9432C">
      <w:pPr>
        <w:pStyle w:val="IASBNormalnpara"/>
      </w:pPr>
      <w:r w:rsidRPr="00527497">
        <w:t>1.8</w:t>
      </w:r>
      <w:proofErr w:type="gramStart"/>
      <w:r w:rsidRPr="00527497">
        <w:tab/>
      </w:r>
      <w:bookmarkStart w:id="27" w:name="F72786122"/>
      <w:r w:rsidR="00F32771" w:rsidRPr="00527497">
        <w:t>П</w:t>
      </w:r>
      <w:proofErr w:type="gramEnd"/>
      <w:r w:rsidR="00F32771" w:rsidRPr="00527497">
        <w:t>о отдельности</w:t>
      </w:r>
      <w:r w:rsidR="00B63F83" w:rsidRPr="00527497">
        <w:t xml:space="preserve"> </w:t>
      </w:r>
      <w:r w:rsidR="00F32771" w:rsidRPr="00527497">
        <w:t>основные</w:t>
      </w:r>
      <w:r w:rsidRPr="00527497">
        <w:t xml:space="preserve"> пользователи имеют различные и, возможно, противоположные информационные потребности и желания.</w:t>
      </w:r>
      <w:bookmarkEnd w:id="27"/>
      <w:r w:rsidRPr="00527497">
        <w:t xml:space="preserve"> При разработке стандартов Совет будет стремиться </w:t>
      </w:r>
      <w:r w:rsidR="00F32771" w:rsidRPr="00527497">
        <w:t>к тому, чтобы предоставленный</w:t>
      </w:r>
      <w:r w:rsidRPr="00527497">
        <w:t xml:space="preserve"> набор </w:t>
      </w:r>
      <w:r w:rsidR="00072C6A" w:rsidRPr="00527497">
        <w:t>информации</w:t>
      </w:r>
      <w:r w:rsidR="00F32771" w:rsidRPr="00527497">
        <w:t xml:space="preserve"> отвечал</w:t>
      </w:r>
      <w:r w:rsidRPr="00527497">
        <w:t xml:space="preserve"> потребностям как можно большего числа основных пользователей. Однако </w:t>
      </w:r>
      <w:r w:rsidR="00F32771" w:rsidRPr="00527497">
        <w:t xml:space="preserve">необходимость </w:t>
      </w:r>
      <w:r w:rsidR="00A11437" w:rsidRPr="00527497">
        <w:t>концентрироваться</w:t>
      </w:r>
      <w:r w:rsidRPr="00527497">
        <w:t xml:space="preserve"> на общих потребностях в информации не препятствует отчитывающейся организации </w:t>
      </w:r>
      <w:r w:rsidR="00F32771" w:rsidRPr="00527497">
        <w:t>включать</w:t>
      </w:r>
      <w:r w:rsidRPr="00527497">
        <w:t xml:space="preserve"> дополнительную информацию, которая наиболее полезна для какой-либо определенной подгруппы основных пользователей.</w:t>
      </w:r>
    </w:p>
    <w:p w14:paraId="336E109D" w14:textId="77777777" w:rsidR="000110FC" w:rsidRPr="00527497" w:rsidRDefault="00F9432C">
      <w:pPr>
        <w:pStyle w:val="IASBNormalnpara"/>
      </w:pPr>
      <w:r w:rsidRPr="00527497">
        <w:t>1.9</w:t>
      </w:r>
      <w:r w:rsidRPr="00527497">
        <w:tab/>
      </w:r>
      <w:bookmarkStart w:id="28" w:name="F72786123"/>
      <w:r w:rsidRPr="00527497">
        <w:t>Руководство отчитывающейся организации также заинтересовано в финансовой информации об организации.</w:t>
      </w:r>
      <w:bookmarkEnd w:id="28"/>
      <w:r w:rsidRPr="00527497">
        <w:t xml:space="preserve"> Однако руководству нет необходимости полагаться на финансовые отчеты общего назначения, поскольку оно может получить необходимую финансовую информацию из внутренних источников.</w:t>
      </w:r>
    </w:p>
    <w:p w14:paraId="20803453" w14:textId="7FB1D2FC" w:rsidR="000110FC" w:rsidRPr="00527497" w:rsidRDefault="00F9432C">
      <w:pPr>
        <w:pStyle w:val="IASBNormalnpara"/>
      </w:pPr>
      <w:r w:rsidRPr="00527497">
        <w:t>1.10</w:t>
      </w:r>
      <w:proofErr w:type="gramStart"/>
      <w:r w:rsidRPr="00527497">
        <w:tab/>
      </w:r>
      <w:bookmarkStart w:id="29" w:name="F72786124"/>
      <w:r w:rsidRPr="00527497">
        <w:t>П</w:t>
      </w:r>
      <w:proofErr w:type="gramEnd"/>
      <w:r w:rsidRPr="00527497">
        <w:t xml:space="preserve">рочие </w:t>
      </w:r>
      <w:r w:rsidR="007C068E" w:rsidRPr="00527497">
        <w:t>группы пользователей</w:t>
      </w:r>
      <w:r w:rsidRPr="00527497">
        <w:t xml:space="preserve">, такие как регулирующие органы и общественность, не являющиеся инвесторами, заимодавцами и прочими кредиторами, также могут </w:t>
      </w:r>
      <w:r w:rsidR="00A11437" w:rsidRPr="00527497">
        <w:t xml:space="preserve">получить пользу от </w:t>
      </w:r>
      <w:r w:rsidRPr="00527497">
        <w:t>финансовы</w:t>
      </w:r>
      <w:r w:rsidR="00A11437" w:rsidRPr="00527497">
        <w:t>х</w:t>
      </w:r>
      <w:r w:rsidRPr="00527497">
        <w:t xml:space="preserve"> отчет</w:t>
      </w:r>
      <w:r w:rsidR="00A11437" w:rsidRPr="00527497">
        <w:t>ов</w:t>
      </w:r>
      <w:r w:rsidRPr="00527497">
        <w:t xml:space="preserve"> общего назначения</w:t>
      </w:r>
      <w:r w:rsidR="00A11437" w:rsidRPr="00527497">
        <w:t>.</w:t>
      </w:r>
      <w:bookmarkEnd w:id="29"/>
      <w:r w:rsidRPr="00527497">
        <w:t xml:space="preserve"> Однако такие отчеты ориентированы </w:t>
      </w:r>
      <w:r w:rsidR="00E45EB2" w:rsidRPr="00527497">
        <w:t>в первую очередь</w:t>
      </w:r>
      <w:r w:rsidR="00F32771" w:rsidRPr="00527497">
        <w:t xml:space="preserve"> не</w:t>
      </w:r>
      <w:r w:rsidR="00E45EB2" w:rsidRPr="00527497">
        <w:t xml:space="preserve"> </w:t>
      </w:r>
      <w:r w:rsidRPr="00527497">
        <w:t>на эти прочие группы</w:t>
      </w:r>
      <w:r w:rsidR="00545F06" w:rsidRPr="00527497">
        <w:t xml:space="preserve"> пользователей</w:t>
      </w:r>
      <w:r w:rsidRPr="00527497">
        <w:t>.</w:t>
      </w:r>
    </w:p>
    <w:p w14:paraId="71640D18" w14:textId="4011E94B" w:rsidR="000110FC" w:rsidRPr="00527497" w:rsidRDefault="00F9432C">
      <w:pPr>
        <w:pStyle w:val="IASBNormalnpara"/>
      </w:pPr>
      <w:r w:rsidRPr="00527497">
        <w:t>1.11</w:t>
      </w:r>
      <w:proofErr w:type="gramStart"/>
      <w:r w:rsidRPr="00527497">
        <w:tab/>
      </w:r>
      <w:bookmarkStart w:id="30" w:name="F72786125"/>
      <w:r w:rsidRPr="00527497">
        <w:t>В</w:t>
      </w:r>
      <w:proofErr w:type="gramEnd"/>
      <w:r w:rsidRPr="00527497">
        <w:t xml:space="preserve"> значительной степени финансовые отчеты основываются на оценках, суждениях и моделях, а не </w:t>
      </w:r>
      <w:r w:rsidR="00F32771" w:rsidRPr="00527497">
        <w:t>абсолютно</w:t>
      </w:r>
      <w:r w:rsidRPr="00527497">
        <w:t xml:space="preserve"> точном отображении экономических явлений.</w:t>
      </w:r>
      <w:bookmarkEnd w:id="30"/>
      <w:r w:rsidRPr="00527497">
        <w:t xml:space="preserve"> </w:t>
      </w:r>
      <w:r w:rsidRPr="00527497">
        <w:rPr>
          <w:i/>
        </w:rPr>
        <w:t>Концептуальные основы</w:t>
      </w:r>
      <w:r w:rsidRPr="00527497">
        <w:t xml:space="preserve"> устанавливают принципы, лежащие в основе таких оценок, суждений и моделей. Данные принципы представляют собой цель, к которой стремится Совет и составители финансовых отчетов. Как в случае с большинством целей, </w:t>
      </w:r>
      <w:r w:rsidR="005B254F" w:rsidRPr="00527497">
        <w:t xml:space="preserve">достичь в полном объеме идеального представления финансовых отчетов в соответствии с видением, представленным в </w:t>
      </w:r>
      <w:r w:rsidRPr="00527497">
        <w:rPr>
          <w:i/>
        </w:rPr>
        <w:t>Концептуальны</w:t>
      </w:r>
      <w:r w:rsidR="005B254F" w:rsidRPr="00527497">
        <w:rPr>
          <w:i/>
        </w:rPr>
        <w:t>х</w:t>
      </w:r>
      <w:r w:rsidRPr="00527497">
        <w:rPr>
          <w:i/>
        </w:rPr>
        <w:t xml:space="preserve"> основа</w:t>
      </w:r>
      <w:r w:rsidR="005B254F" w:rsidRPr="00527497">
        <w:rPr>
          <w:i/>
        </w:rPr>
        <w:t>х,</w:t>
      </w:r>
      <w:r w:rsidRPr="00527497">
        <w:t xml:space="preserve"> вряд ли</w:t>
      </w:r>
      <w:r w:rsidR="005B254F" w:rsidRPr="00527497">
        <w:t xml:space="preserve"> будет</w:t>
      </w:r>
      <w:r w:rsidRPr="00527497">
        <w:t xml:space="preserve"> </w:t>
      </w:r>
      <w:r w:rsidR="005B254F" w:rsidRPr="00527497">
        <w:t>возможно</w:t>
      </w:r>
      <w:r w:rsidRPr="00527497">
        <w:t xml:space="preserve">, по крайней мере, в </w:t>
      </w:r>
      <w:r w:rsidR="002725AE" w:rsidRPr="00527497">
        <w:t>краткосрочной перспективе</w:t>
      </w:r>
      <w:r w:rsidRPr="00527497">
        <w:t xml:space="preserve">, поскольку для того, чтобы понять, принять и внедрить новые способы анализа операций и прочих событий, требуется время. Тем не </w:t>
      </w:r>
      <w:proofErr w:type="gramStart"/>
      <w:r w:rsidRPr="00527497">
        <w:t>менее</w:t>
      </w:r>
      <w:proofErr w:type="gramEnd"/>
      <w:r w:rsidR="00B63F83" w:rsidRPr="00527497">
        <w:t xml:space="preserve"> </w:t>
      </w:r>
      <w:r w:rsidRPr="00527497">
        <w:t xml:space="preserve">установление цели, к которой нужно стремиться, имеет определяющее значение для </w:t>
      </w:r>
      <w:r w:rsidR="00463E18" w:rsidRPr="00527497">
        <w:t>эволюции представления</w:t>
      </w:r>
      <w:r w:rsidRPr="00527497">
        <w:t xml:space="preserve"> финансов</w:t>
      </w:r>
      <w:r w:rsidR="005B254F" w:rsidRPr="00527497">
        <w:t>ых</w:t>
      </w:r>
      <w:r w:rsidRPr="00527497">
        <w:t xml:space="preserve"> отчет</w:t>
      </w:r>
      <w:r w:rsidR="005B254F" w:rsidRPr="00527497">
        <w:t>ов</w:t>
      </w:r>
      <w:r w:rsidR="00463E18" w:rsidRPr="00527497">
        <w:t xml:space="preserve"> с целью</w:t>
      </w:r>
      <w:r w:rsidRPr="00527497">
        <w:t xml:space="preserve"> повышени</w:t>
      </w:r>
      <w:r w:rsidR="00463E18" w:rsidRPr="00527497">
        <w:t>я</w:t>
      </w:r>
      <w:r w:rsidR="005B254F" w:rsidRPr="00527497">
        <w:t xml:space="preserve"> их</w:t>
      </w:r>
      <w:r w:rsidRPr="00527497">
        <w:t xml:space="preserve"> полезности.</w:t>
      </w:r>
    </w:p>
    <w:p w14:paraId="265753B9" w14:textId="77777777" w:rsidR="000110FC" w:rsidRPr="00527497" w:rsidRDefault="00F9432C">
      <w:pPr>
        <w:pStyle w:val="IASBSectionTitle1NonInd"/>
      </w:pPr>
      <w:bookmarkStart w:id="31" w:name="F72786129"/>
      <w:r w:rsidRPr="00527497">
        <w:t xml:space="preserve">Информация об экономических ресурсах отчитывающейся организации, </w:t>
      </w:r>
      <w:r w:rsidR="00F32771" w:rsidRPr="00527497">
        <w:t xml:space="preserve">о </w:t>
      </w:r>
      <w:r w:rsidR="00E376E6" w:rsidRPr="00527497">
        <w:t>правах требования к этой организации</w:t>
      </w:r>
      <w:r w:rsidRPr="00527497">
        <w:t xml:space="preserve">, а также </w:t>
      </w:r>
      <w:r w:rsidR="00F32771" w:rsidRPr="00527497">
        <w:t xml:space="preserve">об </w:t>
      </w:r>
      <w:r w:rsidRPr="00527497">
        <w:t xml:space="preserve">изменениях </w:t>
      </w:r>
      <w:r w:rsidR="00F32771" w:rsidRPr="00527497">
        <w:t xml:space="preserve">в </w:t>
      </w:r>
      <w:r w:rsidR="00E376E6" w:rsidRPr="00527497">
        <w:t>правах требования</w:t>
      </w:r>
      <w:bookmarkEnd w:id="31"/>
    </w:p>
    <w:p w14:paraId="7F339960" w14:textId="77777777" w:rsidR="000110FC" w:rsidRPr="00527497" w:rsidRDefault="00F9432C">
      <w:pPr>
        <w:pStyle w:val="IASBNormalnpara"/>
      </w:pPr>
      <w:r w:rsidRPr="00527497">
        <w:t>1.12</w:t>
      </w:r>
      <w:r w:rsidRPr="00527497">
        <w:tab/>
      </w:r>
      <w:bookmarkStart w:id="32" w:name="F72786130"/>
      <w:r w:rsidRPr="00527497">
        <w:t xml:space="preserve">Финансовые отчеты общего назначения предоставляют информацию о финансовом положении отчитывающейся организации, </w:t>
      </w:r>
      <w:r w:rsidR="00F32771" w:rsidRPr="00527497">
        <w:t>а именно</w:t>
      </w:r>
      <w:r w:rsidRPr="00527497">
        <w:t xml:space="preserve"> информацию об экономических ресурсах организации и </w:t>
      </w:r>
      <w:r w:rsidR="00E376E6" w:rsidRPr="00527497">
        <w:t xml:space="preserve">правах требования к этой </w:t>
      </w:r>
      <w:r w:rsidRPr="00527497">
        <w:t>отчитывающейся организации.</w:t>
      </w:r>
      <w:bookmarkEnd w:id="32"/>
      <w:r w:rsidRPr="00527497">
        <w:t xml:space="preserve"> Финансовые отчеты также содержат информацию о </w:t>
      </w:r>
      <w:r w:rsidR="00463E18" w:rsidRPr="00527497">
        <w:t>влиянии</w:t>
      </w:r>
      <w:r w:rsidRPr="00527497">
        <w:t xml:space="preserve"> операций и прочих событий</w:t>
      </w:r>
      <w:r w:rsidR="00463E18" w:rsidRPr="00527497">
        <w:t xml:space="preserve"> на</w:t>
      </w:r>
      <w:r w:rsidRPr="00527497">
        <w:t xml:space="preserve"> </w:t>
      </w:r>
      <w:r w:rsidR="00463E18" w:rsidRPr="00527497">
        <w:t>изменения</w:t>
      </w:r>
      <w:r w:rsidRPr="00527497">
        <w:t xml:space="preserve"> </w:t>
      </w:r>
      <w:r w:rsidR="00F32771" w:rsidRPr="00527497">
        <w:t xml:space="preserve">в </w:t>
      </w:r>
      <w:r w:rsidRPr="00527497">
        <w:t xml:space="preserve">экономических </w:t>
      </w:r>
      <w:r w:rsidR="00F32771" w:rsidRPr="00527497">
        <w:t>ресурсах</w:t>
      </w:r>
      <w:r w:rsidRPr="00527497">
        <w:t xml:space="preserve"> организации и </w:t>
      </w:r>
      <w:r w:rsidR="00ED387C" w:rsidRPr="00527497">
        <w:t>правах требования</w:t>
      </w:r>
      <w:r w:rsidR="00F32771" w:rsidRPr="00527497">
        <w:t>.</w:t>
      </w:r>
      <w:r w:rsidRPr="00527497">
        <w:t xml:space="preserve"> Оба вида информации </w:t>
      </w:r>
      <w:r w:rsidR="00F32771" w:rsidRPr="00527497">
        <w:t xml:space="preserve">являются </w:t>
      </w:r>
      <w:r w:rsidR="00463E18" w:rsidRPr="00527497">
        <w:t xml:space="preserve">полезными </w:t>
      </w:r>
      <w:r w:rsidRPr="00527497">
        <w:t>исходны</w:t>
      </w:r>
      <w:r w:rsidR="00463E18" w:rsidRPr="00527497">
        <w:t>ми</w:t>
      </w:r>
      <w:r w:rsidRPr="00527497">
        <w:t xml:space="preserve"> </w:t>
      </w:r>
      <w:r w:rsidR="002725AE" w:rsidRPr="00527497">
        <w:t>данны</w:t>
      </w:r>
      <w:r w:rsidR="00463E18" w:rsidRPr="00527497">
        <w:t>ми</w:t>
      </w:r>
      <w:r w:rsidR="005B254F" w:rsidRPr="00527497">
        <w:t xml:space="preserve"> </w:t>
      </w:r>
      <w:r w:rsidRPr="00527497">
        <w:t>для принятия решений, касающихся предоставления организации ресурсов.</w:t>
      </w:r>
    </w:p>
    <w:p w14:paraId="798FE86A" w14:textId="77777777" w:rsidR="000110FC" w:rsidRPr="00527497" w:rsidRDefault="00F9432C">
      <w:pPr>
        <w:pStyle w:val="IASBSectionTitle2Ind"/>
      </w:pPr>
      <w:bookmarkStart w:id="33" w:name="F72786182"/>
      <w:r w:rsidRPr="00527497">
        <w:t xml:space="preserve">Экономические ресурсы и </w:t>
      </w:r>
      <w:r w:rsidR="00ED387C" w:rsidRPr="00527497">
        <w:t xml:space="preserve">права </w:t>
      </w:r>
      <w:r w:rsidRPr="00527497">
        <w:t>требования</w:t>
      </w:r>
      <w:bookmarkEnd w:id="33"/>
    </w:p>
    <w:p w14:paraId="20D4241E" w14:textId="493439A9" w:rsidR="000110FC" w:rsidRPr="00527497" w:rsidRDefault="00F9432C">
      <w:pPr>
        <w:pStyle w:val="IASBNormalnpara"/>
      </w:pPr>
      <w:r w:rsidRPr="00527497">
        <w:t>1.13</w:t>
      </w:r>
      <w:r w:rsidRPr="00527497">
        <w:tab/>
      </w:r>
      <w:bookmarkStart w:id="34" w:name="F72786183"/>
      <w:r w:rsidRPr="00527497">
        <w:t xml:space="preserve">Информация о характере и величине экономических ресурсов </w:t>
      </w:r>
      <w:r w:rsidR="00463E18" w:rsidRPr="00527497">
        <w:t xml:space="preserve">отчитывающейся </w:t>
      </w:r>
      <w:r w:rsidRPr="00527497">
        <w:t xml:space="preserve">организации и </w:t>
      </w:r>
      <w:r w:rsidR="00ED387C" w:rsidRPr="00527497">
        <w:t>правах требования к ней</w:t>
      </w:r>
      <w:r w:rsidRPr="00527497">
        <w:t xml:space="preserve"> может помочь пользователям определить сильные и слабые стороны</w:t>
      </w:r>
      <w:r w:rsidR="008C00C9" w:rsidRPr="00527497">
        <w:t xml:space="preserve"> этой</w:t>
      </w:r>
      <w:r w:rsidR="00463E18" w:rsidRPr="00527497">
        <w:t xml:space="preserve"> </w:t>
      </w:r>
      <w:r w:rsidRPr="00527497">
        <w:t>отчитывающейся организации</w:t>
      </w:r>
      <w:r w:rsidR="00F32771" w:rsidRPr="00527497">
        <w:t xml:space="preserve"> с финансовой точки зрения</w:t>
      </w:r>
      <w:r w:rsidRPr="00527497">
        <w:t>.</w:t>
      </w:r>
      <w:bookmarkEnd w:id="34"/>
      <w:r w:rsidRPr="00527497">
        <w:t xml:space="preserve"> Эта информация может помочь пользователям оценить ликвидность и платежеспособность отчитывающейся организации, ее потребности в дополнительных источниках финансирования и то, </w:t>
      </w:r>
      <w:r w:rsidR="00F32771" w:rsidRPr="00527497">
        <w:t>с какой долей вероятности она сможет получить данное финансирование.</w:t>
      </w:r>
      <w:r w:rsidRPr="00527497">
        <w:t xml:space="preserve"> </w:t>
      </w:r>
      <w:r w:rsidR="00C037AF" w:rsidRPr="00527497">
        <w:t xml:space="preserve">Эта информация также может помочь пользователям оценить деятельность руководства по </w:t>
      </w:r>
      <w:r w:rsidR="00F32771" w:rsidRPr="00527497">
        <w:t xml:space="preserve">ответственному </w:t>
      </w:r>
      <w:r w:rsidR="004462F4" w:rsidRPr="00527497">
        <w:t>управлению</w:t>
      </w:r>
      <w:r w:rsidR="00C037AF" w:rsidRPr="00527497">
        <w:t xml:space="preserve"> экономически</w:t>
      </w:r>
      <w:r w:rsidR="004462F4" w:rsidRPr="00527497">
        <w:t>ми</w:t>
      </w:r>
      <w:r w:rsidR="00C037AF" w:rsidRPr="00527497">
        <w:t xml:space="preserve"> ресурс</w:t>
      </w:r>
      <w:r w:rsidR="004462F4" w:rsidRPr="00527497">
        <w:t>ами</w:t>
      </w:r>
      <w:r w:rsidR="00C037AF" w:rsidRPr="00527497">
        <w:t xml:space="preserve"> организации</w:t>
      </w:r>
      <w:r w:rsidR="00F32771" w:rsidRPr="00527497">
        <w:t>.</w:t>
      </w:r>
      <w:r w:rsidR="00C037AF" w:rsidRPr="00527497">
        <w:t xml:space="preserve"> </w:t>
      </w:r>
      <w:r w:rsidRPr="00527497">
        <w:t xml:space="preserve">Информация о приоритетности и </w:t>
      </w:r>
      <w:r w:rsidR="00DB1801" w:rsidRPr="00527497">
        <w:t>условиях</w:t>
      </w:r>
      <w:r w:rsidR="00F32771" w:rsidRPr="00527497">
        <w:t xml:space="preserve"> осуществлени</w:t>
      </w:r>
      <w:r w:rsidR="00DB1801" w:rsidRPr="00527497">
        <w:t xml:space="preserve">я </w:t>
      </w:r>
      <w:r w:rsidRPr="00527497">
        <w:t>выплат</w:t>
      </w:r>
      <w:r w:rsidR="008C00C9" w:rsidRPr="00527497">
        <w:t xml:space="preserve">, предусмотренных </w:t>
      </w:r>
      <w:r w:rsidRPr="00527497">
        <w:t>существующим</w:t>
      </w:r>
      <w:r w:rsidR="008C00C9" w:rsidRPr="00527497">
        <w:t>и</w:t>
      </w:r>
      <w:r w:rsidRPr="00527497">
        <w:t xml:space="preserve"> </w:t>
      </w:r>
      <w:r w:rsidR="008C00C9" w:rsidRPr="00527497">
        <w:t>правами требования</w:t>
      </w:r>
      <w:r w:rsidR="00B957EA" w:rsidRPr="00527497">
        <w:t xml:space="preserve">, </w:t>
      </w:r>
      <w:r w:rsidRPr="00527497">
        <w:t xml:space="preserve">помогает пользователям предсказать, каким </w:t>
      </w:r>
      <w:proofErr w:type="gramStart"/>
      <w:r w:rsidRPr="00527497">
        <w:t>образом</w:t>
      </w:r>
      <w:proofErr w:type="gramEnd"/>
      <w:r w:rsidRPr="00527497">
        <w:t xml:space="preserve"> будущие денежные потоки будут распределяться между теми, кто имеет </w:t>
      </w:r>
      <w:r w:rsidR="00A70701" w:rsidRPr="00527497">
        <w:t>права требования к</w:t>
      </w:r>
      <w:r w:rsidRPr="00527497">
        <w:t xml:space="preserve"> отчитывающейся организации.</w:t>
      </w:r>
    </w:p>
    <w:p w14:paraId="057A6540" w14:textId="77777777" w:rsidR="000110FC" w:rsidRPr="00527497" w:rsidRDefault="00F9432C">
      <w:pPr>
        <w:pStyle w:val="IASBNormalnpara"/>
      </w:pPr>
      <w:r w:rsidRPr="00527497">
        <w:lastRenderedPageBreak/>
        <w:t>1.14</w:t>
      </w:r>
      <w:r w:rsidRPr="00527497">
        <w:tab/>
      </w:r>
      <w:bookmarkStart w:id="35" w:name="F72786184"/>
      <w:r w:rsidRPr="00527497">
        <w:t>Различные виды экономических ресурсов по-разному влияют на оценку пользователем перспектив отчитывающейся организации в отношении будущих денежных потоков.</w:t>
      </w:r>
      <w:bookmarkEnd w:id="35"/>
      <w:r w:rsidRPr="00527497">
        <w:t xml:space="preserve"> Некоторые будущие денежные потоки </w:t>
      </w:r>
      <w:r w:rsidR="00463E18" w:rsidRPr="00527497">
        <w:t>возникают напрямую из</w:t>
      </w:r>
      <w:r w:rsidRPr="00527497">
        <w:t xml:space="preserve"> имеющихся экономических ресурсов, </w:t>
      </w:r>
      <w:r w:rsidR="00F32771" w:rsidRPr="00527497">
        <w:t xml:space="preserve">таких </w:t>
      </w:r>
      <w:r w:rsidRPr="00527497">
        <w:t xml:space="preserve">как </w:t>
      </w:r>
      <w:r w:rsidR="00F32771" w:rsidRPr="00527497">
        <w:t>дебиторская задолженность.</w:t>
      </w:r>
      <w:r w:rsidRPr="00527497">
        <w:t xml:space="preserve"> Другие денежные потоки возникают в результате использования нескольких ресурсов </w:t>
      </w:r>
      <w:r w:rsidR="00F32771" w:rsidRPr="00527497">
        <w:t xml:space="preserve">в сочетании друг с другом </w:t>
      </w:r>
      <w:r w:rsidRPr="00527497">
        <w:t>для производства</w:t>
      </w:r>
      <w:r w:rsidR="00A70701" w:rsidRPr="00527497">
        <w:t xml:space="preserve"> и</w:t>
      </w:r>
      <w:r w:rsidRPr="00527497">
        <w:t xml:space="preserve"> </w:t>
      </w:r>
      <w:r w:rsidR="00463E18" w:rsidRPr="00527497">
        <w:t>продажи</w:t>
      </w:r>
      <w:r w:rsidRPr="00527497">
        <w:t xml:space="preserve"> товаров или услуг </w:t>
      </w:r>
      <w:r w:rsidR="00F32771" w:rsidRPr="00527497">
        <w:t>покупателям.</w:t>
      </w:r>
      <w:r w:rsidR="00A70701" w:rsidRPr="00527497">
        <w:t xml:space="preserve"> </w:t>
      </w:r>
      <w:r w:rsidRPr="00527497">
        <w:t xml:space="preserve">Хотя эти денежные потоки не могут быть соотнесены с отдельными экономическими ресурсами (или </w:t>
      </w:r>
      <w:r w:rsidR="00507B59" w:rsidRPr="00527497">
        <w:t>правами требования</w:t>
      </w:r>
      <w:r w:rsidR="00F32771" w:rsidRPr="00527497">
        <w:t xml:space="preserve"> на них</w:t>
      </w:r>
      <w:r w:rsidRPr="00527497">
        <w:t xml:space="preserve">), пользователям финансовых отчетов необходимо знать характер и величину ресурсов, </w:t>
      </w:r>
      <w:r w:rsidR="00F32771" w:rsidRPr="00527497">
        <w:t>доступных для использования</w:t>
      </w:r>
      <w:r w:rsidRPr="00527497">
        <w:t xml:space="preserve"> в деятельности отчитывающейся организации.</w:t>
      </w:r>
    </w:p>
    <w:p w14:paraId="438AED44" w14:textId="77777777" w:rsidR="000110FC" w:rsidRPr="00527497" w:rsidRDefault="00F9432C">
      <w:pPr>
        <w:pStyle w:val="IASBSectionTitle2Ind"/>
      </w:pPr>
      <w:bookmarkStart w:id="36" w:name="F72786186"/>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C640E9" w:rsidRPr="00527497">
        <w:t xml:space="preserve"> правах</w:t>
      </w:r>
      <w:r w:rsidRPr="00527497">
        <w:t xml:space="preserve"> требовани</w:t>
      </w:r>
      <w:r w:rsidR="00C640E9" w:rsidRPr="00527497">
        <w:t>я</w:t>
      </w:r>
      <w:bookmarkEnd w:id="36"/>
    </w:p>
    <w:p w14:paraId="43BD1934" w14:textId="77777777" w:rsidR="000110FC" w:rsidRPr="00527497" w:rsidRDefault="00F9432C">
      <w:pPr>
        <w:pStyle w:val="IASBNormalnpara"/>
      </w:pPr>
      <w:r w:rsidRPr="00527497">
        <w:t>1.15</w:t>
      </w:r>
      <w:r w:rsidRPr="00527497">
        <w:tab/>
      </w:r>
      <w:bookmarkStart w:id="37" w:name="F72786187"/>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отчитывающейся организации и</w:t>
      </w:r>
      <w:r w:rsidR="00C640E9" w:rsidRPr="00527497">
        <w:t xml:space="preserve"> правах</w:t>
      </w:r>
      <w:r w:rsidRPr="00527497">
        <w:t xml:space="preserve"> требовани</w:t>
      </w:r>
      <w:r w:rsidR="00C640E9" w:rsidRPr="00527497">
        <w:t>я</w:t>
      </w:r>
      <w:r w:rsidRPr="00527497">
        <w:t xml:space="preserve"> к ней </w:t>
      </w:r>
      <w:r w:rsidR="00E16914" w:rsidRPr="00527497">
        <w:t>обусловлены финансовыми результатами</w:t>
      </w:r>
      <w:r w:rsidR="00F32771" w:rsidRPr="00527497">
        <w:t xml:space="preserve"> деятельности</w:t>
      </w:r>
      <w:r w:rsidRPr="00527497">
        <w:t xml:space="preserve"> данной </w:t>
      </w:r>
      <w:r w:rsidR="00F32771" w:rsidRPr="00527497">
        <w:t>организации</w:t>
      </w:r>
      <w:r w:rsidRPr="00527497">
        <w:t xml:space="preserve"> (см. пункты 1.17–1.20</w:t>
      </w:r>
      <w:r w:rsidR="00F32771" w:rsidRPr="00527497">
        <w:t>)</w:t>
      </w:r>
      <w:r w:rsidRPr="00527497">
        <w:t xml:space="preserve"> и прочи</w:t>
      </w:r>
      <w:r w:rsidR="00E16914" w:rsidRPr="00527497">
        <w:t>ми</w:t>
      </w:r>
      <w:r w:rsidRPr="00527497">
        <w:t xml:space="preserve"> </w:t>
      </w:r>
      <w:r w:rsidR="00F32771" w:rsidRPr="00527497">
        <w:t>событиями</w:t>
      </w:r>
      <w:r w:rsidRPr="00527497">
        <w:t xml:space="preserve"> или операци</w:t>
      </w:r>
      <w:r w:rsidR="00E16914" w:rsidRPr="00527497">
        <w:t>ями</w:t>
      </w:r>
      <w:r w:rsidRPr="00527497">
        <w:t xml:space="preserve">, </w:t>
      </w:r>
      <w:r w:rsidR="00F32771" w:rsidRPr="00527497">
        <w:t>такими</w:t>
      </w:r>
      <w:r w:rsidRPr="00527497">
        <w:t xml:space="preserve"> как выпуск долговых или долевых инструментов (см. пункт 1.21).</w:t>
      </w:r>
      <w:bookmarkEnd w:id="37"/>
      <w:r w:rsidRPr="00527497">
        <w:t xml:space="preserve"> Чтобы надлежащим образом оценить перспективы будущих чистых </w:t>
      </w:r>
      <w:r w:rsidR="00171AAC" w:rsidRPr="00527497">
        <w:t xml:space="preserve">поступлений </w:t>
      </w:r>
      <w:r w:rsidRPr="00527497">
        <w:t>денежных</w:t>
      </w:r>
      <w:r w:rsidR="00171AAC" w:rsidRPr="00527497">
        <w:t xml:space="preserve"> средств в отчитывающуюся организацию</w:t>
      </w:r>
      <w:r w:rsidRPr="00527497">
        <w:t xml:space="preserve"> и </w:t>
      </w:r>
      <w:r w:rsidR="004462F4" w:rsidRPr="00527497">
        <w:t>деятельность</w:t>
      </w:r>
      <w:r w:rsidRPr="00527497">
        <w:t xml:space="preserve"> руководств</w:t>
      </w:r>
      <w:r w:rsidR="004462F4" w:rsidRPr="00527497">
        <w:t>а</w:t>
      </w:r>
      <w:r w:rsidRPr="00527497">
        <w:t xml:space="preserve"> </w:t>
      </w:r>
      <w:r w:rsidR="004462F4" w:rsidRPr="00527497">
        <w:t xml:space="preserve">по </w:t>
      </w:r>
      <w:r w:rsidR="00F32771" w:rsidRPr="00527497">
        <w:t xml:space="preserve">ответственному </w:t>
      </w:r>
      <w:r w:rsidR="004462F4" w:rsidRPr="00527497">
        <w:t xml:space="preserve">управлению </w:t>
      </w:r>
      <w:r w:rsidRPr="00527497">
        <w:t>экономическими ресурсами организации, пользователям необходимо иметь возможность различать эти два типа изменений.</w:t>
      </w:r>
    </w:p>
    <w:p w14:paraId="487CAF04" w14:textId="77777777" w:rsidR="000110FC" w:rsidRPr="00527497" w:rsidRDefault="00F9432C">
      <w:pPr>
        <w:pStyle w:val="IASBNormalnpara"/>
      </w:pPr>
      <w:r w:rsidRPr="00527497">
        <w:t>1.16</w:t>
      </w:r>
      <w:r w:rsidRPr="00527497">
        <w:tab/>
      </w:r>
      <w:bookmarkStart w:id="38" w:name="F72786188"/>
      <w:r w:rsidRPr="00527497">
        <w:t xml:space="preserve">Информация о финансовых результатах </w:t>
      </w:r>
      <w:r w:rsidR="00F32771" w:rsidRPr="00527497">
        <w:t xml:space="preserve">деятельности </w:t>
      </w:r>
      <w:r w:rsidRPr="00527497">
        <w:t>отчитывающейся организации помогает пользователям понять, какую отдачу организация получила от имеющихся у нее экономических ресурсов.</w:t>
      </w:r>
      <w:bookmarkEnd w:id="38"/>
      <w:r w:rsidRPr="00527497">
        <w:t xml:space="preserve"> Информация </w:t>
      </w:r>
      <w:r w:rsidR="00F32771" w:rsidRPr="00527497">
        <w:t>об отдаче,</w:t>
      </w:r>
      <w:r w:rsidRPr="00527497">
        <w:t xml:space="preserve"> полученной организацией</w:t>
      </w:r>
      <w:r w:rsidR="00F32771" w:rsidRPr="00527497">
        <w:t>,</w:t>
      </w:r>
      <w:r w:rsidRPr="00527497">
        <w:t xml:space="preserve"> может помочь пользователям оценить</w:t>
      </w:r>
      <w:r w:rsidR="004462F4" w:rsidRPr="00527497">
        <w:t xml:space="preserve"> деятельность</w:t>
      </w:r>
      <w:r w:rsidRPr="00527497">
        <w:t xml:space="preserve"> руководств</w:t>
      </w:r>
      <w:r w:rsidR="004462F4" w:rsidRPr="00527497">
        <w:t xml:space="preserve">а по </w:t>
      </w:r>
      <w:r w:rsidR="00F32771" w:rsidRPr="00527497">
        <w:t xml:space="preserve">ответственному </w:t>
      </w:r>
      <w:r w:rsidR="004462F4" w:rsidRPr="00527497">
        <w:t>управлению</w:t>
      </w:r>
      <w:r w:rsidRPr="00527497">
        <w:t xml:space="preserve"> экономически</w:t>
      </w:r>
      <w:r w:rsidR="004462F4" w:rsidRPr="00527497">
        <w:t>ми ресурсами</w:t>
      </w:r>
      <w:r w:rsidRPr="00527497">
        <w:t xml:space="preserve"> организации</w:t>
      </w:r>
      <w:r w:rsidR="00F32771" w:rsidRPr="00527497">
        <w:t>.</w:t>
      </w:r>
      <w:r w:rsidRPr="00527497">
        <w:t xml:space="preserve"> Информация об изменчивости и компонентах данной отдачи также имеет значение, особенно при оценке неопределенности будущих денежных потоков. Информация о финансовых результатах </w:t>
      </w:r>
      <w:r w:rsidR="00F32771" w:rsidRPr="00527497">
        <w:t xml:space="preserve">деятельности </w:t>
      </w:r>
      <w:r w:rsidRPr="00527497">
        <w:t xml:space="preserve">отчитывающейся организации в </w:t>
      </w:r>
      <w:r w:rsidR="00F32771" w:rsidRPr="00527497">
        <w:t>прошлых периодах</w:t>
      </w:r>
      <w:r w:rsidRPr="00527497">
        <w:t xml:space="preserve"> и о том, как ее руководство исполнило свои обязанности </w:t>
      </w:r>
      <w:r w:rsidR="004462F4" w:rsidRPr="00527497">
        <w:t xml:space="preserve">по </w:t>
      </w:r>
      <w:r w:rsidR="00F32771" w:rsidRPr="00527497">
        <w:t xml:space="preserve">ответственному </w:t>
      </w:r>
      <w:r w:rsidR="004462F4" w:rsidRPr="00527497">
        <w:t>управлению экономическими ресурсами</w:t>
      </w:r>
      <w:r w:rsidR="008F3FA3" w:rsidRPr="00527497">
        <w:t xml:space="preserve"> организации</w:t>
      </w:r>
      <w:r w:rsidRPr="00527497">
        <w:t>, обычно полезн</w:t>
      </w:r>
      <w:r w:rsidR="00463E18" w:rsidRPr="00527497">
        <w:t>а</w:t>
      </w:r>
      <w:r w:rsidRPr="00527497">
        <w:t xml:space="preserve"> при прогнозировании будущей отдачи от экономических ресурсов организации.</w:t>
      </w:r>
    </w:p>
    <w:p w14:paraId="7252FF19" w14:textId="77777777" w:rsidR="000110FC" w:rsidRPr="00527497" w:rsidRDefault="00F9432C">
      <w:pPr>
        <w:pStyle w:val="IASBSectionTitle2Ind"/>
      </w:pPr>
      <w:bookmarkStart w:id="39" w:name="F72786190"/>
      <w:r w:rsidRPr="00527497">
        <w:t xml:space="preserve">Финансовые результаты, отраженные </w:t>
      </w:r>
      <w:r w:rsidR="00F32771" w:rsidRPr="00527497">
        <w:t xml:space="preserve">при учете </w:t>
      </w:r>
      <w:r w:rsidRPr="00527497">
        <w:t>по методу начисления</w:t>
      </w:r>
      <w:bookmarkEnd w:id="39"/>
    </w:p>
    <w:p w14:paraId="75114955" w14:textId="657E9191" w:rsidR="000110FC" w:rsidRPr="00527497" w:rsidRDefault="00F9432C">
      <w:pPr>
        <w:pStyle w:val="IASBNormalnpara"/>
      </w:pPr>
      <w:r w:rsidRPr="00527497">
        <w:t>1.17</w:t>
      </w:r>
      <w:r w:rsidRPr="00527497">
        <w:tab/>
      </w:r>
      <w:bookmarkStart w:id="40" w:name="F72786251"/>
      <w:r w:rsidRPr="00527497">
        <w:t xml:space="preserve">Учет по методу начисления отражает </w:t>
      </w:r>
      <w:r w:rsidR="00F32771" w:rsidRPr="00527497">
        <w:t>эффект от</w:t>
      </w:r>
      <w:r w:rsidR="00A70701" w:rsidRPr="00527497">
        <w:t xml:space="preserve"> </w:t>
      </w:r>
      <w:r w:rsidRPr="00527497">
        <w:t>операций</w:t>
      </w:r>
      <w:r w:rsidR="00147548" w:rsidRPr="00527497">
        <w:t>,</w:t>
      </w:r>
      <w:r w:rsidRPr="00527497">
        <w:t xml:space="preserve"> а также прочих событий и обстоятельств, </w:t>
      </w:r>
      <w:r w:rsidR="00F32771" w:rsidRPr="00527497">
        <w:t xml:space="preserve">оказанный </w:t>
      </w:r>
      <w:r w:rsidRPr="00527497">
        <w:t xml:space="preserve">на экономические ресурсы отчитывающейся организации и </w:t>
      </w:r>
      <w:r w:rsidR="00A70701" w:rsidRPr="00527497">
        <w:t>права требования к ней</w:t>
      </w:r>
      <w:r w:rsidRPr="00527497">
        <w:t xml:space="preserve"> в тех периодах, в которых </w:t>
      </w:r>
      <w:r w:rsidR="00F32771" w:rsidRPr="00527497">
        <w:t>этот эффект возник</w:t>
      </w:r>
      <w:r w:rsidRPr="00527497">
        <w:t xml:space="preserve">, даже если </w:t>
      </w:r>
      <w:r w:rsidR="00F32771" w:rsidRPr="00527497">
        <w:t>соответствующие</w:t>
      </w:r>
      <w:r w:rsidRPr="00527497">
        <w:t xml:space="preserve"> денежные поступления и выплаты </w:t>
      </w:r>
      <w:r w:rsidR="00F32771" w:rsidRPr="00527497">
        <w:t>имеют место</w:t>
      </w:r>
      <w:r w:rsidRPr="00527497">
        <w:t xml:space="preserve"> в другом периоде.</w:t>
      </w:r>
      <w:bookmarkEnd w:id="40"/>
      <w:r w:rsidRPr="00527497">
        <w:t xml:space="preserve"> </w:t>
      </w:r>
      <w:proofErr w:type="gramStart"/>
      <w:r w:rsidRPr="00527497">
        <w:t>Это важно, поскольку информация об экономических ресурсах отчитывающейся организации и</w:t>
      </w:r>
      <w:r w:rsidR="00973863" w:rsidRPr="00527497">
        <w:t xml:space="preserve"> правах</w:t>
      </w:r>
      <w:r w:rsidRPr="00527497">
        <w:t xml:space="preserve"> требованиях к ней, а также об изменениях в данных экономических ресурсах и </w:t>
      </w:r>
      <w:r w:rsidR="00945806" w:rsidRPr="00527497">
        <w:t xml:space="preserve">правах </w:t>
      </w:r>
      <w:r w:rsidRPr="00527497">
        <w:t xml:space="preserve">требования за период обеспечивает лучшую основу для оценки прошлых и </w:t>
      </w:r>
      <w:r w:rsidR="00F32771" w:rsidRPr="00527497">
        <w:t>будущи</w:t>
      </w:r>
      <w:r w:rsidR="00945806" w:rsidRPr="00527497">
        <w:t>х</w:t>
      </w:r>
      <w:r w:rsidR="00F32771" w:rsidRPr="00527497">
        <w:t xml:space="preserve"> результат</w:t>
      </w:r>
      <w:r w:rsidR="00945806" w:rsidRPr="00527497">
        <w:t>ов</w:t>
      </w:r>
      <w:r w:rsidRPr="00527497">
        <w:t xml:space="preserve"> деятельности организации</w:t>
      </w:r>
      <w:r w:rsidR="00147548" w:rsidRPr="00527497">
        <w:t xml:space="preserve"> </w:t>
      </w:r>
      <w:r w:rsidR="00463E18" w:rsidRPr="00527497">
        <w:t>по сравнению с</w:t>
      </w:r>
      <w:r w:rsidRPr="00527497">
        <w:t xml:space="preserve"> информаци</w:t>
      </w:r>
      <w:r w:rsidR="00463E18" w:rsidRPr="00527497">
        <w:t>ей</w:t>
      </w:r>
      <w:r w:rsidR="00147548" w:rsidRPr="00527497">
        <w:t xml:space="preserve"> </w:t>
      </w:r>
      <w:r w:rsidR="00F32771" w:rsidRPr="00527497">
        <w:t>исключительно</w:t>
      </w:r>
      <w:r w:rsidRPr="00527497">
        <w:t xml:space="preserve"> о поступлениях и выплатах денежных средств за этот период.</w:t>
      </w:r>
      <w:proofErr w:type="gramEnd"/>
    </w:p>
    <w:p w14:paraId="33372768" w14:textId="6BE0F66C" w:rsidR="000110FC" w:rsidRPr="00527497" w:rsidRDefault="00F9432C">
      <w:pPr>
        <w:pStyle w:val="IASBNormalnpara"/>
      </w:pPr>
      <w:proofErr w:type="gramStart"/>
      <w:r w:rsidRPr="00527497">
        <w:t>1.18</w:t>
      </w:r>
      <w:r w:rsidRPr="00527497">
        <w:tab/>
      </w:r>
      <w:bookmarkStart w:id="41" w:name="F72786252"/>
      <w:r w:rsidRPr="00527497">
        <w:t xml:space="preserve">Информация о финансовых результатах отчитывающейся организации за период, </w:t>
      </w:r>
      <w:r w:rsidR="00F32771" w:rsidRPr="00527497">
        <w:t>отражением которых являются изменения в</w:t>
      </w:r>
      <w:r w:rsidRPr="00527497">
        <w:t xml:space="preserve"> экономических </w:t>
      </w:r>
      <w:r w:rsidR="00F32771" w:rsidRPr="00527497">
        <w:t>ресурсах</w:t>
      </w:r>
      <w:r w:rsidRPr="00527497">
        <w:t xml:space="preserve"> организации и </w:t>
      </w:r>
      <w:r w:rsidR="00945806" w:rsidRPr="00527497">
        <w:t xml:space="preserve">правах </w:t>
      </w:r>
      <w:r w:rsidRPr="00527497">
        <w:t>требовани</w:t>
      </w:r>
      <w:r w:rsidR="00945806" w:rsidRPr="00527497">
        <w:t>я</w:t>
      </w:r>
      <w:r w:rsidRPr="00527497">
        <w:t xml:space="preserve"> к ней, </w:t>
      </w:r>
      <w:r w:rsidR="00147548" w:rsidRPr="00527497">
        <w:t>отличные</w:t>
      </w:r>
      <w:r w:rsidRPr="00527497">
        <w:t xml:space="preserve"> от</w:t>
      </w:r>
      <w:r w:rsidR="00F32771" w:rsidRPr="00527497">
        <w:t xml:space="preserve"> тех, которые возникли вследствие</w:t>
      </w:r>
      <w:r w:rsidRPr="00527497">
        <w:t xml:space="preserve"> получения дополнительных ресурсов напрямую от инвесторов и кредиторов (см. пункт 1.21), является полезной при оценке способности организации генерировать чистые поступления денежных средств</w:t>
      </w:r>
      <w:r w:rsidR="00F32771" w:rsidRPr="00527497">
        <w:t xml:space="preserve"> применительно к прошлым и будущим периодам.</w:t>
      </w:r>
      <w:bookmarkEnd w:id="41"/>
      <w:proofErr w:type="gramEnd"/>
      <w:r w:rsidRPr="00527497">
        <w:t xml:space="preserve"> Эта информация </w:t>
      </w:r>
      <w:r w:rsidR="00463E18" w:rsidRPr="00527497">
        <w:t>показывает</w:t>
      </w:r>
      <w:r w:rsidR="00F32771" w:rsidRPr="00527497">
        <w:t>, в какой мере отчитывающаяся организация увеличила доступные ей экономические ресурсы</w:t>
      </w:r>
      <w:r w:rsidRPr="00527497">
        <w:t xml:space="preserve"> и, </w:t>
      </w:r>
      <w:r w:rsidR="008E2893" w:rsidRPr="00527497">
        <w:t>следовательно</w:t>
      </w:r>
      <w:r w:rsidR="00F32771" w:rsidRPr="00527497">
        <w:t>, свидетельствует о</w:t>
      </w:r>
      <w:r w:rsidRPr="00527497">
        <w:t xml:space="preserve"> ее </w:t>
      </w:r>
      <w:r w:rsidR="00F32771" w:rsidRPr="00527497">
        <w:t>способности</w:t>
      </w:r>
      <w:r w:rsidRPr="00527497">
        <w:t xml:space="preserve"> генерировать чистые поступления денежных сре</w:t>
      </w:r>
      <w:proofErr w:type="gramStart"/>
      <w:r w:rsidRPr="00527497">
        <w:t xml:space="preserve">дств в </w:t>
      </w:r>
      <w:r w:rsidR="00F32771" w:rsidRPr="00527497">
        <w:t>р</w:t>
      </w:r>
      <w:proofErr w:type="gramEnd"/>
      <w:r w:rsidR="00F32771" w:rsidRPr="00527497">
        <w:t>езультате</w:t>
      </w:r>
      <w:r w:rsidRPr="00527497">
        <w:t xml:space="preserve"> своей деятельности, а не </w:t>
      </w:r>
      <w:r w:rsidR="00F32771" w:rsidRPr="00527497">
        <w:t>в результате</w:t>
      </w:r>
      <w:r w:rsidRPr="00527497">
        <w:t xml:space="preserve"> получения дополнительных ресурсов напрямую от инвесторов и кредиторов. Информация о финансовых результатах </w:t>
      </w:r>
      <w:r w:rsidR="00F32771" w:rsidRPr="00527497">
        <w:t xml:space="preserve">деятельности </w:t>
      </w:r>
      <w:r w:rsidRPr="00527497">
        <w:t xml:space="preserve">отчитывающейся организации </w:t>
      </w:r>
      <w:r w:rsidR="00C11888" w:rsidRPr="00527497">
        <w:t>за</w:t>
      </w:r>
      <w:r w:rsidRPr="00527497">
        <w:t xml:space="preserve"> период также может помочь пользователям оценить деятельность руководства по </w:t>
      </w:r>
      <w:r w:rsidR="00F32771" w:rsidRPr="00527497">
        <w:t xml:space="preserve">ответственному </w:t>
      </w:r>
      <w:r w:rsidR="004462F4" w:rsidRPr="00527497">
        <w:t>управлению</w:t>
      </w:r>
      <w:r w:rsidRPr="00527497">
        <w:t xml:space="preserve"> экономически</w:t>
      </w:r>
      <w:r w:rsidR="004462F4" w:rsidRPr="00527497">
        <w:t>ми</w:t>
      </w:r>
      <w:r w:rsidRPr="00527497">
        <w:t xml:space="preserve"> ресурс</w:t>
      </w:r>
      <w:r w:rsidR="004462F4" w:rsidRPr="00527497">
        <w:t>ами</w:t>
      </w:r>
      <w:r w:rsidRPr="00527497">
        <w:t xml:space="preserve"> организации.</w:t>
      </w:r>
    </w:p>
    <w:p w14:paraId="65EF9F6A" w14:textId="77777777" w:rsidR="000110FC" w:rsidRPr="00527497" w:rsidRDefault="00F9432C">
      <w:pPr>
        <w:pStyle w:val="IASBNormalnpara"/>
      </w:pPr>
      <w:r w:rsidRPr="00527497">
        <w:t>1.19</w:t>
      </w:r>
      <w:r w:rsidRPr="00527497">
        <w:tab/>
      </w:r>
      <w:bookmarkStart w:id="42" w:name="F72786253"/>
      <w:r w:rsidRPr="00527497">
        <w:t>Информация о финансовых результатах</w:t>
      </w:r>
      <w:r w:rsidR="00F32771" w:rsidRPr="00527497">
        <w:t xml:space="preserve"> деятельности</w:t>
      </w:r>
      <w:r w:rsidRPr="00527497">
        <w:t xml:space="preserve"> отчитывающейся организации за период также может </w:t>
      </w:r>
      <w:r w:rsidR="00463E18" w:rsidRPr="00527497">
        <w:t>показывать</w:t>
      </w:r>
      <w:r w:rsidRPr="00527497">
        <w:t>, в какой степени такие события</w:t>
      </w:r>
      <w:r w:rsidR="00463E18" w:rsidRPr="00527497">
        <w:t>,</w:t>
      </w:r>
      <w:r w:rsidRPr="00527497">
        <w:t xml:space="preserve"> как изменения рыночных цен или процентных ставок</w:t>
      </w:r>
      <w:r w:rsidR="00463E18" w:rsidRPr="00527497">
        <w:t>,</w:t>
      </w:r>
      <w:r w:rsidRPr="00527497">
        <w:t xml:space="preserve"> привели к увеличению либо уменьшению экономических ресурсов организации и</w:t>
      </w:r>
      <w:r w:rsidR="00945806" w:rsidRPr="00527497">
        <w:t xml:space="preserve"> прав</w:t>
      </w:r>
      <w:r w:rsidRPr="00527497">
        <w:t xml:space="preserve"> требовани</w:t>
      </w:r>
      <w:r w:rsidR="00945806" w:rsidRPr="00527497">
        <w:t>я</w:t>
      </w:r>
      <w:r w:rsidRPr="00527497">
        <w:t xml:space="preserve"> к ней, тем самым повлияв на возможность организации генерировать чистые поступления денежных средств.</w:t>
      </w:r>
      <w:bookmarkEnd w:id="42"/>
    </w:p>
    <w:p w14:paraId="34C38F28" w14:textId="77777777" w:rsidR="000110FC" w:rsidRPr="00527497" w:rsidRDefault="00F9432C">
      <w:pPr>
        <w:pStyle w:val="IASBSectionTitle2Ind"/>
      </w:pPr>
      <w:bookmarkStart w:id="43" w:name="F72786255"/>
      <w:r w:rsidRPr="00527497">
        <w:lastRenderedPageBreak/>
        <w:t xml:space="preserve">Финансовые результаты, </w:t>
      </w:r>
      <w:r w:rsidR="00F32771" w:rsidRPr="00527497">
        <w:t>отраженные как денежные потоки</w:t>
      </w:r>
      <w:r w:rsidRPr="00527497">
        <w:t xml:space="preserve"> за прошедший период</w:t>
      </w:r>
      <w:bookmarkEnd w:id="43"/>
    </w:p>
    <w:p w14:paraId="4D57CFB7" w14:textId="77777777" w:rsidR="000110FC" w:rsidRPr="00527497" w:rsidRDefault="00F9432C">
      <w:pPr>
        <w:pStyle w:val="IASBNormalnpara"/>
      </w:pPr>
      <w:r w:rsidRPr="00527497">
        <w:t>1.20</w:t>
      </w:r>
      <w:r w:rsidRPr="00527497">
        <w:tab/>
      </w:r>
      <w:bookmarkStart w:id="44" w:name="F72786256"/>
      <w:r w:rsidRPr="00527497">
        <w:t xml:space="preserve">Информация о денежных потоках отчитывающейся организации за период также помогает пользователям оценить способность организации генерировать будущие чистые поступления денежных средств и оценить деятельность руководства по </w:t>
      </w:r>
      <w:r w:rsidR="00F32771" w:rsidRPr="00527497">
        <w:t xml:space="preserve">ответственному </w:t>
      </w:r>
      <w:r w:rsidR="004462F4" w:rsidRPr="00527497">
        <w:t>управлению</w:t>
      </w:r>
      <w:r w:rsidRPr="00527497">
        <w:t xml:space="preserve"> экономически</w:t>
      </w:r>
      <w:r w:rsidR="004462F4" w:rsidRPr="00527497">
        <w:t>ми</w:t>
      </w:r>
      <w:r w:rsidRPr="00527497">
        <w:t xml:space="preserve"> ресурс</w:t>
      </w:r>
      <w:r w:rsidR="004462F4" w:rsidRPr="00527497">
        <w:t>ами</w:t>
      </w:r>
      <w:r w:rsidRPr="00527497">
        <w:t xml:space="preserve"> организации</w:t>
      </w:r>
      <w:r w:rsidR="00F32771" w:rsidRPr="00527497">
        <w:t>.</w:t>
      </w:r>
      <w:bookmarkEnd w:id="44"/>
      <w:r w:rsidRPr="00527497">
        <w:t xml:space="preserve"> Такая информация </w:t>
      </w:r>
      <w:r w:rsidR="00463E18" w:rsidRPr="00527497">
        <w:t>показывает</w:t>
      </w:r>
      <w:r w:rsidRPr="00527497">
        <w:t xml:space="preserve">, как отчитывающаяся организация получает и расходует денежные средства, включая информацию о ее заимствованиях и погашении задолженности, </w:t>
      </w:r>
      <w:r w:rsidR="00F32771" w:rsidRPr="00527497">
        <w:t xml:space="preserve">денежных </w:t>
      </w:r>
      <w:r w:rsidRPr="00527497">
        <w:t xml:space="preserve">дивидендах или иных </w:t>
      </w:r>
      <w:r w:rsidR="00F32771" w:rsidRPr="00527497">
        <w:t>формах распределения</w:t>
      </w:r>
      <w:r w:rsidRPr="00527497">
        <w:t xml:space="preserve"> денежных сре</w:t>
      </w:r>
      <w:proofErr w:type="gramStart"/>
      <w:r w:rsidRPr="00527497">
        <w:t>дств в п</w:t>
      </w:r>
      <w:proofErr w:type="gramEnd"/>
      <w:r w:rsidRPr="00527497">
        <w:t>ользу инвесторов, а также</w:t>
      </w:r>
      <w:r w:rsidR="00F32771" w:rsidRPr="00527497">
        <w:t xml:space="preserve"> о</w:t>
      </w:r>
      <w:r w:rsidRPr="00527497">
        <w:t xml:space="preserve"> прочих факторах, которые могут повлиять на ликвидность или платежеспособность организации. Информация о денежных потоках помогает пользователям понять </w:t>
      </w:r>
      <w:r w:rsidR="00E16914" w:rsidRPr="00527497">
        <w:t>осуществляемые</w:t>
      </w:r>
      <w:r w:rsidRPr="00527497">
        <w:t xml:space="preserve"> отчитывающейся организацией операции, дать оценку ее финансовой и инвестиционной деятельности, оценить ее ликвидность или платежеспособность и интерпретировать прочую информацию о финансовых результатах</w:t>
      </w:r>
      <w:r w:rsidR="00F32771" w:rsidRPr="00527497">
        <w:t xml:space="preserve"> деятельности организации</w:t>
      </w:r>
      <w:r w:rsidRPr="00527497">
        <w:t>.</w:t>
      </w:r>
    </w:p>
    <w:p w14:paraId="3CC885AF" w14:textId="77777777" w:rsidR="000110FC" w:rsidRPr="00527497" w:rsidRDefault="00F9432C">
      <w:pPr>
        <w:pStyle w:val="IASBSectionTitle2Ind"/>
      </w:pPr>
      <w:bookmarkStart w:id="45" w:name="F72786258"/>
      <w:r w:rsidRPr="00527497">
        <w:t xml:space="preserve">Изменения </w:t>
      </w:r>
      <w:r w:rsidR="00F32771" w:rsidRPr="00527497">
        <w:t xml:space="preserve">в </w:t>
      </w:r>
      <w:r w:rsidRPr="00527497">
        <w:t xml:space="preserve">экономических </w:t>
      </w:r>
      <w:r w:rsidR="00F32771" w:rsidRPr="00527497">
        <w:t>ресурсах</w:t>
      </w:r>
      <w:r w:rsidRPr="00527497">
        <w:t xml:space="preserve"> и</w:t>
      </w:r>
      <w:r w:rsidR="002917F1" w:rsidRPr="00527497">
        <w:t xml:space="preserve"> правах</w:t>
      </w:r>
      <w:r w:rsidRPr="00527497">
        <w:t xml:space="preserve"> требовани</w:t>
      </w:r>
      <w:r w:rsidR="002917F1" w:rsidRPr="00527497">
        <w:t>я</w:t>
      </w:r>
      <w:r w:rsidRPr="00527497">
        <w:t xml:space="preserve">, не </w:t>
      </w:r>
      <w:r w:rsidR="002917F1" w:rsidRPr="00527497">
        <w:t xml:space="preserve">связанные с </w:t>
      </w:r>
      <w:r w:rsidRPr="00527497">
        <w:t>финансовыми результатами</w:t>
      </w:r>
      <w:bookmarkEnd w:id="45"/>
    </w:p>
    <w:p w14:paraId="73BD5B1F" w14:textId="5083DB56" w:rsidR="000110FC" w:rsidRPr="00527497" w:rsidRDefault="00F9432C">
      <w:pPr>
        <w:pStyle w:val="IASBNormalnpara"/>
      </w:pPr>
      <w:r w:rsidRPr="00527497">
        <w:t>1.21</w:t>
      </w:r>
      <w:r w:rsidRPr="00527497">
        <w:tab/>
      </w:r>
      <w:bookmarkStart w:id="46" w:name="F72786259"/>
      <w:r w:rsidRPr="00527497">
        <w:t xml:space="preserve">Экономические ресурсы отчитывающейся организации и </w:t>
      </w:r>
      <w:r w:rsidR="002917F1" w:rsidRPr="00527497">
        <w:t>права требования к ней</w:t>
      </w:r>
      <w:r w:rsidRPr="00527497">
        <w:t xml:space="preserve"> также могут изменяться по </w:t>
      </w:r>
      <w:r w:rsidR="00147548" w:rsidRPr="00527497">
        <w:t xml:space="preserve">не связанным с финансовыми результатами </w:t>
      </w:r>
      <w:r w:rsidRPr="00527497">
        <w:t>причинам, таким как выпуск долговых или долевых инструментов.</w:t>
      </w:r>
      <w:bookmarkEnd w:id="46"/>
      <w:r w:rsidRPr="00527497">
        <w:t xml:space="preserve"> Информация об этом типе изменений необходима для того, чтобы пользователи в полной мере понимали</w:t>
      </w:r>
      <w:r w:rsidR="006B3BAC" w:rsidRPr="00527497">
        <w:t xml:space="preserve"> причины</w:t>
      </w:r>
      <w:r w:rsidRPr="00527497">
        <w:t xml:space="preserve"> изменения </w:t>
      </w:r>
      <w:r w:rsidR="00F32771" w:rsidRPr="00527497">
        <w:t xml:space="preserve">в </w:t>
      </w:r>
      <w:r w:rsidRPr="00527497">
        <w:t xml:space="preserve">экономических </w:t>
      </w:r>
      <w:r w:rsidR="00F32771" w:rsidRPr="00527497">
        <w:t>ресурсах</w:t>
      </w:r>
      <w:r w:rsidRPr="00527497">
        <w:t xml:space="preserve"> отчитывающейся организации и</w:t>
      </w:r>
      <w:r w:rsidR="002917F1" w:rsidRPr="00527497">
        <w:t xml:space="preserve"> правах</w:t>
      </w:r>
      <w:r w:rsidRPr="00527497">
        <w:t xml:space="preserve"> требовани</w:t>
      </w:r>
      <w:r w:rsidR="002917F1" w:rsidRPr="00527497">
        <w:t>я</w:t>
      </w:r>
      <w:r w:rsidRPr="00527497">
        <w:t xml:space="preserve"> к ней, а также последствия данных изменений для ее будущих финансовых результатов.</w:t>
      </w:r>
    </w:p>
    <w:p w14:paraId="425D9837" w14:textId="77777777" w:rsidR="000110FC" w:rsidRPr="00527497" w:rsidRDefault="00F9432C">
      <w:pPr>
        <w:pStyle w:val="IASBSectionTitle1NonInd"/>
      </w:pPr>
      <w:bookmarkStart w:id="47" w:name="F72786311"/>
      <w:r w:rsidRPr="00527497">
        <w:t>Информация об использовании экономических ресурсов организации</w:t>
      </w:r>
      <w:bookmarkEnd w:id="47"/>
    </w:p>
    <w:p w14:paraId="1BA55BD0" w14:textId="77777777" w:rsidR="000110FC" w:rsidRPr="00527497" w:rsidRDefault="00F9432C">
      <w:pPr>
        <w:pStyle w:val="IASBNormalnpara"/>
      </w:pPr>
      <w:r w:rsidRPr="00527497">
        <w:t>1.22</w:t>
      </w:r>
      <w:r w:rsidRPr="00527497">
        <w:tab/>
      </w:r>
      <w:bookmarkStart w:id="48" w:name="F72786312"/>
      <w:r w:rsidRPr="00527497">
        <w:t xml:space="preserve">Информация о том, насколько рационально и эффективно руководство отчитывающейся организации выполнило свои обязанности по использованию </w:t>
      </w:r>
      <w:r w:rsidR="00F43A87" w:rsidRPr="00527497">
        <w:t xml:space="preserve">экономических </w:t>
      </w:r>
      <w:r w:rsidRPr="00527497">
        <w:t xml:space="preserve">ресурсов организации, помогает пользователям оценить деятельность руководства по </w:t>
      </w:r>
      <w:r w:rsidR="00F32771" w:rsidRPr="00527497">
        <w:t xml:space="preserve">ответственному </w:t>
      </w:r>
      <w:r w:rsidR="004462F4" w:rsidRPr="00527497">
        <w:t>управлению</w:t>
      </w:r>
      <w:r w:rsidRPr="00527497">
        <w:t xml:space="preserve"> данны</w:t>
      </w:r>
      <w:r w:rsidR="004462F4" w:rsidRPr="00527497">
        <w:t>ми</w:t>
      </w:r>
      <w:r w:rsidRPr="00527497">
        <w:t xml:space="preserve"> ресурс</w:t>
      </w:r>
      <w:r w:rsidR="004462F4" w:rsidRPr="00527497">
        <w:t>ами</w:t>
      </w:r>
      <w:r w:rsidRPr="00527497">
        <w:t>.</w:t>
      </w:r>
      <w:bookmarkEnd w:id="48"/>
      <w:r w:rsidRPr="00527497">
        <w:t xml:space="preserve"> Такая информация также полезн</w:t>
      </w:r>
      <w:r w:rsidR="00017C3B" w:rsidRPr="00527497">
        <w:t>а</w:t>
      </w:r>
      <w:r w:rsidRPr="00527497">
        <w:t xml:space="preserve"> </w:t>
      </w:r>
      <w:r w:rsidR="00F43A87" w:rsidRPr="00527497">
        <w:t>для прогнозирования</w:t>
      </w:r>
      <w:r w:rsidRPr="00527497">
        <w:t xml:space="preserve"> того, насколько рационально и эффективно руководство будет использовать экономические ресурсы организации в будущих периодах. </w:t>
      </w:r>
      <w:r w:rsidR="00F43A87" w:rsidRPr="00527497">
        <w:t>Таким образом</w:t>
      </w:r>
      <w:r w:rsidRPr="00527497">
        <w:t xml:space="preserve">, она может быть полезной </w:t>
      </w:r>
      <w:r w:rsidR="00F43A87" w:rsidRPr="00527497">
        <w:t>для</w:t>
      </w:r>
      <w:r w:rsidRPr="00527497">
        <w:t xml:space="preserve"> оценк</w:t>
      </w:r>
      <w:r w:rsidR="00F43A87" w:rsidRPr="00527497">
        <w:t>и</w:t>
      </w:r>
      <w:r w:rsidRPr="00527497">
        <w:t xml:space="preserve"> перспектив </w:t>
      </w:r>
      <w:r w:rsidR="00F43A87" w:rsidRPr="00527497">
        <w:t xml:space="preserve">организации относительно </w:t>
      </w:r>
      <w:r w:rsidRPr="00527497">
        <w:t>будущих чистых поступлений денежных средств.</w:t>
      </w:r>
    </w:p>
    <w:p w14:paraId="31BFE845" w14:textId="77777777" w:rsidR="000110FC" w:rsidRPr="00527497" w:rsidRDefault="00F9432C">
      <w:pPr>
        <w:pStyle w:val="IASBNormalnpara"/>
      </w:pPr>
      <w:r w:rsidRPr="00527497">
        <w:t>1.23</w:t>
      </w:r>
      <w:r w:rsidRPr="00527497">
        <w:tab/>
      </w:r>
      <w:bookmarkStart w:id="49" w:name="F72786313"/>
      <w:r w:rsidR="00F32771" w:rsidRPr="00527497">
        <w:t>Примерами</w:t>
      </w:r>
      <w:r w:rsidRPr="00527497">
        <w:t xml:space="preserve"> обязанностей руководства </w:t>
      </w:r>
      <w:r w:rsidR="00017C3B" w:rsidRPr="00527497">
        <w:t xml:space="preserve">в отношении </w:t>
      </w:r>
      <w:r w:rsidRPr="00527497">
        <w:t>использовани</w:t>
      </w:r>
      <w:r w:rsidR="00017C3B" w:rsidRPr="00527497">
        <w:t>я</w:t>
      </w:r>
      <w:r w:rsidRPr="00527497">
        <w:t xml:space="preserve"> экономических ресурсов организации </w:t>
      </w:r>
      <w:r w:rsidR="00F32771" w:rsidRPr="00527497">
        <w:t>являются защита</w:t>
      </w:r>
      <w:r w:rsidRPr="00527497">
        <w:t xml:space="preserve"> </w:t>
      </w:r>
      <w:r w:rsidR="00F43A87" w:rsidRPr="00527497">
        <w:t>этих</w:t>
      </w:r>
      <w:r w:rsidRPr="00527497">
        <w:t xml:space="preserve"> ресурсов от неблагоприятн</w:t>
      </w:r>
      <w:r w:rsidR="0038693C" w:rsidRPr="00527497">
        <w:t>ого</w:t>
      </w:r>
      <w:r w:rsidRPr="00527497">
        <w:t xml:space="preserve"> </w:t>
      </w:r>
      <w:r w:rsidR="00F32771" w:rsidRPr="00527497">
        <w:t>влияния</w:t>
      </w:r>
      <w:r w:rsidRPr="00527497">
        <w:t xml:space="preserve"> экономических факторов, таких как изменения цен и технологий, а также обеспечение соблюдения организацией применимого законодательства, иных нормативных актов и условий договоров.</w:t>
      </w:r>
      <w:bookmarkEnd w:id="49"/>
    </w:p>
    <w:p w14:paraId="2A3E7144" w14:textId="77777777" w:rsidR="000110FC" w:rsidRPr="00527497" w:rsidRDefault="00F9432C">
      <w:pPr>
        <w:pStyle w:val="IASBNormalnpara"/>
      </w:pPr>
      <w:r w:rsidRPr="00527497">
        <w:br w:type="page"/>
      </w: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6CE48C9D" w14:textId="77777777" w:rsidTr="002917F1">
        <w:trPr>
          <w:cantSplit/>
        </w:trPr>
        <w:tc>
          <w:tcPr>
            <w:tcW w:w="7441" w:type="dxa"/>
            <w:gridSpan w:val="3"/>
            <w:vAlign w:val="bottom"/>
          </w:tcPr>
          <w:p w14:paraId="388BFB25" w14:textId="77777777" w:rsidR="000110FC" w:rsidRPr="00527497" w:rsidRDefault="000110FC" w:rsidP="003E04C5">
            <w:pPr>
              <w:pStyle w:val="IASBTableBoldArial"/>
              <w:spacing w:after="240"/>
              <w:rPr>
                <w:sz w:val="22"/>
              </w:rPr>
            </w:pPr>
          </w:p>
        </w:tc>
        <w:tc>
          <w:tcPr>
            <w:tcW w:w="1697" w:type="dxa"/>
            <w:tcBorders>
              <w:left w:val="nil"/>
            </w:tcBorders>
            <w:vAlign w:val="bottom"/>
          </w:tcPr>
          <w:p w14:paraId="6D2E922E" w14:textId="305A704A" w:rsidR="000110FC" w:rsidRPr="00527497" w:rsidRDefault="00581C6E" w:rsidP="00581C6E">
            <w:pPr>
              <w:pStyle w:val="IASBTableArial"/>
              <w:spacing w:after="240"/>
              <w:jc w:val="right"/>
            </w:pPr>
            <w:r w:rsidRPr="00527497">
              <w:rPr>
                <w:i/>
              </w:rPr>
              <w:t xml:space="preserve">С </w:t>
            </w:r>
            <w:r w:rsidR="00F9432C" w:rsidRPr="00527497">
              <w:rPr>
                <w:i/>
              </w:rPr>
              <w:t>пункта</w:t>
            </w:r>
          </w:p>
        </w:tc>
        <w:tc>
          <w:tcPr>
            <w:tcW w:w="216" w:type="dxa"/>
            <w:tcBorders>
              <w:left w:val="nil"/>
            </w:tcBorders>
            <w:vAlign w:val="bottom"/>
          </w:tcPr>
          <w:p w14:paraId="2EAAE373" w14:textId="77777777" w:rsidR="000110FC" w:rsidRPr="00527497" w:rsidRDefault="000110FC" w:rsidP="003E04C5">
            <w:pPr>
              <w:pStyle w:val="IASBTableBoldArial"/>
              <w:spacing w:after="240"/>
            </w:pPr>
          </w:p>
        </w:tc>
      </w:tr>
      <w:tr w:rsidR="00F9432C" w:rsidRPr="00527497" w14:paraId="3C32CBAF" w14:textId="77777777" w:rsidTr="002917F1">
        <w:trPr>
          <w:cantSplit/>
        </w:trPr>
        <w:tc>
          <w:tcPr>
            <w:tcW w:w="216" w:type="dxa"/>
            <w:tcBorders>
              <w:top w:val="nil"/>
            </w:tcBorders>
            <w:vAlign w:val="bottom"/>
          </w:tcPr>
          <w:p w14:paraId="16F35B13" w14:textId="77777777" w:rsidR="000110FC" w:rsidRPr="00527497" w:rsidRDefault="000110FC">
            <w:pPr>
              <w:pStyle w:val="IASBTableBoldArial"/>
              <w:rPr>
                <w:sz w:val="22"/>
              </w:rPr>
            </w:pPr>
          </w:p>
        </w:tc>
        <w:tc>
          <w:tcPr>
            <w:tcW w:w="7225" w:type="dxa"/>
            <w:gridSpan w:val="2"/>
            <w:tcBorders>
              <w:top w:val="nil"/>
              <w:left w:val="nil"/>
            </w:tcBorders>
            <w:vAlign w:val="bottom"/>
          </w:tcPr>
          <w:p w14:paraId="10F99B15" w14:textId="4CF02216" w:rsidR="000110FC" w:rsidRPr="00527497" w:rsidRDefault="00F9432C" w:rsidP="00147548">
            <w:pPr>
              <w:pStyle w:val="IASBTableBoldArial"/>
              <w:rPr>
                <w:sz w:val="22"/>
              </w:rPr>
            </w:pPr>
            <w:r w:rsidRPr="00527497">
              <w:rPr>
                <w:sz w:val="22"/>
              </w:rPr>
              <w:t>ГЛАВА 2</w:t>
            </w:r>
            <w:r w:rsidR="00147548" w:rsidRPr="00527497">
              <w:rPr>
                <w:sz w:val="22"/>
              </w:rPr>
              <w:t>.</w:t>
            </w:r>
            <w:r w:rsidRPr="00527497">
              <w:rPr>
                <w:sz w:val="22"/>
              </w:rPr>
              <w:t xml:space="preserve"> КАЧЕСТВЕННЫЕ ХАРАКТЕРИСТИКИ ПОЛЕЗНОЙ ФИНАНСОВОЙ ИНФОРМАЦИИ</w:t>
            </w:r>
          </w:p>
        </w:tc>
        <w:tc>
          <w:tcPr>
            <w:tcW w:w="1697" w:type="dxa"/>
            <w:tcBorders>
              <w:top w:val="nil"/>
              <w:left w:val="nil"/>
            </w:tcBorders>
            <w:vAlign w:val="bottom"/>
          </w:tcPr>
          <w:p w14:paraId="52BF2A6D" w14:textId="77777777" w:rsidR="000110FC" w:rsidRPr="00527497" w:rsidRDefault="000110FC">
            <w:pPr>
              <w:pStyle w:val="IASBTableBoldArial"/>
              <w:jc w:val="right"/>
              <w:rPr>
                <w:sz w:val="22"/>
              </w:rPr>
            </w:pPr>
          </w:p>
        </w:tc>
        <w:tc>
          <w:tcPr>
            <w:tcW w:w="216" w:type="dxa"/>
            <w:tcBorders>
              <w:top w:val="nil"/>
              <w:left w:val="nil"/>
            </w:tcBorders>
            <w:vAlign w:val="bottom"/>
          </w:tcPr>
          <w:p w14:paraId="0ACB817A" w14:textId="77777777" w:rsidR="000110FC" w:rsidRPr="00527497" w:rsidRDefault="000110FC">
            <w:pPr>
              <w:pStyle w:val="IASBTableBoldArial"/>
              <w:rPr>
                <w:sz w:val="22"/>
              </w:rPr>
            </w:pPr>
          </w:p>
        </w:tc>
      </w:tr>
      <w:tr w:rsidR="00F9432C" w:rsidRPr="00527497" w14:paraId="18679D1C" w14:textId="77777777" w:rsidTr="002917F1">
        <w:trPr>
          <w:cantSplit/>
        </w:trPr>
        <w:tc>
          <w:tcPr>
            <w:tcW w:w="216" w:type="dxa"/>
            <w:tcBorders>
              <w:top w:val="nil"/>
            </w:tcBorders>
            <w:vAlign w:val="bottom"/>
          </w:tcPr>
          <w:p w14:paraId="03BCD26B" w14:textId="77777777" w:rsidR="000110FC" w:rsidRPr="00527497" w:rsidRDefault="000110FC">
            <w:pPr>
              <w:pStyle w:val="IASBTableBoldArial"/>
            </w:pPr>
          </w:p>
        </w:tc>
        <w:tc>
          <w:tcPr>
            <w:tcW w:w="7225" w:type="dxa"/>
            <w:gridSpan w:val="2"/>
            <w:tcBorders>
              <w:top w:val="nil"/>
              <w:left w:val="nil"/>
            </w:tcBorders>
            <w:vAlign w:val="bottom"/>
          </w:tcPr>
          <w:p w14:paraId="7DE0FE2D" w14:textId="77777777" w:rsidR="000110FC" w:rsidRPr="00527497" w:rsidRDefault="00F9432C">
            <w:pPr>
              <w:pStyle w:val="IASBTableBoldArial"/>
            </w:pPr>
            <w:r w:rsidRPr="00527497">
              <w:t>ВВЕДЕНИЕ</w:t>
            </w:r>
          </w:p>
        </w:tc>
        <w:tc>
          <w:tcPr>
            <w:tcW w:w="1697" w:type="dxa"/>
            <w:tcBorders>
              <w:top w:val="nil"/>
              <w:left w:val="nil"/>
            </w:tcBorders>
            <w:vAlign w:val="bottom"/>
          </w:tcPr>
          <w:p w14:paraId="3B84041A" w14:textId="77777777" w:rsidR="000110FC" w:rsidRPr="00527497" w:rsidRDefault="00F9432C">
            <w:pPr>
              <w:pStyle w:val="IASBTableBoldArial"/>
              <w:jc w:val="right"/>
            </w:pPr>
            <w:r w:rsidRPr="00527497">
              <w:t>2.1</w:t>
            </w:r>
          </w:p>
        </w:tc>
        <w:tc>
          <w:tcPr>
            <w:tcW w:w="216" w:type="dxa"/>
            <w:tcBorders>
              <w:top w:val="nil"/>
              <w:left w:val="nil"/>
            </w:tcBorders>
            <w:vAlign w:val="bottom"/>
          </w:tcPr>
          <w:p w14:paraId="529E27BF" w14:textId="77777777" w:rsidR="000110FC" w:rsidRPr="00527497" w:rsidRDefault="000110FC">
            <w:pPr>
              <w:pStyle w:val="IASBTableBoldArial"/>
            </w:pPr>
          </w:p>
        </w:tc>
      </w:tr>
      <w:tr w:rsidR="00F9432C" w:rsidRPr="00527497" w14:paraId="0D62C297" w14:textId="77777777" w:rsidTr="002917F1">
        <w:trPr>
          <w:cantSplit/>
        </w:trPr>
        <w:tc>
          <w:tcPr>
            <w:tcW w:w="216" w:type="dxa"/>
            <w:tcBorders>
              <w:top w:val="nil"/>
            </w:tcBorders>
            <w:vAlign w:val="bottom"/>
          </w:tcPr>
          <w:p w14:paraId="5A030307" w14:textId="77777777" w:rsidR="000110FC" w:rsidRPr="00527497" w:rsidRDefault="000110FC">
            <w:pPr>
              <w:pStyle w:val="IASBTableBoldArial"/>
            </w:pPr>
          </w:p>
        </w:tc>
        <w:tc>
          <w:tcPr>
            <w:tcW w:w="7225" w:type="dxa"/>
            <w:gridSpan w:val="2"/>
            <w:tcBorders>
              <w:top w:val="nil"/>
              <w:left w:val="nil"/>
            </w:tcBorders>
            <w:vAlign w:val="bottom"/>
          </w:tcPr>
          <w:p w14:paraId="409804CD" w14:textId="77777777" w:rsidR="000110FC" w:rsidRPr="00527497" w:rsidRDefault="00F9432C">
            <w:pPr>
              <w:pStyle w:val="IASBTableBoldArial"/>
            </w:pPr>
            <w:r w:rsidRPr="00527497">
              <w:t>КАЧЕСТВЕННЫЕ ХАРАКТЕРИСТИКИ ПОЛЕЗНОЙ ФИНАНСОВОЙ ИНФОРМАЦИИ</w:t>
            </w:r>
          </w:p>
        </w:tc>
        <w:tc>
          <w:tcPr>
            <w:tcW w:w="1697" w:type="dxa"/>
            <w:tcBorders>
              <w:top w:val="nil"/>
              <w:left w:val="nil"/>
            </w:tcBorders>
            <w:vAlign w:val="bottom"/>
          </w:tcPr>
          <w:p w14:paraId="22FCFD79" w14:textId="77777777" w:rsidR="000110FC" w:rsidRPr="00527497" w:rsidRDefault="00F9432C">
            <w:pPr>
              <w:pStyle w:val="IASBTableBoldArial"/>
              <w:jc w:val="right"/>
            </w:pPr>
            <w:r w:rsidRPr="00527497">
              <w:t>2.4</w:t>
            </w:r>
          </w:p>
        </w:tc>
        <w:tc>
          <w:tcPr>
            <w:tcW w:w="216" w:type="dxa"/>
            <w:tcBorders>
              <w:top w:val="nil"/>
              <w:left w:val="nil"/>
            </w:tcBorders>
            <w:vAlign w:val="bottom"/>
          </w:tcPr>
          <w:p w14:paraId="5E94CBFE" w14:textId="77777777" w:rsidR="000110FC" w:rsidRPr="00527497" w:rsidRDefault="000110FC">
            <w:pPr>
              <w:pStyle w:val="IASBTableBoldArial"/>
            </w:pPr>
          </w:p>
        </w:tc>
      </w:tr>
      <w:tr w:rsidR="00F9432C" w:rsidRPr="00527497" w14:paraId="2C6AAD0B" w14:textId="77777777" w:rsidTr="002917F1">
        <w:trPr>
          <w:cantSplit/>
        </w:trPr>
        <w:tc>
          <w:tcPr>
            <w:tcW w:w="216" w:type="dxa"/>
            <w:tcBorders>
              <w:top w:val="nil"/>
            </w:tcBorders>
            <w:vAlign w:val="bottom"/>
          </w:tcPr>
          <w:p w14:paraId="20CFE33D" w14:textId="77777777" w:rsidR="000110FC" w:rsidRPr="00527497" w:rsidRDefault="000110FC">
            <w:pPr>
              <w:pStyle w:val="IASBTableBoldArial"/>
            </w:pPr>
          </w:p>
        </w:tc>
        <w:tc>
          <w:tcPr>
            <w:tcW w:w="7225" w:type="dxa"/>
            <w:gridSpan w:val="2"/>
            <w:tcBorders>
              <w:top w:val="nil"/>
              <w:left w:val="nil"/>
            </w:tcBorders>
            <w:vAlign w:val="bottom"/>
          </w:tcPr>
          <w:p w14:paraId="624D6078" w14:textId="77777777" w:rsidR="000110FC" w:rsidRPr="00527497" w:rsidRDefault="00F32771">
            <w:pPr>
              <w:pStyle w:val="IASBTableBoldArial"/>
            </w:pPr>
            <w:r w:rsidRPr="00527497">
              <w:t>Основополагающие</w:t>
            </w:r>
            <w:r w:rsidR="00F9432C" w:rsidRPr="00527497">
              <w:t xml:space="preserve"> качественные характеристики</w:t>
            </w:r>
          </w:p>
        </w:tc>
        <w:tc>
          <w:tcPr>
            <w:tcW w:w="1697" w:type="dxa"/>
            <w:tcBorders>
              <w:top w:val="nil"/>
              <w:left w:val="nil"/>
            </w:tcBorders>
            <w:vAlign w:val="bottom"/>
          </w:tcPr>
          <w:p w14:paraId="4D7AB61B" w14:textId="77777777" w:rsidR="000110FC" w:rsidRPr="00527497" w:rsidRDefault="00F9432C">
            <w:pPr>
              <w:pStyle w:val="IASBTableBoldArial"/>
              <w:jc w:val="right"/>
            </w:pPr>
            <w:r w:rsidRPr="00527497">
              <w:t>2.5</w:t>
            </w:r>
          </w:p>
        </w:tc>
        <w:tc>
          <w:tcPr>
            <w:tcW w:w="216" w:type="dxa"/>
            <w:tcBorders>
              <w:top w:val="nil"/>
              <w:left w:val="nil"/>
            </w:tcBorders>
            <w:vAlign w:val="bottom"/>
          </w:tcPr>
          <w:p w14:paraId="77A913D4" w14:textId="77777777" w:rsidR="000110FC" w:rsidRPr="00527497" w:rsidRDefault="000110FC">
            <w:pPr>
              <w:pStyle w:val="IASBTableBoldArial"/>
            </w:pPr>
          </w:p>
        </w:tc>
      </w:tr>
      <w:tr w:rsidR="00F9432C" w:rsidRPr="00527497" w14:paraId="21F4213B" w14:textId="77777777" w:rsidTr="002917F1">
        <w:trPr>
          <w:cantSplit/>
        </w:trPr>
        <w:tc>
          <w:tcPr>
            <w:tcW w:w="216" w:type="dxa"/>
            <w:tcBorders>
              <w:top w:val="nil"/>
            </w:tcBorders>
            <w:vAlign w:val="bottom"/>
          </w:tcPr>
          <w:p w14:paraId="137D50BF" w14:textId="77777777" w:rsidR="000110FC" w:rsidRPr="00527497" w:rsidRDefault="000110FC">
            <w:pPr>
              <w:pStyle w:val="IASBTableArial"/>
            </w:pPr>
          </w:p>
        </w:tc>
        <w:tc>
          <w:tcPr>
            <w:tcW w:w="434" w:type="dxa"/>
            <w:tcBorders>
              <w:top w:val="nil"/>
              <w:left w:val="nil"/>
            </w:tcBorders>
            <w:vAlign w:val="bottom"/>
          </w:tcPr>
          <w:p w14:paraId="498F6962" w14:textId="77777777" w:rsidR="000110FC" w:rsidRPr="00527497" w:rsidRDefault="000110FC">
            <w:pPr>
              <w:pStyle w:val="IASBTableArial"/>
            </w:pPr>
          </w:p>
        </w:tc>
        <w:tc>
          <w:tcPr>
            <w:tcW w:w="6791" w:type="dxa"/>
            <w:tcBorders>
              <w:top w:val="nil"/>
              <w:left w:val="nil"/>
            </w:tcBorders>
            <w:vAlign w:val="bottom"/>
          </w:tcPr>
          <w:p w14:paraId="1DCA9EB5" w14:textId="77777777" w:rsidR="000110FC" w:rsidRPr="00527497" w:rsidRDefault="00F9432C">
            <w:pPr>
              <w:pStyle w:val="IASBTableArial"/>
            </w:pPr>
            <w:r w:rsidRPr="00527497">
              <w:t>Уместность</w:t>
            </w:r>
          </w:p>
        </w:tc>
        <w:tc>
          <w:tcPr>
            <w:tcW w:w="1697" w:type="dxa"/>
            <w:tcBorders>
              <w:top w:val="nil"/>
              <w:left w:val="nil"/>
            </w:tcBorders>
            <w:vAlign w:val="bottom"/>
          </w:tcPr>
          <w:p w14:paraId="013751E3" w14:textId="77777777" w:rsidR="000110FC" w:rsidRPr="00527497" w:rsidRDefault="00F9432C">
            <w:pPr>
              <w:pStyle w:val="IASBTableArial"/>
              <w:jc w:val="right"/>
            </w:pPr>
            <w:r w:rsidRPr="00527497">
              <w:t>2.6</w:t>
            </w:r>
          </w:p>
        </w:tc>
        <w:tc>
          <w:tcPr>
            <w:tcW w:w="216" w:type="dxa"/>
            <w:tcBorders>
              <w:top w:val="nil"/>
              <w:left w:val="nil"/>
            </w:tcBorders>
            <w:vAlign w:val="bottom"/>
          </w:tcPr>
          <w:p w14:paraId="424D138F" w14:textId="77777777" w:rsidR="000110FC" w:rsidRPr="00527497" w:rsidRDefault="000110FC">
            <w:pPr>
              <w:pStyle w:val="IASBTableArial"/>
            </w:pPr>
          </w:p>
        </w:tc>
      </w:tr>
      <w:tr w:rsidR="00F9432C" w:rsidRPr="00527497" w14:paraId="6913DAB3" w14:textId="77777777" w:rsidTr="002917F1">
        <w:trPr>
          <w:cantSplit/>
        </w:trPr>
        <w:tc>
          <w:tcPr>
            <w:tcW w:w="216" w:type="dxa"/>
            <w:tcBorders>
              <w:top w:val="nil"/>
            </w:tcBorders>
            <w:vAlign w:val="bottom"/>
          </w:tcPr>
          <w:p w14:paraId="2DAB8FEE" w14:textId="77777777" w:rsidR="000110FC" w:rsidRPr="00527497" w:rsidRDefault="000110FC">
            <w:pPr>
              <w:pStyle w:val="IASBTableArial"/>
            </w:pPr>
          </w:p>
        </w:tc>
        <w:tc>
          <w:tcPr>
            <w:tcW w:w="434" w:type="dxa"/>
            <w:tcBorders>
              <w:top w:val="nil"/>
              <w:left w:val="nil"/>
            </w:tcBorders>
            <w:vAlign w:val="bottom"/>
          </w:tcPr>
          <w:p w14:paraId="29BD597B" w14:textId="77777777" w:rsidR="000110FC" w:rsidRPr="00527497" w:rsidRDefault="000110FC">
            <w:pPr>
              <w:pStyle w:val="IASBTableArial"/>
            </w:pPr>
          </w:p>
        </w:tc>
        <w:tc>
          <w:tcPr>
            <w:tcW w:w="6791" w:type="dxa"/>
            <w:tcBorders>
              <w:top w:val="nil"/>
              <w:left w:val="nil"/>
            </w:tcBorders>
            <w:vAlign w:val="bottom"/>
          </w:tcPr>
          <w:p w14:paraId="601E8A1D" w14:textId="77777777" w:rsidR="000110FC" w:rsidRPr="00527497" w:rsidRDefault="00F9432C">
            <w:pPr>
              <w:pStyle w:val="IASBTableArial"/>
            </w:pPr>
            <w:r w:rsidRPr="00527497">
              <w:t>Существенность</w:t>
            </w:r>
          </w:p>
        </w:tc>
        <w:tc>
          <w:tcPr>
            <w:tcW w:w="1697" w:type="dxa"/>
            <w:tcBorders>
              <w:top w:val="nil"/>
              <w:left w:val="nil"/>
            </w:tcBorders>
            <w:vAlign w:val="bottom"/>
          </w:tcPr>
          <w:p w14:paraId="0EA570DA" w14:textId="77777777" w:rsidR="000110FC" w:rsidRPr="00527497" w:rsidRDefault="00F9432C">
            <w:pPr>
              <w:pStyle w:val="IASBTableArial"/>
              <w:jc w:val="right"/>
            </w:pPr>
            <w:r w:rsidRPr="00527497">
              <w:t>2.11</w:t>
            </w:r>
          </w:p>
        </w:tc>
        <w:tc>
          <w:tcPr>
            <w:tcW w:w="216" w:type="dxa"/>
            <w:tcBorders>
              <w:top w:val="nil"/>
              <w:left w:val="nil"/>
            </w:tcBorders>
            <w:vAlign w:val="bottom"/>
          </w:tcPr>
          <w:p w14:paraId="7BE70766" w14:textId="77777777" w:rsidR="000110FC" w:rsidRPr="00527497" w:rsidRDefault="000110FC">
            <w:pPr>
              <w:pStyle w:val="IASBTableArial"/>
            </w:pPr>
          </w:p>
        </w:tc>
      </w:tr>
      <w:tr w:rsidR="00F9432C" w:rsidRPr="00527497" w14:paraId="0AE6F2B3" w14:textId="77777777" w:rsidTr="002917F1">
        <w:trPr>
          <w:cantSplit/>
        </w:trPr>
        <w:tc>
          <w:tcPr>
            <w:tcW w:w="216" w:type="dxa"/>
            <w:tcBorders>
              <w:top w:val="nil"/>
            </w:tcBorders>
            <w:vAlign w:val="bottom"/>
          </w:tcPr>
          <w:p w14:paraId="39B9EE9A" w14:textId="77777777" w:rsidR="000110FC" w:rsidRPr="00527497" w:rsidRDefault="000110FC">
            <w:pPr>
              <w:pStyle w:val="IASBTableArial"/>
            </w:pPr>
          </w:p>
        </w:tc>
        <w:tc>
          <w:tcPr>
            <w:tcW w:w="434" w:type="dxa"/>
            <w:tcBorders>
              <w:top w:val="nil"/>
              <w:left w:val="nil"/>
            </w:tcBorders>
            <w:vAlign w:val="bottom"/>
          </w:tcPr>
          <w:p w14:paraId="2D03612A" w14:textId="77777777" w:rsidR="000110FC" w:rsidRPr="00527497" w:rsidRDefault="000110FC">
            <w:pPr>
              <w:pStyle w:val="IASBTableArial"/>
            </w:pPr>
          </w:p>
        </w:tc>
        <w:tc>
          <w:tcPr>
            <w:tcW w:w="6791" w:type="dxa"/>
            <w:tcBorders>
              <w:top w:val="nil"/>
              <w:left w:val="nil"/>
            </w:tcBorders>
            <w:vAlign w:val="bottom"/>
          </w:tcPr>
          <w:p w14:paraId="75B34C37" w14:textId="77777777" w:rsidR="000110FC" w:rsidRPr="00527497" w:rsidRDefault="00F9432C">
            <w:pPr>
              <w:pStyle w:val="IASBTableArial"/>
            </w:pPr>
            <w:r w:rsidRPr="00527497">
              <w:t>Правдивое представление</w:t>
            </w:r>
          </w:p>
        </w:tc>
        <w:tc>
          <w:tcPr>
            <w:tcW w:w="1697" w:type="dxa"/>
            <w:tcBorders>
              <w:top w:val="nil"/>
              <w:left w:val="nil"/>
            </w:tcBorders>
            <w:vAlign w:val="bottom"/>
          </w:tcPr>
          <w:p w14:paraId="7A7FD084" w14:textId="77777777" w:rsidR="000110FC" w:rsidRPr="00527497" w:rsidRDefault="00F9432C">
            <w:pPr>
              <w:pStyle w:val="IASBTableArial"/>
              <w:jc w:val="right"/>
            </w:pPr>
            <w:r w:rsidRPr="00527497">
              <w:t>2.12</w:t>
            </w:r>
          </w:p>
        </w:tc>
        <w:tc>
          <w:tcPr>
            <w:tcW w:w="216" w:type="dxa"/>
            <w:tcBorders>
              <w:top w:val="nil"/>
              <w:left w:val="nil"/>
            </w:tcBorders>
            <w:vAlign w:val="bottom"/>
          </w:tcPr>
          <w:p w14:paraId="146F3F95" w14:textId="77777777" w:rsidR="000110FC" w:rsidRPr="00527497" w:rsidRDefault="000110FC">
            <w:pPr>
              <w:pStyle w:val="IASBTableArial"/>
            </w:pPr>
          </w:p>
        </w:tc>
      </w:tr>
      <w:tr w:rsidR="00F9432C" w:rsidRPr="00527497" w14:paraId="2E48D1F0" w14:textId="77777777" w:rsidTr="002917F1">
        <w:trPr>
          <w:cantSplit/>
        </w:trPr>
        <w:tc>
          <w:tcPr>
            <w:tcW w:w="216" w:type="dxa"/>
            <w:tcBorders>
              <w:top w:val="nil"/>
            </w:tcBorders>
            <w:vAlign w:val="bottom"/>
          </w:tcPr>
          <w:p w14:paraId="58F98003" w14:textId="77777777" w:rsidR="000110FC" w:rsidRPr="00527497" w:rsidRDefault="000110FC">
            <w:pPr>
              <w:pStyle w:val="IASBTableArial"/>
            </w:pPr>
          </w:p>
        </w:tc>
        <w:tc>
          <w:tcPr>
            <w:tcW w:w="434" w:type="dxa"/>
            <w:tcBorders>
              <w:top w:val="nil"/>
              <w:left w:val="nil"/>
            </w:tcBorders>
            <w:vAlign w:val="bottom"/>
          </w:tcPr>
          <w:p w14:paraId="76B0DBC3" w14:textId="77777777" w:rsidR="000110FC" w:rsidRPr="00527497" w:rsidRDefault="000110FC">
            <w:pPr>
              <w:pStyle w:val="IASBTableArial"/>
            </w:pPr>
          </w:p>
        </w:tc>
        <w:tc>
          <w:tcPr>
            <w:tcW w:w="6791" w:type="dxa"/>
            <w:tcBorders>
              <w:top w:val="nil"/>
              <w:left w:val="nil"/>
            </w:tcBorders>
            <w:vAlign w:val="bottom"/>
          </w:tcPr>
          <w:p w14:paraId="79EBBE86" w14:textId="77777777" w:rsidR="000110FC" w:rsidRPr="00527497" w:rsidRDefault="00F9432C">
            <w:pPr>
              <w:pStyle w:val="IASBTableArial"/>
            </w:pPr>
            <w:r w:rsidRPr="00527497">
              <w:t xml:space="preserve">Применение </w:t>
            </w:r>
            <w:r w:rsidR="00F32771" w:rsidRPr="00527497">
              <w:t>основополагающих</w:t>
            </w:r>
            <w:r w:rsidRPr="00527497">
              <w:t xml:space="preserve"> качественных характеристик</w:t>
            </w:r>
          </w:p>
        </w:tc>
        <w:tc>
          <w:tcPr>
            <w:tcW w:w="1697" w:type="dxa"/>
            <w:tcBorders>
              <w:top w:val="nil"/>
              <w:left w:val="nil"/>
            </w:tcBorders>
            <w:vAlign w:val="bottom"/>
          </w:tcPr>
          <w:p w14:paraId="63F91017" w14:textId="77777777" w:rsidR="000110FC" w:rsidRPr="00527497" w:rsidRDefault="00F9432C">
            <w:pPr>
              <w:pStyle w:val="IASBTableArial"/>
              <w:jc w:val="right"/>
            </w:pPr>
            <w:r w:rsidRPr="00527497">
              <w:t>2.20</w:t>
            </w:r>
          </w:p>
        </w:tc>
        <w:tc>
          <w:tcPr>
            <w:tcW w:w="216" w:type="dxa"/>
            <w:tcBorders>
              <w:top w:val="nil"/>
              <w:left w:val="nil"/>
            </w:tcBorders>
            <w:vAlign w:val="bottom"/>
          </w:tcPr>
          <w:p w14:paraId="64EB3478" w14:textId="77777777" w:rsidR="000110FC" w:rsidRPr="00527497" w:rsidRDefault="000110FC">
            <w:pPr>
              <w:pStyle w:val="IASBTableArial"/>
            </w:pPr>
          </w:p>
        </w:tc>
      </w:tr>
      <w:tr w:rsidR="00F9432C" w:rsidRPr="00527497" w14:paraId="51EE9B2C" w14:textId="77777777" w:rsidTr="002917F1">
        <w:trPr>
          <w:cantSplit/>
        </w:trPr>
        <w:tc>
          <w:tcPr>
            <w:tcW w:w="216" w:type="dxa"/>
            <w:tcBorders>
              <w:top w:val="nil"/>
            </w:tcBorders>
            <w:vAlign w:val="bottom"/>
          </w:tcPr>
          <w:p w14:paraId="3AAA9EB5" w14:textId="77777777" w:rsidR="000110FC" w:rsidRPr="00527497" w:rsidRDefault="000110FC">
            <w:pPr>
              <w:pStyle w:val="IASBTableBoldArial"/>
            </w:pPr>
          </w:p>
        </w:tc>
        <w:tc>
          <w:tcPr>
            <w:tcW w:w="7225" w:type="dxa"/>
            <w:gridSpan w:val="2"/>
            <w:tcBorders>
              <w:top w:val="nil"/>
              <w:left w:val="nil"/>
            </w:tcBorders>
            <w:vAlign w:val="bottom"/>
          </w:tcPr>
          <w:p w14:paraId="3E975A46" w14:textId="77777777" w:rsidR="000110FC" w:rsidRPr="00527497" w:rsidRDefault="00F9432C">
            <w:pPr>
              <w:pStyle w:val="IASBTableBoldArial"/>
            </w:pPr>
            <w:r w:rsidRPr="00527497">
              <w:t>Качественные характеристики, повышающие полезность информации</w:t>
            </w:r>
          </w:p>
        </w:tc>
        <w:tc>
          <w:tcPr>
            <w:tcW w:w="1697" w:type="dxa"/>
            <w:tcBorders>
              <w:top w:val="nil"/>
              <w:left w:val="nil"/>
            </w:tcBorders>
            <w:vAlign w:val="bottom"/>
          </w:tcPr>
          <w:p w14:paraId="4F6F0512" w14:textId="77777777" w:rsidR="000110FC" w:rsidRPr="00527497" w:rsidRDefault="00F9432C">
            <w:pPr>
              <w:pStyle w:val="IASBTableBoldArial"/>
              <w:jc w:val="right"/>
            </w:pPr>
            <w:r w:rsidRPr="00527497">
              <w:t>2.23</w:t>
            </w:r>
          </w:p>
        </w:tc>
        <w:tc>
          <w:tcPr>
            <w:tcW w:w="216" w:type="dxa"/>
            <w:tcBorders>
              <w:top w:val="nil"/>
              <w:left w:val="nil"/>
            </w:tcBorders>
            <w:vAlign w:val="bottom"/>
          </w:tcPr>
          <w:p w14:paraId="712274FA" w14:textId="77777777" w:rsidR="000110FC" w:rsidRPr="00527497" w:rsidRDefault="000110FC">
            <w:pPr>
              <w:pStyle w:val="IASBTableBoldArial"/>
            </w:pPr>
          </w:p>
        </w:tc>
      </w:tr>
      <w:tr w:rsidR="00F9432C" w:rsidRPr="00527497" w14:paraId="090938F1" w14:textId="77777777" w:rsidTr="002917F1">
        <w:trPr>
          <w:cantSplit/>
        </w:trPr>
        <w:tc>
          <w:tcPr>
            <w:tcW w:w="216" w:type="dxa"/>
            <w:tcBorders>
              <w:top w:val="nil"/>
            </w:tcBorders>
            <w:vAlign w:val="bottom"/>
          </w:tcPr>
          <w:p w14:paraId="49C3C6AB" w14:textId="77777777" w:rsidR="000110FC" w:rsidRPr="00527497" w:rsidRDefault="000110FC">
            <w:pPr>
              <w:pStyle w:val="IASBTableArial"/>
            </w:pPr>
          </w:p>
        </w:tc>
        <w:tc>
          <w:tcPr>
            <w:tcW w:w="434" w:type="dxa"/>
            <w:tcBorders>
              <w:top w:val="nil"/>
              <w:left w:val="nil"/>
            </w:tcBorders>
            <w:vAlign w:val="bottom"/>
          </w:tcPr>
          <w:p w14:paraId="76A9663C" w14:textId="77777777" w:rsidR="000110FC" w:rsidRPr="00527497" w:rsidRDefault="000110FC">
            <w:pPr>
              <w:pStyle w:val="IASBTableArial"/>
            </w:pPr>
          </w:p>
        </w:tc>
        <w:tc>
          <w:tcPr>
            <w:tcW w:w="6791" w:type="dxa"/>
            <w:tcBorders>
              <w:top w:val="nil"/>
              <w:left w:val="nil"/>
            </w:tcBorders>
            <w:vAlign w:val="bottom"/>
          </w:tcPr>
          <w:p w14:paraId="5BC3FD03" w14:textId="77777777" w:rsidR="000110FC" w:rsidRPr="00527497" w:rsidRDefault="00F9432C">
            <w:pPr>
              <w:pStyle w:val="IASBTableArial"/>
            </w:pPr>
            <w:r w:rsidRPr="00527497">
              <w:t>Сопоставимость</w:t>
            </w:r>
          </w:p>
        </w:tc>
        <w:tc>
          <w:tcPr>
            <w:tcW w:w="1697" w:type="dxa"/>
            <w:tcBorders>
              <w:top w:val="nil"/>
              <w:left w:val="nil"/>
            </w:tcBorders>
            <w:vAlign w:val="bottom"/>
          </w:tcPr>
          <w:p w14:paraId="08CE479E" w14:textId="77777777" w:rsidR="000110FC" w:rsidRPr="00527497" w:rsidRDefault="00F9432C">
            <w:pPr>
              <w:pStyle w:val="IASBTableArial"/>
              <w:jc w:val="right"/>
            </w:pPr>
            <w:r w:rsidRPr="00527497">
              <w:t>2.24</w:t>
            </w:r>
          </w:p>
        </w:tc>
        <w:tc>
          <w:tcPr>
            <w:tcW w:w="216" w:type="dxa"/>
            <w:tcBorders>
              <w:top w:val="nil"/>
              <w:left w:val="nil"/>
            </w:tcBorders>
            <w:vAlign w:val="bottom"/>
          </w:tcPr>
          <w:p w14:paraId="6C9E1E9C" w14:textId="77777777" w:rsidR="000110FC" w:rsidRPr="00527497" w:rsidRDefault="000110FC">
            <w:pPr>
              <w:pStyle w:val="IASBTableArial"/>
            </w:pPr>
          </w:p>
        </w:tc>
      </w:tr>
      <w:tr w:rsidR="00F9432C" w:rsidRPr="00527497" w14:paraId="45039A4C" w14:textId="77777777" w:rsidTr="002917F1">
        <w:trPr>
          <w:cantSplit/>
        </w:trPr>
        <w:tc>
          <w:tcPr>
            <w:tcW w:w="216" w:type="dxa"/>
            <w:tcBorders>
              <w:top w:val="nil"/>
            </w:tcBorders>
            <w:vAlign w:val="bottom"/>
          </w:tcPr>
          <w:p w14:paraId="41DA292D" w14:textId="77777777" w:rsidR="000110FC" w:rsidRPr="00527497" w:rsidRDefault="000110FC">
            <w:pPr>
              <w:pStyle w:val="IASBTableArial"/>
            </w:pPr>
          </w:p>
        </w:tc>
        <w:tc>
          <w:tcPr>
            <w:tcW w:w="434" w:type="dxa"/>
            <w:tcBorders>
              <w:top w:val="nil"/>
              <w:left w:val="nil"/>
            </w:tcBorders>
            <w:vAlign w:val="bottom"/>
          </w:tcPr>
          <w:p w14:paraId="696A82F4" w14:textId="77777777" w:rsidR="000110FC" w:rsidRPr="00527497" w:rsidRDefault="000110FC">
            <w:pPr>
              <w:pStyle w:val="IASBTableArial"/>
            </w:pPr>
          </w:p>
        </w:tc>
        <w:tc>
          <w:tcPr>
            <w:tcW w:w="6791" w:type="dxa"/>
            <w:tcBorders>
              <w:top w:val="nil"/>
              <w:left w:val="nil"/>
            </w:tcBorders>
            <w:vAlign w:val="bottom"/>
          </w:tcPr>
          <w:p w14:paraId="362EC227" w14:textId="77777777" w:rsidR="000110FC" w:rsidRPr="00527497" w:rsidRDefault="00F9432C">
            <w:pPr>
              <w:pStyle w:val="IASBTableArial"/>
            </w:pPr>
            <w:r w:rsidRPr="00527497">
              <w:t>Проверяемость</w:t>
            </w:r>
          </w:p>
        </w:tc>
        <w:tc>
          <w:tcPr>
            <w:tcW w:w="1697" w:type="dxa"/>
            <w:tcBorders>
              <w:top w:val="nil"/>
              <w:left w:val="nil"/>
            </w:tcBorders>
            <w:vAlign w:val="bottom"/>
          </w:tcPr>
          <w:p w14:paraId="3ADB2125" w14:textId="77777777" w:rsidR="000110FC" w:rsidRPr="00527497" w:rsidRDefault="00F9432C">
            <w:pPr>
              <w:pStyle w:val="IASBTableArial"/>
              <w:jc w:val="right"/>
            </w:pPr>
            <w:r w:rsidRPr="00527497">
              <w:t>2.30</w:t>
            </w:r>
          </w:p>
        </w:tc>
        <w:tc>
          <w:tcPr>
            <w:tcW w:w="216" w:type="dxa"/>
            <w:tcBorders>
              <w:top w:val="nil"/>
              <w:left w:val="nil"/>
            </w:tcBorders>
            <w:vAlign w:val="bottom"/>
          </w:tcPr>
          <w:p w14:paraId="03934D28" w14:textId="77777777" w:rsidR="000110FC" w:rsidRPr="00527497" w:rsidRDefault="000110FC">
            <w:pPr>
              <w:pStyle w:val="IASBTableArial"/>
            </w:pPr>
          </w:p>
        </w:tc>
      </w:tr>
      <w:tr w:rsidR="00F9432C" w:rsidRPr="00527497" w14:paraId="1D16F900" w14:textId="77777777" w:rsidTr="002917F1">
        <w:trPr>
          <w:cantSplit/>
        </w:trPr>
        <w:tc>
          <w:tcPr>
            <w:tcW w:w="216" w:type="dxa"/>
            <w:tcBorders>
              <w:top w:val="nil"/>
            </w:tcBorders>
            <w:vAlign w:val="bottom"/>
          </w:tcPr>
          <w:p w14:paraId="36433A3D" w14:textId="77777777" w:rsidR="000110FC" w:rsidRPr="00527497" w:rsidRDefault="000110FC">
            <w:pPr>
              <w:pStyle w:val="IASBTableArial"/>
            </w:pPr>
          </w:p>
        </w:tc>
        <w:tc>
          <w:tcPr>
            <w:tcW w:w="434" w:type="dxa"/>
            <w:tcBorders>
              <w:top w:val="nil"/>
              <w:left w:val="nil"/>
            </w:tcBorders>
            <w:vAlign w:val="bottom"/>
          </w:tcPr>
          <w:p w14:paraId="4C1E0DD3" w14:textId="77777777" w:rsidR="000110FC" w:rsidRPr="00527497" w:rsidRDefault="000110FC">
            <w:pPr>
              <w:pStyle w:val="IASBTableArial"/>
            </w:pPr>
          </w:p>
        </w:tc>
        <w:tc>
          <w:tcPr>
            <w:tcW w:w="6791" w:type="dxa"/>
            <w:tcBorders>
              <w:top w:val="nil"/>
              <w:left w:val="nil"/>
            </w:tcBorders>
            <w:vAlign w:val="bottom"/>
          </w:tcPr>
          <w:p w14:paraId="3805456C" w14:textId="77777777" w:rsidR="000110FC" w:rsidRPr="00527497" w:rsidRDefault="00F9432C">
            <w:pPr>
              <w:pStyle w:val="IASBTableArial"/>
            </w:pPr>
            <w:r w:rsidRPr="00527497">
              <w:t>Своевременность</w:t>
            </w:r>
          </w:p>
        </w:tc>
        <w:tc>
          <w:tcPr>
            <w:tcW w:w="1697" w:type="dxa"/>
            <w:tcBorders>
              <w:top w:val="nil"/>
              <w:left w:val="nil"/>
            </w:tcBorders>
            <w:vAlign w:val="bottom"/>
          </w:tcPr>
          <w:p w14:paraId="3D451E0C" w14:textId="77777777" w:rsidR="000110FC" w:rsidRPr="00527497" w:rsidRDefault="00F9432C">
            <w:pPr>
              <w:pStyle w:val="IASBTableArial"/>
              <w:jc w:val="right"/>
            </w:pPr>
            <w:r w:rsidRPr="00527497">
              <w:t>2.33</w:t>
            </w:r>
          </w:p>
        </w:tc>
        <w:tc>
          <w:tcPr>
            <w:tcW w:w="216" w:type="dxa"/>
            <w:tcBorders>
              <w:top w:val="nil"/>
              <w:left w:val="nil"/>
            </w:tcBorders>
            <w:vAlign w:val="bottom"/>
          </w:tcPr>
          <w:p w14:paraId="1F9E75B9" w14:textId="77777777" w:rsidR="000110FC" w:rsidRPr="00527497" w:rsidRDefault="000110FC">
            <w:pPr>
              <w:pStyle w:val="IASBTableArial"/>
            </w:pPr>
          </w:p>
        </w:tc>
      </w:tr>
      <w:tr w:rsidR="00F9432C" w:rsidRPr="00527497" w14:paraId="2D56C5BC" w14:textId="77777777" w:rsidTr="002917F1">
        <w:trPr>
          <w:cantSplit/>
        </w:trPr>
        <w:tc>
          <w:tcPr>
            <w:tcW w:w="216" w:type="dxa"/>
            <w:tcBorders>
              <w:top w:val="nil"/>
            </w:tcBorders>
            <w:vAlign w:val="bottom"/>
          </w:tcPr>
          <w:p w14:paraId="155B30B9" w14:textId="77777777" w:rsidR="000110FC" w:rsidRPr="00527497" w:rsidRDefault="000110FC">
            <w:pPr>
              <w:pStyle w:val="IASBTableArial"/>
            </w:pPr>
          </w:p>
        </w:tc>
        <w:tc>
          <w:tcPr>
            <w:tcW w:w="434" w:type="dxa"/>
            <w:tcBorders>
              <w:top w:val="nil"/>
              <w:left w:val="nil"/>
            </w:tcBorders>
            <w:vAlign w:val="bottom"/>
          </w:tcPr>
          <w:p w14:paraId="6668D3C4" w14:textId="77777777" w:rsidR="000110FC" w:rsidRPr="00527497" w:rsidRDefault="000110FC">
            <w:pPr>
              <w:pStyle w:val="IASBTableArial"/>
            </w:pPr>
          </w:p>
        </w:tc>
        <w:tc>
          <w:tcPr>
            <w:tcW w:w="6791" w:type="dxa"/>
            <w:tcBorders>
              <w:top w:val="nil"/>
              <w:left w:val="nil"/>
            </w:tcBorders>
            <w:vAlign w:val="bottom"/>
          </w:tcPr>
          <w:p w14:paraId="5E90E6A2" w14:textId="77777777" w:rsidR="000110FC" w:rsidRPr="00527497" w:rsidRDefault="00F9432C">
            <w:pPr>
              <w:pStyle w:val="IASBTableArial"/>
            </w:pPr>
            <w:r w:rsidRPr="00527497">
              <w:t>Понятность</w:t>
            </w:r>
          </w:p>
        </w:tc>
        <w:tc>
          <w:tcPr>
            <w:tcW w:w="1697" w:type="dxa"/>
            <w:tcBorders>
              <w:top w:val="nil"/>
              <w:left w:val="nil"/>
            </w:tcBorders>
            <w:vAlign w:val="bottom"/>
          </w:tcPr>
          <w:p w14:paraId="77ECCC49" w14:textId="77777777" w:rsidR="000110FC" w:rsidRPr="00527497" w:rsidRDefault="00F9432C">
            <w:pPr>
              <w:pStyle w:val="IASBTableArial"/>
              <w:jc w:val="right"/>
            </w:pPr>
            <w:r w:rsidRPr="00527497">
              <w:t>2.34</w:t>
            </w:r>
          </w:p>
        </w:tc>
        <w:tc>
          <w:tcPr>
            <w:tcW w:w="216" w:type="dxa"/>
            <w:tcBorders>
              <w:top w:val="nil"/>
              <w:left w:val="nil"/>
            </w:tcBorders>
            <w:vAlign w:val="bottom"/>
          </w:tcPr>
          <w:p w14:paraId="5265FAE3" w14:textId="77777777" w:rsidR="000110FC" w:rsidRPr="00527497" w:rsidRDefault="000110FC">
            <w:pPr>
              <w:pStyle w:val="IASBTableArial"/>
            </w:pPr>
          </w:p>
        </w:tc>
      </w:tr>
      <w:tr w:rsidR="00F9432C" w:rsidRPr="00527497" w14:paraId="4D8A9C51" w14:textId="77777777" w:rsidTr="002917F1">
        <w:trPr>
          <w:cantSplit/>
        </w:trPr>
        <w:tc>
          <w:tcPr>
            <w:tcW w:w="216" w:type="dxa"/>
            <w:tcBorders>
              <w:top w:val="nil"/>
            </w:tcBorders>
            <w:vAlign w:val="bottom"/>
          </w:tcPr>
          <w:p w14:paraId="74EC8D05" w14:textId="77777777" w:rsidR="000110FC" w:rsidRPr="00527497" w:rsidRDefault="000110FC">
            <w:pPr>
              <w:pStyle w:val="IASBTableArial"/>
            </w:pPr>
          </w:p>
        </w:tc>
        <w:tc>
          <w:tcPr>
            <w:tcW w:w="434" w:type="dxa"/>
            <w:tcBorders>
              <w:top w:val="nil"/>
              <w:left w:val="nil"/>
            </w:tcBorders>
            <w:vAlign w:val="bottom"/>
          </w:tcPr>
          <w:p w14:paraId="31EADCD9" w14:textId="77777777" w:rsidR="000110FC" w:rsidRPr="00527497" w:rsidRDefault="000110FC">
            <w:pPr>
              <w:pStyle w:val="IASBTableArial"/>
            </w:pPr>
          </w:p>
        </w:tc>
        <w:tc>
          <w:tcPr>
            <w:tcW w:w="6791" w:type="dxa"/>
            <w:tcBorders>
              <w:top w:val="nil"/>
              <w:left w:val="nil"/>
            </w:tcBorders>
            <w:vAlign w:val="bottom"/>
          </w:tcPr>
          <w:p w14:paraId="1A273731" w14:textId="77777777" w:rsidR="000110FC" w:rsidRPr="00527497" w:rsidRDefault="00F9432C">
            <w:pPr>
              <w:pStyle w:val="IASBTableArial"/>
            </w:pPr>
            <w:r w:rsidRPr="00527497">
              <w:t>Применение качественных характеристик, повышающих полезность информации</w:t>
            </w:r>
          </w:p>
        </w:tc>
        <w:tc>
          <w:tcPr>
            <w:tcW w:w="1697" w:type="dxa"/>
            <w:tcBorders>
              <w:top w:val="nil"/>
              <w:left w:val="nil"/>
            </w:tcBorders>
            <w:vAlign w:val="bottom"/>
          </w:tcPr>
          <w:p w14:paraId="6D7D1BC7" w14:textId="77777777" w:rsidR="000110FC" w:rsidRPr="00527497" w:rsidRDefault="00F9432C">
            <w:pPr>
              <w:pStyle w:val="IASBTableArial"/>
              <w:jc w:val="right"/>
            </w:pPr>
            <w:r w:rsidRPr="00527497">
              <w:t>2.37</w:t>
            </w:r>
          </w:p>
        </w:tc>
        <w:tc>
          <w:tcPr>
            <w:tcW w:w="216" w:type="dxa"/>
            <w:tcBorders>
              <w:top w:val="nil"/>
              <w:left w:val="nil"/>
            </w:tcBorders>
            <w:vAlign w:val="bottom"/>
          </w:tcPr>
          <w:p w14:paraId="739F9E58" w14:textId="77777777" w:rsidR="000110FC" w:rsidRPr="00527497" w:rsidRDefault="000110FC">
            <w:pPr>
              <w:pStyle w:val="IASBTableArial"/>
            </w:pPr>
          </w:p>
        </w:tc>
      </w:tr>
      <w:tr w:rsidR="00F9432C" w:rsidRPr="00527497" w14:paraId="623B9196" w14:textId="77777777" w:rsidTr="002917F1">
        <w:trPr>
          <w:cantSplit/>
        </w:trPr>
        <w:tc>
          <w:tcPr>
            <w:tcW w:w="216" w:type="dxa"/>
            <w:tcBorders>
              <w:top w:val="nil"/>
            </w:tcBorders>
            <w:vAlign w:val="bottom"/>
          </w:tcPr>
          <w:p w14:paraId="599B9D20" w14:textId="77777777" w:rsidR="000110FC" w:rsidRPr="00527497" w:rsidRDefault="000110FC">
            <w:pPr>
              <w:pStyle w:val="IASBTableBoldArial"/>
            </w:pPr>
          </w:p>
        </w:tc>
        <w:tc>
          <w:tcPr>
            <w:tcW w:w="7225" w:type="dxa"/>
            <w:gridSpan w:val="2"/>
            <w:tcBorders>
              <w:top w:val="nil"/>
              <w:left w:val="nil"/>
            </w:tcBorders>
            <w:vAlign w:val="bottom"/>
          </w:tcPr>
          <w:p w14:paraId="41E7BC53" w14:textId="2E9CC021" w:rsidR="000110FC" w:rsidRPr="00527497" w:rsidRDefault="00FC2637" w:rsidP="002917F1">
            <w:pPr>
              <w:pStyle w:val="IASBTableBoldArial"/>
            </w:pPr>
            <w:r w:rsidRPr="00527497">
              <w:t>ОГРАНИЧЕНИЕ В ОТНОШЕНИИ ЗАТРАТ, СВЯЗАННОЕ С ПОЛЕЗНОСТЬЮ ПРЕДСТАВЛЯЕМЫХ ФИНАНСОВЫХ ОТЧЕТОВ</w:t>
            </w:r>
          </w:p>
        </w:tc>
        <w:tc>
          <w:tcPr>
            <w:tcW w:w="1697" w:type="dxa"/>
            <w:tcBorders>
              <w:top w:val="nil"/>
              <w:left w:val="nil"/>
            </w:tcBorders>
            <w:vAlign w:val="bottom"/>
          </w:tcPr>
          <w:p w14:paraId="7230A4F9" w14:textId="77777777" w:rsidR="000110FC" w:rsidRPr="00527497" w:rsidRDefault="002917F1">
            <w:pPr>
              <w:pStyle w:val="IASBTableBoldArial"/>
              <w:jc w:val="right"/>
            </w:pPr>
            <w:r w:rsidRPr="00527497">
              <w:t>2.39</w:t>
            </w:r>
          </w:p>
        </w:tc>
        <w:tc>
          <w:tcPr>
            <w:tcW w:w="216" w:type="dxa"/>
            <w:tcBorders>
              <w:top w:val="nil"/>
              <w:left w:val="nil"/>
            </w:tcBorders>
            <w:vAlign w:val="bottom"/>
          </w:tcPr>
          <w:p w14:paraId="4F35E914" w14:textId="77777777" w:rsidR="000110FC" w:rsidRPr="00527497" w:rsidRDefault="000110FC">
            <w:pPr>
              <w:pStyle w:val="IASBTableBoldArial"/>
            </w:pPr>
          </w:p>
        </w:tc>
      </w:tr>
    </w:tbl>
    <w:p w14:paraId="224D01DC" w14:textId="77777777" w:rsidR="000110FC" w:rsidRPr="00527497" w:rsidRDefault="000110FC">
      <w:pPr>
        <w:pStyle w:val="IASBNormalnpara"/>
      </w:pPr>
    </w:p>
    <w:p w14:paraId="7F4D0AA4" w14:textId="77777777" w:rsidR="000110FC" w:rsidRPr="00527497" w:rsidRDefault="00F9432C">
      <w:pPr>
        <w:pStyle w:val="IASBSectionTitle1NonInd"/>
      </w:pPr>
      <w:bookmarkStart w:id="50" w:name="F72787105"/>
      <w:r w:rsidRPr="00527497">
        <w:br w:type="page"/>
      </w:r>
      <w:r w:rsidRPr="00527497">
        <w:lastRenderedPageBreak/>
        <w:t>Введение</w:t>
      </w:r>
      <w:bookmarkEnd w:id="50"/>
    </w:p>
    <w:p w14:paraId="499E3ED9" w14:textId="77777777" w:rsidR="000110FC" w:rsidRPr="00527497" w:rsidRDefault="00F9432C">
      <w:pPr>
        <w:pStyle w:val="IASBNormalnpara"/>
      </w:pPr>
      <w:r w:rsidRPr="00527497">
        <w:t>2.1</w:t>
      </w:r>
      <w:r w:rsidRPr="00527497">
        <w:tab/>
      </w:r>
      <w:bookmarkStart w:id="51" w:name="F72787106"/>
      <w:r w:rsidRPr="00527497">
        <w:t xml:space="preserve">Качественные характеристики полезной финансовой информации, рассматриваемые в этой главе, определяют те виды информации, которые, скорее всего, будут наиболее полезны для существующих и потенциальных инвесторов, заимодавцев и прочих кредиторов при принятии решений об отчитывающейся организации на основании информации, представленной в ее </w:t>
      </w:r>
      <w:r w:rsidR="00F32771" w:rsidRPr="00527497">
        <w:t>финансовом отчете</w:t>
      </w:r>
      <w:r w:rsidRPr="00527497">
        <w:t xml:space="preserve"> (финансовой информации).</w:t>
      </w:r>
      <w:bookmarkEnd w:id="51"/>
    </w:p>
    <w:p w14:paraId="56DDDBAE" w14:textId="335873B2" w:rsidR="000110FC" w:rsidRPr="00527497" w:rsidRDefault="00F9432C">
      <w:pPr>
        <w:pStyle w:val="IASBNormalnpara"/>
      </w:pPr>
      <w:r w:rsidRPr="00527497">
        <w:t>2.2</w:t>
      </w:r>
      <w:r w:rsidRPr="00527497">
        <w:tab/>
      </w:r>
      <w:bookmarkStart w:id="52" w:name="F72787107"/>
      <w:r w:rsidRPr="00527497">
        <w:t xml:space="preserve">Финансовые отчеты предоставляют информацию об экономических ресурсах отчитывающейся организации, </w:t>
      </w:r>
      <w:r w:rsidR="002917F1" w:rsidRPr="00527497">
        <w:t xml:space="preserve">правах </w:t>
      </w:r>
      <w:r w:rsidRPr="00527497">
        <w:t>требования</w:t>
      </w:r>
      <w:r w:rsidR="002917F1" w:rsidRPr="00527497">
        <w:t xml:space="preserve"> к ней</w:t>
      </w:r>
      <w:r w:rsidR="00147548" w:rsidRPr="00527497">
        <w:t xml:space="preserve"> </w:t>
      </w:r>
      <w:r w:rsidRPr="00527497">
        <w:t xml:space="preserve">и </w:t>
      </w:r>
      <w:r w:rsidR="002917F1" w:rsidRPr="00527497">
        <w:t>эффект</w:t>
      </w:r>
      <w:r w:rsidR="00B66F2B" w:rsidRPr="00527497">
        <w:t>е от</w:t>
      </w:r>
      <w:r w:rsidR="002917F1" w:rsidRPr="00527497">
        <w:t xml:space="preserve"> операций</w:t>
      </w:r>
      <w:r w:rsidR="00EF602B" w:rsidRPr="00527497">
        <w:t>,</w:t>
      </w:r>
      <w:r w:rsidR="002917F1" w:rsidRPr="00527497">
        <w:t xml:space="preserve"> а также прочих событий и обстоятельств</w:t>
      </w:r>
      <w:r w:rsidRPr="00527497">
        <w:t>, которые привели к изменениям данных ресурсов и</w:t>
      </w:r>
      <w:r w:rsidR="00B66F2B" w:rsidRPr="00527497">
        <w:t xml:space="preserve"> прав</w:t>
      </w:r>
      <w:r w:rsidRPr="00527497">
        <w:t xml:space="preserve"> требовани</w:t>
      </w:r>
      <w:r w:rsidR="00B66F2B" w:rsidRPr="00527497">
        <w:t>я</w:t>
      </w:r>
      <w:r w:rsidRPr="00527497">
        <w:t>.</w:t>
      </w:r>
      <w:bookmarkEnd w:id="52"/>
      <w:r w:rsidRPr="00527497">
        <w:t xml:space="preserve"> (Данная информация в </w:t>
      </w:r>
      <w:r w:rsidRPr="00527497">
        <w:rPr>
          <w:i/>
        </w:rPr>
        <w:t>Концептуальных основах</w:t>
      </w:r>
      <w:r w:rsidRPr="00527497">
        <w:t xml:space="preserve"> обозначается как информация об экономических явлениях.) В некоторых случаях финансовые отчеты также включают в себя пояснительные материалы об ожиданиях и стратегиях руководства в отношении отчитывающейся организации, а также иные виды прогнозной информации.</w:t>
      </w:r>
    </w:p>
    <w:p w14:paraId="18417BAE" w14:textId="2E47C6BD" w:rsidR="000110FC" w:rsidRPr="00527497" w:rsidRDefault="00F9432C">
      <w:pPr>
        <w:pStyle w:val="IASBNormalnpara"/>
      </w:pPr>
      <w:r w:rsidRPr="00527497">
        <w:t>2.3</w:t>
      </w:r>
      <w:r w:rsidRPr="00527497">
        <w:tab/>
      </w:r>
      <w:bookmarkStart w:id="53" w:name="F72787109"/>
      <w:r w:rsidRPr="00527497">
        <w:t>Качественные характеристики полезной финансовой информации</w:t>
      </w:r>
      <w:r w:rsidRPr="00527497">
        <w:rPr>
          <w:rStyle w:val="a3"/>
        </w:rPr>
        <w:footnoteReference w:id="6"/>
      </w:r>
      <w:r w:rsidRPr="00527497">
        <w:t xml:space="preserve"> применяются как в отношении финансовой информации, представляемой в финансовой отчетности, так и финансовой информации</w:t>
      </w:r>
      <w:r w:rsidR="00F32771" w:rsidRPr="00527497">
        <w:t xml:space="preserve">, представляемой </w:t>
      </w:r>
      <w:r w:rsidR="0038693C" w:rsidRPr="00527497">
        <w:t>за ее пределами</w:t>
      </w:r>
      <w:r w:rsidR="00F32771" w:rsidRPr="00527497">
        <w:t xml:space="preserve">. </w:t>
      </w:r>
      <w:r w:rsidR="0038693C" w:rsidRPr="00527497">
        <w:t>Неизбежное</w:t>
      </w:r>
      <w:r w:rsidR="00F32771" w:rsidRPr="00527497">
        <w:t xml:space="preserve"> ограничение</w:t>
      </w:r>
      <w:bookmarkEnd w:id="53"/>
      <w:r w:rsidRPr="00527497">
        <w:t xml:space="preserve"> возможности отчитывающейся организации </w:t>
      </w:r>
      <w:r w:rsidR="00F32771" w:rsidRPr="00527497">
        <w:t xml:space="preserve">предоставлять полезную финансовую информацию, </w:t>
      </w:r>
      <w:r w:rsidR="0038693C" w:rsidRPr="00527497">
        <w:t>связанное с</w:t>
      </w:r>
      <w:r w:rsidR="00F32771" w:rsidRPr="00527497">
        <w:t xml:space="preserve"> затрат</w:t>
      </w:r>
      <w:r w:rsidR="0038693C" w:rsidRPr="00527497">
        <w:t>ами</w:t>
      </w:r>
      <w:r w:rsidR="00F32771" w:rsidRPr="00527497">
        <w:t xml:space="preserve"> на ее </w:t>
      </w:r>
      <w:r w:rsidR="005F241D" w:rsidRPr="00527497">
        <w:t>представление</w:t>
      </w:r>
      <w:r w:rsidR="0038693C" w:rsidRPr="00527497">
        <w:t>, применяется и в данном случае.</w:t>
      </w:r>
      <w:r w:rsidRPr="00527497">
        <w:t xml:space="preserve"> Однако </w:t>
      </w:r>
      <w:r w:rsidR="00F32771" w:rsidRPr="00527497">
        <w:t xml:space="preserve">оцениваемые </w:t>
      </w:r>
      <w:r w:rsidRPr="00527497">
        <w:t xml:space="preserve">аспекты </w:t>
      </w:r>
      <w:r w:rsidR="00F32771" w:rsidRPr="00527497">
        <w:t>при применении</w:t>
      </w:r>
      <w:r w:rsidRPr="00527497">
        <w:t xml:space="preserve"> качественных характеристик и ограничения</w:t>
      </w:r>
      <w:r w:rsidR="005F241D" w:rsidRPr="00527497">
        <w:t xml:space="preserve"> в отношении</w:t>
      </w:r>
      <w:r w:rsidRPr="00527497">
        <w:t xml:space="preserve"> затрат могут отличаться для разных видов информации. Например, их применение в отношении прогнозной информации может отличаться от </w:t>
      </w:r>
      <w:r w:rsidR="00F32771" w:rsidRPr="00527497">
        <w:t xml:space="preserve">их </w:t>
      </w:r>
      <w:r w:rsidRPr="00527497">
        <w:t xml:space="preserve">применения в отношении информации об имеющихся экономических ресурсах и </w:t>
      </w:r>
      <w:r w:rsidR="004A63DE" w:rsidRPr="00527497">
        <w:t xml:space="preserve">правах </w:t>
      </w:r>
      <w:r w:rsidRPr="00527497">
        <w:t xml:space="preserve">требования, а также об изменениях </w:t>
      </w:r>
      <w:r w:rsidR="00F32771" w:rsidRPr="00527497">
        <w:t xml:space="preserve">в </w:t>
      </w:r>
      <w:r w:rsidRPr="00527497">
        <w:t xml:space="preserve">данных </w:t>
      </w:r>
      <w:r w:rsidR="00F32771" w:rsidRPr="00527497">
        <w:t>ресурсах</w:t>
      </w:r>
      <w:r w:rsidRPr="00527497">
        <w:t xml:space="preserve"> и </w:t>
      </w:r>
      <w:r w:rsidR="00ED7A9E" w:rsidRPr="00527497">
        <w:t>правах требования</w:t>
      </w:r>
      <w:r w:rsidRPr="00527497">
        <w:t>.</w:t>
      </w:r>
    </w:p>
    <w:p w14:paraId="2332710B" w14:textId="77777777" w:rsidR="000110FC" w:rsidRPr="00527497" w:rsidRDefault="00F9432C">
      <w:pPr>
        <w:pStyle w:val="IASBSectionTitle1NonInd"/>
      </w:pPr>
      <w:bookmarkStart w:id="54" w:name="F72787744"/>
      <w:r w:rsidRPr="00527497">
        <w:t>Качественные характеристики полезной финансовой информации</w:t>
      </w:r>
      <w:bookmarkEnd w:id="54"/>
    </w:p>
    <w:p w14:paraId="61277AA0" w14:textId="09B1B389" w:rsidR="000110FC" w:rsidRPr="00527497" w:rsidRDefault="00F9432C">
      <w:pPr>
        <w:pStyle w:val="IASBNormalnpara"/>
      </w:pPr>
      <w:r w:rsidRPr="00527497">
        <w:t>2.4</w:t>
      </w:r>
      <w:proofErr w:type="gramStart"/>
      <w:r w:rsidRPr="00527497">
        <w:tab/>
      </w:r>
      <w:bookmarkStart w:id="55" w:name="F72787745"/>
      <w:r w:rsidRPr="00527497">
        <w:t>Д</w:t>
      </w:r>
      <w:proofErr w:type="gramEnd"/>
      <w:r w:rsidRPr="00527497">
        <w:t xml:space="preserve">ля того чтобы финансовая информация была полезной, она должна быть уместной и правдиво представлять то, </w:t>
      </w:r>
      <w:r w:rsidR="003A4378" w:rsidRPr="00527497">
        <w:t xml:space="preserve">для представления чего она </w:t>
      </w:r>
      <w:r w:rsidRPr="00527497">
        <w:t>предназначена.</w:t>
      </w:r>
      <w:bookmarkEnd w:id="55"/>
      <w:r w:rsidRPr="00527497">
        <w:t xml:space="preserve"> Полезность финансовой информации повышается, если она является сопоставимой, проверяемой, своевременной и понятной.</w:t>
      </w:r>
    </w:p>
    <w:p w14:paraId="42983ED7" w14:textId="77777777" w:rsidR="000110FC" w:rsidRPr="00527497" w:rsidRDefault="00F32771">
      <w:pPr>
        <w:pStyle w:val="IASBSectionTitle2Ind"/>
      </w:pPr>
      <w:bookmarkStart w:id="56" w:name="F72787111"/>
      <w:r w:rsidRPr="00527497">
        <w:t>Основополагающие</w:t>
      </w:r>
      <w:r w:rsidR="00F9432C" w:rsidRPr="00527497">
        <w:t xml:space="preserve"> качественные характеристики</w:t>
      </w:r>
      <w:bookmarkEnd w:id="56"/>
    </w:p>
    <w:p w14:paraId="65AF9B77" w14:textId="77777777" w:rsidR="000110FC" w:rsidRPr="00527497" w:rsidRDefault="00F9432C">
      <w:pPr>
        <w:pStyle w:val="IASBNormalnpara"/>
      </w:pPr>
      <w:r w:rsidRPr="00527497">
        <w:t>2.5</w:t>
      </w:r>
      <w:r w:rsidRPr="00527497">
        <w:tab/>
      </w:r>
      <w:bookmarkStart w:id="57" w:name="F72787112"/>
      <w:r w:rsidR="00F32771" w:rsidRPr="00527497">
        <w:t>Основополагающими</w:t>
      </w:r>
      <w:r w:rsidRPr="00527497">
        <w:t xml:space="preserve"> качественными характеристиками являются уместность и правдивое представление.</w:t>
      </w:r>
      <w:bookmarkEnd w:id="57"/>
    </w:p>
    <w:p w14:paraId="1CEC0A83" w14:textId="77777777" w:rsidR="000110FC" w:rsidRPr="00527497" w:rsidRDefault="00F9432C">
      <w:pPr>
        <w:pStyle w:val="IASBSectionTitle3Ind"/>
      </w:pPr>
      <w:bookmarkStart w:id="58" w:name="F72787114"/>
      <w:r w:rsidRPr="00527497">
        <w:t>Уместность</w:t>
      </w:r>
      <w:bookmarkEnd w:id="58"/>
    </w:p>
    <w:p w14:paraId="265BF4BF" w14:textId="4EA341EE" w:rsidR="000110FC" w:rsidRPr="00527497" w:rsidRDefault="00F9432C">
      <w:pPr>
        <w:pStyle w:val="IASBNormalnpara"/>
      </w:pPr>
      <w:r w:rsidRPr="00527497">
        <w:t>2.6</w:t>
      </w:r>
      <w:r w:rsidRPr="00527497">
        <w:tab/>
      </w:r>
      <w:bookmarkStart w:id="59" w:name="F72787115"/>
      <w:r w:rsidRPr="00527497">
        <w:t xml:space="preserve">Уместная финансовая информация способна </w:t>
      </w:r>
      <w:r w:rsidR="00F32771" w:rsidRPr="00527497">
        <w:t>значительно влиять</w:t>
      </w:r>
      <w:r w:rsidRPr="00527497">
        <w:t xml:space="preserve"> на решения, принимаемые пользователями.</w:t>
      </w:r>
      <w:bookmarkEnd w:id="59"/>
      <w:r w:rsidRPr="00527497">
        <w:t xml:space="preserve"> Информация </w:t>
      </w:r>
      <w:r w:rsidR="00F32771" w:rsidRPr="00527497">
        <w:t xml:space="preserve">может оказывать значительное влияние на принятие </w:t>
      </w:r>
      <w:r w:rsidRPr="00527497">
        <w:t>решени</w:t>
      </w:r>
      <w:r w:rsidR="00147548" w:rsidRPr="00527497">
        <w:t>я</w:t>
      </w:r>
      <w:r w:rsidRPr="00527497">
        <w:t xml:space="preserve"> даже в том случае, если некоторые пользователи </w:t>
      </w:r>
      <w:r w:rsidR="00F32771" w:rsidRPr="00527497">
        <w:t>решат</w:t>
      </w:r>
      <w:r w:rsidRPr="00527497">
        <w:t xml:space="preserve"> не использовать ее </w:t>
      </w:r>
      <w:r w:rsidR="00F32771" w:rsidRPr="00527497">
        <w:t xml:space="preserve">с выгодой для себя </w:t>
      </w:r>
      <w:r w:rsidRPr="00527497">
        <w:t xml:space="preserve">либо уже </w:t>
      </w:r>
      <w:r w:rsidR="00ED7A9E" w:rsidRPr="00527497">
        <w:t>получили ее</w:t>
      </w:r>
      <w:r w:rsidRPr="00527497">
        <w:t xml:space="preserve"> из других источников.</w:t>
      </w:r>
    </w:p>
    <w:p w14:paraId="30C8FCDC" w14:textId="682535C1" w:rsidR="000110FC" w:rsidRPr="00527497" w:rsidRDefault="00F9432C">
      <w:pPr>
        <w:pStyle w:val="IASBNormalnpara"/>
      </w:pPr>
      <w:r w:rsidRPr="00527497">
        <w:t>2.7</w:t>
      </w:r>
      <w:r w:rsidRPr="00527497">
        <w:tab/>
      </w:r>
      <w:bookmarkStart w:id="60" w:name="F72787116"/>
      <w:r w:rsidRPr="00527497">
        <w:t xml:space="preserve">Финансовая информация способна </w:t>
      </w:r>
      <w:r w:rsidR="00F32771" w:rsidRPr="00527497">
        <w:t>значительно влиять</w:t>
      </w:r>
      <w:r w:rsidRPr="00527497">
        <w:t xml:space="preserve"> на решения, если она имеет прогнозную </w:t>
      </w:r>
      <w:r w:rsidR="00573A3E" w:rsidRPr="00527497">
        <w:t xml:space="preserve">или </w:t>
      </w:r>
      <w:r w:rsidRPr="00527497">
        <w:t>подтверждающую ценность</w:t>
      </w:r>
      <w:r w:rsidR="00147548" w:rsidRPr="00527497">
        <w:t xml:space="preserve"> </w:t>
      </w:r>
      <w:r w:rsidRPr="00527497">
        <w:t xml:space="preserve">либо </w:t>
      </w:r>
      <w:r w:rsidR="00F32771" w:rsidRPr="00527497">
        <w:t>и то и другое</w:t>
      </w:r>
      <w:r w:rsidRPr="00527497">
        <w:t>.</w:t>
      </w:r>
      <w:bookmarkEnd w:id="60"/>
    </w:p>
    <w:p w14:paraId="2999439D" w14:textId="77777777" w:rsidR="000110FC" w:rsidRPr="00527497" w:rsidRDefault="00F9432C">
      <w:pPr>
        <w:pStyle w:val="IASBNormalnpara"/>
      </w:pPr>
      <w:r w:rsidRPr="00527497">
        <w:t>2.8</w:t>
      </w:r>
      <w:r w:rsidRPr="00527497">
        <w:tab/>
      </w:r>
      <w:bookmarkStart w:id="61" w:name="F72787117"/>
      <w:r w:rsidRPr="00527497">
        <w:t xml:space="preserve">Финансовая информация имеет прогнозную ценность, если она может быть использована в качестве исходных данных </w:t>
      </w:r>
      <w:r w:rsidR="00017C3B" w:rsidRPr="00527497">
        <w:t>в</w:t>
      </w:r>
      <w:r w:rsidRPr="00527497">
        <w:t xml:space="preserve"> процесс</w:t>
      </w:r>
      <w:r w:rsidR="00017C3B" w:rsidRPr="00527497">
        <w:t>ах</w:t>
      </w:r>
      <w:r w:rsidRPr="00527497">
        <w:t xml:space="preserve">, </w:t>
      </w:r>
      <w:r w:rsidR="00017C3B" w:rsidRPr="00527497">
        <w:t>используемых</w:t>
      </w:r>
      <w:r w:rsidRPr="00527497">
        <w:t xml:space="preserve"> пользователями для прогнозирования будущих результатов.</w:t>
      </w:r>
      <w:bookmarkEnd w:id="61"/>
      <w:r w:rsidRPr="00527497">
        <w:t xml:space="preserve"> Финансовая информация не</w:t>
      </w:r>
      <w:r w:rsidR="000C4A6E" w:rsidRPr="00527497">
        <w:t xml:space="preserve"> </w:t>
      </w:r>
      <w:r w:rsidRPr="00527497">
        <w:t>обязательно должна представлять собой</w:t>
      </w:r>
      <w:r w:rsidR="00F32771" w:rsidRPr="00527497">
        <w:t xml:space="preserve"> предсказание или</w:t>
      </w:r>
      <w:r w:rsidRPr="00527497">
        <w:t xml:space="preserve"> прогноз, чтобы обладать прогнозной ценностью. Финансовая информация, обладающая прогнозной ценностью, используется пользователями при формировании собственных прогнозов.</w:t>
      </w:r>
    </w:p>
    <w:p w14:paraId="77C3A0A5" w14:textId="77777777" w:rsidR="000110FC" w:rsidRPr="00527497" w:rsidRDefault="00F9432C">
      <w:pPr>
        <w:pStyle w:val="IASBNormalnpara"/>
      </w:pPr>
      <w:r w:rsidRPr="00527497">
        <w:t>2.9</w:t>
      </w:r>
      <w:r w:rsidRPr="00527497">
        <w:tab/>
      </w:r>
      <w:bookmarkStart w:id="62" w:name="F72787119"/>
      <w:r w:rsidRPr="00527497">
        <w:t>Финансовая информация имеет подтверждающую ценность, если она</w:t>
      </w:r>
      <w:r w:rsidR="004C22FD" w:rsidRPr="00527497">
        <w:t xml:space="preserve"> позволяет судить </w:t>
      </w:r>
      <w:r w:rsidR="00F32771" w:rsidRPr="00527497">
        <w:t>о</w:t>
      </w:r>
      <w:r w:rsidRPr="00527497">
        <w:t xml:space="preserve"> ранее сделанных </w:t>
      </w:r>
      <w:r w:rsidR="00F32771" w:rsidRPr="00527497">
        <w:t>оценках (подтвержда</w:t>
      </w:r>
      <w:r w:rsidR="004C22FD" w:rsidRPr="00527497">
        <w:t>ет</w:t>
      </w:r>
      <w:r w:rsidRPr="00527497">
        <w:t xml:space="preserve"> или </w:t>
      </w:r>
      <w:r w:rsidR="00F32771" w:rsidRPr="00527497">
        <w:t>изменя</w:t>
      </w:r>
      <w:r w:rsidR="004C22FD" w:rsidRPr="00527497">
        <w:t>ет</w:t>
      </w:r>
      <w:r w:rsidRPr="00527497">
        <w:t xml:space="preserve"> их).</w:t>
      </w:r>
      <w:bookmarkEnd w:id="62"/>
    </w:p>
    <w:p w14:paraId="26F6C624" w14:textId="77777777" w:rsidR="000110FC" w:rsidRPr="00527497" w:rsidRDefault="00F9432C">
      <w:pPr>
        <w:pStyle w:val="IASBNormalnpara"/>
      </w:pPr>
      <w:proofErr w:type="gramStart"/>
      <w:r w:rsidRPr="00527497">
        <w:lastRenderedPageBreak/>
        <w:t>2.10</w:t>
      </w:r>
      <w:r w:rsidRPr="00527497">
        <w:tab/>
      </w:r>
      <w:bookmarkStart w:id="63" w:name="F72787120"/>
      <w:r w:rsidRPr="00527497">
        <w:t>Прогнозная ценность и подтверждающая ценность финансовой информации взаимосвязаны.</w:t>
      </w:r>
      <w:bookmarkEnd w:id="63"/>
      <w:proofErr w:type="gramEnd"/>
      <w:r w:rsidRPr="00527497">
        <w:t xml:space="preserve"> Информация, </w:t>
      </w:r>
      <w:r w:rsidR="008C69CF" w:rsidRPr="00527497">
        <w:t>обладающая</w:t>
      </w:r>
      <w:r w:rsidRPr="00527497">
        <w:t xml:space="preserve"> прогнозной ценностью, зачастую имеет </w:t>
      </w:r>
      <w:r w:rsidR="008C69CF" w:rsidRPr="00527497">
        <w:t xml:space="preserve">также </w:t>
      </w:r>
      <w:r w:rsidRPr="00527497">
        <w:t>и подтверждающую ценность. Например, информация о выручке за текущий год, которая может быть использована в качестве основы для прогнозирования выручки в последующие годы, также может быть сопоставлена с прогнозами относительно выручки за текущий год, которые были сделаны в прошлые годы. Результаты данных сопоставлений могут помочь пользователю скорректировать и улучшить процессы, которые использовались для подготовки прогнозов в предыдущих периодах.</w:t>
      </w:r>
    </w:p>
    <w:p w14:paraId="641C11A4" w14:textId="77777777" w:rsidR="000110FC" w:rsidRPr="00527497" w:rsidRDefault="00F9432C">
      <w:pPr>
        <w:pStyle w:val="IASBSectionTitle4Ind"/>
      </w:pPr>
      <w:bookmarkStart w:id="64" w:name="F72787122"/>
      <w:r w:rsidRPr="00527497">
        <w:t>Существенность</w:t>
      </w:r>
      <w:bookmarkEnd w:id="64"/>
    </w:p>
    <w:p w14:paraId="23DDB41F" w14:textId="6620F9D9" w:rsidR="000110FC" w:rsidRPr="00527497" w:rsidRDefault="00F9432C">
      <w:pPr>
        <w:pStyle w:val="IASBNormalnpara"/>
      </w:pPr>
      <w:r w:rsidRPr="00527497">
        <w:t>2.11</w:t>
      </w:r>
      <w:r w:rsidRPr="00527497">
        <w:tab/>
      </w:r>
      <w:bookmarkStart w:id="65" w:name="F72787123"/>
      <w:r w:rsidRPr="00527497">
        <w:t xml:space="preserve">Информация является существенной, если ее пропуск или искажение могут повлиять на решения, принимаемые основными пользователями финансовых отчетов общего назначения (см. пункт 1.5) на </w:t>
      </w:r>
      <w:r w:rsidR="00850827" w:rsidRPr="00527497">
        <w:t xml:space="preserve">основании </w:t>
      </w:r>
      <w:r w:rsidR="00F32771" w:rsidRPr="00527497">
        <w:t>данных</w:t>
      </w:r>
      <w:r w:rsidRPr="00527497">
        <w:t xml:space="preserve"> отчетов, </w:t>
      </w:r>
      <w:r w:rsidR="00F32771" w:rsidRPr="00527497">
        <w:t>предоставляющих</w:t>
      </w:r>
      <w:r w:rsidRPr="00527497">
        <w:t xml:space="preserve"> финансовую информацию о конкретной отчитывающейся организации.</w:t>
      </w:r>
      <w:bookmarkEnd w:id="65"/>
      <w:r w:rsidRPr="00527497">
        <w:t xml:space="preserve"> Иными словами, существенность представляет собой специфичный для организации аспект уместности, </w:t>
      </w:r>
      <w:r w:rsidR="00F32771" w:rsidRPr="00527497">
        <w:t>определяемый исходя из характера</w:t>
      </w:r>
      <w:r w:rsidRPr="00527497">
        <w:t xml:space="preserve"> или </w:t>
      </w:r>
      <w:r w:rsidR="00F32771" w:rsidRPr="00527497">
        <w:t>величины</w:t>
      </w:r>
      <w:r w:rsidRPr="00527497">
        <w:t xml:space="preserve"> (либо </w:t>
      </w:r>
      <w:r w:rsidR="00F32771" w:rsidRPr="00527497">
        <w:t xml:space="preserve">того и </w:t>
      </w:r>
      <w:r w:rsidR="00B41FF7" w:rsidRPr="00527497">
        <w:t>другого</w:t>
      </w:r>
      <w:r w:rsidRPr="00527497">
        <w:t xml:space="preserve">) статей, к которым относится информация в контексте </w:t>
      </w:r>
      <w:r w:rsidR="00F32771" w:rsidRPr="00527497">
        <w:t>отдельно взятого</w:t>
      </w:r>
      <w:r w:rsidR="009E3B34" w:rsidRPr="00527497">
        <w:t xml:space="preserve"> </w:t>
      </w:r>
      <w:r w:rsidRPr="00527497">
        <w:t xml:space="preserve">финансового отчета организации. </w:t>
      </w:r>
      <w:r w:rsidR="000C4A6E" w:rsidRPr="00527497">
        <w:t>Следовательно</w:t>
      </w:r>
      <w:r w:rsidRPr="00527497">
        <w:t>, Совет не может установить единый количественный порог существенности или заранее определить, что может быть существенным в какой-либо конкретной ситуации.</w:t>
      </w:r>
    </w:p>
    <w:p w14:paraId="0B53C030" w14:textId="77777777" w:rsidR="000110FC" w:rsidRPr="00527497" w:rsidRDefault="00F9432C">
      <w:pPr>
        <w:pStyle w:val="IASBSectionTitle3Ind"/>
      </w:pPr>
      <w:bookmarkStart w:id="66" w:name="F72787125"/>
      <w:r w:rsidRPr="00527497">
        <w:t>Правдивое представление</w:t>
      </w:r>
      <w:bookmarkEnd w:id="66"/>
    </w:p>
    <w:p w14:paraId="2700AA63" w14:textId="77777777" w:rsidR="000110FC" w:rsidRPr="00527497" w:rsidRDefault="00F9432C">
      <w:pPr>
        <w:pStyle w:val="IASBNormalnpara"/>
      </w:pPr>
      <w:r w:rsidRPr="00527497">
        <w:t>2.12</w:t>
      </w:r>
      <w:r w:rsidRPr="00527497">
        <w:tab/>
      </w:r>
      <w:bookmarkStart w:id="67" w:name="F72787126"/>
      <w:r w:rsidRPr="00527497">
        <w:t xml:space="preserve">Финансовые отчеты </w:t>
      </w:r>
      <w:r w:rsidR="002D226F" w:rsidRPr="00527497">
        <w:t xml:space="preserve">представляют </w:t>
      </w:r>
      <w:r w:rsidR="00F32771" w:rsidRPr="00527497">
        <w:t>экономические явления</w:t>
      </w:r>
      <w:r w:rsidRPr="00527497">
        <w:t xml:space="preserve"> в словах и цифрах.</w:t>
      </w:r>
      <w:bookmarkEnd w:id="67"/>
      <w:r w:rsidRPr="00527497">
        <w:t xml:space="preserve"> Чтобы финансовая информация была полезной, она должна не только </w:t>
      </w:r>
      <w:r w:rsidR="002D226F" w:rsidRPr="00527497">
        <w:t xml:space="preserve">представлять </w:t>
      </w:r>
      <w:r w:rsidR="00F32771" w:rsidRPr="00527497">
        <w:t>уместные экономические явления</w:t>
      </w:r>
      <w:r w:rsidRPr="00527497">
        <w:t xml:space="preserve">, но и </w:t>
      </w:r>
      <w:r w:rsidR="00F32771" w:rsidRPr="00527497">
        <w:t>правдиво представлять сущность</w:t>
      </w:r>
      <w:r w:rsidRPr="00527497">
        <w:t xml:space="preserve"> экономических явлений, для </w:t>
      </w:r>
      <w:r w:rsidR="002D226F" w:rsidRPr="00527497">
        <w:t xml:space="preserve">представления </w:t>
      </w:r>
      <w:r w:rsidRPr="00527497">
        <w:t xml:space="preserve">которых она предназначена. Во многих случаях </w:t>
      </w:r>
      <w:r w:rsidR="00F32771" w:rsidRPr="00527497">
        <w:t>сущность</w:t>
      </w:r>
      <w:r w:rsidRPr="00527497">
        <w:t xml:space="preserve"> экономического явления и его правовая форма совпадают. Если они </w:t>
      </w:r>
      <w:r w:rsidR="00774C15" w:rsidRPr="00527497">
        <w:t>отличаются</w:t>
      </w:r>
      <w:r w:rsidRPr="00527497">
        <w:t>, предоставление информации только о правовой форме не будет</w:t>
      </w:r>
      <w:r w:rsidR="00774C15" w:rsidRPr="00527497">
        <w:t xml:space="preserve"> </w:t>
      </w:r>
      <w:r w:rsidRPr="00527497">
        <w:t>правдиво представл</w:t>
      </w:r>
      <w:r w:rsidR="00774C15" w:rsidRPr="00527497">
        <w:t>ять</w:t>
      </w:r>
      <w:r w:rsidRPr="00527497">
        <w:t xml:space="preserve"> экономическо</w:t>
      </w:r>
      <w:r w:rsidR="00774C15" w:rsidRPr="00527497">
        <w:t>е</w:t>
      </w:r>
      <w:r w:rsidRPr="00527497">
        <w:t xml:space="preserve"> явлени</w:t>
      </w:r>
      <w:r w:rsidR="00774C15" w:rsidRPr="00527497">
        <w:t>е</w:t>
      </w:r>
      <w:r w:rsidRPr="00527497">
        <w:t xml:space="preserve"> (см. пункты 4.59–4.62).</w:t>
      </w:r>
    </w:p>
    <w:p w14:paraId="5F954D3D" w14:textId="77777777" w:rsidR="000110FC" w:rsidRPr="00527497" w:rsidRDefault="00F9432C">
      <w:pPr>
        <w:pStyle w:val="IASBNormalnpara"/>
      </w:pPr>
      <w:r w:rsidRPr="00527497">
        <w:t>2.13</w:t>
      </w:r>
      <w:r w:rsidRPr="00527497">
        <w:tab/>
      </w:r>
      <w:bookmarkStart w:id="68" w:name="F72787127"/>
      <w:r w:rsidR="00A30B8F" w:rsidRPr="00527497">
        <w:t xml:space="preserve">Отображение может </w:t>
      </w:r>
      <w:r w:rsidR="00F32771" w:rsidRPr="00527497">
        <w:t xml:space="preserve">обеспечить </w:t>
      </w:r>
      <w:proofErr w:type="gramStart"/>
      <w:r w:rsidR="00F32771" w:rsidRPr="00527497">
        <w:t>совершенно правдивое</w:t>
      </w:r>
      <w:proofErr w:type="gramEnd"/>
      <w:r w:rsidR="00F32771" w:rsidRPr="00527497">
        <w:t xml:space="preserve"> представление</w:t>
      </w:r>
      <w:r w:rsidR="00A30B8F" w:rsidRPr="00527497">
        <w:t xml:space="preserve"> в случае,</w:t>
      </w:r>
      <w:r w:rsidR="00890BC2" w:rsidRPr="00527497">
        <w:t xml:space="preserve"> </w:t>
      </w:r>
      <w:r w:rsidR="00A30B8F" w:rsidRPr="00527497">
        <w:t>если оно будет</w:t>
      </w:r>
      <w:r w:rsidRPr="00527497">
        <w:t xml:space="preserve"> обладать </w:t>
      </w:r>
      <w:r w:rsidR="00A30B8F" w:rsidRPr="00527497">
        <w:t xml:space="preserve">следующими </w:t>
      </w:r>
      <w:r w:rsidRPr="00527497">
        <w:t>тремя характеристиками.</w:t>
      </w:r>
      <w:bookmarkEnd w:id="68"/>
      <w:r w:rsidRPr="00527497">
        <w:t xml:space="preserve"> Оно </w:t>
      </w:r>
      <w:r w:rsidR="00A30B8F" w:rsidRPr="00527497">
        <w:t>будет</w:t>
      </w:r>
      <w:r w:rsidRPr="00527497">
        <w:t xml:space="preserve"> полным, нейтральным и не содержать ошибок. Конечно, совершенство </w:t>
      </w:r>
      <w:r w:rsidR="00F03C0F" w:rsidRPr="00527497">
        <w:t xml:space="preserve">достигается </w:t>
      </w:r>
      <w:r w:rsidRPr="00527497">
        <w:t xml:space="preserve">редко, если </w:t>
      </w:r>
      <w:r w:rsidR="00F32771" w:rsidRPr="00527497">
        <w:t xml:space="preserve">оно </w:t>
      </w:r>
      <w:r w:rsidRPr="00527497">
        <w:t>вообще достижимо. Цель Совета заключается в том, чтобы максимизировать данные качества</w:t>
      </w:r>
      <w:r w:rsidR="00F03C0F" w:rsidRPr="00527497">
        <w:t xml:space="preserve"> </w:t>
      </w:r>
      <w:r w:rsidR="00197CCF" w:rsidRPr="00527497">
        <w:t>в той степени, в которой</w:t>
      </w:r>
      <w:r w:rsidR="00F03C0F" w:rsidRPr="00527497">
        <w:t xml:space="preserve"> это является возможным</w:t>
      </w:r>
      <w:r w:rsidRPr="00527497">
        <w:t>.</w:t>
      </w:r>
    </w:p>
    <w:p w14:paraId="7DC0FC9E" w14:textId="3E0D6A0B" w:rsidR="000110FC" w:rsidRPr="00527497" w:rsidRDefault="00F9432C">
      <w:pPr>
        <w:pStyle w:val="IASBNormalnpara"/>
      </w:pPr>
      <w:r w:rsidRPr="00527497">
        <w:t>2.14</w:t>
      </w:r>
      <w:r w:rsidRPr="00527497">
        <w:tab/>
      </w:r>
      <w:bookmarkStart w:id="69" w:name="F72787128"/>
      <w:r w:rsidRPr="00527497">
        <w:t>Полное отображение включает в себя всю информацию, необходимую пользователю для понимания отображаемого экономического явления, включая все необходимые описания и пояснения.</w:t>
      </w:r>
      <w:bookmarkEnd w:id="69"/>
      <w:r w:rsidRPr="00527497">
        <w:t xml:space="preserve"> Например, полное отображение группы активов должно включать, как минимум, описание характера активов, входящих в состав данной группы, числовое отображение всех активов в составе группы, а также описание того, что представляет собой данное числовое отображение (например, историческую стоимость или справедливую стоимость). Для некоторых </w:t>
      </w:r>
      <w:r w:rsidR="00F32771" w:rsidRPr="00527497">
        <w:t>статей</w:t>
      </w:r>
      <w:r w:rsidRPr="00527497">
        <w:t xml:space="preserve"> полное отображение также может предполагать объяснение значимых </w:t>
      </w:r>
      <w:proofErr w:type="gramStart"/>
      <w:r w:rsidR="00197CCF" w:rsidRPr="00527497">
        <w:t xml:space="preserve">фактов </w:t>
      </w:r>
      <w:r w:rsidR="000C4A6E" w:rsidRPr="00527497">
        <w:t xml:space="preserve">о </w:t>
      </w:r>
      <w:r w:rsidR="00197CCF" w:rsidRPr="00527497">
        <w:t>качестве</w:t>
      </w:r>
      <w:proofErr w:type="gramEnd"/>
      <w:r w:rsidR="00197CCF" w:rsidRPr="00527497">
        <w:t xml:space="preserve"> </w:t>
      </w:r>
      <w:r w:rsidRPr="00527497">
        <w:t>и характер</w:t>
      </w:r>
      <w:r w:rsidR="00197CCF" w:rsidRPr="00527497">
        <w:t>е</w:t>
      </w:r>
      <w:r w:rsidR="00F32771" w:rsidRPr="00527497">
        <w:t xml:space="preserve"> этих статей</w:t>
      </w:r>
      <w:r w:rsidRPr="00527497">
        <w:t xml:space="preserve">, факторов и обстоятельств, которые могут повлиять на </w:t>
      </w:r>
      <w:r w:rsidR="00F32771" w:rsidRPr="00527497">
        <w:t>их</w:t>
      </w:r>
      <w:r w:rsidRPr="00527497">
        <w:t xml:space="preserve"> качество и характер, а также процесса, использованного для определения числового отображения.</w:t>
      </w:r>
    </w:p>
    <w:p w14:paraId="6FA822F8" w14:textId="77777777" w:rsidR="000110FC" w:rsidRPr="00527497" w:rsidRDefault="00F9432C">
      <w:pPr>
        <w:pStyle w:val="IASBNormalnpara"/>
      </w:pPr>
      <w:r w:rsidRPr="00527497">
        <w:t>2.15</w:t>
      </w:r>
      <w:proofErr w:type="gramStart"/>
      <w:r w:rsidRPr="00527497">
        <w:tab/>
      </w:r>
      <w:bookmarkStart w:id="70" w:name="F72787129"/>
      <w:r w:rsidRPr="00527497">
        <w:t>В</w:t>
      </w:r>
      <w:proofErr w:type="gramEnd"/>
      <w:r w:rsidRPr="00527497">
        <w:t xml:space="preserve"> нейтральном отображении отсутствует предвзятость в выборе или представлении финансовой информации.</w:t>
      </w:r>
      <w:bookmarkEnd w:id="70"/>
      <w:r w:rsidRPr="00527497">
        <w:t xml:space="preserve"> Нейтральное отображение не является </w:t>
      </w:r>
      <w:r w:rsidR="00F32771" w:rsidRPr="00527497">
        <w:t>тенденциозным, работающим в пользу или против кого-либо</w:t>
      </w:r>
      <w:r w:rsidRPr="00527497">
        <w:t xml:space="preserve">, акцентирующим либо ослабляющим внимание или манипулирующим мнением пользователей </w:t>
      </w:r>
      <w:r w:rsidR="0050423A" w:rsidRPr="00527497">
        <w:t xml:space="preserve">каким-либо иным образом </w:t>
      </w:r>
      <w:r w:rsidRPr="00527497">
        <w:t>с тем, чтобы увеличить вероятность того, что финансовая информация будет воспринята</w:t>
      </w:r>
      <w:r w:rsidR="00A30B8F" w:rsidRPr="00527497">
        <w:t xml:space="preserve"> ими</w:t>
      </w:r>
      <w:r w:rsidRPr="00527497">
        <w:t xml:space="preserve"> </w:t>
      </w:r>
      <w:r w:rsidR="00A30B8F" w:rsidRPr="00527497">
        <w:t>как благоприятная или неблагоприятная</w:t>
      </w:r>
      <w:r w:rsidRPr="00527497">
        <w:t xml:space="preserve">. Нейтральная информация не означает информацию, не имеющую какой-либо цели или не оказывающую влияния на решения пользователей. Напротив, уместная финансовая информация по определению </w:t>
      </w:r>
      <w:r w:rsidR="0050423A" w:rsidRPr="00527497">
        <w:t xml:space="preserve">способна </w:t>
      </w:r>
      <w:r w:rsidRPr="00527497">
        <w:t>влиять на решения пользователей.</w:t>
      </w:r>
    </w:p>
    <w:p w14:paraId="205281C0" w14:textId="77777777" w:rsidR="000110FC" w:rsidRPr="00527497" w:rsidRDefault="00F9432C">
      <w:pPr>
        <w:pStyle w:val="IASBNormalnpara"/>
      </w:pPr>
      <w:r w:rsidRPr="00527497">
        <w:t>2.16</w:t>
      </w:r>
      <w:r w:rsidRPr="00527497">
        <w:tab/>
      </w:r>
      <w:bookmarkStart w:id="71" w:name="F72787130"/>
      <w:r w:rsidR="00F32771" w:rsidRPr="00527497">
        <w:t>Нейтральность</w:t>
      </w:r>
      <w:r w:rsidRPr="00527497">
        <w:t xml:space="preserve"> подкрепляется использованием осмотрительности.</w:t>
      </w:r>
      <w:bookmarkEnd w:id="71"/>
      <w:r w:rsidRPr="00527497">
        <w:t xml:space="preserve"> Осмотрительность </w:t>
      </w:r>
      <w:r w:rsidR="00B27FA1" w:rsidRPr="00527497">
        <w:t>заключается в проявлении</w:t>
      </w:r>
      <w:r w:rsidRPr="00527497">
        <w:t xml:space="preserve"> осторожност</w:t>
      </w:r>
      <w:r w:rsidR="00B27FA1" w:rsidRPr="00527497">
        <w:t>и</w:t>
      </w:r>
      <w:r w:rsidRPr="00527497">
        <w:t xml:space="preserve"> при использовании суждений</w:t>
      </w:r>
      <w:r w:rsidR="00B27FA1" w:rsidRPr="00527497">
        <w:t xml:space="preserve"> в условиях неопределенности. </w:t>
      </w:r>
      <w:r w:rsidR="009712F2" w:rsidRPr="00527497">
        <w:t>Применение</w:t>
      </w:r>
      <w:r w:rsidRPr="00527497">
        <w:t xml:space="preserve"> осмотрительности означает, что активы и доходы не завышаются, а обязательства и расходы не занижаются</w:t>
      </w:r>
      <w:r w:rsidRPr="00527497">
        <w:rPr>
          <w:rStyle w:val="a3"/>
        </w:rPr>
        <w:footnoteReference w:id="7"/>
      </w:r>
      <w:r w:rsidRPr="00527497">
        <w:t xml:space="preserve">. </w:t>
      </w:r>
      <w:r w:rsidR="00B27FA1" w:rsidRPr="00527497">
        <w:t xml:space="preserve">В </w:t>
      </w:r>
      <w:r w:rsidR="00F32771" w:rsidRPr="00527497">
        <w:t>равной степени</w:t>
      </w:r>
      <w:r w:rsidR="006A225D" w:rsidRPr="00527497">
        <w:t xml:space="preserve"> применение</w:t>
      </w:r>
      <w:r w:rsidR="00B27FA1" w:rsidRPr="00527497">
        <w:t xml:space="preserve"> </w:t>
      </w:r>
      <w:r w:rsidRPr="00527497">
        <w:t>о</w:t>
      </w:r>
      <w:r w:rsidR="00B27FA1" w:rsidRPr="00527497">
        <w:t>смотрительност</w:t>
      </w:r>
      <w:r w:rsidR="006A225D" w:rsidRPr="00527497">
        <w:t>и</w:t>
      </w:r>
      <w:r w:rsidRPr="00527497">
        <w:t xml:space="preserve"> не </w:t>
      </w:r>
      <w:r w:rsidR="00B27FA1" w:rsidRPr="00527497">
        <w:t>допускает занижения</w:t>
      </w:r>
      <w:r w:rsidRPr="00527497">
        <w:t xml:space="preserve"> а</w:t>
      </w:r>
      <w:r w:rsidR="00B27FA1" w:rsidRPr="00527497">
        <w:t>ктивов или доходов или завышения</w:t>
      </w:r>
      <w:r w:rsidRPr="00527497">
        <w:t xml:space="preserve"> обязательств или расходов. </w:t>
      </w:r>
      <w:r w:rsidR="00F32771" w:rsidRPr="00527497">
        <w:t>Подобные искажения могут</w:t>
      </w:r>
      <w:r w:rsidRPr="00527497">
        <w:t xml:space="preserve"> привести к завышению или занижению доходов или расходов в будущих периодах.</w:t>
      </w:r>
    </w:p>
    <w:p w14:paraId="18486DC2" w14:textId="3BBC79A9" w:rsidR="000110FC" w:rsidRPr="00527497" w:rsidRDefault="00F9432C">
      <w:pPr>
        <w:pStyle w:val="IASBNormalnpara"/>
      </w:pPr>
      <w:r w:rsidRPr="00527497">
        <w:lastRenderedPageBreak/>
        <w:t>2.17</w:t>
      </w:r>
      <w:r w:rsidRPr="00527497">
        <w:tab/>
      </w:r>
      <w:bookmarkStart w:id="72" w:name="F72787131"/>
      <w:r w:rsidR="00B27FA1" w:rsidRPr="00527497">
        <w:t>И</w:t>
      </w:r>
      <w:r w:rsidRPr="00527497">
        <w:t xml:space="preserve">спользование осмотрительности не подразумевает </w:t>
      </w:r>
      <w:r w:rsidR="00A007D3" w:rsidRPr="00527497">
        <w:t>потребности</w:t>
      </w:r>
      <w:r w:rsidR="004D3AC0" w:rsidRPr="00527497">
        <w:t xml:space="preserve"> в асимметрии, например</w:t>
      </w:r>
      <w:r w:rsidR="000C4A6E" w:rsidRPr="00527497">
        <w:t xml:space="preserve"> </w:t>
      </w:r>
      <w:r w:rsidR="004D3AC0" w:rsidRPr="00527497">
        <w:t>систематическ</w:t>
      </w:r>
      <w:r w:rsidR="00A007D3" w:rsidRPr="00527497">
        <w:t>ой</w:t>
      </w:r>
      <w:r w:rsidR="004D3AC0" w:rsidRPr="00527497">
        <w:t xml:space="preserve"> потребност</w:t>
      </w:r>
      <w:r w:rsidR="00A007D3" w:rsidRPr="00527497">
        <w:t>и</w:t>
      </w:r>
      <w:r w:rsidR="004D3AC0" w:rsidRPr="00527497">
        <w:t xml:space="preserve"> в более убедительных доказательствах для</w:t>
      </w:r>
      <w:r w:rsidR="00600457" w:rsidRPr="00527497">
        <w:t xml:space="preserve"> </w:t>
      </w:r>
      <w:r w:rsidR="00A007D3" w:rsidRPr="00527497">
        <w:t>обоснования</w:t>
      </w:r>
      <w:r w:rsidR="004D3AC0" w:rsidRPr="00527497">
        <w:t xml:space="preserve"> признания активов или доходов, чем </w:t>
      </w:r>
      <w:r w:rsidR="0050423A" w:rsidRPr="00527497">
        <w:t xml:space="preserve">для признания </w:t>
      </w:r>
      <w:r w:rsidR="004D3AC0" w:rsidRPr="00527497">
        <w:t xml:space="preserve">обязательств или расходов. Такая асимметрия не является качественной характеристикой полезной финансовой информации. </w:t>
      </w:r>
      <w:bookmarkEnd w:id="72"/>
      <w:r w:rsidRPr="00527497">
        <w:t xml:space="preserve">Тем не </w:t>
      </w:r>
      <w:proofErr w:type="gramStart"/>
      <w:r w:rsidRPr="00527497">
        <w:t>менее</w:t>
      </w:r>
      <w:proofErr w:type="gramEnd"/>
      <w:r w:rsidR="000C4A6E" w:rsidRPr="00527497">
        <w:t xml:space="preserve"> </w:t>
      </w:r>
      <w:r w:rsidR="0050423A" w:rsidRPr="00527497">
        <w:t xml:space="preserve">конкретные </w:t>
      </w:r>
      <w:r w:rsidRPr="00527497">
        <w:t xml:space="preserve">стандарты могут содержать асимметричные требования, если </w:t>
      </w:r>
      <w:r w:rsidR="009D33C1" w:rsidRPr="00527497">
        <w:t>это являе</w:t>
      </w:r>
      <w:r w:rsidRPr="00527497">
        <w:t xml:space="preserve">тся следствием решений, </w:t>
      </w:r>
      <w:r w:rsidR="00F32771" w:rsidRPr="00527497">
        <w:t>призванных обеспечить</w:t>
      </w:r>
      <w:r w:rsidRPr="00527497">
        <w:t xml:space="preserve"> выбор наиболее уместной </w:t>
      </w:r>
      <w:r w:rsidR="00071098" w:rsidRPr="00527497">
        <w:t>информации, правдиво</w:t>
      </w:r>
      <w:r w:rsidRPr="00527497">
        <w:t xml:space="preserve"> </w:t>
      </w:r>
      <w:r w:rsidR="00071098" w:rsidRPr="00527497">
        <w:t xml:space="preserve">представляющей </w:t>
      </w:r>
      <w:r w:rsidR="000943C8" w:rsidRPr="00527497">
        <w:t>т</w:t>
      </w:r>
      <w:r w:rsidRPr="00527497">
        <w:t xml:space="preserve">о, </w:t>
      </w:r>
      <w:r w:rsidR="003A4378" w:rsidRPr="00527497">
        <w:t>для представления чего она предназначена.</w:t>
      </w:r>
    </w:p>
    <w:p w14:paraId="2DA75823" w14:textId="1725A984" w:rsidR="000110FC" w:rsidRPr="00527497" w:rsidRDefault="00F9432C">
      <w:pPr>
        <w:pStyle w:val="IASBNormalnpara"/>
      </w:pPr>
      <w:r w:rsidRPr="00527497">
        <w:t>2.18</w:t>
      </w:r>
      <w:r w:rsidRPr="00527497">
        <w:tab/>
      </w:r>
      <w:bookmarkStart w:id="73" w:name="F72787132"/>
      <w:r w:rsidRPr="00527497">
        <w:t xml:space="preserve">Правдивое представление не означает </w:t>
      </w:r>
      <w:r w:rsidR="000C4A6E" w:rsidRPr="00527497">
        <w:t xml:space="preserve">точности </w:t>
      </w:r>
      <w:r w:rsidRPr="00527497">
        <w:t>во всех отношениях.</w:t>
      </w:r>
      <w:bookmarkEnd w:id="73"/>
      <w:r w:rsidRPr="00527497">
        <w:t xml:space="preserve"> Отсутствие ошибок означает, что в описании экономического явления нет ошибок или пропусков</w:t>
      </w:r>
      <w:r w:rsidR="003F024A" w:rsidRPr="00527497">
        <w:t xml:space="preserve"> информации</w:t>
      </w:r>
      <w:r w:rsidR="000C4A6E" w:rsidRPr="00527497">
        <w:t xml:space="preserve"> </w:t>
      </w:r>
      <w:r w:rsidRPr="00527497">
        <w:t>и процесс, использованный для получения представленной информации, был выбран и применен без ошибок. В данном контексте отсутствие ошибок не означает абсолютной точности во всех отношениях. Например, оценка цены или стоимости</w:t>
      </w:r>
      <w:r w:rsidR="00F32771" w:rsidRPr="00527497">
        <w:t>, не являющ</w:t>
      </w:r>
      <w:r w:rsidR="003F024A" w:rsidRPr="00527497">
        <w:t>ей</w:t>
      </w:r>
      <w:r w:rsidR="00F32771" w:rsidRPr="00527497">
        <w:t>ся наблюдаем</w:t>
      </w:r>
      <w:r w:rsidR="003F024A" w:rsidRPr="00527497">
        <w:t>ой</w:t>
      </w:r>
      <w:r w:rsidR="00F32771" w:rsidRPr="00527497">
        <w:t>,</w:t>
      </w:r>
      <w:r w:rsidR="00BF6DF3" w:rsidRPr="00527497">
        <w:t xml:space="preserve"> </w:t>
      </w:r>
      <w:r w:rsidRPr="00527497">
        <w:t xml:space="preserve">не может быть отнесена к категории </w:t>
      </w:r>
      <w:proofErr w:type="gramStart"/>
      <w:r w:rsidRPr="00527497">
        <w:t>точных</w:t>
      </w:r>
      <w:proofErr w:type="gramEnd"/>
      <w:r w:rsidRPr="00527497">
        <w:t xml:space="preserve"> либо неточных. Однако представление данной оценки может быть правдивым, если сумма четко и точно описывается как расчетная оценка, </w:t>
      </w:r>
      <w:proofErr w:type="gramStart"/>
      <w:r w:rsidRPr="00527497">
        <w:t>объясняются характер и ограничения процесса оценки</w:t>
      </w:r>
      <w:r w:rsidR="000C4A6E" w:rsidRPr="00527497">
        <w:t xml:space="preserve"> </w:t>
      </w:r>
      <w:r w:rsidR="00071098" w:rsidRPr="00527497">
        <w:t xml:space="preserve">и </w:t>
      </w:r>
      <w:r w:rsidRPr="00527497">
        <w:t>при выборе и применении надлежащего процесса определения оценочного значения не было</w:t>
      </w:r>
      <w:proofErr w:type="gramEnd"/>
      <w:r w:rsidRPr="00527497">
        <w:t xml:space="preserve"> допущено ошибок.</w:t>
      </w:r>
    </w:p>
    <w:p w14:paraId="07ECF416" w14:textId="6697012B" w:rsidR="000110FC" w:rsidRPr="00527497" w:rsidRDefault="00F9432C">
      <w:pPr>
        <w:pStyle w:val="IASBNormalnpara"/>
      </w:pPr>
      <w:r w:rsidRPr="00527497">
        <w:t>2.19</w:t>
      </w:r>
      <w:proofErr w:type="gramStart"/>
      <w:r w:rsidRPr="00527497">
        <w:tab/>
      </w:r>
      <w:bookmarkStart w:id="74" w:name="F72787133"/>
      <w:r w:rsidR="003B7B90" w:rsidRPr="00527497">
        <w:t>К</w:t>
      </w:r>
      <w:proofErr w:type="gramEnd"/>
      <w:r w:rsidR="003B7B90" w:rsidRPr="00527497">
        <w:t>огда</w:t>
      </w:r>
      <w:r w:rsidRPr="00527497">
        <w:t xml:space="preserve"> денежные суммы, отр</w:t>
      </w:r>
      <w:r w:rsidR="003B7B90" w:rsidRPr="00527497">
        <w:t xml:space="preserve">аженные в финансовых отчетах, не </w:t>
      </w:r>
      <w:r w:rsidR="00382A09" w:rsidRPr="00527497">
        <w:t>являются</w:t>
      </w:r>
      <w:r w:rsidRPr="00527497">
        <w:t xml:space="preserve"> наблюдаемыми напрямую и вместо этого </w:t>
      </w:r>
      <w:r w:rsidR="00382A09" w:rsidRPr="00527497">
        <w:t xml:space="preserve">должны быть определены с использованием </w:t>
      </w:r>
      <w:r w:rsidR="00764B87" w:rsidRPr="00527497">
        <w:t xml:space="preserve">расчетных </w:t>
      </w:r>
      <w:r w:rsidR="003B7B90" w:rsidRPr="00527497">
        <w:t>оцено</w:t>
      </w:r>
      <w:r w:rsidR="00764B87" w:rsidRPr="00527497">
        <w:t>к</w:t>
      </w:r>
      <w:r w:rsidRPr="00527497">
        <w:t>, возникает неопределенность оценки.</w:t>
      </w:r>
      <w:bookmarkEnd w:id="74"/>
      <w:r w:rsidRPr="00527497">
        <w:t xml:space="preserve"> </w:t>
      </w:r>
      <w:r w:rsidR="003B7B90" w:rsidRPr="00527497">
        <w:t>Применение</w:t>
      </w:r>
      <w:r w:rsidRPr="00527497">
        <w:t xml:space="preserve"> обоснованны</w:t>
      </w:r>
      <w:r w:rsidR="000048FB" w:rsidRPr="00527497">
        <w:t>х</w:t>
      </w:r>
      <w:r w:rsidRPr="00527497">
        <w:t xml:space="preserve"> </w:t>
      </w:r>
      <w:r w:rsidR="00382A09" w:rsidRPr="00527497">
        <w:t xml:space="preserve">расчетных </w:t>
      </w:r>
      <w:r w:rsidRPr="00527497">
        <w:t xml:space="preserve">оценок является </w:t>
      </w:r>
      <w:r w:rsidR="003B7B90" w:rsidRPr="00527497">
        <w:t>необходимой составляющей</w:t>
      </w:r>
      <w:r w:rsidRPr="00527497">
        <w:t xml:space="preserve"> подготовки финансовой информации и не </w:t>
      </w:r>
      <w:r w:rsidR="00017C3B" w:rsidRPr="00527497">
        <w:t>снижает</w:t>
      </w:r>
      <w:r w:rsidRPr="00527497">
        <w:t xml:space="preserve"> полезност</w:t>
      </w:r>
      <w:r w:rsidR="003F024A" w:rsidRPr="00527497">
        <w:t>и</w:t>
      </w:r>
      <w:r w:rsidRPr="00527497">
        <w:t xml:space="preserve"> такой информации, если </w:t>
      </w:r>
      <w:r w:rsidR="00382A09" w:rsidRPr="00527497">
        <w:t xml:space="preserve">данные </w:t>
      </w:r>
      <w:r w:rsidR="00BC5781" w:rsidRPr="00527497">
        <w:t xml:space="preserve">расчетные </w:t>
      </w:r>
      <w:r w:rsidR="00382A09" w:rsidRPr="00527497">
        <w:t>оценки четко и точно</w:t>
      </w:r>
      <w:r w:rsidR="00FC2637" w:rsidRPr="00527497">
        <w:t xml:space="preserve"> </w:t>
      </w:r>
      <w:r w:rsidR="00382A09" w:rsidRPr="00527497">
        <w:t>описаны и объяснены</w:t>
      </w:r>
      <w:r w:rsidRPr="00527497">
        <w:t xml:space="preserve">. </w:t>
      </w:r>
      <w:r w:rsidR="00676F92" w:rsidRPr="00527497">
        <w:t>Даже высокая степень</w:t>
      </w:r>
      <w:r w:rsidRPr="00527497">
        <w:t xml:space="preserve"> неопределенности оценки не обязательно </w:t>
      </w:r>
      <w:r w:rsidR="00676F92" w:rsidRPr="00527497">
        <w:t xml:space="preserve">препятствует </w:t>
      </w:r>
      <w:r w:rsidR="00382A09" w:rsidRPr="00527497">
        <w:t>предоставлению</w:t>
      </w:r>
      <w:r w:rsidR="00113C98" w:rsidRPr="00527497">
        <w:t xml:space="preserve"> </w:t>
      </w:r>
      <w:r w:rsidR="00382A09" w:rsidRPr="00527497">
        <w:t xml:space="preserve">такой расчетной оценкой полезной информации </w:t>
      </w:r>
      <w:r w:rsidRPr="00527497">
        <w:t>(см. пункт 2.22)</w:t>
      </w:r>
      <w:r w:rsidR="00382A09" w:rsidRPr="00527497">
        <w:t>.</w:t>
      </w:r>
    </w:p>
    <w:p w14:paraId="285C9A67" w14:textId="77777777" w:rsidR="000110FC" w:rsidRPr="00527497" w:rsidRDefault="00F9432C">
      <w:pPr>
        <w:pStyle w:val="IASBSectionTitle3Ind"/>
      </w:pPr>
      <w:bookmarkStart w:id="75" w:name="F72787135"/>
      <w:r w:rsidRPr="00527497">
        <w:t xml:space="preserve">Применение </w:t>
      </w:r>
      <w:r w:rsidR="00F32771" w:rsidRPr="00527497">
        <w:t>основополагающих</w:t>
      </w:r>
      <w:r w:rsidRPr="00527497">
        <w:t xml:space="preserve"> качественных характеристик</w:t>
      </w:r>
      <w:bookmarkEnd w:id="75"/>
    </w:p>
    <w:p w14:paraId="039C33EB" w14:textId="2D13DEC7" w:rsidR="000110FC" w:rsidRPr="00527497" w:rsidRDefault="00F9432C">
      <w:pPr>
        <w:pStyle w:val="IASBNormalnpara"/>
      </w:pPr>
      <w:r w:rsidRPr="00527497">
        <w:t>2.20</w:t>
      </w:r>
      <w:proofErr w:type="gramStart"/>
      <w:r w:rsidRPr="00527497">
        <w:tab/>
      </w:r>
      <w:bookmarkStart w:id="76" w:name="F72787136"/>
      <w:r w:rsidRPr="00527497">
        <w:t>Ч</w:t>
      </w:r>
      <w:proofErr w:type="gramEnd"/>
      <w:r w:rsidRPr="00527497">
        <w:t xml:space="preserve">тобы быть полезной, информация должна быть как уместной, так и </w:t>
      </w:r>
      <w:r w:rsidR="000C4A6E" w:rsidRPr="00527497">
        <w:t xml:space="preserve">обеспечивающей </w:t>
      </w:r>
      <w:r w:rsidRPr="00527497">
        <w:t>правдиво</w:t>
      </w:r>
      <w:r w:rsidR="0011350B" w:rsidRPr="00527497">
        <w:t>е</w:t>
      </w:r>
      <w:r w:rsidR="000048FB" w:rsidRPr="00527497">
        <w:t xml:space="preserve"> </w:t>
      </w:r>
      <w:r w:rsidRPr="00527497">
        <w:t>представл</w:t>
      </w:r>
      <w:r w:rsidR="0011350B" w:rsidRPr="00527497">
        <w:t xml:space="preserve">ение </w:t>
      </w:r>
      <w:r w:rsidRPr="00527497">
        <w:t>то</w:t>
      </w:r>
      <w:r w:rsidR="0011350B" w:rsidRPr="00527497">
        <w:t>го</w:t>
      </w:r>
      <w:r w:rsidRPr="00527497">
        <w:t xml:space="preserve">, </w:t>
      </w:r>
      <w:r w:rsidR="003A4378" w:rsidRPr="00527497">
        <w:t xml:space="preserve">для представления чего </w:t>
      </w:r>
      <w:r w:rsidRPr="00527497">
        <w:t>она предназначена.</w:t>
      </w:r>
      <w:bookmarkEnd w:id="76"/>
      <w:r w:rsidRPr="00527497">
        <w:t xml:space="preserve"> </w:t>
      </w:r>
      <w:r w:rsidR="00BF6DF3" w:rsidRPr="00527497">
        <w:t>Как</w:t>
      </w:r>
      <w:r w:rsidRPr="00527497">
        <w:t xml:space="preserve"> правдивое представление неуместного экономического явления, </w:t>
      </w:r>
      <w:r w:rsidR="003F024A" w:rsidRPr="00527497">
        <w:t>так</w:t>
      </w:r>
      <w:r w:rsidR="00BF6DF3" w:rsidRPr="00527497">
        <w:t xml:space="preserve"> </w:t>
      </w:r>
      <w:r w:rsidRPr="00527497">
        <w:t>и</w:t>
      </w:r>
      <w:r w:rsidR="003F024A" w:rsidRPr="00527497">
        <w:t xml:space="preserve"> неправдивое</w:t>
      </w:r>
      <w:r w:rsidRPr="00527497">
        <w:t xml:space="preserve"> представление уместного экономического явления не помогают пользователям принять правильные решения.</w:t>
      </w:r>
    </w:p>
    <w:p w14:paraId="1A807153" w14:textId="16D30F60" w:rsidR="000110FC" w:rsidRPr="00527497" w:rsidRDefault="00F9432C">
      <w:pPr>
        <w:pStyle w:val="IASBNormalnpara"/>
      </w:pPr>
      <w:r w:rsidRPr="00527497">
        <w:t>2.21</w:t>
      </w:r>
      <w:proofErr w:type="gramStart"/>
      <w:r w:rsidRPr="00527497">
        <w:tab/>
      </w:r>
      <w:bookmarkStart w:id="77" w:name="F72787137"/>
      <w:r w:rsidRPr="00527497">
        <w:t>Н</w:t>
      </w:r>
      <w:proofErr w:type="gramEnd"/>
      <w:r w:rsidRPr="00527497">
        <w:t xml:space="preserve">аиболее рациональный и эффективный процесс применения </w:t>
      </w:r>
      <w:r w:rsidR="00F32771" w:rsidRPr="00527497">
        <w:t>основополагающих</w:t>
      </w:r>
      <w:r w:rsidRPr="00527497">
        <w:t xml:space="preserve"> качественных характеристик обычно выглядит следующим образом (</w:t>
      </w:r>
      <w:r w:rsidR="00C63895" w:rsidRPr="00527497">
        <w:t>с учетом</w:t>
      </w:r>
      <w:r w:rsidRPr="00527497">
        <w:t xml:space="preserve"> </w:t>
      </w:r>
      <w:r w:rsidR="00C63895" w:rsidRPr="00527497">
        <w:t xml:space="preserve">влияния </w:t>
      </w:r>
      <w:r w:rsidRPr="00527497">
        <w:t xml:space="preserve">характеристик, повышающих полезность информации, и </w:t>
      </w:r>
      <w:r w:rsidR="005F241D" w:rsidRPr="00527497">
        <w:t>ограничения в отношении затрат</w:t>
      </w:r>
      <w:r w:rsidRPr="00527497">
        <w:t>, которые не принимаются во внимание в этом примере).</w:t>
      </w:r>
      <w:bookmarkEnd w:id="77"/>
      <w:r w:rsidRPr="00527497">
        <w:t xml:space="preserve"> Во-первых, идентифицируется экономическое явление, информация о котором может быть полезной для пользователей финансовой информации отчитывающейся организации. Во-вторых, определяется вид информации о данном экономическом явлении, кот</w:t>
      </w:r>
      <w:r w:rsidR="0011350B" w:rsidRPr="00527497">
        <w:t>орая будет наиболее уместной. В-</w:t>
      </w:r>
      <w:r w:rsidRPr="00527497">
        <w:t xml:space="preserve">третьих, определяется, доступна ли данная информация и может ли она обеспечить правдивое представление данного экономического явления. Если это так, процесс обеспечения соответствия информации </w:t>
      </w:r>
      <w:r w:rsidR="00F32771" w:rsidRPr="00527497">
        <w:t>основополагающим</w:t>
      </w:r>
      <w:r w:rsidRPr="00527497">
        <w:t xml:space="preserve"> качественным характеристикам завершается на этом этапе. В противном случае процесс повторяется в отношении следующего наиболее уместного вида информации.</w:t>
      </w:r>
    </w:p>
    <w:p w14:paraId="4C884469" w14:textId="40AC95E8" w:rsidR="000110FC" w:rsidRPr="00527497" w:rsidRDefault="00F9432C">
      <w:pPr>
        <w:pStyle w:val="IASBNormalnpara"/>
      </w:pPr>
      <w:r w:rsidRPr="00527497">
        <w:t>2.22</w:t>
      </w:r>
      <w:proofErr w:type="gramStart"/>
      <w:r w:rsidRPr="00527497">
        <w:tab/>
      </w:r>
      <w:bookmarkStart w:id="78" w:name="F72787138"/>
      <w:r w:rsidRPr="00527497">
        <w:t>В</w:t>
      </w:r>
      <w:proofErr w:type="gramEnd"/>
      <w:r w:rsidRPr="00527497">
        <w:t xml:space="preserve"> некоторых случаях</w:t>
      </w:r>
      <w:r w:rsidR="00E33DEA" w:rsidRPr="00527497">
        <w:t xml:space="preserve">, возможно, </w:t>
      </w:r>
      <w:r w:rsidRPr="00527497">
        <w:t>потреб</w:t>
      </w:r>
      <w:r w:rsidR="00E33DEA" w:rsidRPr="00527497">
        <w:t>уется выбрать оптимальное соотношение между</w:t>
      </w:r>
      <w:r w:rsidRPr="00527497">
        <w:t xml:space="preserve"> </w:t>
      </w:r>
      <w:r w:rsidR="00F32771" w:rsidRPr="00527497">
        <w:t>основополагающими</w:t>
      </w:r>
      <w:r w:rsidRPr="00527497">
        <w:t xml:space="preserve"> качественны</w:t>
      </w:r>
      <w:r w:rsidR="00E33DEA" w:rsidRPr="00527497">
        <w:t>ми</w:t>
      </w:r>
      <w:r w:rsidRPr="00527497">
        <w:t xml:space="preserve"> характеристик</w:t>
      </w:r>
      <w:r w:rsidR="00E33DEA" w:rsidRPr="00527497">
        <w:t>ами</w:t>
      </w:r>
      <w:r w:rsidRPr="00527497">
        <w:t xml:space="preserve"> для того, чтобы достигнуть цели </w:t>
      </w:r>
      <w:r w:rsidR="00017C3B" w:rsidRPr="00527497">
        <w:t>представления</w:t>
      </w:r>
      <w:r w:rsidRPr="00527497">
        <w:t xml:space="preserve"> финансов</w:t>
      </w:r>
      <w:r w:rsidR="00F62725" w:rsidRPr="00527497">
        <w:t>ых</w:t>
      </w:r>
      <w:r w:rsidRPr="00527497">
        <w:t xml:space="preserve"> </w:t>
      </w:r>
      <w:r w:rsidR="00F62725" w:rsidRPr="00527497">
        <w:t>отчетов</w:t>
      </w:r>
      <w:r w:rsidRPr="00527497">
        <w:t xml:space="preserve">, </w:t>
      </w:r>
      <w:r w:rsidR="00C63895" w:rsidRPr="00527497">
        <w:t>заключающейся</w:t>
      </w:r>
      <w:r w:rsidRPr="00527497">
        <w:t xml:space="preserve"> в предоставлении полезной информации об экономических явлениях.</w:t>
      </w:r>
      <w:bookmarkEnd w:id="78"/>
      <w:r w:rsidRPr="00527497">
        <w:t xml:space="preserve"> Например, наиболее уместной информацией об экономическом явлении может оказаться расчетная оценка с высок</w:t>
      </w:r>
      <w:r w:rsidR="00E33DEA" w:rsidRPr="00527497">
        <w:t>ой</w:t>
      </w:r>
      <w:r w:rsidRPr="00527497">
        <w:t xml:space="preserve"> </w:t>
      </w:r>
      <w:r w:rsidR="00E33DEA" w:rsidRPr="00527497">
        <w:t>степенью</w:t>
      </w:r>
      <w:r w:rsidRPr="00527497">
        <w:t xml:space="preserve"> неопределенности. В некоторых случаях </w:t>
      </w:r>
      <w:r w:rsidR="00E33DEA" w:rsidRPr="00527497">
        <w:t>степень</w:t>
      </w:r>
      <w:r w:rsidRPr="00527497">
        <w:t xml:space="preserve"> неопределенности при определении расчетных оценок может быть настолько высок</w:t>
      </w:r>
      <w:r w:rsidR="00E33DEA" w:rsidRPr="00527497">
        <w:t>ой</w:t>
      </w:r>
      <w:r w:rsidRPr="00527497">
        <w:t xml:space="preserve">, что может возникнуть сомнение в том, </w:t>
      </w:r>
      <w:r w:rsidR="00E33DEA" w:rsidRPr="00527497">
        <w:t>обеспечит</w:t>
      </w:r>
      <w:r w:rsidRPr="00527497">
        <w:t xml:space="preserve"> ли расчетная оценка достаточно правдив</w:t>
      </w:r>
      <w:r w:rsidR="00E33DEA" w:rsidRPr="00527497">
        <w:t>ое</w:t>
      </w:r>
      <w:r w:rsidRPr="00527497">
        <w:t xml:space="preserve"> представление данно</w:t>
      </w:r>
      <w:r w:rsidR="006E281D" w:rsidRPr="00527497">
        <w:t>го</w:t>
      </w:r>
      <w:r w:rsidRPr="00527497">
        <w:t xml:space="preserve"> экономическо</w:t>
      </w:r>
      <w:r w:rsidR="006E281D" w:rsidRPr="00527497">
        <w:t>го явления</w:t>
      </w:r>
      <w:r w:rsidR="00E33DEA" w:rsidRPr="00527497">
        <w:t>.</w:t>
      </w:r>
      <w:r w:rsidRPr="00527497">
        <w:t xml:space="preserve"> В некоторых таких случаях наиболее полезной информацией может служить расчетная оценка с высок</w:t>
      </w:r>
      <w:r w:rsidR="006E281D" w:rsidRPr="00527497">
        <w:t>ой</w:t>
      </w:r>
      <w:r w:rsidRPr="00527497">
        <w:t xml:space="preserve"> </w:t>
      </w:r>
      <w:r w:rsidR="006E281D" w:rsidRPr="00527497">
        <w:t>степенью</w:t>
      </w:r>
      <w:r w:rsidRPr="00527497">
        <w:t xml:space="preserve"> неопределенности, которая сопровождается описанием данной расчетной оценки и объяснением неопределенност</w:t>
      </w:r>
      <w:r w:rsidR="006E281D" w:rsidRPr="00527497">
        <w:t>ей, влияющих</w:t>
      </w:r>
      <w:r w:rsidRPr="00527497">
        <w:t xml:space="preserve"> на нее. В других </w:t>
      </w:r>
      <w:r w:rsidR="00C63895" w:rsidRPr="00527497">
        <w:t xml:space="preserve">подобных </w:t>
      </w:r>
      <w:r w:rsidRPr="00527497">
        <w:t xml:space="preserve">случаях, </w:t>
      </w:r>
      <w:r w:rsidR="00C63895" w:rsidRPr="00527497">
        <w:t xml:space="preserve">когда такая </w:t>
      </w:r>
      <w:r w:rsidRPr="00527497">
        <w:t xml:space="preserve">информация не </w:t>
      </w:r>
      <w:r w:rsidR="006E281D" w:rsidRPr="00527497">
        <w:t>может обеспечить</w:t>
      </w:r>
      <w:r w:rsidRPr="00527497">
        <w:t xml:space="preserve"> достаточно правдив</w:t>
      </w:r>
      <w:r w:rsidR="006E281D" w:rsidRPr="00527497">
        <w:t>ого</w:t>
      </w:r>
      <w:r w:rsidRPr="00527497">
        <w:t xml:space="preserve"> представлени</w:t>
      </w:r>
      <w:r w:rsidR="006E281D" w:rsidRPr="00527497">
        <w:t>я</w:t>
      </w:r>
      <w:r w:rsidRPr="00527497">
        <w:t xml:space="preserve"> экономического явления, наиболее полезная информация может включать расчетную оценку другого вида, которая является </w:t>
      </w:r>
      <w:r w:rsidR="00F32771" w:rsidRPr="00527497">
        <w:t>несколько</w:t>
      </w:r>
      <w:r w:rsidR="00C63895" w:rsidRPr="00527497">
        <w:t xml:space="preserve"> </w:t>
      </w:r>
      <w:r w:rsidRPr="00527497">
        <w:t xml:space="preserve">менее уместной, но при этом </w:t>
      </w:r>
      <w:r w:rsidR="006E281D" w:rsidRPr="00527497">
        <w:t>степень</w:t>
      </w:r>
      <w:r w:rsidRPr="00527497">
        <w:t xml:space="preserve"> неопределенности </w:t>
      </w:r>
      <w:r w:rsidR="00C63895" w:rsidRPr="00527497">
        <w:t xml:space="preserve">ее </w:t>
      </w:r>
      <w:r w:rsidRPr="00527497">
        <w:t xml:space="preserve">оценки ниже. В </w:t>
      </w:r>
      <w:r w:rsidR="003510F3" w:rsidRPr="00527497">
        <w:t xml:space="preserve">ограниченном числе </w:t>
      </w:r>
      <w:proofErr w:type="gramStart"/>
      <w:r w:rsidR="003510F3" w:rsidRPr="00527497">
        <w:t>случаев</w:t>
      </w:r>
      <w:proofErr w:type="gramEnd"/>
      <w:r w:rsidRPr="00527497">
        <w:t xml:space="preserve"> </w:t>
      </w:r>
      <w:r w:rsidR="00F32771" w:rsidRPr="00527497">
        <w:t>возможно, что нет никаких расчетных оценок</w:t>
      </w:r>
      <w:r w:rsidRPr="00527497">
        <w:t xml:space="preserve">, которые предоставляют полезную информацию. В таких особых случаях может потребоваться предоставление информации, </w:t>
      </w:r>
      <w:r w:rsidR="003510F3" w:rsidRPr="00527497">
        <w:t xml:space="preserve">не </w:t>
      </w:r>
      <w:r w:rsidR="006F6174" w:rsidRPr="00527497">
        <w:t xml:space="preserve">основывающейся </w:t>
      </w:r>
      <w:r w:rsidRPr="00527497">
        <w:t xml:space="preserve">на </w:t>
      </w:r>
      <w:r w:rsidR="006F6174" w:rsidRPr="00527497">
        <w:t>расчетной оценке</w:t>
      </w:r>
      <w:r w:rsidRPr="00527497">
        <w:t>.</w:t>
      </w:r>
    </w:p>
    <w:p w14:paraId="22B54005" w14:textId="77777777" w:rsidR="000110FC" w:rsidRPr="00527497" w:rsidRDefault="00F9432C">
      <w:pPr>
        <w:pStyle w:val="IASBSectionTitle2Ind"/>
      </w:pPr>
      <w:bookmarkStart w:id="79" w:name="F72787140"/>
      <w:r w:rsidRPr="00527497">
        <w:lastRenderedPageBreak/>
        <w:t>Качественные характеристики, повышающие полезность информации</w:t>
      </w:r>
      <w:bookmarkEnd w:id="79"/>
    </w:p>
    <w:p w14:paraId="1E65CB6C" w14:textId="3195B737" w:rsidR="000110FC" w:rsidRPr="00527497" w:rsidRDefault="00F9432C">
      <w:pPr>
        <w:pStyle w:val="IASBNormalnpara"/>
      </w:pPr>
      <w:r w:rsidRPr="00527497">
        <w:t>2.23</w:t>
      </w:r>
      <w:r w:rsidRPr="00527497">
        <w:tab/>
      </w:r>
      <w:bookmarkStart w:id="80" w:name="F72787141"/>
      <w:r w:rsidRPr="00527497">
        <w:t xml:space="preserve">Сопоставимость, проверяемость, своевременность и понятность являются качественными характеристиками, повышающими полезность информации, </w:t>
      </w:r>
      <w:r w:rsidR="00FB5060" w:rsidRPr="00527497">
        <w:t>являющейся</w:t>
      </w:r>
      <w:r w:rsidRPr="00527497">
        <w:t xml:space="preserve"> уместной и </w:t>
      </w:r>
      <w:r w:rsidR="00FB5060" w:rsidRPr="00527497">
        <w:t xml:space="preserve">обеспечивающей </w:t>
      </w:r>
      <w:r w:rsidRPr="00527497">
        <w:t>правдиво</w:t>
      </w:r>
      <w:r w:rsidR="00506341" w:rsidRPr="00527497">
        <w:t xml:space="preserve">е </w:t>
      </w:r>
      <w:r w:rsidRPr="00527497">
        <w:t>представлен</w:t>
      </w:r>
      <w:r w:rsidR="00506341" w:rsidRPr="00527497">
        <w:t xml:space="preserve">ие того, </w:t>
      </w:r>
      <w:r w:rsidR="003A4378" w:rsidRPr="00527497">
        <w:t xml:space="preserve">для представления чего </w:t>
      </w:r>
      <w:r w:rsidR="00506341" w:rsidRPr="00527497">
        <w:t>она предназначена</w:t>
      </w:r>
      <w:r w:rsidRPr="00527497">
        <w:t>.</w:t>
      </w:r>
      <w:bookmarkEnd w:id="80"/>
      <w:r w:rsidRPr="00527497">
        <w:t xml:space="preserve"> Качественные характеристики, повышающие полезность информации, также могут помочь определить, какой из двух способов должен быть использован для отражения какого-либо экономического явления, если считается, что оба способа предоставляют в равной степени уместную информацию и обеспечивают в равной степени правдивое представление </w:t>
      </w:r>
      <w:r w:rsidR="00DF673F" w:rsidRPr="00527497">
        <w:t>этого</w:t>
      </w:r>
      <w:r w:rsidRPr="00527497">
        <w:t xml:space="preserve"> экономического явления.</w:t>
      </w:r>
    </w:p>
    <w:p w14:paraId="4239AC46" w14:textId="77777777" w:rsidR="000110FC" w:rsidRPr="00527497" w:rsidRDefault="00F9432C">
      <w:pPr>
        <w:pStyle w:val="IASBSectionTitle3Ind"/>
      </w:pPr>
      <w:bookmarkStart w:id="81" w:name="F72787143"/>
      <w:r w:rsidRPr="00527497">
        <w:t>Сопоставимость</w:t>
      </w:r>
      <w:bookmarkEnd w:id="81"/>
    </w:p>
    <w:p w14:paraId="3992E28E" w14:textId="507E9EC3" w:rsidR="000110FC" w:rsidRPr="00527497" w:rsidRDefault="00F9432C">
      <w:pPr>
        <w:pStyle w:val="IASBNormalnpara"/>
      </w:pPr>
      <w:r w:rsidRPr="00527497">
        <w:t>2.24</w:t>
      </w:r>
      <w:r w:rsidRPr="00527497">
        <w:tab/>
      </w:r>
      <w:bookmarkStart w:id="82" w:name="F72787144"/>
      <w:r w:rsidRPr="00527497">
        <w:t xml:space="preserve">Принятие решений пользователями </w:t>
      </w:r>
      <w:r w:rsidR="00F32771" w:rsidRPr="00527497">
        <w:t>предполагает</w:t>
      </w:r>
      <w:r w:rsidRPr="00527497">
        <w:t xml:space="preserve"> выбор</w:t>
      </w:r>
      <w:r w:rsidR="00F32771" w:rsidRPr="00527497">
        <w:t xml:space="preserve"> одного из альтернативных вариантов</w:t>
      </w:r>
      <w:r w:rsidRPr="00527497">
        <w:t xml:space="preserve">, например, </w:t>
      </w:r>
      <w:r w:rsidR="00F32771" w:rsidRPr="00527497">
        <w:t xml:space="preserve">выбор между тем, чтобы </w:t>
      </w:r>
      <w:r w:rsidRPr="00527497">
        <w:t>продавать либо удерживать инвестицию,</w:t>
      </w:r>
      <w:r w:rsidR="00F32771" w:rsidRPr="00527497">
        <w:t xml:space="preserve"> или</w:t>
      </w:r>
      <w:r w:rsidRPr="00527497">
        <w:t xml:space="preserve"> инвестировать в одну отчитывающуюся организацию либо в другую.</w:t>
      </w:r>
      <w:bookmarkEnd w:id="82"/>
      <w:r w:rsidRPr="00527497">
        <w:t xml:space="preserve"> </w:t>
      </w:r>
      <w:r w:rsidR="00F41674" w:rsidRPr="00527497">
        <w:t>Следовательно</w:t>
      </w:r>
      <w:r w:rsidRPr="00527497">
        <w:t xml:space="preserve">, информация об отчитывающейся организации более полезна, если она может быть сопоставлена с аналогичной информацией о </w:t>
      </w:r>
      <w:r w:rsidR="00017C3B" w:rsidRPr="00527497">
        <w:t>других</w:t>
      </w:r>
      <w:r w:rsidRPr="00527497">
        <w:t xml:space="preserve"> организациях и с</w:t>
      </w:r>
      <w:r w:rsidR="00017C3B" w:rsidRPr="00527497">
        <w:t xml:space="preserve"> аналогичной</w:t>
      </w:r>
      <w:r w:rsidRPr="00527497">
        <w:t xml:space="preserve"> информацией о той же организации за другой период или на другую дату.</w:t>
      </w:r>
    </w:p>
    <w:p w14:paraId="530A355B" w14:textId="6E65F4BE" w:rsidR="000110FC" w:rsidRPr="00527497" w:rsidRDefault="00F9432C">
      <w:pPr>
        <w:pStyle w:val="IASBNormalnpara"/>
      </w:pPr>
      <w:r w:rsidRPr="00527497">
        <w:t>2.25</w:t>
      </w:r>
      <w:r w:rsidRPr="00527497">
        <w:tab/>
      </w:r>
      <w:bookmarkStart w:id="83" w:name="F72787145"/>
      <w:r w:rsidRPr="00527497">
        <w:t xml:space="preserve">Сопоставимость является качественной характеристикой, </w:t>
      </w:r>
      <w:r w:rsidR="00FB5060" w:rsidRPr="00527497">
        <w:t>позволяющей</w:t>
      </w:r>
      <w:r w:rsidRPr="00527497">
        <w:t xml:space="preserve"> пользователям выявлять и понимать </w:t>
      </w:r>
      <w:r w:rsidR="006F6174" w:rsidRPr="00527497">
        <w:t xml:space="preserve">сходство </w:t>
      </w:r>
      <w:r w:rsidRPr="00527497">
        <w:t xml:space="preserve">и </w:t>
      </w:r>
      <w:r w:rsidR="006F6174" w:rsidRPr="00527497">
        <w:t xml:space="preserve">различие </w:t>
      </w:r>
      <w:r w:rsidRPr="00527497">
        <w:t xml:space="preserve">между </w:t>
      </w:r>
      <w:r w:rsidR="00FC2637" w:rsidRPr="00527497">
        <w:t>статьями</w:t>
      </w:r>
      <w:r w:rsidRPr="00527497">
        <w:t>.</w:t>
      </w:r>
      <w:bookmarkEnd w:id="83"/>
      <w:r w:rsidRPr="00527497">
        <w:t xml:space="preserve"> В отличие от остальных качественных характеристик сопоставимость не </w:t>
      </w:r>
      <w:r w:rsidR="00FB5060" w:rsidRPr="00527497">
        <w:t>относится к</w:t>
      </w:r>
      <w:r w:rsidRPr="00527497">
        <w:t xml:space="preserve"> отдельно взятой </w:t>
      </w:r>
      <w:r w:rsidR="00FB5060" w:rsidRPr="00527497">
        <w:t>статье</w:t>
      </w:r>
      <w:r w:rsidRPr="00527497">
        <w:t xml:space="preserve">. Для сопоставления </w:t>
      </w:r>
      <w:r w:rsidR="00FB5060" w:rsidRPr="00527497">
        <w:t xml:space="preserve">необходимы </w:t>
      </w:r>
      <w:r w:rsidRPr="00527497">
        <w:t>как минимум две статьи.</w:t>
      </w:r>
    </w:p>
    <w:p w14:paraId="49ADC0BF" w14:textId="258599AC" w:rsidR="000110FC" w:rsidRPr="00527497" w:rsidRDefault="00F9432C">
      <w:pPr>
        <w:pStyle w:val="IASBNormalnpara"/>
      </w:pPr>
      <w:r w:rsidRPr="00527497">
        <w:t>2.26</w:t>
      </w:r>
      <w:r w:rsidRPr="00527497">
        <w:tab/>
      </w:r>
      <w:bookmarkStart w:id="84" w:name="F72787146"/>
      <w:r w:rsidRPr="00527497">
        <w:t>Понятие последовательности</w:t>
      </w:r>
      <w:r w:rsidR="00F41674" w:rsidRPr="00527497">
        <w:t>,</w:t>
      </w:r>
      <w:r w:rsidRPr="00527497">
        <w:t xml:space="preserve"> хотя и связано с сопоставимостью, </w:t>
      </w:r>
      <w:r w:rsidR="00F32771" w:rsidRPr="00527497">
        <w:t>не идентично ей.</w:t>
      </w:r>
      <w:bookmarkEnd w:id="84"/>
      <w:r w:rsidRPr="00527497">
        <w:t xml:space="preserve"> Последовательность предполагает использование одних и тех же методов в отношении одних и тех же </w:t>
      </w:r>
      <w:r w:rsidR="00FC2637" w:rsidRPr="00527497">
        <w:t xml:space="preserve">статей </w:t>
      </w:r>
      <w:r w:rsidRPr="00527497">
        <w:t>либо в разных периодах в рамках одной организации, либо в одном периоде, но разными организациями. Сопоставимость является целью; последовательность помогает достичь этой цели.</w:t>
      </w:r>
    </w:p>
    <w:p w14:paraId="29C82D50" w14:textId="0657DA1C" w:rsidR="000110FC" w:rsidRPr="00527497" w:rsidRDefault="00F9432C">
      <w:pPr>
        <w:pStyle w:val="IASBNormalnpara"/>
      </w:pPr>
      <w:r w:rsidRPr="00527497">
        <w:t>2.27</w:t>
      </w:r>
      <w:r w:rsidRPr="00527497">
        <w:tab/>
      </w:r>
      <w:bookmarkStart w:id="85" w:name="F72787147"/>
      <w:r w:rsidRPr="00527497">
        <w:t>Сопоставимость не означает</w:t>
      </w:r>
      <w:r w:rsidR="00D70F3A" w:rsidRPr="00527497">
        <w:t xml:space="preserve"> </w:t>
      </w:r>
      <w:r w:rsidR="00F32771" w:rsidRPr="00527497">
        <w:t>единообразия</w:t>
      </w:r>
      <w:r w:rsidRPr="00527497">
        <w:t>.</w:t>
      </w:r>
      <w:bookmarkEnd w:id="85"/>
      <w:r w:rsidRPr="00527497">
        <w:t xml:space="preserve"> Чтобы информация была сопоставимой, </w:t>
      </w:r>
      <w:r w:rsidR="00AB7D87" w:rsidRPr="00527497">
        <w:t xml:space="preserve">нечто </w:t>
      </w:r>
      <w:r w:rsidRPr="00527497">
        <w:t>схож</w:t>
      </w:r>
      <w:r w:rsidR="00FC2637" w:rsidRPr="00527497">
        <w:t>е</w:t>
      </w:r>
      <w:r w:rsidRPr="00527497">
        <w:t>е должн</w:t>
      </w:r>
      <w:r w:rsidR="00FC2637" w:rsidRPr="00527497">
        <w:t>о</w:t>
      </w:r>
      <w:r w:rsidRPr="00527497">
        <w:t xml:space="preserve"> выглядеть схожим образом, а </w:t>
      </w:r>
      <w:r w:rsidR="00AB7D87" w:rsidRPr="00527497">
        <w:t xml:space="preserve">нечто отличное </w:t>
      </w:r>
      <w:r w:rsidRPr="00527497">
        <w:t>должн</w:t>
      </w:r>
      <w:r w:rsidR="00FC2637" w:rsidRPr="00527497">
        <w:t>о</w:t>
      </w:r>
      <w:r w:rsidRPr="00527497">
        <w:t xml:space="preserve"> выглядеть </w:t>
      </w:r>
      <w:r w:rsidR="00F32771" w:rsidRPr="00527497">
        <w:t>по-разному</w:t>
      </w:r>
      <w:r w:rsidRPr="00527497">
        <w:t>. Сопоставимость финансовой информации не повышается, если несхожие вещи представляются схожими</w:t>
      </w:r>
      <w:r w:rsidR="00F95AAA" w:rsidRPr="00527497">
        <w:t>,</w:t>
      </w:r>
      <w:r w:rsidRPr="00527497">
        <w:t xml:space="preserve"> </w:t>
      </w:r>
      <w:r w:rsidR="00F95AAA" w:rsidRPr="00527497">
        <w:t>а</w:t>
      </w:r>
      <w:r w:rsidRPr="00527497">
        <w:t xml:space="preserve"> схожие вещи представляются </w:t>
      </w:r>
      <w:r w:rsidR="00F32771" w:rsidRPr="00527497">
        <w:t>как разные</w:t>
      </w:r>
      <w:r w:rsidRPr="00527497">
        <w:t>.</w:t>
      </w:r>
    </w:p>
    <w:p w14:paraId="7F7F2C4D" w14:textId="77777777" w:rsidR="000110FC" w:rsidRPr="00527497" w:rsidRDefault="00F9432C">
      <w:pPr>
        <w:pStyle w:val="IASBNormalnpara"/>
      </w:pPr>
      <w:r w:rsidRPr="00527497">
        <w:t>2.28</w:t>
      </w:r>
      <w:proofErr w:type="gramStart"/>
      <w:r w:rsidRPr="00527497">
        <w:tab/>
      </w:r>
      <w:bookmarkStart w:id="86" w:name="F72787148"/>
      <w:r w:rsidRPr="00527497">
        <w:t>Н</w:t>
      </w:r>
      <w:proofErr w:type="gramEnd"/>
      <w:r w:rsidRPr="00527497">
        <w:t xml:space="preserve">екоторая степень сопоставимости, скорее всего, будет достигнута при соответствии </w:t>
      </w:r>
      <w:r w:rsidR="00C56395" w:rsidRPr="00527497">
        <w:t xml:space="preserve">информации </w:t>
      </w:r>
      <w:r w:rsidR="00F32771" w:rsidRPr="00527497">
        <w:t>основополагающим</w:t>
      </w:r>
      <w:r w:rsidRPr="00527497">
        <w:t xml:space="preserve"> качественным характеристикам.</w:t>
      </w:r>
      <w:bookmarkEnd w:id="86"/>
      <w:r w:rsidRPr="00527497">
        <w:t xml:space="preserve"> Правдивое представление </w:t>
      </w:r>
      <w:r w:rsidR="00C56395" w:rsidRPr="00527497">
        <w:t xml:space="preserve">уместного </w:t>
      </w:r>
      <w:r w:rsidRPr="00527497">
        <w:t xml:space="preserve">экономического явления естественным образом должно содержать некоторую степень сопоставимости с правдивым представлением аналогичного </w:t>
      </w:r>
      <w:r w:rsidR="00C56395" w:rsidRPr="00527497">
        <w:t xml:space="preserve">уместного </w:t>
      </w:r>
      <w:r w:rsidRPr="00527497">
        <w:t>экономического явления другой отчитывающейся организацией.</w:t>
      </w:r>
    </w:p>
    <w:p w14:paraId="4CD388CC" w14:textId="77777777" w:rsidR="000110FC" w:rsidRPr="00527497" w:rsidRDefault="00F9432C">
      <w:pPr>
        <w:pStyle w:val="IASBNormalnpara"/>
      </w:pPr>
      <w:r w:rsidRPr="00527497">
        <w:t>2.29</w:t>
      </w:r>
      <w:proofErr w:type="gramStart"/>
      <w:r w:rsidRPr="00527497">
        <w:tab/>
      </w:r>
      <w:bookmarkStart w:id="87" w:name="F72787149"/>
      <w:r w:rsidRPr="00527497">
        <w:t>Н</w:t>
      </w:r>
      <w:proofErr w:type="gramEnd"/>
      <w:r w:rsidRPr="00527497">
        <w:t>есмотря на то</w:t>
      </w:r>
      <w:r w:rsidR="00F41674" w:rsidRPr="00527497">
        <w:t>,</w:t>
      </w:r>
      <w:r w:rsidRPr="00527497">
        <w:t xml:space="preserve"> что одно экономическое явление может быть правдиво представлено несколькими способами, </w:t>
      </w:r>
      <w:r w:rsidR="00017C3B" w:rsidRPr="00527497">
        <w:t>сопоставимость уменьшается</w:t>
      </w:r>
      <w:r w:rsidRPr="00527497">
        <w:t>, когда в отношении одного и того же экономического явления допускается использование альтернативных методов учета.</w:t>
      </w:r>
      <w:bookmarkEnd w:id="87"/>
    </w:p>
    <w:p w14:paraId="6A33D9A4" w14:textId="77777777" w:rsidR="000110FC" w:rsidRPr="00527497" w:rsidRDefault="00F9432C">
      <w:pPr>
        <w:pStyle w:val="IASBSectionTitle3Ind"/>
      </w:pPr>
      <w:bookmarkStart w:id="88" w:name="F72787151"/>
      <w:r w:rsidRPr="00527497">
        <w:t>Проверяемость</w:t>
      </w:r>
      <w:bookmarkEnd w:id="88"/>
    </w:p>
    <w:p w14:paraId="6231591E" w14:textId="77777777" w:rsidR="000110FC" w:rsidRPr="00527497" w:rsidRDefault="00F9432C">
      <w:pPr>
        <w:pStyle w:val="IASBNormalnpara"/>
      </w:pPr>
      <w:r w:rsidRPr="00527497">
        <w:t>2.30</w:t>
      </w:r>
      <w:r w:rsidRPr="00527497">
        <w:tab/>
      </w:r>
      <w:bookmarkStart w:id="89" w:name="F72787152"/>
      <w:r w:rsidRPr="00527497">
        <w:t xml:space="preserve">Проверяемость помогает </w:t>
      </w:r>
      <w:r w:rsidR="00F32771" w:rsidRPr="00527497">
        <w:t>убедить пользователей</w:t>
      </w:r>
      <w:r w:rsidRPr="00527497">
        <w:t xml:space="preserve"> в том, что информация дает правдивое представление о том экономическом явлении, для </w:t>
      </w:r>
      <w:r w:rsidR="00BC0A34" w:rsidRPr="00527497">
        <w:t xml:space="preserve">представления </w:t>
      </w:r>
      <w:r w:rsidRPr="00527497">
        <w:t>которого она предназначена.</w:t>
      </w:r>
      <w:bookmarkEnd w:id="89"/>
      <w:r w:rsidRPr="00527497">
        <w:t xml:space="preserve"> Проверяемость означает, что разные осведомленные и независимые наблюдатели могут прийти к общему мнению, хотя и не обязательно к полному согласию, относительно того, что определенное отображение является правдивым представлением. Количественная информация необязательно должна представлять собой единственно возможную расчетную оценку, чтобы быть проверяемой. Диапазон возможных значений и связанных с ними вероятностей также может быть проверяемым.</w:t>
      </w:r>
    </w:p>
    <w:p w14:paraId="1A34CD5C" w14:textId="5DAF1E92" w:rsidR="000110FC" w:rsidRPr="00527497" w:rsidRDefault="00F9432C">
      <w:pPr>
        <w:pStyle w:val="IASBNormalnpara"/>
      </w:pPr>
      <w:r w:rsidRPr="00527497">
        <w:t>2.31</w:t>
      </w:r>
      <w:r w:rsidRPr="00527497">
        <w:tab/>
      </w:r>
      <w:bookmarkStart w:id="90" w:name="F72787153"/>
      <w:r w:rsidRPr="00527497">
        <w:t>Проверяемость может быть прямой либо косвенной.</w:t>
      </w:r>
      <w:bookmarkEnd w:id="90"/>
      <w:r w:rsidRPr="00527497">
        <w:t xml:space="preserve"> Прямая проверяемость означает подтверждение числовой или иной информации путем непосредственного наблюдения, например</w:t>
      </w:r>
      <w:r w:rsidR="00F41674" w:rsidRPr="00527497">
        <w:t xml:space="preserve"> </w:t>
      </w:r>
      <w:r w:rsidRPr="00527497">
        <w:t xml:space="preserve">путем пересчета денежных средств. Косвенная проверяемость означает проверку исходных данных для модели, формулы и иных составляющих модели и пересчет полученных результатов с использованием той же методологии. В качестве примера можно привести подтверждение балансовой стоимости запасов путем проверки исходных данных (количества и стоимости) и пересчета запасов </w:t>
      </w:r>
      <w:r w:rsidR="00F32771" w:rsidRPr="00527497">
        <w:t xml:space="preserve">на конец периода </w:t>
      </w:r>
      <w:r w:rsidRPr="00527497">
        <w:t xml:space="preserve">с использованием того же допущения о </w:t>
      </w:r>
      <w:r w:rsidR="00F32771" w:rsidRPr="00527497">
        <w:t>стоимостном потоке</w:t>
      </w:r>
      <w:r w:rsidRPr="00527497">
        <w:t xml:space="preserve"> (например, с использованием метода «</w:t>
      </w:r>
      <w:r w:rsidR="00F32771" w:rsidRPr="00527497">
        <w:t>первым поступил – первым выбыл</w:t>
      </w:r>
      <w:r w:rsidRPr="00527497">
        <w:t>»</w:t>
      </w:r>
      <w:r w:rsidR="00D70F3A" w:rsidRPr="00527497">
        <w:t xml:space="preserve"> </w:t>
      </w:r>
      <w:r w:rsidR="00F41674" w:rsidRPr="00527497">
        <w:t>(</w:t>
      </w:r>
      <w:r w:rsidR="009C1FCF" w:rsidRPr="00527497">
        <w:t>ФИФО</w:t>
      </w:r>
      <w:r w:rsidR="00F41674" w:rsidRPr="00527497">
        <w:t>)).</w:t>
      </w:r>
    </w:p>
    <w:p w14:paraId="76B706C1" w14:textId="77777777" w:rsidR="000110FC" w:rsidRPr="00527497" w:rsidRDefault="00F9432C">
      <w:pPr>
        <w:pStyle w:val="IASBNormalnpara"/>
      </w:pPr>
      <w:r w:rsidRPr="00527497">
        <w:lastRenderedPageBreak/>
        <w:t>2.32</w:t>
      </w:r>
      <w:r w:rsidRPr="00527497">
        <w:tab/>
      </w:r>
      <w:bookmarkStart w:id="91" w:name="F72787154"/>
      <w:r w:rsidRPr="00527497">
        <w:t>Возможность проверить некоторые поясняющие утверждения и прогнозную финансовую информацию может появиться только в будущем периоде либо вообще отсутствовать.</w:t>
      </w:r>
      <w:bookmarkEnd w:id="91"/>
      <w:r w:rsidRPr="00527497">
        <w:t xml:space="preserve"> Чтобы помочь пользователям решить, хотят ли они использовать эту информацию, обычно необходимо раскрыть сведения о лежащих в ее основе допущениях, методах сбора данной информации, а также прочих факторах и обстоятельствах, </w:t>
      </w:r>
      <w:r w:rsidR="00017C3B" w:rsidRPr="00527497">
        <w:t>подтверждающих</w:t>
      </w:r>
      <w:r w:rsidRPr="00527497">
        <w:t xml:space="preserve"> данную информацию.</w:t>
      </w:r>
    </w:p>
    <w:p w14:paraId="668B0D20" w14:textId="77777777" w:rsidR="000110FC" w:rsidRPr="00527497" w:rsidRDefault="00F9432C">
      <w:pPr>
        <w:pStyle w:val="IASBSectionTitle3Ind"/>
      </w:pPr>
      <w:bookmarkStart w:id="92" w:name="F72787156"/>
      <w:r w:rsidRPr="00527497">
        <w:t>Своевременность</w:t>
      </w:r>
      <w:bookmarkEnd w:id="92"/>
    </w:p>
    <w:p w14:paraId="7F837DEE" w14:textId="77777777" w:rsidR="000110FC" w:rsidRPr="00527497" w:rsidRDefault="00F9432C">
      <w:pPr>
        <w:pStyle w:val="IASBNormalnpara"/>
      </w:pPr>
      <w:r w:rsidRPr="00527497">
        <w:t>2.33</w:t>
      </w:r>
      <w:r w:rsidRPr="00527497">
        <w:tab/>
      </w:r>
      <w:bookmarkStart w:id="93" w:name="F72787157"/>
      <w:r w:rsidRPr="00527497">
        <w:t xml:space="preserve">Своевременность означает </w:t>
      </w:r>
      <w:r w:rsidR="00F32771" w:rsidRPr="00527497">
        <w:t>получение</w:t>
      </w:r>
      <w:r w:rsidRPr="00527497">
        <w:t xml:space="preserve"> информации </w:t>
      </w:r>
      <w:r w:rsidR="00F32771" w:rsidRPr="00527497">
        <w:t>лицами, принимающими</w:t>
      </w:r>
      <w:r w:rsidRPr="00527497">
        <w:t xml:space="preserve"> решения, </w:t>
      </w:r>
      <w:r w:rsidR="00F32771" w:rsidRPr="00527497">
        <w:t>вовремя, чтобы</w:t>
      </w:r>
      <w:r w:rsidRPr="00527497">
        <w:t xml:space="preserve"> она </w:t>
      </w:r>
      <w:r w:rsidR="00A96A87" w:rsidRPr="00527497">
        <w:t xml:space="preserve">была </w:t>
      </w:r>
      <w:r w:rsidR="000B24BA" w:rsidRPr="00527497">
        <w:t>способна</w:t>
      </w:r>
      <w:r w:rsidRPr="00527497">
        <w:t xml:space="preserve"> повлиять на принимаемые ими решения.</w:t>
      </w:r>
      <w:bookmarkEnd w:id="93"/>
      <w:r w:rsidRPr="00527497">
        <w:t xml:space="preserve"> Как правило, полезность информации снижается с увеличением срока ее давности. Однако некоторая информация может оставаться своевременной в течение долгого времени после окончания отчетного периода, поскольку</w:t>
      </w:r>
      <w:r w:rsidR="00F32771" w:rsidRPr="00527497">
        <w:t xml:space="preserve"> возможно</w:t>
      </w:r>
      <w:r w:rsidRPr="00527497">
        <w:t xml:space="preserve">, например, </w:t>
      </w:r>
      <w:r w:rsidR="00F32771" w:rsidRPr="00527497">
        <w:t xml:space="preserve">что </w:t>
      </w:r>
      <w:r w:rsidRPr="00527497">
        <w:t xml:space="preserve">некоторым пользователям </w:t>
      </w:r>
      <w:r w:rsidR="00F32771" w:rsidRPr="00527497">
        <w:t>понадобится</w:t>
      </w:r>
      <w:r w:rsidRPr="00527497">
        <w:t xml:space="preserve"> </w:t>
      </w:r>
      <w:r w:rsidR="00B23A78" w:rsidRPr="00527497">
        <w:t xml:space="preserve">выявлять </w:t>
      </w:r>
      <w:r w:rsidRPr="00527497">
        <w:t>и оцени</w:t>
      </w:r>
      <w:r w:rsidR="00B23A78" w:rsidRPr="00527497">
        <w:t>ва</w:t>
      </w:r>
      <w:r w:rsidRPr="00527497">
        <w:t xml:space="preserve">ть </w:t>
      </w:r>
      <w:r w:rsidR="00A96A87" w:rsidRPr="00527497">
        <w:t>тренды</w:t>
      </w:r>
      <w:r w:rsidRPr="00527497">
        <w:t>.</w:t>
      </w:r>
    </w:p>
    <w:p w14:paraId="72831695" w14:textId="77777777" w:rsidR="000110FC" w:rsidRPr="00527497" w:rsidRDefault="00F9432C">
      <w:pPr>
        <w:pStyle w:val="IASBSectionTitle3Ind"/>
      </w:pPr>
      <w:bookmarkStart w:id="94" w:name="F72787159"/>
      <w:r w:rsidRPr="00527497">
        <w:t>Понятность</w:t>
      </w:r>
      <w:bookmarkEnd w:id="94"/>
    </w:p>
    <w:p w14:paraId="2A064D8A" w14:textId="77777777" w:rsidR="000110FC" w:rsidRPr="00527497" w:rsidRDefault="00F9432C">
      <w:pPr>
        <w:pStyle w:val="IASBNormalnpara"/>
      </w:pPr>
      <w:r w:rsidRPr="00527497">
        <w:t>2.34</w:t>
      </w:r>
      <w:r w:rsidRPr="00527497">
        <w:tab/>
      </w:r>
      <w:bookmarkStart w:id="95" w:name="F72787160"/>
      <w:r w:rsidR="00B23A78" w:rsidRPr="00527497">
        <w:t>К</w:t>
      </w:r>
      <w:r w:rsidRPr="00527497">
        <w:t xml:space="preserve">лассификация, систематизация и </w:t>
      </w:r>
      <w:r w:rsidR="00B23A78" w:rsidRPr="00527497">
        <w:t xml:space="preserve">четкое и краткое </w:t>
      </w:r>
      <w:r w:rsidRPr="00527497">
        <w:t>представление информации делают ее понятной.</w:t>
      </w:r>
      <w:bookmarkEnd w:id="95"/>
    </w:p>
    <w:p w14:paraId="4ED960E7" w14:textId="77777777" w:rsidR="000110FC" w:rsidRPr="00527497" w:rsidRDefault="00F9432C">
      <w:pPr>
        <w:pStyle w:val="IASBNormalnpara"/>
      </w:pPr>
      <w:r w:rsidRPr="00527497">
        <w:t>2.35</w:t>
      </w:r>
      <w:proofErr w:type="gramStart"/>
      <w:r w:rsidRPr="00527497">
        <w:tab/>
      </w:r>
      <w:bookmarkStart w:id="96" w:name="F72787161"/>
      <w:r w:rsidRPr="00527497">
        <w:t>Н</w:t>
      </w:r>
      <w:proofErr w:type="gramEnd"/>
      <w:r w:rsidRPr="00527497">
        <w:t>екоторые экономические явления сложны по своей сути и не могут быть представлены в простой для понимания форме.</w:t>
      </w:r>
      <w:bookmarkEnd w:id="96"/>
      <w:r w:rsidRPr="00527497">
        <w:t xml:space="preserve"> Исключение информации о таких экономических явлениях из состава финансовых отчетов может сделать информацию в этих финансовых отчетах проще для понимания. Однако такие отчеты будут неполными и, как следствие, потенциально вводящими в заблуждение.</w:t>
      </w:r>
    </w:p>
    <w:p w14:paraId="0467597C" w14:textId="77777777" w:rsidR="000110FC" w:rsidRPr="00527497" w:rsidRDefault="00F9432C">
      <w:pPr>
        <w:pStyle w:val="IASBNormalnpara"/>
      </w:pPr>
      <w:r w:rsidRPr="00527497">
        <w:t>2.36</w:t>
      </w:r>
      <w:r w:rsidRPr="00527497">
        <w:tab/>
      </w:r>
      <w:bookmarkStart w:id="97" w:name="F72787162"/>
      <w:r w:rsidRPr="00527497">
        <w:t>Финансовые отчеты составляются для пользователей, обладающих достаточными знаниями бизнеса и экономической деятельности, а также изучающих и анализирующих информацию с должным старанием.</w:t>
      </w:r>
      <w:bookmarkEnd w:id="97"/>
      <w:r w:rsidRPr="00527497">
        <w:t xml:space="preserve"> </w:t>
      </w:r>
      <w:proofErr w:type="gramStart"/>
      <w:r w:rsidRPr="00527497">
        <w:t>Иногда</w:t>
      </w:r>
      <w:proofErr w:type="gramEnd"/>
      <w:r w:rsidRPr="00527497">
        <w:t xml:space="preserve"> даже хорошо </w:t>
      </w:r>
      <w:r w:rsidR="00F32771" w:rsidRPr="00527497">
        <w:t>осведомленные</w:t>
      </w:r>
      <w:r w:rsidRPr="00527497">
        <w:t xml:space="preserve"> и </w:t>
      </w:r>
      <w:r w:rsidR="00F32771" w:rsidRPr="00527497">
        <w:t>внимательные пользователи могут нуждаться</w:t>
      </w:r>
      <w:r w:rsidRPr="00527497">
        <w:t xml:space="preserve"> в помощи консультанта, чтобы понять информацию о сложных экономических явлениях.</w:t>
      </w:r>
    </w:p>
    <w:p w14:paraId="0BE09C2D" w14:textId="77777777" w:rsidR="000110FC" w:rsidRPr="00527497" w:rsidRDefault="00F9432C">
      <w:pPr>
        <w:pStyle w:val="IASBSectionTitle3Ind"/>
      </w:pPr>
      <w:bookmarkStart w:id="98" w:name="F72787164"/>
      <w:r w:rsidRPr="00527497">
        <w:t>Применение качественных характеристик, повышающих полезность информации</w:t>
      </w:r>
      <w:bookmarkEnd w:id="98"/>
    </w:p>
    <w:p w14:paraId="42D431AE" w14:textId="74093B0D" w:rsidR="000110FC" w:rsidRPr="00527497" w:rsidRDefault="00F9432C">
      <w:pPr>
        <w:pStyle w:val="IASBNormalnpara"/>
      </w:pPr>
      <w:r w:rsidRPr="00527497">
        <w:t>2.37</w:t>
      </w:r>
      <w:r w:rsidRPr="00527497">
        <w:tab/>
      </w:r>
      <w:bookmarkStart w:id="99" w:name="F72787165"/>
      <w:r w:rsidR="00F32771" w:rsidRPr="00527497">
        <w:t>Соответствие качественным характеристикам, повышающим</w:t>
      </w:r>
      <w:r w:rsidRPr="00527497">
        <w:t xml:space="preserve"> полезность информации, </w:t>
      </w:r>
      <w:r w:rsidR="00F32771" w:rsidRPr="00527497">
        <w:t>должно</w:t>
      </w:r>
      <w:r w:rsidRPr="00527497">
        <w:t xml:space="preserve"> быть обеспечен</w:t>
      </w:r>
      <w:r w:rsidR="003C643A" w:rsidRPr="00527497">
        <w:t>о</w:t>
      </w:r>
      <w:r w:rsidRPr="00527497">
        <w:t xml:space="preserve"> в максимально возможной степени.</w:t>
      </w:r>
      <w:bookmarkEnd w:id="99"/>
      <w:r w:rsidRPr="00527497">
        <w:t xml:space="preserve"> Однако ни по отдельности, ни совместно качественные характеристики, повышающие полезность информации, не могут сделать информацию полезной, если она неуместна либо не </w:t>
      </w:r>
      <w:r w:rsidR="003E1EE1" w:rsidRPr="00527497">
        <w:t>обеспечивает</w:t>
      </w:r>
      <w:r w:rsidRPr="00527497">
        <w:t xml:space="preserve"> правдивого представления </w:t>
      </w:r>
      <w:r w:rsidR="00FC2637" w:rsidRPr="00527497">
        <w:t>того, для представления чего она предназначена.</w:t>
      </w:r>
    </w:p>
    <w:p w14:paraId="6182B70D" w14:textId="77777777" w:rsidR="000110FC" w:rsidRPr="00527497" w:rsidRDefault="00F9432C">
      <w:pPr>
        <w:pStyle w:val="IASBNormalnpara"/>
      </w:pPr>
      <w:r w:rsidRPr="00527497">
        <w:t>2.38</w:t>
      </w:r>
      <w:r w:rsidRPr="00527497">
        <w:tab/>
      </w:r>
      <w:bookmarkStart w:id="100" w:name="F72787166"/>
      <w:r w:rsidRPr="00527497">
        <w:t xml:space="preserve">Применение качественных характеристик, повышающих полезность информации, представляет собой итеративный процесс, </w:t>
      </w:r>
      <w:r w:rsidR="00F32771" w:rsidRPr="00527497">
        <w:t xml:space="preserve">который </w:t>
      </w:r>
      <w:r w:rsidRPr="00527497">
        <w:t xml:space="preserve">не </w:t>
      </w:r>
      <w:r w:rsidR="00F32771" w:rsidRPr="00527497">
        <w:t>предусматривает заданной последовательности выполнения</w:t>
      </w:r>
      <w:r w:rsidRPr="00527497">
        <w:t xml:space="preserve"> действий.</w:t>
      </w:r>
      <w:bookmarkEnd w:id="100"/>
      <w:r w:rsidRPr="00527497">
        <w:t xml:space="preserve"> Иногда может возник</w:t>
      </w:r>
      <w:r w:rsidR="00A96A87" w:rsidRPr="00527497">
        <w:t>нуть</w:t>
      </w:r>
      <w:r w:rsidRPr="00527497">
        <w:t xml:space="preserve"> необходимость уменьш</w:t>
      </w:r>
      <w:r w:rsidR="00A96A87" w:rsidRPr="00527497">
        <w:t>ить</w:t>
      </w:r>
      <w:r w:rsidRPr="00527497">
        <w:t xml:space="preserve"> </w:t>
      </w:r>
      <w:r w:rsidR="00F32771" w:rsidRPr="00527497">
        <w:t>значени</w:t>
      </w:r>
      <w:r w:rsidR="00A96A87" w:rsidRPr="00527497">
        <w:t>е</w:t>
      </w:r>
      <w:r w:rsidR="00F32771" w:rsidRPr="00527497">
        <w:t xml:space="preserve"> </w:t>
      </w:r>
      <w:r w:rsidRPr="00527497">
        <w:t xml:space="preserve">одной качественной характеристики, чтобы </w:t>
      </w:r>
      <w:r w:rsidR="00017C3B" w:rsidRPr="00527497">
        <w:t>максимизировать</w:t>
      </w:r>
      <w:r w:rsidR="00A96A87" w:rsidRPr="00527497">
        <w:t xml:space="preserve"> </w:t>
      </w:r>
      <w:r w:rsidR="00F32771" w:rsidRPr="00527497">
        <w:t>значение другой</w:t>
      </w:r>
      <w:r w:rsidRPr="00527497">
        <w:t xml:space="preserve">. Например, временное снижение сопоставимости в результате перспективного применения нового стандарта может быть </w:t>
      </w:r>
      <w:r w:rsidR="00F32771" w:rsidRPr="00527497">
        <w:t>оправданным в целях повышения</w:t>
      </w:r>
      <w:r w:rsidRPr="00527497">
        <w:t xml:space="preserve"> уместности либо правдивости представления информации в более </w:t>
      </w:r>
      <w:r w:rsidR="00F32771" w:rsidRPr="00527497">
        <w:t>долгосрочной перспективе</w:t>
      </w:r>
      <w:r w:rsidRPr="00527497">
        <w:t>. Надлежащее раскрытие информации может отчасти компенсировать несопоставимость данных.</w:t>
      </w:r>
    </w:p>
    <w:p w14:paraId="6EB55B91" w14:textId="169D38F5" w:rsidR="000110FC" w:rsidRPr="00527497" w:rsidRDefault="00F9432C">
      <w:pPr>
        <w:pStyle w:val="IASBSectionTitle1NonInd"/>
      </w:pPr>
      <w:bookmarkStart w:id="101" w:name="F72787168"/>
      <w:r w:rsidRPr="00527497">
        <w:t>Ограничение</w:t>
      </w:r>
      <w:r w:rsidR="005F241D" w:rsidRPr="00527497">
        <w:t xml:space="preserve"> в отношении затрат</w:t>
      </w:r>
      <w:r w:rsidRPr="00527497">
        <w:t>, связанное с</w:t>
      </w:r>
      <w:r w:rsidR="00050C45" w:rsidRPr="00527497">
        <w:t xml:space="preserve"> полезностью представляемых финансовых отчетов</w:t>
      </w:r>
      <w:bookmarkEnd w:id="101"/>
    </w:p>
    <w:p w14:paraId="3E86AE74" w14:textId="77777777" w:rsidR="000110FC" w:rsidRPr="00527497" w:rsidRDefault="00F9432C">
      <w:pPr>
        <w:pStyle w:val="IASBNormalnpara"/>
      </w:pPr>
      <w:r w:rsidRPr="00527497">
        <w:t>2.39</w:t>
      </w:r>
      <w:r w:rsidRPr="00527497">
        <w:tab/>
      </w:r>
      <w:bookmarkStart w:id="102" w:name="F72787169"/>
      <w:r w:rsidRPr="00527497">
        <w:t xml:space="preserve">Затраты представляют собой </w:t>
      </w:r>
      <w:r w:rsidR="00A96A87" w:rsidRPr="00527497">
        <w:t>неизбежное</w:t>
      </w:r>
      <w:r w:rsidRPr="00527497">
        <w:t xml:space="preserve"> ограничение в отношении информации, которая может быть представлена</w:t>
      </w:r>
      <w:r w:rsidR="003C643A" w:rsidRPr="00527497">
        <w:t xml:space="preserve"> в</w:t>
      </w:r>
      <w:r w:rsidRPr="00527497">
        <w:t xml:space="preserve"> финансов</w:t>
      </w:r>
      <w:r w:rsidR="003C643A" w:rsidRPr="00527497">
        <w:t>ых</w:t>
      </w:r>
      <w:r w:rsidRPr="00527497">
        <w:t xml:space="preserve"> отчет</w:t>
      </w:r>
      <w:r w:rsidR="003C643A" w:rsidRPr="00527497">
        <w:t>ах</w:t>
      </w:r>
      <w:r w:rsidRPr="00527497">
        <w:t>.</w:t>
      </w:r>
      <w:bookmarkEnd w:id="102"/>
      <w:r w:rsidRPr="00527497">
        <w:t xml:space="preserve"> </w:t>
      </w:r>
      <w:r w:rsidR="003C643A" w:rsidRPr="00527497">
        <w:t>Представление</w:t>
      </w:r>
      <w:r w:rsidR="00F32771" w:rsidRPr="00527497">
        <w:t xml:space="preserve"> отчетной</w:t>
      </w:r>
      <w:r w:rsidRPr="00527497">
        <w:t xml:space="preserve"> финансовой информации </w:t>
      </w:r>
      <w:r w:rsidR="00F32771" w:rsidRPr="00527497">
        <w:t>сопряжен</w:t>
      </w:r>
      <w:r w:rsidR="00E81E3A" w:rsidRPr="00527497">
        <w:t>о</w:t>
      </w:r>
      <w:r w:rsidRPr="00527497">
        <w:t xml:space="preserve"> с затратами, и важно, чтобы данные затраты оправдывались выгодами от представления </w:t>
      </w:r>
      <w:r w:rsidR="00072692" w:rsidRPr="00527497">
        <w:t xml:space="preserve">этой </w:t>
      </w:r>
      <w:r w:rsidRPr="00527497">
        <w:t>информации. Существует несколько</w:t>
      </w:r>
      <w:r w:rsidR="000B24BA" w:rsidRPr="00527497">
        <w:t xml:space="preserve"> видов</w:t>
      </w:r>
      <w:r w:rsidRPr="00527497">
        <w:t xml:space="preserve"> затрат и выгод, которые следует принимать во внимание.</w:t>
      </w:r>
    </w:p>
    <w:p w14:paraId="4FDF7DD1" w14:textId="2234C0F3" w:rsidR="000110FC" w:rsidRPr="00527497" w:rsidRDefault="00F32771">
      <w:pPr>
        <w:pStyle w:val="IASBNormalnpara"/>
      </w:pPr>
      <w:r w:rsidRPr="00527497">
        <w:t>2.40</w:t>
      </w:r>
      <w:r w:rsidRPr="00527497">
        <w:tab/>
        <w:t>Организации, представляющие</w:t>
      </w:r>
      <w:bookmarkStart w:id="103" w:name="F72787170"/>
      <w:r w:rsidR="00F9432C" w:rsidRPr="00527497">
        <w:t xml:space="preserve"> финансовую информацию, затрачивают наибольшие усилия на сбор, обработку, проверку и распространение финансовой информации, однако в итоге эти затраты несут пользователи в форме уменьшенной отдачи от инвестиций.</w:t>
      </w:r>
      <w:bookmarkEnd w:id="103"/>
      <w:r w:rsidR="00F9432C" w:rsidRPr="00527497">
        <w:t xml:space="preserve"> Пользователи финансовой </w:t>
      </w:r>
      <w:r w:rsidR="00017C3B" w:rsidRPr="00527497">
        <w:t>информации</w:t>
      </w:r>
      <w:r w:rsidR="00F9432C" w:rsidRPr="00527497">
        <w:t xml:space="preserve"> также несут затраты по анализу и интерпретации представленной информации. Если необходимая </w:t>
      </w:r>
      <w:r w:rsidR="00F9432C" w:rsidRPr="00527497">
        <w:lastRenderedPageBreak/>
        <w:t xml:space="preserve">информация не предоставляется, пользователи несут дополнительные затраты, </w:t>
      </w:r>
      <w:r w:rsidRPr="00527497">
        <w:t>чтобы получить</w:t>
      </w:r>
      <w:r w:rsidR="00F9432C" w:rsidRPr="00527497">
        <w:t xml:space="preserve"> </w:t>
      </w:r>
      <w:r w:rsidR="00072692" w:rsidRPr="00527497">
        <w:t xml:space="preserve">ее </w:t>
      </w:r>
      <w:r w:rsidR="00F9432C" w:rsidRPr="00527497">
        <w:t xml:space="preserve">из каких-либо других источников или </w:t>
      </w:r>
      <w:r w:rsidRPr="00527497">
        <w:t xml:space="preserve">оценить ее </w:t>
      </w:r>
      <w:r w:rsidR="000B24BA" w:rsidRPr="00527497">
        <w:t xml:space="preserve">расчетным </w:t>
      </w:r>
      <w:r w:rsidRPr="00527497">
        <w:t>путем</w:t>
      </w:r>
      <w:r w:rsidR="00F9432C" w:rsidRPr="00527497">
        <w:t>.</w:t>
      </w:r>
    </w:p>
    <w:p w14:paraId="4BEAA76C" w14:textId="77777777" w:rsidR="000110FC" w:rsidRPr="00527497" w:rsidRDefault="00F9432C">
      <w:pPr>
        <w:pStyle w:val="IASBNormalnpara"/>
      </w:pPr>
      <w:r w:rsidRPr="00527497">
        <w:t>2.41</w:t>
      </w:r>
      <w:r w:rsidRPr="00527497">
        <w:tab/>
      </w:r>
      <w:bookmarkStart w:id="104" w:name="F72787171"/>
      <w:r w:rsidRPr="00527497">
        <w:t xml:space="preserve">Представление финансовой информации, </w:t>
      </w:r>
      <w:r w:rsidR="00F32771" w:rsidRPr="00527497">
        <w:t>которая является</w:t>
      </w:r>
      <w:r w:rsidRPr="00527497">
        <w:t xml:space="preserve"> уместной и правдиво </w:t>
      </w:r>
      <w:r w:rsidR="00F32771" w:rsidRPr="00527497">
        <w:t>представляет</w:t>
      </w:r>
      <w:r w:rsidR="00072692" w:rsidRPr="00527497">
        <w:t xml:space="preserve"> </w:t>
      </w:r>
      <w:r w:rsidRPr="00527497">
        <w:t xml:space="preserve">то, для </w:t>
      </w:r>
      <w:r w:rsidR="002D226F" w:rsidRPr="00527497">
        <w:t xml:space="preserve">представления </w:t>
      </w:r>
      <w:r w:rsidRPr="00527497">
        <w:t>чего она предназначена, помогает пользователям принимать решения с большей уверенностью.</w:t>
      </w:r>
      <w:bookmarkEnd w:id="104"/>
      <w:r w:rsidRPr="00527497">
        <w:t xml:space="preserve"> Это приводит к более эффективному функционированию рынков капитала и снижению стоимости капитала для экономики в целом. Отдельный инвестор, заимодавец или иной кредитор также получает выгоды от </w:t>
      </w:r>
      <w:r w:rsidR="00F32771" w:rsidRPr="00527497">
        <w:t xml:space="preserve">более информированного </w:t>
      </w:r>
      <w:r w:rsidRPr="00527497">
        <w:t>принятия решений</w:t>
      </w:r>
      <w:r w:rsidR="00F32771" w:rsidRPr="00527497">
        <w:t>.</w:t>
      </w:r>
      <w:r w:rsidRPr="00527497">
        <w:t xml:space="preserve"> Однако финансовые отчеты общего назначения не могут </w:t>
      </w:r>
      <w:r w:rsidR="00F32771" w:rsidRPr="00527497">
        <w:t>включить</w:t>
      </w:r>
      <w:r w:rsidRPr="00527497">
        <w:t xml:space="preserve"> всю информацию, </w:t>
      </w:r>
      <w:r w:rsidR="00F32771" w:rsidRPr="00527497">
        <w:t>которая представляется</w:t>
      </w:r>
      <w:r w:rsidRPr="00527497">
        <w:t xml:space="preserve"> уместной</w:t>
      </w:r>
      <w:r w:rsidR="00F32771" w:rsidRPr="00527497">
        <w:t xml:space="preserve"> каждому отдельному пользователю</w:t>
      </w:r>
      <w:r w:rsidRPr="00527497">
        <w:t>.</w:t>
      </w:r>
    </w:p>
    <w:p w14:paraId="0425B4AD" w14:textId="2F334008" w:rsidR="000110FC" w:rsidRPr="00527497" w:rsidRDefault="00F9432C">
      <w:pPr>
        <w:pStyle w:val="IASBNormalnpara"/>
      </w:pPr>
      <w:r w:rsidRPr="00527497">
        <w:t>2.42</w:t>
      </w:r>
      <w:proofErr w:type="gramStart"/>
      <w:r w:rsidRPr="00527497">
        <w:tab/>
      </w:r>
      <w:bookmarkStart w:id="105" w:name="F72787172"/>
      <w:r w:rsidR="00F01B9B" w:rsidRPr="00527497">
        <w:t>П</w:t>
      </w:r>
      <w:proofErr w:type="gramEnd"/>
      <w:r w:rsidR="00F01B9B" w:rsidRPr="00527497">
        <w:t>рименяя</w:t>
      </w:r>
      <w:r w:rsidRPr="00527497">
        <w:t xml:space="preserve"> ограничение</w:t>
      </w:r>
      <w:r w:rsidR="006D4E8C" w:rsidRPr="00527497">
        <w:t xml:space="preserve"> в отношении </w:t>
      </w:r>
      <w:r w:rsidRPr="00527497">
        <w:t>затрат</w:t>
      </w:r>
      <w:r w:rsidR="00F32771" w:rsidRPr="00527497">
        <w:t xml:space="preserve">, </w:t>
      </w:r>
      <w:r w:rsidRPr="00527497">
        <w:t>Совет оценивает</w:t>
      </w:r>
      <w:r w:rsidR="000B24BA" w:rsidRPr="00527497">
        <w:t>,</w:t>
      </w:r>
      <w:r w:rsidRPr="00527497">
        <w:t xml:space="preserve"> </w:t>
      </w:r>
      <w:r w:rsidR="006264D3" w:rsidRPr="00527497">
        <w:t>насколько веро</w:t>
      </w:r>
      <w:r w:rsidR="003C643A" w:rsidRPr="00527497">
        <w:t>ятным</w:t>
      </w:r>
      <w:r w:rsidR="006264D3" w:rsidRPr="00527497">
        <w:t xml:space="preserve"> </w:t>
      </w:r>
      <w:r w:rsidR="00B70F37" w:rsidRPr="00527497">
        <w:t xml:space="preserve">является </w:t>
      </w:r>
      <w:r w:rsidR="006264D3" w:rsidRPr="00527497">
        <w:t>то</w:t>
      </w:r>
      <w:r w:rsidR="000E20B3" w:rsidRPr="00527497">
        <w:t>, что</w:t>
      </w:r>
      <w:r w:rsidRPr="00527497">
        <w:t xml:space="preserve"> выгоды от представления </w:t>
      </w:r>
      <w:r w:rsidR="000E20B3" w:rsidRPr="00527497">
        <w:t xml:space="preserve">конкретной </w:t>
      </w:r>
      <w:r w:rsidRPr="00527497">
        <w:t xml:space="preserve">информации оправдают затраты, понесенные </w:t>
      </w:r>
      <w:r w:rsidR="00F32771" w:rsidRPr="00527497">
        <w:t>в целях предоставления</w:t>
      </w:r>
      <w:r w:rsidRPr="00527497">
        <w:t xml:space="preserve"> и </w:t>
      </w:r>
      <w:r w:rsidR="00F32771" w:rsidRPr="00527497">
        <w:t>использования этой информации. Применяя ограничение</w:t>
      </w:r>
      <w:r w:rsidR="006D4E8C" w:rsidRPr="00527497">
        <w:t xml:space="preserve"> в отношении </w:t>
      </w:r>
      <w:bookmarkEnd w:id="105"/>
      <w:r w:rsidRPr="00527497">
        <w:t>затрат</w:t>
      </w:r>
      <w:r w:rsidR="00F32771" w:rsidRPr="00527497">
        <w:t xml:space="preserve"> при разработке нового</w:t>
      </w:r>
      <w:r w:rsidRPr="00527497">
        <w:t xml:space="preserve"> стандарта Совет запрашивает мнение тех, кто представляет финансовую информацию, а также пользователей</w:t>
      </w:r>
      <w:r w:rsidR="00F32771" w:rsidRPr="00527497">
        <w:t xml:space="preserve"> этой информации</w:t>
      </w:r>
      <w:r w:rsidRPr="00527497">
        <w:t>, аудиторов, представителей научных кругов и прочих лиц относительно ожидаемого характера и объема выгод и затрат, связанных с рассматриваемым стандартом. В большинстве случаев оценки основываются на сочетании количественной и качественной информации.</w:t>
      </w:r>
    </w:p>
    <w:p w14:paraId="35910D8A" w14:textId="46D9B629" w:rsidR="000110FC" w:rsidRPr="00527497" w:rsidRDefault="00F9432C" w:rsidP="003C643A">
      <w:pPr>
        <w:pStyle w:val="IASBNormalnpara"/>
        <w:rPr>
          <w:lang w:eastAsia="en-GB"/>
        </w:rPr>
        <w:sectPr w:rsidR="000110FC" w:rsidRPr="00527497">
          <w:headerReference w:type="even" r:id="rId12"/>
          <w:headerReference w:type="default" r:id="rId13"/>
          <w:footerReference w:type="even" r:id="rId14"/>
          <w:footerReference w:type="default" r:id="rId15"/>
          <w:pgSz w:w="11907" w:h="16839"/>
          <w:pgMar w:top="1440" w:right="1440" w:bottom="1440" w:left="1440" w:header="709" w:footer="709" w:gutter="0"/>
          <w:cols w:space="708"/>
          <w:docGrid w:linePitch="360"/>
        </w:sectPr>
      </w:pPr>
      <w:r w:rsidRPr="00527497">
        <w:t>2.43</w:t>
      </w:r>
      <w:proofErr w:type="gramStart"/>
      <w:r w:rsidRPr="00527497">
        <w:tab/>
      </w:r>
      <w:bookmarkStart w:id="106" w:name="F72787173"/>
      <w:r w:rsidRPr="00527497">
        <w:t>В</w:t>
      </w:r>
      <w:proofErr w:type="gramEnd"/>
      <w:r w:rsidRPr="00527497">
        <w:t xml:space="preserve">виду </w:t>
      </w:r>
      <w:r w:rsidR="00F32771" w:rsidRPr="00527497">
        <w:t>неизбежной</w:t>
      </w:r>
      <w:r w:rsidRPr="00527497">
        <w:t xml:space="preserve"> субъективности</w:t>
      </w:r>
      <w:r w:rsidR="00F32771" w:rsidRPr="00527497">
        <w:t xml:space="preserve"> </w:t>
      </w:r>
      <w:r w:rsidR="006F2EB0" w:rsidRPr="00527497">
        <w:t xml:space="preserve">индивидуальных </w:t>
      </w:r>
      <w:r w:rsidR="00F32771" w:rsidRPr="00527497">
        <w:t>мнений, затраты</w:t>
      </w:r>
      <w:r w:rsidRPr="00527497">
        <w:t xml:space="preserve"> и </w:t>
      </w:r>
      <w:r w:rsidR="00F32771" w:rsidRPr="00527497">
        <w:t>выгоды</w:t>
      </w:r>
      <w:r w:rsidRPr="00527497">
        <w:t xml:space="preserve"> от представления </w:t>
      </w:r>
      <w:r w:rsidR="00D30E2F" w:rsidRPr="00527497">
        <w:t xml:space="preserve">конкретных </w:t>
      </w:r>
      <w:r w:rsidRPr="00527497">
        <w:t>статей финансовой информации</w:t>
      </w:r>
      <w:r w:rsidR="006F2EB0" w:rsidRPr="00527497">
        <w:t xml:space="preserve"> будут оцениваться </w:t>
      </w:r>
      <w:r w:rsidR="00B70F37" w:rsidRPr="00527497">
        <w:t>по-</w:t>
      </w:r>
      <w:r w:rsidR="006F2EB0" w:rsidRPr="00527497">
        <w:t>разному</w:t>
      </w:r>
      <w:r w:rsidRPr="00527497">
        <w:t>.</w:t>
      </w:r>
      <w:bookmarkEnd w:id="106"/>
      <w:r w:rsidRPr="00527497">
        <w:t xml:space="preserve"> </w:t>
      </w:r>
      <w:r w:rsidR="00B70F37" w:rsidRPr="00527497">
        <w:t>Следовательно</w:t>
      </w:r>
      <w:r w:rsidRPr="00527497">
        <w:t xml:space="preserve">, Совет стремится рассматривать затраты и выгоды в отношении </w:t>
      </w:r>
      <w:r w:rsidR="00017C3B" w:rsidRPr="00527497">
        <w:t xml:space="preserve">представления </w:t>
      </w:r>
      <w:r w:rsidRPr="00527497">
        <w:t>финансов</w:t>
      </w:r>
      <w:r w:rsidR="00017C3B" w:rsidRPr="00527497">
        <w:t>ых</w:t>
      </w:r>
      <w:r w:rsidRPr="00527497">
        <w:t xml:space="preserve"> </w:t>
      </w:r>
      <w:r w:rsidR="00017C3B" w:rsidRPr="00527497">
        <w:t>отчетов</w:t>
      </w:r>
      <w:r w:rsidRPr="00527497">
        <w:t xml:space="preserve"> в общем, а не только применительно к отдельным отчитывающимся организациям. Это не означает, что оценки затрат и выгод всегда оправдывают одинаковые требования к </w:t>
      </w:r>
      <w:r w:rsidR="00F32771" w:rsidRPr="00527497">
        <w:t>отчетности</w:t>
      </w:r>
      <w:r w:rsidRPr="00527497">
        <w:t xml:space="preserve"> для всех организаций. Различия могут быть уместны ввиду </w:t>
      </w:r>
      <w:r w:rsidR="00D30E2F" w:rsidRPr="00527497">
        <w:t xml:space="preserve">отличающихся </w:t>
      </w:r>
      <w:r w:rsidRPr="00527497">
        <w:t>размеров организаций, раз</w:t>
      </w:r>
      <w:r w:rsidR="00D30E2F" w:rsidRPr="00527497">
        <w:t>ных</w:t>
      </w:r>
      <w:r w:rsidRPr="00527497">
        <w:t xml:space="preserve"> способов привлечения ими капитала (на открытых рынках либо в частном порядке), </w:t>
      </w:r>
      <w:r w:rsidR="00D30E2F" w:rsidRPr="00527497">
        <w:t xml:space="preserve">различающихся </w:t>
      </w:r>
      <w:r w:rsidRPr="00527497">
        <w:t>потребностей пользователей и других факторов.</w:t>
      </w:r>
    </w:p>
    <w:p w14:paraId="18C145EB"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7225"/>
        <w:gridCol w:w="1697"/>
        <w:gridCol w:w="236"/>
      </w:tblGrid>
      <w:tr w:rsidR="00F9432C" w:rsidRPr="00527497" w14:paraId="40560F56" w14:textId="77777777" w:rsidTr="00792E3C">
        <w:trPr>
          <w:cantSplit/>
        </w:trPr>
        <w:tc>
          <w:tcPr>
            <w:tcW w:w="7441" w:type="dxa"/>
            <w:gridSpan w:val="2"/>
            <w:vAlign w:val="bottom"/>
          </w:tcPr>
          <w:p w14:paraId="49A41998" w14:textId="77777777" w:rsidR="000110FC" w:rsidRPr="00527497" w:rsidRDefault="000110FC">
            <w:pPr>
              <w:pStyle w:val="IASBTableBoldArial"/>
              <w:rPr>
                <w:sz w:val="22"/>
              </w:rPr>
            </w:pPr>
          </w:p>
        </w:tc>
        <w:tc>
          <w:tcPr>
            <w:tcW w:w="1697" w:type="dxa"/>
            <w:tcBorders>
              <w:left w:val="nil"/>
            </w:tcBorders>
            <w:vAlign w:val="bottom"/>
          </w:tcPr>
          <w:p w14:paraId="3776B22A" w14:textId="292E2B45"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5F9DB5D8" w14:textId="77777777" w:rsidR="000110FC" w:rsidRPr="00527497" w:rsidRDefault="000110FC">
            <w:pPr>
              <w:pStyle w:val="IASBTableBoldArial"/>
            </w:pPr>
          </w:p>
        </w:tc>
      </w:tr>
      <w:tr w:rsidR="00F9432C" w:rsidRPr="00527497" w14:paraId="382C9DA3" w14:textId="77777777" w:rsidTr="00792E3C">
        <w:trPr>
          <w:cantSplit/>
        </w:trPr>
        <w:tc>
          <w:tcPr>
            <w:tcW w:w="216" w:type="dxa"/>
            <w:tcBorders>
              <w:top w:val="nil"/>
            </w:tcBorders>
            <w:vAlign w:val="bottom"/>
          </w:tcPr>
          <w:p w14:paraId="40973759" w14:textId="77777777" w:rsidR="000110FC" w:rsidRPr="00527497" w:rsidRDefault="000110FC">
            <w:pPr>
              <w:pStyle w:val="IASBTableBoldArial"/>
              <w:rPr>
                <w:sz w:val="22"/>
              </w:rPr>
            </w:pPr>
          </w:p>
        </w:tc>
        <w:tc>
          <w:tcPr>
            <w:tcW w:w="7225" w:type="dxa"/>
            <w:tcBorders>
              <w:top w:val="nil"/>
              <w:left w:val="nil"/>
            </w:tcBorders>
            <w:vAlign w:val="bottom"/>
          </w:tcPr>
          <w:p w14:paraId="04333AC3" w14:textId="63E02745" w:rsidR="000110FC" w:rsidRPr="00527497" w:rsidRDefault="00F9432C" w:rsidP="00B70F37">
            <w:pPr>
              <w:pStyle w:val="IASBTableBoldArial"/>
              <w:rPr>
                <w:sz w:val="22"/>
              </w:rPr>
            </w:pPr>
            <w:r w:rsidRPr="00527497">
              <w:rPr>
                <w:sz w:val="22"/>
              </w:rPr>
              <w:t>ГЛАВА 3</w:t>
            </w:r>
            <w:r w:rsidR="00B70F37" w:rsidRPr="00527497">
              <w:rPr>
                <w:sz w:val="22"/>
              </w:rPr>
              <w:t xml:space="preserve">. </w:t>
            </w:r>
            <w:r w:rsidRPr="00527497">
              <w:rPr>
                <w:sz w:val="22"/>
              </w:rPr>
              <w:t>ФИНАНСОВАЯ ОТЧЕТНОСТЬ И ОТЧИТЫВАЮЩАЯСЯ ОРГАНИЗАЦИЯ</w:t>
            </w:r>
          </w:p>
        </w:tc>
        <w:tc>
          <w:tcPr>
            <w:tcW w:w="1697" w:type="dxa"/>
            <w:tcBorders>
              <w:top w:val="nil"/>
              <w:left w:val="nil"/>
            </w:tcBorders>
            <w:vAlign w:val="bottom"/>
          </w:tcPr>
          <w:p w14:paraId="3C61EDC2" w14:textId="77777777" w:rsidR="000110FC" w:rsidRPr="00527497" w:rsidRDefault="000110FC">
            <w:pPr>
              <w:pStyle w:val="IASBTableBoldArial"/>
              <w:jc w:val="right"/>
              <w:rPr>
                <w:sz w:val="22"/>
              </w:rPr>
            </w:pPr>
          </w:p>
        </w:tc>
        <w:tc>
          <w:tcPr>
            <w:tcW w:w="216" w:type="dxa"/>
            <w:tcBorders>
              <w:top w:val="nil"/>
              <w:left w:val="nil"/>
            </w:tcBorders>
            <w:vAlign w:val="bottom"/>
          </w:tcPr>
          <w:p w14:paraId="13EAF7AF" w14:textId="77777777" w:rsidR="000110FC" w:rsidRPr="00527497" w:rsidRDefault="000110FC">
            <w:pPr>
              <w:pStyle w:val="IASBTableBoldArial"/>
              <w:rPr>
                <w:sz w:val="22"/>
              </w:rPr>
            </w:pPr>
          </w:p>
        </w:tc>
      </w:tr>
      <w:tr w:rsidR="00F9432C" w:rsidRPr="00527497" w14:paraId="606CC10B" w14:textId="77777777" w:rsidTr="00792E3C">
        <w:trPr>
          <w:cantSplit/>
        </w:trPr>
        <w:tc>
          <w:tcPr>
            <w:tcW w:w="216" w:type="dxa"/>
            <w:tcBorders>
              <w:top w:val="nil"/>
            </w:tcBorders>
            <w:vAlign w:val="bottom"/>
          </w:tcPr>
          <w:p w14:paraId="22A83E5F" w14:textId="77777777" w:rsidR="000110FC" w:rsidRPr="00527497" w:rsidRDefault="000110FC">
            <w:pPr>
              <w:pStyle w:val="IASBTableBoldArial"/>
            </w:pPr>
          </w:p>
        </w:tc>
        <w:tc>
          <w:tcPr>
            <w:tcW w:w="7225" w:type="dxa"/>
            <w:tcBorders>
              <w:top w:val="nil"/>
              <w:left w:val="nil"/>
            </w:tcBorders>
            <w:vAlign w:val="bottom"/>
          </w:tcPr>
          <w:p w14:paraId="2B6D9948" w14:textId="77777777" w:rsidR="000110FC" w:rsidRPr="00527497" w:rsidRDefault="00F9432C">
            <w:pPr>
              <w:pStyle w:val="IASBTableBoldArial"/>
            </w:pPr>
            <w:r w:rsidRPr="00527497">
              <w:t>ФИНАНСОВАЯ ОТЧЕТНОСТЬ</w:t>
            </w:r>
          </w:p>
        </w:tc>
        <w:tc>
          <w:tcPr>
            <w:tcW w:w="1697" w:type="dxa"/>
            <w:tcBorders>
              <w:top w:val="nil"/>
              <w:left w:val="nil"/>
            </w:tcBorders>
            <w:vAlign w:val="bottom"/>
          </w:tcPr>
          <w:p w14:paraId="269E1FAC" w14:textId="77777777" w:rsidR="000110FC" w:rsidRPr="00527497" w:rsidRDefault="00F9432C">
            <w:pPr>
              <w:pStyle w:val="IASBTableBoldArial"/>
              <w:jc w:val="right"/>
            </w:pPr>
            <w:r w:rsidRPr="00527497">
              <w:t>3.1</w:t>
            </w:r>
          </w:p>
        </w:tc>
        <w:tc>
          <w:tcPr>
            <w:tcW w:w="216" w:type="dxa"/>
            <w:tcBorders>
              <w:top w:val="nil"/>
              <w:left w:val="nil"/>
            </w:tcBorders>
            <w:vAlign w:val="bottom"/>
          </w:tcPr>
          <w:p w14:paraId="1B31CC06" w14:textId="77777777" w:rsidR="000110FC" w:rsidRPr="00527497" w:rsidRDefault="000110FC">
            <w:pPr>
              <w:pStyle w:val="IASBTableBoldArial"/>
            </w:pPr>
          </w:p>
        </w:tc>
      </w:tr>
      <w:tr w:rsidR="00F9432C" w:rsidRPr="00527497" w14:paraId="144F3B51" w14:textId="77777777" w:rsidTr="001634A5">
        <w:trPr>
          <w:cantSplit/>
        </w:trPr>
        <w:tc>
          <w:tcPr>
            <w:tcW w:w="216" w:type="dxa"/>
            <w:tcBorders>
              <w:top w:val="nil"/>
            </w:tcBorders>
            <w:vAlign w:val="bottom"/>
          </w:tcPr>
          <w:p w14:paraId="4736AC0C" w14:textId="77777777" w:rsidR="000110FC" w:rsidRPr="00527497" w:rsidRDefault="000110FC">
            <w:pPr>
              <w:pStyle w:val="IASBTableBoldArial"/>
            </w:pPr>
          </w:p>
        </w:tc>
        <w:tc>
          <w:tcPr>
            <w:tcW w:w="7225" w:type="dxa"/>
            <w:tcBorders>
              <w:top w:val="nil"/>
              <w:left w:val="nil"/>
            </w:tcBorders>
            <w:vAlign w:val="bottom"/>
          </w:tcPr>
          <w:p w14:paraId="1773152A" w14:textId="77777777" w:rsidR="000110FC" w:rsidRPr="00527497" w:rsidRDefault="00F9432C">
            <w:pPr>
              <w:pStyle w:val="IASBTableBoldArial"/>
            </w:pPr>
            <w:r w:rsidRPr="00527497">
              <w:t xml:space="preserve">Цель и </w:t>
            </w:r>
            <w:r w:rsidR="00F32771" w:rsidRPr="00527497">
              <w:t>состав</w:t>
            </w:r>
            <w:r w:rsidRPr="00527497">
              <w:t xml:space="preserve"> финансовой отчетности</w:t>
            </w:r>
          </w:p>
        </w:tc>
        <w:tc>
          <w:tcPr>
            <w:tcW w:w="1697" w:type="dxa"/>
            <w:tcBorders>
              <w:top w:val="nil"/>
              <w:left w:val="nil"/>
            </w:tcBorders>
            <w:vAlign w:val="bottom"/>
          </w:tcPr>
          <w:p w14:paraId="34FFA6B4" w14:textId="77777777" w:rsidR="000110FC" w:rsidRPr="00527497" w:rsidRDefault="00F9432C">
            <w:pPr>
              <w:pStyle w:val="IASBTableBoldArial"/>
              <w:jc w:val="right"/>
            </w:pPr>
            <w:r w:rsidRPr="00527497">
              <w:t>3.2</w:t>
            </w:r>
          </w:p>
        </w:tc>
        <w:tc>
          <w:tcPr>
            <w:tcW w:w="216" w:type="dxa"/>
            <w:tcBorders>
              <w:top w:val="nil"/>
              <w:left w:val="nil"/>
            </w:tcBorders>
            <w:vAlign w:val="bottom"/>
          </w:tcPr>
          <w:p w14:paraId="4EAB14F1" w14:textId="77777777" w:rsidR="000110FC" w:rsidRPr="00527497" w:rsidRDefault="000110FC">
            <w:pPr>
              <w:pStyle w:val="IASBTableBoldArial"/>
            </w:pPr>
          </w:p>
        </w:tc>
      </w:tr>
      <w:tr w:rsidR="00F9432C" w:rsidRPr="00527497" w14:paraId="53E51DAD" w14:textId="77777777" w:rsidTr="006F482B">
        <w:trPr>
          <w:cantSplit/>
        </w:trPr>
        <w:tc>
          <w:tcPr>
            <w:tcW w:w="216" w:type="dxa"/>
            <w:tcBorders>
              <w:top w:val="nil"/>
            </w:tcBorders>
            <w:vAlign w:val="bottom"/>
          </w:tcPr>
          <w:p w14:paraId="3EA35D21" w14:textId="77777777" w:rsidR="000110FC" w:rsidRPr="00527497" w:rsidRDefault="000110FC">
            <w:pPr>
              <w:pStyle w:val="IASBTableBoldArial"/>
            </w:pPr>
          </w:p>
        </w:tc>
        <w:tc>
          <w:tcPr>
            <w:tcW w:w="7225" w:type="dxa"/>
            <w:tcBorders>
              <w:top w:val="nil"/>
              <w:left w:val="nil"/>
            </w:tcBorders>
            <w:vAlign w:val="bottom"/>
          </w:tcPr>
          <w:p w14:paraId="1C389880" w14:textId="77777777" w:rsidR="000110FC" w:rsidRPr="00527497" w:rsidRDefault="00F9432C">
            <w:pPr>
              <w:pStyle w:val="IASBTableBoldArial"/>
            </w:pPr>
            <w:r w:rsidRPr="00527497">
              <w:t>Отчетный период</w:t>
            </w:r>
          </w:p>
        </w:tc>
        <w:tc>
          <w:tcPr>
            <w:tcW w:w="1697" w:type="dxa"/>
            <w:tcBorders>
              <w:top w:val="nil"/>
              <w:left w:val="nil"/>
            </w:tcBorders>
            <w:vAlign w:val="bottom"/>
          </w:tcPr>
          <w:p w14:paraId="423F345A" w14:textId="77777777" w:rsidR="000110FC" w:rsidRPr="00527497" w:rsidRDefault="00F9432C">
            <w:pPr>
              <w:pStyle w:val="IASBTableBoldArial"/>
              <w:jc w:val="right"/>
            </w:pPr>
            <w:r w:rsidRPr="00527497">
              <w:t>3.4</w:t>
            </w:r>
          </w:p>
        </w:tc>
        <w:tc>
          <w:tcPr>
            <w:tcW w:w="216" w:type="dxa"/>
            <w:tcBorders>
              <w:top w:val="nil"/>
              <w:left w:val="nil"/>
            </w:tcBorders>
            <w:vAlign w:val="bottom"/>
          </w:tcPr>
          <w:p w14:paraId="0DC82FF9" w14:textId="77777777" w:rsidR="000110FC" w:rsidRPr="00527497" w:rsidRDefault="000110FC">
            <w:pPr>
              <w:pStyle w:val="IASBTableBoldArial"/>
            </w:pPr>
          </w:p>
        </w:tc>
      </w:tr>
      <w:tr w:rsidR="00F9432C" w:rsidRPr="00527497" w14:paraId="7EAF39D8" w14:textId="77777777" w:rsidTr="006F482B">
        <w:trPr>
          <w:cantSplit/>
        </w:trPr>
        <w:tc>
          <w:tcPr>
            <w:tcW w:w="216" w:type="dxa"/>
            <w:tcBorders>
              <w:top w:val="nil"/>
            </w:tcBorders>
            <w:vAlign w:val="bottom"/>
          </w:tcPr>
          <w:p w14:paraId="17B054DC" w14:textId="77777777" w:rsidR="000110FC" w:rsidRPr="00527497" w:rsidRDefault="000110FC">
            <w:pPr>
              <w:pStyle w:val="IASBTableBoldArial"/>
            </w:pPr>
          </w:p>
        </w:tc>
        <w:tc>
          <w:tcPr>
            <w:tcW w:w="7225" w:type="dxa"/>
            <w:tcBorders>
              <w:top w:val="nil"/>
              <w:left w:val="nil"/>
            </w:tcBorders>
            <w:vAlign w:val="bottom"/>
          </w:tcPr>
          <w:p w14:paraId="62B43BAF" w14:textId="77777777" w:rsidR="000110FC" w:rsidRPr="00527497" w:rsidRDefault="00F32771" w:rsidP="00F91707">
            <w:pPr>
              <w:pStyle w:val="IASBTableBoldArial"/>
            </w:pPr>
            <w:r w:rsidRPr="00527497">
              <w:t>Позиция, с которой представляется финансовая отчетность</w:t>
            </w:r>
          </w:p>
        </w:tc>
        <w:tc>
          <w:tcPr>
            <w:tcW w:w="1697" w:type="dxa"/>
            <w:tcBorders>
              <w:top w:val="nil"/>
              <w:left w:val="nil"/>
            </w:tcBorders>
            <w:vAlign w:val="bottom"/>
          </w:tcPr>
          <w:p w14:paraId="37629885" w14:textId="77777777" w:rsidR="000110FC" w:rsidRPr="00527497" w:rsidRDefault="00F9432C">
            <w:pPr>
              <w:pStyle w:val="IASBTableBoldArial"/>
              <w:jc w:val="right"/>
            </w:pPr>
            <w:r w:rsidRPr="00527497">
              <w:t>3.8</w:t>
            </w:r>
          </w:p>
        </w:tc>
        <w:tc>
          <w:tcPr>
            <w:tcW w:w="216" w:type="dxa"/>
            <w:tcBorders>
              <w:top w:val="nil"/>
              <w:left w:val="nil"/>
            </w:tcBorders>
            <w:vAlign w:val="bottom"/>
          </w:tcPr>
          <w:p w14:paraId="5C81E807" w14:textId="77777777" w:rsidR="000110FC" w:rsidRPr="00527497" w:rsidRDefault="000110FC">
            <w:pPr>
              <w:pStyle w:val="IASBTableBoldArial"/>
            </w:pPr>
          </w:p>
        </w:tc>
      </w:tr>
      <w:tr w:rsidR="00F9432C" w:rsidRPr="00527497" w14:paraId="7CA02AB1" w14:textId="77777777" w:rsidTr="006F482B">
        <w:trPr>
          <w:cantSplit/>
        </w:trPr>
        <w:tc>
          <w:tcPr>
            <w:tcW w:w="216" w:type="dxa"/>
            <w:tcBorders>
              <w:top w:val="nil"/>
            </w:tcBorders>
            <w:vAlign w:val="bottom"/>
          </w:tcPr>
          <w:p w14:paraId="234B037D" w14:textId="77777777" w:rsidR="000110FC" w:rsidRPr="00527497" w:rsidRDefault="000110FC">
            <w:pPr>
              <w:pStyle w:val="IASBTableBoldArial"/>
            </w:pPr>
          </w:p>
        </w:tc>
        <w:tc>
          <w:tcPr>
            <w:tcW w:w="7225" w:type="dxa"/>
            <w:tcBorders>
              <w:top w:val="nil"/>
              <w:left w:val="nil"/>
            </w:tcBorders>
            <w:vAlign w:val="bottom"/>
          </w:tcPr>
          <w:p w14:paraId="0FD19B2B" w14:textId="77777777" w:rsidR="000110FC" w:rsidRPr="00527497" w:rsidRDefault="00F9432C">
            <w:pPr>
              <w:pStyle w:val="IASBTableBoldArial"/>
            </w:pPr>
            <w:r w:rsidRPr="00527497">
              <w:t>Допущение о непрерывности деятельности</w:t>
            </w:r>
          </w:p>
        </w:tc>
        <w:tc>
          <w:tcPr>
            <w:tcW w:w="1697" w:type="dxa"/>
            <w:tcBorders>
              <w:top w:val="nil"/>
              <w:left w:val="nil"/>
            </w:tcBorders>
            <w:vAlign w:val="bottom"/>
          </w:tcPr>
          <w:p w14:paraId="773A8268" w14:textId="77777777" w:rsidR="000110FC" w:rsidRPr="00527497" w:rsidRDefault="00F9432C">
            <w:pPr>
              <w:pStyle w:val="IASBTableBoldArial"/>
              <w:jc w:val="right"/>
            </w:pPr>
            <w:r w:rsidRPr="00527497">
              <w:t>3.9</w:t>
            </w:r>
          </w:p>
        </w:tc>
        <w:tc>
          <w:tcPr>
            <w:tcW w:w="216" w:type="dxa"/>
            <w:tcBorders>
              <w:top w:val="nil"/>
              <w:left w:val="nil"/>
            </w:tcBorders>
            <w:vAlign w:val="bottom"/>
          </w:tcPr>
          <w:p w14:paraId="1AA9BC0E" w14:textId="77777777" w:rsidR="000110FC" w:rsidRPr="00527497" w:rsidRDefault="000110FC">
            <w:pPr>
              <w:pStyle w:val="IASBTableBoldArial"/>
            </w:pPr>
          </w:p>
        </w:tc>
      </w:tr>
      <w:tr w:rsidR="00F9432C" w:rsidRPr="00527497" w14:paraId="0227B1C1" w14:textId="77777777" w:rsidTr="006F482B">
        <w:trPr>
          <w:cantSplit/>
        </w:trPr>
        <w:tc>
          <w:tcPr>
            <w:tcW w:w="216" w:type="dxa"/>
            <w:tcBorders>
              <w:top w:val="nil"/>
            </w:tcBorders>
            <w:vAlign w:val="bottom"/>
          </w:tcPr>
          <w:p w14:paraId="2792BEB0" w14:textId="77777777" w:rsidR="000110FC" w:rsidRPr="00527497" w:rsidRDefault="000110FC">
            <w:pPr>
              <w:pStyle w:val="IASBTableBoldArial"/>
            </w:pPr>
          </w:p>
        </w:tc>
        <w:tc>
          <w:tcPr>
            <w:tcW w:w="7225" w:type="dxa"/>
            <w:tcBorders>
              <w:top w:val="nil"/>
              <w:left w:val="nil"/>
            </w:tcBorders>
            <w:vAlign w:val="bottom"/>
          </w:tcPr>
          <w:p w14:paraId="43AA3F7A" w14:textId="77777777" w:rsidR="000110FC" w:rsidRPr="00527497" w:rsidRDefault="00F9432C">
            <w:pPr>
              <w:pStyle w:val="IASBTableBoldArial"/>
            </w:pPr>
            <w:r w:rsidRPr="00527497">
              <w:t>ОТЧИТЫВАЮЩАЯСЯ ОРГАНИЗАЦИЯ</w:t>
            </w:r>
          </w:p>
        </w:tc>
        <w:tc>
          <w:tcPr>
            <w:tcW w:w="1697" w:type="dxa"/>
            <w:tcBorders>
              <w:top w:val="nil"/>
              <w:left w:val="nil"/>
            </w:tcBorders>
            <w:vAlign w:val="bottom"/>
          </w:tcPr>
          <w:p w14:paraId="7552077B" w14:textId="77777777" w:rsidR="000110FC" w:rsidRPr="00527497" w:rsidRDefault="00F9432C">
            <w:pPr>
              <w:pStyle w:val="IASBTableBoldArial"/>
              <w:jc w:val="right"/>
            </w:pPr>
            <w:r w:rsidRPr="00527497">
              <w:t>3.10</w:t>
            </w:r>
          </w:p>
        </w:tc>
        <w:tc>
          <w:tcPr>
            <w:tcW w:w="216" w:type="dxa"/>
            <w:tcBorders>
              <w:top w:val="nil"/>
              <w:left w:val="nil"/>
            </w:tcBorders>
            <w:vAlign w:val="bottom"/>
          </w:tcPr>
          <w:p w14:paraId="66F5E38E" w14:textId="77777777" w:rsidR="000110FC" w:rsidRPr="00527497" w:rsidRDefault="000110FC">
            <w:pPr>
              <w:pStyle w:val="IASBTableBoldArial"/>
            </w:pPr>
          </w:p>
        </w:tc>
      </w:tr>
      <w:tr w:rsidR="00F9432C" w:rsidRPr="00527497" w14:paraId="0C7F70BB" w14:textId="77777777" w:rsidTr="006F482B">
        <w:trPr>
          <w:cantSplit/>
        </w:trPr>
        <w:tc>
          <w:tcPr>
            <w:tcW w:w="216" w:type="dxa"/>
            <w:tcBorders>
              <w:top w:val="nil"/>
            </w:tcBorders>
            <w:vAlign w:val="bottom"/>
          </w:tcPr>
          <w:p w14:paraId="47DAF38F" w14:textId="77777777" w:rsidR="000110FC" w:rsidRPr="00527497" w:rsidRDefault="000110FC">
            <w:pPr>
              <w:pStyle w:val="IASBTableBoldArial"/>
            </w:pPr>
          </w:p>
        </w:tc>
        <w:tc>
          <w:tcPr>
            <w:tcW w:w="7225" w:type="dxa"/>
            <w:tcBorders>
              <w:top w:val="nil"/>
              <w:left w:val="nil"/>
            </w:tcBorders>
            <w:vAlign w:val="bottom"/>
          </w:tcPr>
          <w:p w14:paraId="35BE8281" w14:textId="77777777" w:rsidR="000110FC" w:rsidRPr="00527497" w:rsidRDefault="00F9432C">
            <w:pPr>
              <w:pStyle w:val="IASBTableBoldArial"/>
            </w:pPr>
            <w:r w:rsidRPr="00527497">
              <w:t>Консолидированная и неконсолидированная финансовая отчетность</w:t>
            </w:r>
          </w:p>
        </w:tc>
        <w:tc>
          <w:tcPr>
            <w:tcW w:w="1697" w:type="dxa"/>
            <w:tcBorders>
              <w:top w:val="nil"/>
              <w:left w:val="nil"/>
            </w:tcBorders>
            <w:vAlign w:val="bottom"/>
          </w:tcPr>
          <w:p w14:paraId="68A15944" w14:textId="77777777" w:rsidR="000110FC" w:rsidRPr="00527497" w:rsidRDefault="00F9432C">
            <w:pPr>
              <w:pStyle w:val="IASBTableBoldArial"/>
              <w:jc w:val="right"/>
            </w:pPr>
            <w:r w:rsidRPr="00527497">
              <w:t>3.15</w:t>
            </w:r>
          </w:p>
        </w:tc>
        <w:tc>
          <w:tcPr>
            <w:tcW w:w="216" w:type="dxa"/>
            <w:tcBorders>
              <w:top w:val="nil"/>
              <w:left w:val="nil"/>
            </w:tcBorders>
            <w:vAlign w:val="bottom"/>
          </w:tcPr>
          <w:p w14:paraId="10EA6DB5" w14:textId="77777777" w:rsidR="000110FC" w:rsidRPr="00527497" w:rsidRDefault="000110FC">
            <w:pPr>
              <w:pStyle w:val="IASBTableBoldArial"/>
            </w:pPr>
          </w:p>
        </w:tc>
      </w:tr>
    </w:tbl>
    <w:p w14:paraId="10145D59" w14:textId="77777777" w:rsidR="000110FC" w:rsidRPr="00527497" w:rsidRDefault="000110FC">
      <w:pPr>
        <w:pStyle w:val="IASBNormalnpara"/>
      </w:pPr>
    </w:p>
    <w:p w14:paraId="784DE7A2" w14:textId="77777777" w:rsidR="000110FC" w:rsidRPr="00527497" w:rsidRDefault="00F9432C">
      <w:pPr>
        <w:pStyle w:val="IASBSectionTitle1NonInd"/>
      </w:pPr>
      <w:bookmarkStart w:id="107" w:name="F72785960"/>
      <w:r w:rsidRPr="00527497">
        <w:br w:type="page"/>
      </w:r>
      <w:r w:rsidRPr="00527497">
        <w:lastRenderedPageBreak/>
        <w:t>Финансовая отчетность</w:t>
      </w:r>
      <w:bookmarkEnd w:id="107"/>
    </w:p>
    <w:p w14:paraId="5FBC3CEB" w14:textId="69EAE10C" w:rsidR="000110FC" w:rsidRPr="00527497" w:rsidRDefault="00F9432C">
      <w:pPr>
        <w:pStyle w:val="IASBNormalnpara"/>
      </w:pPr>
      <w:r w:rsidRPr="00527497">
        <w:t>3.1</w:t>
      </w:r>
      <w:proofErr w:type="gramStart"/>
      <w:r w:rsidRPr="00527497">
        <w:tab/>
      </w:r>
      <w:bookmarkStart w:id="108" w:name="F72786002"/>
      <w:r w:rsidRPr="00527497">
        <w:t>В</w:t>
      </w:r>
      <w:proofErr w:type="gramEnd"/>
      <w:r w:rsidRPr="00527497">
        <w:t xml:space="preserve"> главах 1 и 2 рассматривается информация, предоставляемая в финансовых отчетах общего назначения, а в главах 3–8 </w:t>
      </w:r>
      <w:r w:rsidR="00F32771" w:rsidRPr="00527497">
        <w:t xml:space="preserve">рассматриваются вопросы представления информации </w:t>
      </w:r>
      <w:r w:rsidR="00B70F37" w:rsidRPr="00527497">
        <w:t xml:space="preserve">в </w:t>
      </w:r>
      <w:r w:rsidR="00F32771" w:rsidRPr="00527497">
        <w:t>особой форме финансовых отчетов общего назначения, а именно</w:t>
      </w:r>
      <w:r w:rsidRPr="00527497">
        <w:t xml:space="preserve"> в финансовой отчетности общего назначения.</w:t>
      </w:r>
      <w:bookmarkEnd w:id="108"/>
      <w:r w:rsidRPr="00527497">
        <w:t xml:space="preserve"> Финансовая отчетность</w:t>
      </w:r>
      <w:r w:rsidRPr="00527497">
        <w:rPr>
          <w:rStyle w:val="a3"/>
        </w:rPr>
        <w:footnoteReference w:id="8"/>
      </w:r>
      <w:r w:rsidRPr="00527497">
        <w:t xml:space="preserve"> предоставляет информацию об экономических ресурсах отчитывающейся организации, </w:t>
      </w:r>
      <w:r w:rsidR="001634A5" w:rsidRPr="00527497">
        <w:t>правах требования к этой организации</w:t>
      </w:r>
      <w:r w:rsidRPr="00527497">
        <w:t xml:space="preserve">, а также об изменениях </w:t>
      </w:r>
      <w:r w:rsidR="00F32771" w:rsidRPr="00527497">
        <w:t xml:space="preserve">в </w:t>
      </w:r>
      <w:r w:rsidRPr="00527497">
        <w:t xml:space="preserve">данных </w:t>
      </w:r>
      <w:r w:rsidR="00F32771" w:rsidRPr="00527497">
        <w:t>ресурсах</w:t>
      </w:r>
      <w:r w:rsidRPr="00527497">
        <w:t xml:space="preserve"> и</w:t>
      </w:r>
      <w:r w:rsidR="00310B71" w:rsidRPr="00527497">
        <w:t xml:space="preserve"> правах</w:t>
      </w:r>
      <w:r w:rsidRPr="00527497">
        <w:t xml:space="preserve"> </w:t>
      </w:r>
      <w:r w:rsidR="001634A5" w:rsidRPr="00527497">
        <w:t>требованиях</w:t>
      </w:r>
      <w:r w:rsidR="009A0ADE" w:rsidRPr="00527497">
        <w:t xml:space="preserve">, </w:t>
      </w:r>
      <w:r w:rsidR="004C60A3" w:rsidRPr="00527497">
        <w:t>отвечающих</w:t>
      </w:r>
      <w:r w:rsidR="009A0ADE" w:rsidRPr="00527497">
        <w:t xml:space="preserve"> определениям</w:t>
      </w:r>
      <w:r w:rsidRPr="00527497">
        <w:t xml:space="preserve"> элементов финансовой отчетности (см. таблицу 4.1).</w:t>
      </w:r>
    </w:p>
    <w:p w14:paraId="5379E201" w14:textId="77777777" w:rsidR="000110FC" w:rsidRPr="00527497" w:rsidRDefault="00F9432C">
      <w:pPr>
        <w:pStyle w:val="IASBSectionTitle2Ind"/>
      </w:pPr>
      <w:bookmarkStart w:id="109" w:name="F72805905"/>
      <w:r w:rsidRPr="00527497">
        <w:t xml:space="preserve">Цель и </w:t>
      </w:r>
      <w:r w:rsidR="00F32771" w:rsidRPr="00527497">
        <w:t>состав</w:t>
      </w:r>
      <w:r w:rsidRPr="00527497">
        <w:t xml:space="preserve"> финансовой отчетности</w:t>
      </w:r>
      <w:bookmarkEnd w:id="109"/>
    </w:p>
    <w:p w14:paraId="05E02A04" w14:textId="294F72AF" w:rsidR="000110FC" w:rsidRPr="00527497" w:rsidRDefault="00F9432C">
      <w:pPr>
        <w:pStyle w:val="IASBNormalnpara"/>
      </w:pPr>
      <w:proofErr w:type="gramStart"/>
      <w:r w:rsidRPr="00527497">
        <w:t>3.2</w:t>
      </w:r>
      <w:r w:rsidRPr="00527497">
        <w:tab/>
      </w:r>
      <w:bookmarkStart w:id="110" w:name="F72786005"/>
      <w:r w:rsidRPr="00527497">
        <w:t xml:space="preserve">Цель финансовой отчетности </w:t>
      </w:r>
      <w:r w:rsidR="004C60A3" w:rsidRPr="00527497">
        <w:t xml:space="preserve">состоит </w:t>
      </w:r>
      <w:r w:rsidRPr="00527497">
        <w:t>в предоставлении финансовой информации об активах</w:t>
      </w:r>
      <w:r w:rsidR="00F32771" w:rsidRPr="00527497">
        <w:t xml:space="preserve"> отчитывающейся организации, о ее</w:t>
      </w:r>
      <w:r w:rsidR="009A0ADE" w:rsidRPr="00527497">
        <w:t xml:space="preserve"> </w:t>
      </w:r>
      <w:r w:rsidRPr="00527497">
        <w:t>обязательствах</w:t>
      </w:r>
      <w:r w:rsidR="009A0ADE" w:rsidRPr="00527497">
        <w:t>,</w:t>
      </w:r>
      <w:r w:rsidRPr="00527497">
        <w:t xml:space="preserve"> собственном капитале, доходах и расходах</w:t>
      </w:r>
      <w:r w:rsidRPr="00527497">
        <w:rPr>
          <w:rStyle w:val="a3"/>
        </w:rPr>
        <w:footnoteReference w:id="9"/>
      </w:r>
      <w:r w:rsidRPr="00527497">
        <w:t xml:space="preserve">, </w:t>
      </w:r>
      <w:r w:rsidR="004C60A3" w:rsidRPr="00527497">
        <w:t>являющейся</w:t>
      </w:r>
      <w:r w:rsidRPr="00527497">
        <w:t xml:space="preserve"> полезной для пользователей финансовой отчетности при оценке перспектив будущих чистых поступлений денежных средств в отчитывающуюся организацию и при оценке</w:t>
      </w:r>
      <w:r w:rsidR="000F2614" w:rsidRPr="00527497">
        <w:t xml:space="preserve"> деятельности руководства </w:t>
      </w:r>
      <w:r w:rsidR="00F32771" w:rsidRPr="00527497">
        <w:t xml:space="preserve">организации </w:t>
      </w:r>
      <w:r w:rsidR="000F2614" w:rsidRPr="00527497">
        <w:t xml:space="preserve">по </w:t>
      </w:r>
      <w:r w:rsidR="00F32771" w:rsidRPr="00527497">
        <w:t xml:space="preserve">ответственному </w:t>
      </w:r>
      <w:r w:rsidR="000F2614" w:rsidRPr="00527497">
        <w:t xml:space="preserve">управлению </w:t>
      </w:r>
      <w:r w:rsidR="00F32771" w:rsidRPr="00527497">
        <w:t xml:space="preserve">ее </w:t>
      </w:r>
      <w:r w:rsidR="000F2614" w:rsidRPr="00527497">
        <w:t xml:space="preserve">экономическими ресурсами </w:t>
      </w:r>
      <w:r w:rsidRPr="00527497">
        <w:t xml:space="preserve">(см. </w:t>
      </w:r>
      <w:r w:rsidR="00B70F37" w:rsidRPr="00527497">
        <w:t>пункт </w:t>
      </w:r>
      <w:r w:rsidRPr="00527497">
        <w:t>1.3).</w:t>
      </w:r>
      <w:bookmarkEnd w:id="110"/>
      <w:proofErr w:type="gramEnd"/>
    </w:p>
    <w:p w14:paraId="03B89347" w14:textId="77777777" w:rsidR="000110FC" w:rsidRPr="00527497" w:rsidRDefault="00F9432C">
      <w:pPr>
        <w:pStyle w:val="IASBNormalnpara"/>
      </w:pPr>
      <w:r w:rsidRPr="00527497">
        <w:t>3.3</w:t>
      </w:r>
      <w:proofErr w:type="gramStart"/>
      <w:r w:rsidRPr="00527497">
        <w:tab/>
      </w:r>
      <w:bookmarkStart w:id="111" w:name="F72786010"/>
      <w:r w:rsidR="009A0ADE" w:rsidRPr="00527497">
        <w:t>Э</w:t>
      </w:r>
      <w:proofErr w:type="gramEnd"/>
      <w:r w:rsidR="009A0ADE" w:rsidRPr="00527497">
        <w:t>та</w:t>
      </w:r>
      <w:r w:rsidRPr="00527497">
        <w:t xml:space="preserve"> информация предоставляется:</w:t>
      </w:r>
      <w:bookmarkEnd w:id="111"/>
    </w:p>
    <w:p w14:paraId="5AF6CAA1" w14:textId="77777777" w:rsidR="000110FC" w:rsidRPr="00527497" w:rsidRDefault="00F9432C">
      <w:pPr>
        <w:pStyle w:val="IASBNormalnparaL1"/>
      </w:pPr>
      <w:r w:rsidRPr="00527497">
        <w:t>(a)</w:t>
      </w:r>
      <w:r w:rsidRPr="00527497">
        <w:tab/>
      </w:r>
      <w:bookmarkStart w:id="112" w:name="SL72787009"/>
      <w:r w:rsidRPr="00527497">
        <w:t>в отчете о финансовом положении, в котором признаются активы, обязательства и собственный капитал;</w:t>
      </w:r>
      <w:bookmarkEnd w:id="112"/>
    </w:p>
    <w:p w14:paraId="48C87966" w14:textId="77777777" w:rsidR="000110FC" w:rsidRPr="00527497" w:rsidRDefault="00F9432C">
      <w:pPr>
        <w:pStyle w:val="IASBNormalnparaL1"/>
      </w:pPr>
      <w:r w:rsidRPr="00527497">
        <w:t>(b)</w:t>
      </w:r>
      <w:r w:rsidRPr="00527497">
        <w:tab/>
      </w:r>
      <w:bookmarkStart w:id="113" w:name="SL72787010"/>
      <w:r w:rsidRPr="00527497">
        <w:t>в отче</w:t>
      </w:r>
      <w:r w:rsidR="009A0ADE" w:rsidRPr="00527497">
        <w:t>те</w:t>
      </w:r>
      <w:r w:rsidR="00D70F3A" w:rsidRPr="00527497">
        <w:t xml:space="preserve"> </w:t>
      </w:r>
      <w:r w:rsidR="009A0ADE" w:rsidRPr="00527497">
        <w:t>(</w:t>
      </w:r>
      <w:r w:rsidR="00D70F3A" w:rsidRPr="00527497">
        <w:t>отчет</w:t>
      </w:r>
      <w:r w:rsidR="009A0ADE" w:rsidRPr="00527497">
        <w:t>ах) о финансовых результатах</w:t>
      </w:r>
      <w:r w:rsidRPr="00527497">
        <w:rPr>
          <w:rStyle w:val="a3"/>
        </w:rPr>
        <w:footnoteReference w:id="10"/>
      </w:r>
      <w:r w:rsidR="009A0ADE" w:rsidRPr="00527497">
        <w:t xml:space="preserve">, </w:t>
      </w:r>
      <w:r w:rsidRPr="00527497">
        <w:t>в которых признаются доходы и расходы; и</w:t>
      </w:r>
      <w:bookmarkEnd w:id="113"/>
    </w:p>
    <w:p w14:paraId="4DE62202" w14:textId="77777777" w:rsidR="000110FC" w:rsidRPr="00527497" w:rsidRDefault="00F9432C">
      <w:pPr>
        <w:pStyle w:val="IASBNormalnparaL1"/>
      </w:pPr>
      <w:r w:rsidRPr="00527497">
        <w:t>(c)</w:t>
      </w:r>
      <w:r w:rsidRPr="00527497">
        <w:tab/>
      </w:r>
      <w:bookmarkStart w:id="114" w:name="F40409307-691A2B47"/>
      <w:bookmarkEnd w:id="114"/>
      <w:r w:rsidRPr="00527497">
        <w:t>в прочих отчетах и примечаниях, в которых представляется и раскрывается информация о:</w:t>
      </w:r>
    </w:p>
    <w:p w14:paraId="10B38C68" w14:textId="77777777" w:rsidR="000110FC" w:rsidRPr="00527497" w:rsidRDefault="00F9432C">
      <w:pPr>
        <w:pStyle w:val="IASBNormalnparaL2"/>
      </w:pPr>
      <w:proofErr w:type="gramStart"/>
      <w:r w:rsidRPr="00527497">
        <w:t>(i)</w:t>
      </w:r>
      <w:r w:rsidRPr="00527497">
        <w:tab/>
      </w:r>
      <w:bookmarkStart w:id="115" w:name="F40409310-691A3669"/>
      <w:bookmarkEnd w:id="115"/>
      <w:r w:rsidRPr="00527497">
        <w:t xml:space="preserve">признанных активах, обязательствах, собственном капитале, доходах и расходах (см. пункт 5.1), </w:t>
      </w:r>
      <w:r w:rsidR="009A0ADE" w:rsidRPr="00527497">
        <w:t>в том числе ин</w:t>
      </w:r>
      <w:r w:rsidRPr="00527497">
        <w:t>формаци</w:t>
      </w:r>
      <w:r w:rsidR="009A0ADE" w:rsidRPr="00527497">
        <w:t>я</w:t>
      </w:r>
      <w:r w:rsidRPr="00527497">
        <w:t xml:space="preserve"> об их характере и о рисках, возникающих в связи с </w:t>
      </w:r>
      <w:r w:rsidR="004C60A3" w:rsidRPr="00527497">
        <w:t xml:space="preserve">этими </w:t>
      </w:r>
      <w:r w:rsidRPr="00527497">
        <w:t>признанными активами и обязательствами;</w:t>
      </w:r>
      <w:proofErr w:type="gramEnd"/>
    </w:p>
    <w:p w14:paraId="531E37EA" w14:textId="77777777" w:rsidR="000110FC" w:rsidRPr="00527497" w:rsidRDefault="00F9432C">
      <w:pPr>
        <w:pStyle w:val="IASBNormalnparaL2"/>
      </w:pPr>
      <w:r w:rsidRPr="00527497">
        <w:t>(ii)</w:t>
      </w:r>
      <w:r w:rsidRPr="00527497">
        <w:tab/>
      </w:r>
      <w:bookmarkStart w:id="116" w:name="F40409312-691A3C17"/>
      <w:bookmarkEnd w:id="116"/>
      <w:proofErr w:type="gramStart"/>
      <w:r w:rsidRPr="00527497">
        <w:t>активах</w:t>
      </w:r>
      <w:proofErr w:type="gramEnd"/>
      <w:r w:rsidRPr="00527497">
        <w:t xml:space="preserve"> и обязательствах, которые не были признаны (см. пункт 5.6), в</w:t>
      </w:r>
      <w:r w:rsidR="009A0ADE" w:rsidRPr="00527497">
        <w:t xml:space="preserve"> том числе </w:t>
      </w:r>
      <w:r w:rsidRPr="00527497">
        <w:t>информаци</w:t>
      </w:r>
      <w:r w:rsidR="009A0ADE" w:rsidRPr="00527497">
        <w:t>я</w:t>
      </w:r>
      <w:r w:rsidRPr="00527497">
        <w:t xml:space="preserve"> об их характере и о рисках, возникающих в связи с ними;</w:t>
      </w:r>
    </w:p>
    <w:p w14:paraId="4953E672" w14:textId="77777777" w:rsidR="000110FC" w:rsidRPr="00527497" w:rsidRDefault="00F9432C">
      <w:pPr>
        <w:pStyle w:val="IASBNormalnparaL2"/>
      </w:pPr>
      <w:r w:rsidRPr="00527497">
        <w:t>(</w:t>
      </w:r>
      <w:r w:rsidRPr="00527497">
        <w:rPr>
          <w:lang w:val="en-US"/>
        </w:rPr>
        <w:t>iii</w:t>
      </w:r>
      <w:r w:rsidRPr="00527497">
        <w:t>)</w:t>
      </w:r>
      <w:r w:rsidRPr="00527497">
        <w:tab/>
      </w:r>
      <w:bookmarkStart w:id="117" w:name="SL72787011"/>
      <w:r w:rsidRPr="00527497">
        <w:t xml:space="preserve">денежных </w:t>
      </w:r>
      <w:proofErr w:type="gramStart"/>
      <w:r w:rsidRPr="00527497">
        <w:t>потоках</w:t>
      </w:r>
      <w:proofErr w:type="gramEnd"/>
      <w:r w:rsidRPr="00527497">
        <w:t>;</w:t>
      </w:r>
      <w:bookmarkEnd w:id="117"/>
    </w:p>
    <w:p w14:paraId="32BC8678" w14:textId="60AACE9E" w:rsidR="000110FC" w:rsidRPr="00527497" w:rsidRDefault="00F9432C">
      <w:pPr>
        <w:pStyle w:val="IASBNormalnparaL2"/>
      </w:pPr>
      <w:r w:rsidRPr="00527497">
        <w:t>(</w:t>
      </w:r>
      <w:r w:rsidRPr="00527497">
        <w:rPr>
          <w:lang w:val="en-US"/>
        </w:rPr>
        <w:t>iv</w:t>
      </w:r>
      <w:r w:rsidRPr="00527497">
        <w:t>)</w:t>
      </w:r>
      <w:r w:rsidRPr="00527497">
        <w:tab/>
      </w:r>
      <w:bookmarkStart w:id="118" w:name="SL72787012"/>
      <w:proofErr w:type="gramStart"/>
      <w:r w:rsidRPr="00527497">
        <w:t>взносах</w:t>
      </w:r>
      <w:proofErr w:type="gramEnd"/>
      <w:r w:rsidRPr="00527497">
        <w:t xml:space="preserve"> </w:t>
      </w:r>
      <w:r w:rsidR="00571B1E">
        <w:t>держателей</w:t>
      </w:r>
      <w:r w:rsidR="00F32771" w:rsidRPr="00527497">
        <w:t xml:space="preserve"> </w:t>
      </w:r>
      <w:r w:rsidR="001634A5" w:rsidRPr="00527497">
        <w:t>прав требования</w:t>
      </w:r>
      <w:r w:rsidR="00F32771" w:rsidRPr="00527497">
        <w:t xml:space="preserve"> </w:t>
      </w:r>
      <w:r w:rsidR="00B55BF3" w:rsidRPr="00527497">
        <w:t xml:space="preserve">в отношении </w:t>
      </w:r>
      <w:r w:rsidR="00A7521D" w:rsidRPr="00527497">
        <w:t>собственн</w:t>
      </w:r>
      <w:r w:rsidR="00B55BF3" w:rsidRPr="00527497">
        <w:t>ого</w:t>
      </w:r>
      <w:r w:rsidR="00A7521D" w:rsidRPr="00527497">
        <w:t xml:space="preserve"> капитал</w:t>
      </w:r>
      <w:r w:rsidR="00B55BF3" w:rsidRPr="00527497">
        <w:t>а</w:t>
      </w:r>
      <w:r w:rsidR="00A7521D" w:rsidRPr="00527497">
        <w:t xml:space="preserve"> организации</w:t>
      </w:r>
      <w:r w:rsidR="00A7521D" w:rsidRPr="00527497">
        <w:rPr>
          <w:rStyle w:val="ad"/>
        </w:rPr>
        <w:t xml:space="preserve"> </w:t>
      </w:r>
      <w:r w:rsidR="00A7521D" w:rsidRPr="00527497">
        <w:t>и</w:t>
      </w:r>
      <w:r w:rsidR="00AB6025" w:rsidRPr="00527497">
        <w:t xml:space="preserve"> </w:t>
      </w:r>
      <w:r w:rsidR="00F32771" w:rsidRPr="00527497">
        <w:t>выплат этим лицам</w:t>
      </w:r>
      <w:r w:rsidRPr="00527497">
        <w:t xml:space="preserve">; </w:t>
      </w:r>
      <w:r w:rsidR="004D3AC0" w:rsidRPr="00527497">
        <w:t>и</w:t>
      </w:r>
      <w:bookmarkEnd w:id="118"/>
    </w:p>
    <w:p w14:paraId="057F8862" w14:textId="77777777" w:rsidR="000110FC" w:rsidRPr="00527497" w:rsidRDefault="00F9432C">
      <w:pPr>
        <w:pStyle w:val="IASBNormalnparaL2"/>
      </w:pPr>
      <w:r w:rsidRPr="00527497">
        <w:t>(v)</w:t>
      </w:r>
      <w:r w:rsidRPr="00527497">
        <w:tab/>
      </w:r>
      <w:bookmarkStart w:id="119" w:name="SL72787013"/>
      <w:proofErr w:type="gramStart"/>
      <w:r w:rsidRPr="00527497">
        <w:t>методах</w:t>
      </w:r>
      <w:proofErr w:type="gramEnd"/>
      <w:r w:rsidRPr="00527497">
        <w:t xml:space="preserve">, допущениях и суждениях, использованных при оценке </w:t>
      </w:r>
      <w:r w:rsidR="009A0ADE" w:rsidRPr="00527497">
        <w:t>представленных или раскрытых сумм</w:t>
      </w:r>
      <w:r w:rsidRPr="00527497">
        <w:t xml:space="preserve">, а также </w:t>
      </w:r>
      <w:r w:rsidR="00F32771" w:rsidRPr="00527497">
        <w:t xml:space="preserve">об </w:t>
      </w:r>
      <w:r w:rsidRPr="00527497">
        <w:t xml:space="preserve">изменениях </w:t>
      </w:r>
      <w:r w:rsidR="004C60A3" w:rsidRPr="00527497">
        <w:t xml:space="preserve">этих </w:t>
      </w:r>
      <w:r w:rsidRPr="00527497">
        <w:t>методов, допущений и суждений.</w:t>
      </w:r>
      <w:bookmarkEnd w:id="119"/>
    </w:p>
    <w:p w14:paraId="089FC277" w14:textId="77777777" w:rsidR="000110FC" w:rsidRPr="00527497" w:rsidRDefault="00F9432C">
      <w:pPr>
        <w:pStyle w:val="IASBSectionTitle2Ind"/>
      </w:pPr>
      <w:bookmarkStart w:id="120" w:name="F72805907"/>
      <w:r w:rsidRPr="00527497">
        <w:t>Отчетный период</w:t>
      </w:r>
      <w:bookmarkEnd w:id="120"/>
    </w:p>
    <w:p w14:paraId="73F3FECF" w14:textId="77777777" w:rsidR="000110FC" w:rsidRPr="00527497" w:rsidRDefault="00F9432C">
      <w:pPr>
        <w:pStyle w:val="IASBNormalnpara"/>
      </w:pPr>
      <w:r w:rsidRPr="00527497">
        <w:t>3.4</w:t>
      </w:r>
      <w:r w:rsidRPr="00527497">
        <w:tab/>
      </w:r>
      <w:bookmarkStart w:id="121" w:name="F72786113"/>
      <w:r w:rsidRPr="00527497">
        <w:t>Финансовая отчетность подготавливается в отношении определенного периода времени (отчетн</w:t>
      </w:r>
      <w:r w:rsidR="001E11DB" w:rsidRPr="00527497">
        <w:t>ый период</w:t>
      </w:r>
      <w:r w:rsidRPr="00527497">
        <w:t>) и предоставляет информацию:</w:t>
      </w:r>
      <w:bookmarkEnd w:id="121"/>
    </w:p>
    <w:p w14:paraId="72833226" w14:textId="77777777" w:rsidR="000110FC" w:rsidRPr="00527497" w:rsidRDefault="00F9432C">
      <w:pPr>
        <w:pStyle w:val="IASBNormalnparaL1"/>
      </w:pPr>
      <w:r w:rsidRPr="00527497">
        <w:t>(a)</w:t>
      </w:r>
      <w:r w:rsidRPr="00527497">
        <w:tab/>
      </w:r>
      <w:bookmarkStart w:id="122" w:name="SL72787014"/>
      <w:r w:rsidR="00F32771" w:rsidRPr="00527497">
        <w:t xml:space="preserve">об </w:t>
      </w:r>
      <w:r w:rsidRPr="00527497">
        <w:t xml:space="preserve">активах и обязательствах — в том числе непризнанных активах и обязательствах — и собственном капитале, которые </w:t>
      </w:r>
      <w:r w:rsidR="001E11DB" w:rsidRPr="00527497">
        <w:t xml:space="preserve">существовали </w:t>
      </w:r>
      <w:r w:rsidRPr="00527497">
        <w:t xml:space="preserve">на </w:t>
      </w:r>
      <w:r w:rsidR="001E11DB" w:rsidRPr="00527497">
        <w:t xml:space="preserve">дату окончания </w:t>
      </w:r>
      <w:r w:rsidRPr="00527497">
        <w:t>отчетного периода или в течение отчетного периода; и</w:t>
      </w:r>
      <w:bookmarkEnd w:id="122"/>
    </w:p>
    <w:p w14:paraId="2E27CBD3" w14:textId="77777777" w:rsidR="000110FC" w:rsidRPr="00527497" w:rsidRDefault="00F9432C">
      <w:pPr>
        <w:pStyle w:val="IASBNormalnparaL1"/>
      </w:pPr>
      <w:r w:rsidRPr="00527497">
        <w:t>(b)</w:t>
      </w:r>
      <w:r w:rsidRPr="00527497">
        <w:tab/>
      </w:r>
      <w:bookmarkStart w:id="123" w:name="SL72787015"/>
      <w:r w:rsidR="00F32771" w:rsidRPr="00527497">
        <w:t xml:space="preserve">о </w:t>
      </w:r>
      <w:r w:rsidRPr="00527497">
        <w:t>доходах и расходах за отчетный период.</w:t>
      </w:r>
      <w:bookmarkEnd w:id="123"/>
    </w:p>
    <w:p w14:paraId="47C32668" w14:textId="77777777" w:rsidR="000110FC" w:rsidRPr="00527497" w:rsidRDefault="00F9432C">
      <w:pPr>
        <w:pStyle w:val="IASBNormalnpara"/>
      </w:pPr>
      <w:r w:rsidRPr="00527497">
        <w:t>3.5</w:t>
      </w:r>
      <w:r w:rsidRPr="00527497">
        <w:tab/>
      </w:r>
      <w:r w:rsidR="00A21104" w:rsidRPr="00527497">
        <w:t>Финансовая</w:t>
      </w:r>
      <w:bookmarkStart w:id="124" w:name="F72786117"/>
      <w:r w:rsidRPr="00527497">
        <w:t xml:space="preserve"> отчетность также предоставляет сравнительную </w:t>
      </w:r>
      <w:proofErr w:type="gramStart"/>
      <w:r w:rsidRPr="00527497">
        <w:t>информацию</w:t>
      </w:r>
      <w:proofErr w:type="gramEnd"/>
      <w:r w:rsidRPr="00527497">
        <w:t xml:space="preserve"> по крайней мере за од</w:t>
      </w:r>
      <w:r w:rsidR="00BD0325" w:rsidRPr="00527497">
        <w:t>и</w:t>
      </w:r>
      <w:r w:rsidRPr="00527497">
        <w:t>н предшествующий отчетный период</w:t>
      </w:r>
      <w:r w:rsidR="00A21104" w:rsidRPr="00527497">
        <w:t xml:space="preserve"> с целью</w:t>
      </w:r>
      <w:r w:rsidRPr="00527497">
        <w:t xml:space="preserve"> помочь пользователям финансовой отчетности </w:t>
      </w:r>
      <w:r w:rsidR="00A7521D" w:rsidRPr="00527497">
        <w:t xml:space="preserve">выявить </w:t>
      </w:r>
      <w:r w:rsidRPr="00527497">
        <w:t>и оценить изменения и т</w:t>
      </w:r>
      <w:r w:rsidR="009C1FCF" w:rsidRPr="00527497">
        <w:t>ренды</w:t>
      </w:r>
      <w:r w:rsidRPr="00527497">
        <w:t>.</w:t>
      </w:r>
      <w:bookmarkEnd w:id="124"/>
    </w:p>
    <w:p w14:paraId="24A54BEF" w14:textId="77777777" w:rsidR="000110FC" w:rsidRPr="00527497" w:rsidRDefault="00F9432C">
      <w:pPr>
        <w:pStyle w:val="IASBNormalnpara"/>
      </w:pPr>
      <w:r w:rsidRPr="00527497">
        <w:lastRenderedPageBreak/>
        <w:t>3.6</w:t>
      </w:r>
      <w:r w:rsidRPr="00527497">
        <w:tab/>
      </w:r>
      <w:bookmarkStart w:id="125" w:name="F72786118"/>
      <w:r w:rsidRPr="00527497">
        <w:t>Информация о возможных будущих операциях и прочих возможных будущих событиях (прогнозная информация) включается в финансовую отчетность, если она:</w:t>
      </w:r>
      <w:bookmarkEnd w:id="125"/>
    </w:p>
    <w:p w14:paraId="745ED5BB" w14:textId="77777777" w:rsidR="000110FC" w:rsidRPr="00527497" w:rsidRDefault="00F9432C">
      <w:pPr>
        <w:pStyle w:val="IASBNormalnparaL1"/>
      </w:pPr>
      <w:r w:rsidRPr="00527497">
        <w:t>(a)</w:t>
      </w:r>
      <w:r w:rsidRPr="00527497">
        <w:tab/>
      </w:r>
      <w:bookmarkStart w:id="126" w:name="SL72787016"/>
      <w:r w:rsidR="001E11DB" w:rsidRPr="00527497">
        <w:t>относится к</w:t>
      </w:r>
      <w:r w:rsidRPr="00527497">
        <w:t xml:space="preserve"> актив</w:t>
      </w:r>
      <w:r w:rsidR="001E11DB" w:rsidRPr="00527497">
        <w:t>ам</w:t>
      </w:r>
      <w:r w:rsidRPr="00527497">
        <w:t xml:space="preserve"> и обязательств</w:t>
      </w:r>
      <w:r w:rsidR="001E11DB" w:rsidRPr="00527497">
        <w:t>ам</w:t>
      </w:r>
      <w:r w:rsidRPr="00527497">
        <w:t xml:space="preserve"> организации — в том числе непризнанны</w:t>
      </w:r>
      <w:r w:rsidR="001E11DB" w:rsidRPr="00527497">
        <w:t>м</w:t>
      </w:r>
      <w:r w:rsidRPr="00527497">
        <w:t xml:space="preserve"> актив</w:t>
      </w:r>
      <w:r w:rsidR="001E11DB" w:rsidRPr="00527497">
        <w:t>ам</w:t>
      </w:r>
      <w:r w:rsidRPr="00527497">
        <w:t xml:space="preserve"> и обязательств</w:t>
      </w:r>
      <w:r w:rsidR="001E11DB" w:rsidRPr="00527497">
        <w:t>ам</w:t>
      </w:r>
      <w:r w:rsidRPr="00527497">
        <w:t xml:space="preserve"> — или собственно</w:t>
      </w:r>
      <w:r w:rsidR="001E11DB" w:rsidRPr="00527497">
        <w:t>му</w:t>
      </w:r>
      <w:r w:rsidRPr="00527497">
        <w:t xml:space="preserve"> капитал</w:t>
      </w:r>
      <w:r w:rsidR="001E11DB" w:rsidRPr="00527497">
        <w:t>у</w:t>
      </w:r>
      <w:r w:rsidRPr="00527497">
        <w:t xml:space="preserve">, которые </w:t>
      </w:r>
      <w:r w:rsidR="007D62A9" w:rsidRPr="00527497">
        <w:t xml:space="preserve">существовали </w:t>
      </w:r>
      <w:r w:rsidRPr="00527497">
        <w:t xml:space="preserve">на </w:t>
      </w:r>
      <w:r w:rsidR="007D62A9" w:rsidRPr="00527497">
        <w:t xml:space="preserve">дату окончания </w:t>
      </w:r>
      <w:r w:rsidRPr="00527497">
        <w:t xml:space="preserve">отчетного периода или в течение отчетного периода, или </w:t>
      </w:r>
      <w:r w:rsidR="007D62A9" w:rsidRPr="00527497">
        <w:t>относится к</w:t>
      </w:r>
      <w:r w:rsidRPr="00527497">
        <w:t xml:space="preserve"> доход</w:t>
      </w:r>
      <w:r w:rsidR="007D62A9" w:rsidRPr="00527497">
        <w:t>ам</w:t>
      </w:r>
      <w:r w:rsidRPr="00527497">
        <w:t xml:space="preserve"> или расход</w:t>
      </w:r>
      <w:r w:rsidR="007D62A9" w:rsidRPr="00527497">
        <w:t>ам</w:t>
      </w:r>
      <w:r w:rsidRPr="00527497">
        <w:t xml:space="preserve"> за отчетный период; и</w:t>
      </w:r>
      <w:bookmarkEnd w:id="126"/>
    </w:p>
    <w:p w14:paraId="753A52D4" w14:textId="77777777" w:rsidR="000110FC" w:rsidRPr="00527497" w:rsidRDefault="00F9432C">
      <w:pPr>
        <w:pStyle w:val="IASBNormalnparaL1"/>
      </w:pPr>
      <w:r w:rsidRPr="00527497">
        <w:t>(b)</w:t>
      </w:r>
      <w:r w:rsidRPr="00527497">
        <w:tab/>
      </w:r>
      <w:bookmarkStart w:id="127" w:name="SL72787017"/>
      <w:r w:rsidRPr="00527497">
        <w:t>является полезной для пользователей финансовой отчетности.</w:t>
      </w:r>
      <w:bookmarkEnd w:id="127"/>
    </w:p>
    <w:p w14:paraId="59887E6F" w14:textId="77777777" w:rsidR="000110FC" w:rsidRPr="00527497" w:rsidRDefault="00F9432C">
      <w:pPr>
        <w:pStyle w:val="IASBNormalnparaP"/>
      </w:pPr>
      <w:bookmarkStart w:id="128" w:name="F72786142"/>
      <w:r w:rsidRPr="00527497">
        <w:t>Например, если актив или обязательство оценива</w:t>
      </w:r>
      <w:r w:rsidR="00C52EC1" w:rsidRPr="00527497">
        <w:t>ю</w:t>
      </w:r>
      <w:r w:rsidRPr="00527497">
        <w:t>тся с помощью расчетн</w:t>
      </w:r>
      <w:r w:rsidR="00C52EC1" w:rsidRPr="00527497">
        <w:t xml:space="preserve">ой оценки </w:t>
      </w:r>
      <w:r w:rsidRPr="00527497">
        <w:t xml:space="preserve">будущих денежных потоков, информация о таких расчетных будущих денежных потоках может помочь пользователям финансовой отчетности понять отраженные в </w:t>
      </w:r>
      <w:r w:rsidR="00272CF7" w:rsidRPr="00527497">
        <w:t xml:space="preserve">ней </w:t>
      </w:r>
      <w:r w:rsidRPr="00527497">
        <w:t xml:space="preserve">оценки. Финансовая отчетность, как правило, не </w:t>
      </w:r>
      <w:r w:rsidR="00C52EC1" w:rsidRPr="00527497">
        <w:t>содержит</w:t>
      </w:r>
      <w:r w:rsidRPr="00527497">
        <w:t xml:space="preserve"> других видов прогнозной информации, например, пояснительные материалы об ожиданиях и стратегиях руководства в отношении отчитывающейся организации.</w:t>
      </w:r>
      <w:bookmarkEnd w:id="128"/>
    </w:p>
    <w:p w14:paraId="6467460F" w14:textId="77777777" w:rsidR="000110FC" w:rsidRPr="00527497" w:rsidRDefault="00F9432C">
      <w:pPr>
        <w:pStyle w:val="IASBNormalnpara"/>
      </w:pPr>
      <w:r w:rsidRPr="00527497">
        <w:t>3.7</w:t>
      </w:r>
      <w:r w:rsidRPr="00527497">
        <w:tab/>
      </w:r>
      <w:bookmarkStart w:id="129" w:name="F72786143"/>
      <w:r w:rsidRPr="00527497">
        <w:t xml:space="preserve">Финансовая отчетность включает информацию об операциях и прочих событиях, </w:t>
      </w:r>
      <w:r w:rsidR="007232FD" w:rsidRPr="00527497">
        <w:t>произошедших</w:t>
      </w:r>
      <w:r w:rsidRPr="00527497">
        <w:t xml:space="preserve"> после окончания отчетного периода, если предоставление такой информации необходимо для достижения цели финансовой отчетности (см. пункт 3.2).</w:t>
      </w:r>
      <w:bookmarkEnd w:id="129"/>
    </w:p>
    <w:p w14:paraId="68F79034" w14:textId="77777777" w:rsidR="00F32771" w:rsidRPr="00527497" w:rsidRDefault="00F32771">
      <w:pPr>
        <w:pStyle w:val="IASBSectionTitle2Ind"/>
      </w:pPr>
      <w:bookmarkStart w:id="130" w:name="F72805909"/>
      <w:r w:rsidRPr="00527497">
        <w:t>Позиция, с которой представляется финансовая отчетность</w:t>
      </w:r>
    </w:p>
    <w:bookmarkEnd w:id="130"/>
    <w:p w14:paraId="7C640429" w14:textId="77777777" w:rsidR="000110FC" w:rsidRPr="00527497" w:rsidRDefault="00F9432C">
      <w:pPr>
        <w:pStyle w:val="IASBNormalnpara"/>
      </w:pPr>
      <w:r w:rsidRPr="00527497">
        <w:t>3.8</w:t>
      </w:r>
      <w:r w:rsidRPr="00527497">
        <w:tab/>
      </w:r>
      <w:bookmarkStart w:id="131" w:name="F72786146"/>
      <w:r w:rsidRPr="00527497">
        <w:t xml:space="preserve">Финансовая отчетность предоставляет информацию об операциях и прочих событиях, </w:t>
      </w:r>
      <w:r w:rsidR="00321C76" w:rsidRPr="00527497">
        <w:t xml:space="preserve">которые </w:t>
      </w:r>
      <w:r w:rsidRPr="00527497">
        <w:t>рассматрива</w:t>
      </w:r>
      <w:r w:rsidR="00321C76" w:rsidRPr="00527497">
        <w:t>ются</w:t>
      </w:r>
      <w:r w:rsidRPr="00527497">
        <w:t xml:space="preserve"> с </w:t>
      </w:r>
      <w:r w:rsidR="00F32771" w:rsidRPr="00527497">
        <w:t>позиций</w:t>
      </w:r>
      <w:r w:rsidRPr="00527497">
        <w:t xml:space="preserve"> отчитывающейся организации в целом, а не с </w:t>
      </w:r>
      <w:r w:rsidR="00F32771" w:rsidRPr="00527497">
        <w:t>позиций</w:t>
      </w:r>
      <w:r w:rsidRPr="00527497">
        <w:t xml:space="preserve"> какой-либо </w:t>
      </w:r>
      <w:r w:rsidR="004C39F3" w:rsidRPr="00527497">
        <w:t xml:space="preserve">конкретной </w:t>
      </w:r>
      <w:r w:rsidRPr="00527497">
        <w:t>группы существующих или потенциальных инвесторов, заимодавцев или прочих кредиторов организации.</w:t>
      </w:r>
      <w:bookmarkEnd w:id="131"/>
    </w:p>
    <w:p w14:paraId="2400A0F7" w14:textId="77777777" w:rsidR="000110FC" w:rsidRPr="00527497" w:rsidRDefault="00F9432C">
      <w:pPr>
        <w:pStyle w:val="IASBSectionTitle2Ind"/>
      </w:pPr>
      <w:bookmarkStart w:id="132" w:name="F72805911"/>
      <w:r w:rsidRPr="00527497">
        <w:t>Допущение о непрерывности деятельности</w:t>
      </w:r>
      <w:bookmarkEnd w:id="132"/>
    </w:p>
    <w:p w14:paraId="472BF82D" w14:textId="69B3BCCA" w:rsidR="000110FC" w:rsidRPr="00527497" w:rsidRDefault="00F9432C">
      <w:pPr>
        <w:pStyle w:val="IASBNormalnpara"/>
      </w:pPr>
      <w:r w:rsidRPr="00527497">
        <w:t>3.9</w:t>
      </w:r>
      <w:r w:rsidRPr="00527497">
        <w:tab/>
      </w:r>
      <w:bookmarkStart w:id="133" w:name="F72786149"/>
      <w:r w:rsidRPr="00527497">
        <w:t>Финансовая отчетность обычно составляется на основании допущения о том, что отчитывающаяся организация осуществляет свою деятельность непрерывно и продолжит осуществлять ее в обозримом будущем.</w:t>
      </w:r>
      <w:bookmarkEnd w:id="133"/>
      <w:r w:rsidRPr="00527497">
        <w:t xml:space="preserve"> Таким образом, </w:t>
      </w:r>
      <w:r w:rsidR="00F32771" w:rsidRPr="00527497">
        <w:t>используется</w:t>
      </w:r>
      <w:r w:rsidRPr="00527497">
        <w:t xml:space="preserve"> допущение, что организация не имеет ни намерения, ни необходимости прекратить свое существование или прекратить свою коммерческую деятельность. </w:t>
      </w:r>
      <w:r w:rsidR="00F32771" w:rsidRPr="00527497">
        <w:t>Если же такое намерение</w:t>
      </w:r>
      <w:r w:rsidRPr="00527497">
        <w:t xml:space="preserve"> или </w:t>
      </w:r>
      <w:r w:rsidR="00F32771" w:rsidRPr="00527497">
        <w:t>необходимость существует, то</w:t>
      </w:r>
      <w:r w:rsidRPr="00527497">
        <w:t xml:space="preserve"> может потребоваться </w:t>
      </w:r>
      <w:r w:rsidR="00F32771" w:rsidRPr="00527497">
        <w:t>составление финансовой отчетности</w:t>
      </w:r>
      <w:r w:rsidRPr="00527497">
        <w:t xml:space="preserve"> на другой основе. </w:t>
      </w:r>
      <w:r w:rsidR="00F32771" w:rsidRPr="00527497">
        <w:t>В</w:t>
      </w:r>
      <w:r w:rsidRPr="00527497">
        <w:t xml:space="preserve"> этом </w:t>
      </w:r>
      <w:r w:rsidR="00F32771" w:rsidRPr="00527497">
        <w:t xml:space="preserve">случае </w:t>
      </w:r>
      <w:r w:rsidRPr="00527497">
        <w:t>в финансов</w:t>
      </w:r>
      <w:r w:rsidR="003B74CD" w:rsidRPr="00527497">
        <w:t>ую</w:t>
      </w:r>
      <w:r w:rsidRPr="00527497">
        <w:t xml:space="preserve"> отчетност</w:t>
      </w:r>
      <w:r w:rsidR="003B74CD" w:rsidRPr="00527497">
        <w:t>ь</w:t>
      </w:r>
      <w:r w:rsidR="00272CF7" w:rsidRPr="00527497">
        <w:t xml:space="preserve"> включается описание</w:t>
      </w:r>
      <w:r w:rsidRPr="00527497">
        <w:t xml:space="preserve"> </w:t>
      </w:r>
      <w:r w:rsidR="00B70F37" w:rsidRPr="00527497">
        <w:t>использованной основы</w:t>
      </w:r>
      <w:r w:rsidRPr="00527497">
        <w:t>.</w:t>
      </w:r>
    </w:p>
    <w:p w14:paraId="7CDCA505" w14:textId="77777777" w:rsidR="000110FC" w:rsidRPr="00527497" w:rsidRDefault="00F9432C">
      <w:pPr>
        <w:pStyle w:val="IASBSectionTitle1NonInd"/>
      </w:pPr>
      <w:bookmarkStart w:id="134" w:name="F72786161"/>
      <w:r w:rsidRPr="00527497">
        <w:t>Отчитывающаяся организация</w:t>
      </w:r>
      <w:bookmarkEnd w:id="134"/>
    </w:p>
    <w:p w14:paraId="37B3A661" w14:textId="77777777" w:rsidR="000110FC" w:rsidRPr="00527497" w:rsidRDefault="00F9432C">
      <w:pPr>
        <w:pStyle w:val="IASBNormalnpara"/>
      </w:pPr>
      <w:r w:rsidRPr="00527497">
        <w:t>3.10</w:t>
      </w:r>
      <w:r w:rsidRPr="00527497">
        <w:tab/>
      </w:r>
      <w:bookmarkStart w:id="135" w:name="F72786162"/>
      <w:r w:rsidR="000A77E5" w:rsidRPr="00527497">
        <w:t>Отчитывающая</w:t>
      </w:r>
      <w:r w:rsidRPr="00527497">
        <w:t>ся организаци</w:t>
      </w:r>
      <w:r w:rsidR="000A77E5" w:rsidRPr="00527497">
        <w:t>я — это</w:t>
      </w:r>
      <w:r w:rsidRPr="00527497">
        <w:t xml:space="preserve"> организация, которая обязана или самостоятельно решает подготовить финансовую отчетность.</w:t>
      </w:r>
      <w:bookmarkEnd w:id="135"/>
      <w:r w:rsidRPr="00527497">
        <w:t xml:space="preserve"> Отчитывающаяся организация может представлять собой </w:t>
      </w:r>
      <w:r w:rsidR="00272CF7" w:rsidRPr="00527497">
        <w:t>одну</w:t>
      </w:r>
      <w:r w:rsidR="004C39F3" w:rsidRPr="00527497">
        <w:t xml:space="preserve"> </w:t>
      </w:r>
      <w:r w:rsidRPr="00527497">
        <w:t>организацию, часть организации или включать несколько организаций. Отчитывающаяся организация не обязательно является юридическим лицом.</w:t>
      </w:r>
    </w:p>
    <w:p w14:paraId="0202B0EE" w14:textId="796CA80F" w:rsidR="000110FC" w:rsidRPr="00527497" w:rsidRDefault="00F9432C">
      <w:pPr>
        <w:pStyle w:val="IASBNormalnpara"/>
      </w:pPr>
      <w:r w:rsidRPr="00527497">
        <w:t>3.11</w:t>
      </w:r>
      <w:proofErr w:type="gramStart"/>
      <w:r w:rsidRPr="00527497">
        <w:tab/>
      </w:r>
      <w:bookmarkStart w:id="136" w:name="F72786163"/>
      <w:r w:rsidRPr="00527497">
        <w:t>И</w:t>
      </w:r>
      <w:proofErr w:type="gramEnd"/>
      <w:r w:rsidRPr="00527497">
        <w:t>ногда одна организация (материнская организация) осуществляет контроль над другой организацией (</w:t>
      </w:r>
      <w:r w:rsidR="00B70F37" w:rsidRPr="00527497">
        <w:t>дочерней организацией</w:t>
      </w:r>
      <w:r w:rsidRPr="00527497">
        <w:t>).</w:t>
      </w:r>
      <w:bookmarkEnd w:id="136"/>
      <w:r w:rsidRPr="00527497">
        <w:t xml:space="preserve"> Если отчитывающаяся организация включает </w:t>
      </w:r>
      <w:r w:rsidR="00F32771" w:rsidRPr="00527497">
        <w:t xml:space="preserve">в себя </w:t>
      </w:r>
      <w:r w:rsidRPr="00527497">
        <w:t xml:space="preserve">как материнскую организацию, так и </w:t>
      </w:r>
      <w:r w:rsidR="004C39F3" w:rsidRPr="00527497">
        <w:t xml:space="preserve">ее </w:t>
      </w:r>
      <w:r w:rsidRPr="00527497">
        <w:t>дочерние организации, финансовая отчетность</w:t>
      </w:r>
      <w:r w:rsidR="00F32771" w:rsidRPr="00527497">
        <w:t xml:space="preserve"> этой</w:t>
      </w:r>
      <w:r w:rsidRPr="00527497">
        <w:t xml:space="preserve"> отчитывающейся организации </w:t>
      </w:r>
      <w:r w:rsidR="000A77E5" w:rsidRPr="00527497">
        <w:t>называется</w:t>
      </w:r>
      <w:r w:rsidRPr="00527497">
        <w:t xml:space="preserve"> «консолидированной финансовой отчетностью» (см. пункты 3.15–3.16). Если отчитывающаяся организация представлена </w:t>
      </w:r>
      <w:r w:rsidR="004C39F3" w:rsidRPr="00527497">
        <w:t xml:space="preserve">только </w:t>
      </w:r>
      <w:r w:rsidRPr="00527497">
        <w:t xml:space="preserve">материнской организацией, </w:t>
      </w:r>
      <w:r w:rsidR="00F32771" w:rsidRPr="00527497">
        <w:t xml:space="preserve">то </w:t>
      </w:r>
      <w:r w:rsidRPr="00527497">
        <w:t>финансовая отчетность</w:t>
      </w:r>
      <w:r w:rsidR="00F32771" w:rsidRPr="00527497">
        <w:t xml:space="preserve"> этой</w:t>
      </w:r>
      <w:r w:rsidRPr="00527497">
        <w:t xml:space="preserve"> отчитывающейся организации </w:t>
      </w:r>
      <w:r w:rsidR="000A77E5" w:rsidRPr="00527497">
        <w:t>называется</w:t>
      </w:r>
      <w:r w:rsidRPr="00527497">
        <w:t xml:space="preserve"> «неконсолидированной финансовой отчетностью» (см. пункты 3.17–3.18).</w:t>
      </w:r>
    </w:p>
    <w:p w14:paraId="3C4A5E32" w14:textId="7087A0BB" w:rsidR="000110FC" w:rsidRPr="00527497" w:rsidRDefault="00F9432C">
      <w:pPr>
        <w:pStyle w:val="IASBNormalnpara"/>
      </w:pPr>
      <w:r w:rsidRPr="00527497">
        <w:t>3.12</w:t>
      </w:r>
      <w:proofErr w:type="gramStart"/>
      <w:r w:rsidRPr="00527497">
        <w:tab/>
      </w:r>
      <w:bookmarkStart w:id="137" w:name="F72786164"/>
      <w:r w:rsidRPr="00527497">
        <w:t>Е</w:t>
      </w:r>
      <w:proofErr w:type="gramEnd"/>
      <w:r w:rsidRPr="00527497">
        <w:t xml:space="preserve">сли отчитывающаяся организация включает две </w:t>
      </w:r>
      <w:r w:rsidR="004C39F3" w:rsidRPr="00527497">
        <w:t>организаци</w:t>
      </w:r>
      <w:r w:rsidR="00EF602B" w:rsidRPr="00527497">
        <w:t>и или более</w:t>
      </w:r>
      <w:r w:rsidRPr="00527497">
        <w:t xml:space="preserve">, </w:t>
      </w:r>
      <w:r w:rsidR="000A77E5" w:rsidRPr="00527497">
        <w:t xml:space="preserve">не </w:t>
      </w:r>
      <w:r w:rsidR="00EF602B" w:rsidRPr="00527497">
        <w:t xml:space="preserve">связанные </w:t>
      </w:r>
      <w:r w:rsidR="000A77E5" w:rsidRPr="00527497">
        <w:t xml:space="preserve">между собой </w:t>
      </w:r>
      <w:r w:rsidRPr="00527497">
        <w:t>отношениями материнская организация</w:t>
      </w:r>
      <w:r w:rsidR="00B70F37" w:rsidRPr="00527497">
        <w:t xml:space="preserve"> — </w:t>
      </w:r>
      <w:r w:rsidRPr="00527497">
        <w:t xml:space="preserve">дочерняя организация, финансовая отчетность </w:t>
      </w:r>
      <w:r w:rsidR="00F32771" w:rsidRPr="00527497">
        <w:t xml:space="preserve">этой </w:t>
      </w:r>
      <w:r w:rsidRPr="00527497">
        <w:t>отчитывающейся организации называется «комбинированной финансовой отчетностью».</w:t>
      </w:r>
      <w:bookmarkEnd w:id="137"/>
      <w:r w:rsidR="001634A5" w:rsidRPr="00527497">
        <w:t xml:space="preserve"> </w:t>
      </w:r>
    </w:p>
    <w:p w14:paraId="0C0C85CD" w14:textId="77777777" w:rsidR="000110FC" w:rsidRPr="00527497" w:rsidRDefault="00F9432C">
      <w:pPr>
        <w:pStyle w:val="IASBNormalnpara"/>
      </w:pPr>
      <w:r w:rsidRPr="00527497">
        <w:t>3.13</w:t>
      </w:r>
      <w:r w:rsidRPr="00527497">
        <w:tab/>
      </w:r>
      <w:bookmarkStart w:id="138" w:name="F72786165"/>
      <w:r w:rsidRPr="00527497">
        <w:t xml:space="preserve">Определение </w:t>
      </w:r>
      <w:r w:rsidR="00272CF7" w:rsidRPr="00527497">
        <w:t>корректных</w:t>
      </w:r>
      <w:r w:rsidRPr="00527497">
        <w:t xml:space="preserve"> границ отчитывающейся организации может </w:t>
      </w:r>
      <w:r w:rsidR="004C39F3" w:rsidRPr="00527497">
        <w:t xml:space="preserve">быть </w:t>
      </w:r>
      <w:r w:rsidRPr="00527497">
        <w:t>затруднительным, если отчитывающаяся организация:</w:t>
      </w:r>
      <w:bookmarkEnd w:id="138"/>
      <w:r w:rsidRPr="00527497">
        <w:t xml:space="preserve"> </w:t>
      </w:r>
    </w:p>
    <w:p w14:paraId="5775C796" w14:textId="77777777" w:rsidR="000110FC" w:rsidRPr="00527497" w:rsidRDefault="00F9432C">
      <w:pPr>
        <w:pStyle w:val="IASBNormalnparaL1"/>
      </w:pPr>
      <w:r w:rsidRPr="00527497">
        <w:t>(a)</w:t>
      </w:r>
      <w:r w:rsidRPr="00527497">
        <w:tab/>
      </w:r>
      <w:bookmarkStart w:id="139" w:name="SL72787018"/>
      <w:r w:rsidRPr="00527497">
        <w:t>не является юридическим лицом; и</w:t>
      </w:r>
      <w:bookmarkEnd w:id="139"/>
    </w:p>
    <w:p w14:paraId="5C76B595" w14:textId="0CE92BFA" w:rsidR="000110FC" w:rsidRPr="00527497" w:rsidRDefault="00F9432C">
      <w:pPr>
        <w:pStyle w:val="IASBNormalnparaL1"/>
      </w:pPr>
      <w:r w:rsidRPr="00527497">
        <w:t>(b)</w:t>
      </w:r>
      <w:r w:rsidRPr="00527497">
        <w:tab/>
      </w:r>
      <w:bookmarkStart w:id="140" w:name="SL72787019"/>
      <w:r w:rsidRPr="00527497">
        <w:t xml:space="preserve">не </w:t>
      </w:r>
      <w:r w:rsidR="00F32771" w:rsidRPr="00527497">
        <w:t xml:space="preserve">состоит </w:t>
      </w:r>
      <w:r w:rsidRPr="00527497">
        <w:t xml:space="preserve">только </w:t>
      </w:r>
      <w:r w:rsidR="00F32771" w:rsidRPr="00527497">
        <w:t>из юридических лиц, связанных</w:t>
      </w:r>
      <w:r w:rsidRPr="00527497">
        <w:t xml:space="preserve"> отношениями материнская организация</w:t>
      </w:r>
      <w:r w:rsidR="00B70F37" w:rsidRPr="00527497">
        <w:t xml:space="preserve"> — </w:t>
      </w:r>
      <w:r w:rsidRPr="00527497">
        <w:t>дочерняя организация.</w:t>
      </w:r>
      <w:bookmarkEnd w:id="140"/>
    </w:p>
    <w:p w14:paraId="51210B24" w14:textId="77777777" w:rsidR="000110FC" w:rsidRPr="00527497" w:rsidRDefault="00F9432C">
      <w:pPr>
        <w:pStyle w:val="IASBNormalnpara"/>
      </w:pPr>
      <w:r w:rsidRPr="00527497">
        <w:lastRenderedPageBreak/>
        <w:t>3.14</w:t>
      </w:r>
      <w:proofErr w:type="gramStart"/>
      <w:r w:rsidRPr="00527497">
        <w:tab/>
      </w:r>
      <w:bookmarkStart w:id="141" w:name="F72786169"/>
      <w:r w:rsidRPr="00527497">
        <w:t>В</w:t>
      </w:r>
      <w:proofErr w:type="gramEnd"/>
      <w:r w:rsidRPr="00527497">
        <w:t xml:space="preserve"> таких случаях определение границ отчитывающейся организации </w:t>
      </w:r>
      <w:r w:rsidR="00F32771" w:rsidRPr="00527497">
        <w:t>зависит от информационных потребностей</w:t>
      </w:r>
      <w:r w:rsidR="00280CE0" w:rsidRPr="00527497">
        <w:t xml:space="preserve"> </w:t>
      </w:r>
      <w:r w:rsidRPr="00527497">
        <w:t>основны</w:t>
      </w:r>
      <w:r w:rsidR="00280CE0" w:rsidRPr="00527497">
        <w:t>х</w:t>
      </w:r>
      <w:r w:rsidRPr="00527497">
        <w:t xml:space="preserve"> пользовател</w:t>
      </w:r>
      <w:r w:rsidR="00280CE0" w:rsidRPr="00527497">
        <w:t>ей</w:t>
      </w:r>
      <w:r w:rsidRPr="00527497">
        <w:t xml:space="preserve"> финансовой отчетности отчитывающейся организации.</w:t>
      </w:r>
      <w:bookmarkEnd w:id="141"/>
      <w:r w:rsidRPr="00527497">
        <w:t xml:space="preserve"> Эти пользователи нуждаются в уместной информации, которая правдиво представляет то, для </w:t>
      </w:r>
      <w:r w:rsidR="002D226F" w:rsidRPr="00527497">
        <w:t xml:space="preserve">представления </w:t>
      </w:r>
      <w:r w:rsidRPr="00527497">
        <w:t xml:space="preserve">чего она предназначена. </w:t>
      </w:r>
      <w:r w:rsidR="00280CE0" w:rsidRPr="00527497">
        <w:t>Правдивое представление предусматривает, что</w:t>
      </w:r>
      <w:r w:rsidRPr="00527497">
        <w:t>:</w:t>
      </w:r>
    </w:p>
    <w:p w14:paraId="7BB54123" w14:textId="77777777" w:rsidR="000110FC" w:rsidRPr="00527497" w:rsidRDefault="00F9432C">
      <w:pPr>
        <w:pStyle w:val="IASBNormalnparaL1"/>
      </w:pPr>
      <w:r w:rsidRPr="00527497">
        <w:t>(</w:t>
      </w:r>
      <w:r w:rsidRPr="00527497">
        <w:rPr>
          <w:lang w:val="en-US"/>
        </w:rPr>
        <w:t>a</w:t>
      </w:r>
      <w:r w:rsidRPr="00527497">
        <w:t>)</w:t>
      </w:r>
      <w:r w:rsidRPr="00527497">
        <w:tab/>
      </w:r>
      <w:bookmarkStart w:id="142" w:name="SL72787020"/>
      <w:r w:rsidR="00280CE0" w:rsidRPr="00527497">
        <w:t>границы отчитывающейся организации</w:t>
      </w:r>
      <w:r w:rsidR="00B07E34" w:rsidRPr="00527497">
        <w:t xml:space="preserve"> не содержат</w:t>
      </w:r>
      <w:r w:rsidRPr="00527497">
        <w:t xml:space="preserve"> </w:t>
      </w:r>
      <w:r w:rsidR="00B07E34" w:rsidRPr="00527497">
        <w:t xml:space="preserve">произвольный или неполный набор </w:t>
      </w:r>
      <w:r w:rsidR="00F32771" w:rsidRPr="00527497">
        <w:t>видов ее</w:t>
      </w:r>
      <w:r w:rsidR="00D70F3A" w:rsidRPr="00527497">
        <w:t xml:space="preserve"> </w:t>
      </w:r>
      <w:r w:rsidR="00D84741" w:rsidRPr="00527497">
        <w:t>видов</w:t>
      </w:r>
      <w:r w:rsidR="007721A8" w:rsidRPr="00527497">
        <w:t xml:space="preserve"> </w:t>
      </w:r>
      <w:r w:rsidR="00B07E34" w:rsidRPr="00527497">
        <w:t>экономической деятельности</w:t>
      </w:r>
      <w:r w:rsidRPr="00527497">
        <w:t>;</w:t>
      </w:r>
      <w:bookmarkEnd w:id="142"/>
    </w:p>
    <w:p w14:paraId="7390CC7B" w14:textId="77777777" w:rsidR="000110FC" w:rsidRPr="00527497" w:rsidRDefault="00F9432C">
      <w:pPr>
        <w:pStyle w:val="IASBNormalnparaL1"/>
      </w:pPr>
      <w:r w:rsidRPr="00527497">
        <w:t>(</w:t>
      </w:r>
      <w:r w:rsidRPr="00527497">
        <w:rPr>
          <w:lang w:val="en-US"/>
        </w:rPr>
        <w:t>b</w:t>
      </w:r>
      <w:r w:rsidRPr="00527497">
        <w:t>)</w:t>
      </w:r>
      <w:r w:rsidRPr="00527497">
        <w:tab/>
      </w:r>
      <w:bookmarkStart w:id="143" w:name="SL72787021"/>
      <w:r w:rsidR="00B07E34" w:rsidRPr="00527497">
        <w:t xml:space="preserve">включение в </w:t>
      </w:r>
      <w:r w:rsidR="004D3AC0" w:rsidRPr="00527497">
        <w:t>границы</w:t>
      </w:r>
      <w:r w:rsidR="00B07E34" w:rsidRPr="00527497">
        <w:t xml:space="preserve"> отчитывающейся организации </w:t>
      </w:r>
      <w:r w:rsidR="00F32771" w:rsidRPr="00527497">
        <w:t xml:space="preserve">указанного набора видов экономической деятельности </w:t>
      </w:r>
      <w:r w:rsidR="00B07E34" w:rsidRPr="00527497">
        <w:t xml:space="preserve">обеспечивает </w:t>
      </w:r>
      <w:r w:rsidR="005B30F9" w:rsidRPr="00527497">
        <w:t>представление</w:t>
      </w:r>
      <w:r w:rsidR="00B07E34" w:rsidRPr="00527497">
        <w:t xml:space="preserve"> нейтральной информации</w:t>
      </w:r>
      <w:r w:rsidRPr="00527497">
        <w:t xml:space="preserve">; </w:t>
      </w:r>
      <w:bookmarkEnd w:id="143"/>
      <w:r w:rsidR="00B07E34" w:rsidRPr="00527497">
        <w:t>и</w:t>
      </w:r>
    </w:p>
    <w:p w14:paraId="150172C3" w14:textId="77777777" w:rsidR="000110FC" w:rsidRPr="00527497" w:rsidRDefault="00F9432C">
      <w:pPr>
        <w:pStyle w:val="IASBNormalnparaL1"/>
      </w:pPr>
      <w:r w:rsidRPr="00527497">
        <w:t>(</w:t>
      </w:r>
      <w:r w:rsidRPr="00527497">
        <w:rPr>
          <w:lang w:val="en-US"/>
        </w:rPr>
        <w:t>c</w:t>
      </w:r>
      <w:r w:rsidRPr="00527497">
        <w:t>)</w:t>
      </w:r>
      <w:r w:rsidRPr="00527497">
        <w:tab/>
      </w:r>
      <w:bookmarkStart w:id="144" w:name="SL72787022"/>
      <w:r w:rsidR="00B07E34" w:rsidRPr="00527497">
        <w:t xml:space="preserve">предоставляется описание того, каким образом были определены границы отчитывающейся организации и что </w:t>
      </w:r>
      <w:r w:rsidR="00F32771" w:rsidRPr="00527497">
        <w:t>составляет отчитывающуюся организацию</w:t>
      </w:r>
      <w:r w:rsidRPr="00527497">
        <w:t>.</w:t>
      </w:r>
      <w:bookmarkEnd w:id="144"/>
    </w:p>
    <w:p w14:paraId="739C61DA" w14:textId="77777777" w:rsidR="000110FC" w:rsidRPr="00527497" w:rsidRDefault="00F9432C">
      <w:pPr>
        <w:pStyle w:val="IASBSectionTitle2Ind"/>
      </w:pPr>
      <w:bookmarkStart w:id="145" w:name="F72805913"/>
      <w:r w:rsidRPr="00527497">
        <w:t>Консолидированная и неконсолидированная финансовая отчетность</w:t>
      </w:r>
      <w:bookmarkEnd w:id="145"/>
    </w:p>
    <w:p w14:paraId="5162DF2E" w14:textId="5CAB5C5A" w:rsidR="000110FC" w:rsidRPr="00527497" w:rsidRDefault="00F9432C">
      <w:pPr>
        <w:pStyle w:val="IASBNormalnpara"/>
      </w:pPr>
      <w:r w:rsidRPr="00527497">
        <w:t>3.15</w:t>
      </w:r>
      <w:r w:rsidRPr="00527497">
        <w:tab/>
      </w:r>
      <w:bookmarkStart w:id="146" w:name="F72786206"/>
      <w:r w:rsidRPr="00527497">
        <w:t xml:space="preserve">Консолидированная финансовая отчетность предоставляет информацию об активах, обязательствах, собственном капитале, доходах и </w:t>
      </w:r>
      <w:proofErr w:type="gramStart"/>
      <w:r w:rsidRPr="00527497">
        <w:t>расходах</w:t>
      </w:r>
      <w:proofErr w:type="gramEnd"/>
      <w:r w:rsidRPr="00527497">
        <w:t xml:space="preserve"> как материнской организации, так и ее дочерних организаций</w:t>
      </w:r>
      <w:r w:rsidR="00B70F37" w:rsidRPr="00527497">
        <w:t xml:space="preserve"> </w:t>
      </w:r>
      <w:r w:rsidR="00F32771" w:rsidRPr="00527497">
        <w:t>как</w:t>
      </w:r>
      <w:r w:rsidRPr="00527497">
        <w:t xml:space="preserve"> </w:t>
      </w:r>
      <w:r w:rsidR="00AF484F" w:rsidRPr="00527497">
        <w:t xml:space="preserve">единой </w:t>
      </w:r>
      <w:r w:rsidRPr="00527497">
        <w:t>отчитывающейся организации.</w:t>
      </w:r>
      <w:bookmarkEnd w:id="146"/>
      <w:r w:rsidRPr="00527497">
        <w:t xml:space="preserve"> </w:t>
      </w:r>
      <w:r w:rsidR="007721A8" w:rsidRPr="00527497">
        <w:t xml:space="preserve">Данная </w:t>
      </w:r>
      <w:r w:rsidRPr="00527497">
        <w:t>информация является полезной для существующих и потенциальных инвесторов, заимодавцев и прочих кредиторов материнской организации при оценк</w:t>
      </w:r>
      <w:r w:rsidR="00AF484F" w:rsidRPr="00527497">
        <w:t>е</w:t>
      </w:r>
      <w:r w:rsidRPr="00527497">
        <w:t xml:space="preserve"> перспектив</w:t>
      </w:r>
      <w:r w:rsidR="00112E58" w:rsidRPr="00527497">
        <w:t xml:space="preserve"> </w:t>
      </w:r>
      <w:r w:rsidRPr="00527497">
        <w:t xml:space="preserve">будущих чистых поступлений денежных средств в материнскую организацию. Это </w:t>
      </w:r>
      <w:r w:rsidR="00AF484F" w:rsidRPr="00527497">
        <w:t>объясняется</w:t>
      </w:r>
      <w:r w:rsidRPr="00527497">
        <w:t xml:space="preserve"> тем, что чистые поступления денежных средств в материнскую организацию включают </w:t>
      </w:r>
      <w:r w:rsidR="00AF484F" w:rsidRPr="00527497">
        <w:t>распределения</w:t>
      </w:r>
      <w:r w:rsidR="00F32771" w:rsidRPr="00527497">
        <w:t>, осуществляемые дочерними организациями</w:t>
      </w:r>
      <w:r w:rsidR="00AF484F" w:rsidRPr="00527497">
        <w:t xml:space="preserve"> в пользу материнской организации, и такие распределения зависят от чистых поступлений денежных сре</w:t>
      </w:r>
      <w:proofErr w:type="gramStart"/>
      <w:r w:rsidR="00AF484F" w:rsidRPr="00527497">
        <w:t>дств в д</w:t>
      </w:r>
      <w:proofErr w:type="gramEnd"/>
      <w:r w:rsidR="00AF484F" w:rsidRPr="00527497">
        <w:t>очерние организации.</w:t>
      </w:r>
    </w:p>
    <w:p w14:paraId="5918D2A2" w14:textId="77777777" w:rsidR="000110FC" w:rsidRPr="00527497" w:rsidRDefault="00F9432C">
      <w:pPr>
        <w:pStyle w:val="IASBNormalnpara"/>
      </w:pPr>
      <w:r w:rsidRPr="00527497">
        <w:t>3.16</w:t>
      </w:r>
      <w:r w:rsidRPr="00527497">
        <w:tab/>
      </w:r>
      <w:bookmarkStart w:id="147" w:name="F72786207"/>
      <w:r w:rsidRPr="00527497">
        <w:t xml:space="preserve">Консолидированная финансовая отчетность не </w:t>
      </w:r>
      <w:r w:rsidR="00F32771" w:rsidRPr="00527497">
        <w:t>имеет своей целью предоставление</w:t>
      </w:r>
      <w:r w:rsidRPr="00527497">
        <w:t xml:space="preserve"> отдельной информации об активах, обязательствах, собственном капитале, доходах и расходах какой-либо конкретной дочерней организации.</w:t>
      </w:r>
      <w:bookmarkEnd w:id="147"/>
      <w:r w:rsidRPr="00527497">
        <w:t xml:space="preserve"> Такая информация </w:t>
      </w:r>
      <w:r w:rsidR="00F32771" w:rsidRPr="00527497">
        <w:t>содержится</w:t>
      </w:r>
      <w:r w:rsidRPr="00527497">
        <w:t xml:space="preserve"> в собственной финансовой отчетности дочерней организации.</w:t>
      </w:r>
    </w:p>
    <w:p w14:paraId="28557269" w14:textId="77777777" w:rsidR="000110FC" w:rsidRPr="00527497" w:rsidRDefault="00F9432C">
      <w:pPr>
        <w:pStyle w:val="IASBNormalnpara"/>
      </w:pPr>
      <w:r w:rsidRPr="00527497">
        <w:t>3.17</w:t>
      </w:r>
      <w:r w:rsidRPr="00527497">
        <w:tab/>
      </w:r>
      <w:bookmarkStart w:id="148" w:name="F72786208"/>
      <w:r w:rsidRPr="00527497">
        <w:t xml:space="preserve">Неконсолидированная финансовая отчетность предназначена для предоставления информации об активах, обязательствах, собственном капитале, доходах и расходах материнской организации, </w:t>
      </w:r>
      <w:r w:rsidR="007232FD" w:rsidRPr="00527497">
        <w:t>но</w:t>
      </w:r>
      <w:r w:rsidRPr="00527497">
        <w:t xml:space="preserve"> не ее дочерних организаций.</w:t>
      </w:r>
      <w:bookmarkEnd w:id="148"/>
      <w:r w:rsidRPr="00527497">
        <w:t xml:space="preserve"> </w:t>
      </w:r>
      <w:r w:rsidR="00AF484F" w:rsidRPr="00527497">
        <w:t>Эта</w:t>
      </w:r>
      <w:r w:rsidRPr="00527497">
        <w:t xml:space="preserve"> информация может быть полезной для существующих и потенциальных инвесторов, заимодавцев и прочих кредиторов материнской организации по следующим причинам:</w:t>
      </w:r>
    </w:p>
    <w:p w14:paraId="7112ECA6" w14:textId="3B941E71" w:rsidR="000110FC" w:rsidRPr="00527497" w:rsidRDefault="00F9432C">
      <w:pPr>
        <w:pStyle w:val="IASBNormalnparaL1"/>
      </w:pPr>
      <w:r w:rsidRPr="00527497">
        <w:t>(</w:t>
      </w:r>
      <w:r w:rsidRPr="00527497">
        <w:rPr>
          <w:lang w:val="en-US"/>
        </w:rPr>
        <w:t>a</w:t>
      </w:r>
      <w:r w:rsidRPr="00527497">
        <w:t>)</w:t>
      </w:r>
      <w:r w:rsidRPr="00527497">
        <w:tab/>
      </w:r>
      <w:bookmarkStart w:id="149" w:name="SL72787023"/>
      <w:r w:rsidR="001634A5" w:rsidRPr="00527497">
        <w:t>права требования к</w:t>
      </w:r>
      <w:r w:rsidRPr="00527497">
        <w:t xml:space="preserve"> материнской организации обычно не дает держателю такого </w:t>
      </w:r>
      <w:r w:rsidR="001634A5" w:rsidRPr="00527497">
        <w:t>права требования</w:t>
      </w:r>
      <w:r w:rsidRPr="00527497">
        <w:t xml:space="preserve"> </w:t>
      </w:r>
      <w:r w:rsidR="007721A8" w:rsidRPr="00527497">
        <w:t xml:space="preserve">право </w:t>
      </w:r>
      <w:r w:rsidR="001634A5" w:rsidRPr="00527497">
        <w:t xml:space="preserve">требования в отношении </w:t>
      </w:r>
      <w:r w:rsidR="004D3AC0" w:rsidRPr="00527497">
        <w:t xml:space="preserve">ее </w:t>
      </w:r>
      <w:r w:rsidR="00F32771" w:rsidRPr="00527497">
        <w:t>дочерних организаций</w:t>
      </w:r>
      <w:r w:rsidRPr="00527497">
        <w:t xml:space="preserve">; </w:t>
      </w:r>
      <w:bookmarkEnd w:id="149"/>
      <w:r w:rsidR="004D3AC0" w:rsidRPr="00527497">
        <w:t>и</w:t>
      </w:r>
    </w:p>
    <w:p w14:paraId="7E0D9995" w14:textId="77777777" w:rsidR="000110FC" w:rsidRPr="00527497" w:rsidRDefault="00F9432C">
      <w:pPr>
        <w:pStyle w:val="IASBNormalnparaL1"/>
      </w:pPr>
      <w:r w:rsidRPr="00527497">
        <w:t>(</w:t>
      </w:r>
      <w:r w:rsidRPr="00527497">
        <w:rPr>
          <w:lang w:val="en-US"/>
        </w:rPr>
        <w:t>b</w:t>
      </w:r>
      <w:r w:rsidRPr="00527497">
        <w:t>)</w:t>
      </w:r>
      <w:r w:rsidRPr="00527497">
        <w:tab/>
      </w:r>
      <w:bookmarkStart w:id="150" w:name="SL72787024"/>
      <w:r w:rsidRPr="00527497">
        <w:t>в некоторых юрисдикциях суммы, которые</w:t>
      </w:r>
      <w:r w:rsidR="00C2338C" w:rsidRPr="00527497">
        <w:t xml:space="preserve"> могут распределяться </w:t>
      </w:r>
      <w:r w:rsidR="00BB7015" w:rsidRPr="00527497">
        <w:t xml:space="preserve">согласно законодательству </w:t>
      </w:r>
      <w:r w:rsidR="00C2338C" w:rsidRPr="00527497">
        <w:t xml:space="preserve">между держателями </w:t>
      </w:r>
      <w:r w:rsidR="001634A5" w:rsidRPr="00527497">
        <w:t>прав требования</w:t>
      </w:r>
      <w:r w:rsidR="00F32771" w:rsidRPr="00527497">
        <w:t xml:space="preserve"> </w:t>
      </w:r>
      <w:r w:rsidR="00B55BF3" w:rsidRPr="00527497">
        <w:t xml:space="preserve">в отношении </w:t>
      </w:r>
      <w:r w:rsidR="00BB7015" w:rsidRPr="00527497">
        <w:t>собственн</w:t>
      </w:r>
      <w:r w:rsidR="00B55BF3" w:rsidRPr="00527497">
        <w:t>ого</w:t>
      </w:r>
      <w:r w:rsidR="00BB7015" w:rsidRPr="00527497">
        <w:t xml:space="preserve"> капитал</w:t>
      </w:r>
      <w:r w:rsidR="00B55BF3" w:rsidRPr="00527497">
        <w:t>а</w:t>
      </w:r>
      <w:r w:rsidR="00BB7015" w:rsidRPr="00527497">
        <w:t xml:space="preserve"> </w:t>
      </w:r>
      <w:r w:rsidR="004D3AC0" w:rsidRPr="00527497">
        <w:t>материнской организации,</w:t>
      </w:r>
      <w:r w:rsidR="00C2338C" w:rsidRPr="00527497">
        <w:t xml:space="preserve"> зависят от величины </w:t>
      </w:r>
      <w:r w:rsidR="00F32771" w:rsidRPr="00527497">
        <w:t>доступных к распределению</w:t>
      </w:r>
      <w:r w:rsidR="004D3AC0" w:rsidRPr="00527497">
        <w:t xml:space="preserve"> резервов этой материнской организации</w:t>
      </w:r>
      <w:r w:rsidRPr="00527497">
        <w:t>.</w:t>
      </w:r>
      <w:bookmarkEnd w:id="150"/>
    </w:p>
    <w:p w14:paraId="6AC9DDF1" w14:textId="77777777" w:rsidR="000110FC" w:rsidRPr="00527497" w:rsidRDefault="00F9432C">
      <w:pPr>
        <w:pStyle w:val="IASBNormalnparaP"/>
      </w:pPr>
      <w:bookmarkStart w:id="151" w:name="F72786222"/>
      <w:r w:rsidRPr="00527497">
        <w:t xml:space="preserve">Еще одним способом предоставления информации о некоторых или всех активах, обязательствах, собственном капитале, доходах и расходах </w:t>
      </w:r>
      <w:r w:rsidR="00F32771" w:rsidRPr="00527497">
        <w:t>самой</w:t>
      </w:r>
      <w:r w:rsidRPr="00527497">
        <w:t xml:space="preserve"> материнской организации является представление </w:t>
      </w:r>
      <w:r w:rsidR="00C2338C" w:rsidRPr="00527497">
        <w:t xml:space="preserve">такой информации </w:t>
      </w:r>
      <w:r w:rsidRPr="00527497">
        <w:t>в</w:t>
      </w:r>
      <w:r w:rsidR="00C2338C" w:rsidRPr="00527497">
        <w:t xml:space="preserve"> примечаниях к</w:t>
      </w:r>
      <w:r w:rsidRPr="00527497">
        <w:t xml:space="preserve"> консолидированной финансовой отчетности.</w:t>
      </w:r>
      <w:bookmarkEnd w:id="151"/>
    </w:p>
    <w:p w14:paraId="5D544748" w14:textId="3A452894" w:rsidR="000110FC" w:rsidRPr="00527497" w:rsidRDefault="00F9432C" w:rsidP="00A6150D">
      <w:pPr>
        <w:pStyle w:val="IASBNormalnpara"/>
        <w:sectPr w:rsidR="000110FC" w:rsidRPr="00527497">
          <w:headerReference w:type="even" r:id="rId16"/>
          <w:headerReference w:type="default" r:id="rId17"/>
          <w:footerReference w:type="even" r:id="rId18"/>
          <w:footerReference w:type="default" r:id="rId19"/>
          <w:pgSz w:w="11907" w:h="16839"/>
          <w:pgMar w:top="1440" w:right="1440" w:bottom="1440" w:left="1440" w:header="709" w:footer="709" w:gutter="0"/>
          <w:cols w:space="708"/>
          <w:docGrid w:linePitch="360"/>
        </w:sectPr>
      </w:pPr>
      <w:r w:rsidRPr="00527497">
        <w:t>3.18</w:t>
      </w:r>
      <w:r w:rsidRPr="00527497">
        <w:tab/>
      </w:r>
      <w:bookmarkStart w:id="152" w:name="F72786223"/>
      <w:r w:rsidRPr="00527497">
        <w:t xml:space="preserve">Информации, предоставляемой в неконсолидированной финансовой отчетности, как правило, недостаточно для удовлетворения </w:t>
      </w:r>
      <w:r w:rsidR="00F32771" w:rsidRPr="00527497">
        <w:t xml:space="preserve">информационных </w:t>
      </w:r>
      <w:r w:rsidRPr="00527497">
        <w:t>потребностей существующих и потенциальных инвесторов, заимодавцев и прочих кредиторов материнской организации.</w:t>
      </w:r>
      <w:bookmarkEnd w:id="152"/>
      <w:r w:rsidRPr="00527497">
        <w:t xml:space="preserve"> </w:t>
      </w:r>
      <w:r w:rsidR="00995F71" w:rsidRPr="00527497">
        <w:t>Следовательно</w:t>
      </w:r>
      <w:r w:rsidRPr="00527497">
        <w:t xml:space="preserve">, </w:t>
      </w:r>
      <w:r w:rsidR="00F32771" w:rsidRPr="00527497">
        <w:t xml:space="preserve">в тех случаях, </w:t>
      </w:r>
      <w:r w:rsidRPr="00527497">
        <w:t xml:space="preserve">когда требуется </w:t>
      </w:r>
      <w:r w:rsidR="00F32771" w:rsidRPr="00527497">
        <w:t>представление</w:t>
      </w:r>
      <w:r w:rsidRPr="00527497">
        <w:t xml:space="preserve"> консолидированной финансовой отчетности, неконсолидированная финансовая отчетность не может служить заменой консолидированной финансовой отчетности. Тем не </w:t>
      </w:r>
      <w:proofErr w:type="gramStart"/>
      <w:r w:rsidRPr="00527497">
        <w:t>менее</w:t>
      </w:r>
      <w:proofErr w:type="gramEnd"/>
      <w:r w:rsidR="00995F71" w:rsidRPr="00527497">
        <w:t xml:space="preserve"> </w:t>
      </w:r>
      <w:r w:rsidRPr="00527497">
        <w:t xml:space="preserve">материнская организация может быть обязана или может </w:t>
      </w:r>
      <w:r w:rsidR="00F32771" w:rsidRPr="00527497">
        <w:t>по собственному выбору</w:t>
      </w:r>
      <w:r w:rsidRPr="00527497">
        <w:t xml:space="preserve"> подготовить неконсолидированную финансовую отчетность в дополнение к консолидированной финансовой отчетности.</w:t>
      </w:r>
    </w:p>
    <w:p w14:paraId="053F822E"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7225"/>
        <w:gridCol w:w="1697"/>
        <w:gridCol w:w="236"/>
      </w:tblGrid>
      <w:tr w:rsidR="00F9432C" w:rsidRPr="00527497" w14:paraId="5700C437" w14:textId="77777777" w:rsidTr="006F482B">
        <w:trPr>
          <w:cantSplit/>
        </w:trPr>
        <w:tc>
          <w:tcPr>
            <w:tcW w:w="7441" w:type="dxa"/>
            <w:gridSpan w:val="2"/>
            <w:vAlign w:val="bottom"/>
          </w:tcPr>
          <w:p w14:paraId="7071DD33" w14:textId="77777777" w:rsidR="000110FC" w:rsidRPr="00527497" w:rsidRDefault="000110FC" w:rsidP="003E04C5">
            <w:pPr>
              <w:pStyle w:val="IASBTableBoldArial"/>
              <w:spacing w:after="240"/>
              <w:rPr>
                <w:sz w:val="22"/>
              </w:rPr>
            </w:pPr>
          </w:p>
        </w:tc>
        <w:tc>
          <w:tcPr>
            <w:tcW w:w="1697" w:type="dxa"/>
            <w:tcBorders>
              <w:left w:val="nil"/>
            </w:tcBorders>
            <w:vAlign w:val="bottom"/>
          </w:tcPr>
          <w:p w14:paraId="5B3FDA19" w14:textId="0A32887D" w:rsidR="000110FC" w:rsidRPr="00527497" w:rsidRDefault="00581C6E" w:rsidP="00581C6E">
            <w:pPr>
              <w:pStyle w:val="IASBTableArial"/>
              <w:spacing w:after="240"/>
              <w:jc w:val="right"/>
            </w:pPr>
            <w:r w:rsidRPr="00527497">
              <w:rPr>
                <w:i/>
              </w:rPr>
              <w:t xml:space="preserve">С </w:t>
            </w:r>
            <w:r w:rsidR="00F9432C" w:rsidRPr="00527497">
              <w:rPr>
                <w:i/>
              </w:rPr>
              <w:t>пункта</w:t>
            </w:r>
          </w:p>
        </w:tc>
        <w:tc>
          <w:tcPr>
            <w:tcW w:w="216" w:type="dxa"/>
            <w:tcBorders>
              <w:left w:val="nil"/>
            </w:tcBorders>
            <w:vAlign w:val="bottom"/>
          </w:tcPr>
          <w:p w14:paraId="3B9ED290" w14:textId="77777777" w:rsidR="000110FC" w:rsidRPr="00527497" w:rsidRDefault="000110FC" w:rsidP="003E04C5">
            <w:pPr>
              <w:pStyle w:val="IASBTableBoldArial"/>
              <w:spacing w:after="240"/>
            </w:pPr>
          </w:p>
        </w:tc>
      </w:tr>
      <w:tr w:rsidR="00F9432C" w:rsidRPr="00527497" w14:paraId="0A15290D" w14:textId="77777777" w:rsidTr="006F482B">
        <w:trPr>
          <w:cantSplit/>
        </w:trPr>
        <w:tc>
          <w:tcPr>
            <w:tcW w:w="216" w:type="dxa"/>
            <w:tcBorders>
              <w:top w:val="nil"/>
            </w:tcBorders>
            <w:vAlign w:val="bottom"/>
          </w:tcPr>
          <w:p w14:paraId="53744D04" w14:textId="77777777" w:rsidR="000110FC" w:rsidRPr="00527497" w:rsidRDefault="000110FC">
            <w:pPr>
              <w:pStyle w:val="IASBTableBoldArial"/>
              <w:rPr>
                <w:sz w:val="22"/>
              </w:rPr>
            </w:pPr>
          </w:p>
        </w:tc>
        <w:tc>
          <w:tcPr>
            <w:tcW w:w="7225" w:type="dxa"/>
            <w:tcBorders>
              <w:top w:val="nil"/>
              <w:left w:val="nil"/>
            </w:tcBorders>
            <w:vAlign w:val="bottom"/>
          </w:tcPr>
          <w:p w14:paraId="2FBB86E5" w14:textId="6B1070F5" w:rsidR="000110FC" w:rsidRPr="00527497" w:rsidRDefault="00F9432C" w:rsidP="00995F71">
            <w:pPr>
              <w:pStyle w:val="IASBTableBoldArial"/>
              <w:rPr>
                <w:sz w:val="22"/>
              </w:rPr>
            </w:pPr>
            <w:r w:rsidRPr="00527497">
              <w:rPr>
                <w:sz w:val="22"/>
              </w:rPr>
              <w:t>ГЛАВА 4</w:t>
            </w:r>
            <w:r w:rsidR="00995F71" w:rsidRPr="00527497">
              <w:rPr>
                <w:sz w:val="22"/>
              </w:rPr>
              <w:t>.</w:t>
            </w:r>
            <w:r w:rsidRPr="00527497">
              <w:rPr>
                <w:sz w:val="22"/>
              </w:rPr>
              <w:t xml:space="preserve"> ЭЛЕМЕНТЫ ФИНАНСОВОЙ ОТЧЕТНОСТИ</w:t>
            </w:r>
          </w:p>
        </w:tc>
        <w:tc>
          <w:tcPr>
            <w:tcW w:w="1697" w:type="dxa"/>
            <w:tcBorders>
              <w:top w:val="nil"/>
              <w:left w:val="nil"/>
            </w:tcBorders>
            <w:vAlign w:val="bottom"/>
          </w:tcPr>
          <w:p w14:paraId="4832BD02" w14:textId="77777777" w:rsidR="000110FC" w:rsidRPr="00527497" w:rsidRDefault="000110FC">
            <w:pPr>
              <w:pStyle w:val="IASBTableBoldArial"/>
              <w:jc w:val="right"/>
              <w:rPr>
                <w:sz w:val="22"/>
              </w:rPr>
            </w:pPr>
          </w:p>
        </w:tc>
        <w:tc>
          <w:tcPr>
            <w:tcW w:w="216" w:type="dxa"/>
            <w:tcBorders>
              <w:top w:val="nil"/>
              <w:left w:val="nil"/>
            </w:tcBorders>
            <w:vAlign w:val="bottom"/>
          </w:tcPr>
          <w:p w14:paraId="5D89C9F2" w14:textId="77777777" w:rsidR="000110FC" w:rsidRPr="00527497" w:rsidRDefault="000110FC">
            <w:pPr>
              <w:pStyle w:val="IASBTableBoldArial"/>
              <w:rPr>
                <w:sz w:val="22"/>
              </w:rPr>
            </w:pPr>
          </w:p>
        </w:tc>
      </w:tr>
      <w:tr w:rsidR="00F9432C" w:rsidRPr="00527497" w14:paraId="1A2ED1D3" w14:textId="77777777" w:rsidTr="006F482B">
        <w:trPr>
          <w:cantSplit/>
        </w:trPr>
        <w:tc>
          <w:tcPr>
            <w:tcW w:w="216" w:type="dxa"/>
            <w:tcBorders>
              <w:top w:val="nil"/>
            </w:tcBorders>
            <w:vAlign w:val="bottom"/>
          </w:tcPr>
          <w:p w14:paraId="68D48CEB" w14:textId="77777777" w:rsidR="000110FC" w:rsidRPr="00527497" w:rsidRDefault="000110FC">
            <w:pPr>
              <w:pStyle w:val="IASBTableBoldArial"/>
            </w:pPr>
          </w:p>
        </w:tc>
        <w:tc>
          <w:tcPr>
            <w:tcW w:w="7225" w:type="dxa"/>
            <w:tcBorders>
              <w:top w:val="nil"/>
              <w:left w:val="nil"/>
            </w:tcBorders>
            <w:vAlign w:val="bottom"/>
          </w:tcPr>
          <w:p w14:paraId="3D2F123A" w14:textId="77777777" w:rsidR="000110FC" w:rsidRPr="00527497" w:rsidRDefault="00F9432C">
            <w:pPr>
              <w:pStyle w:val="IASBTableBoldArial"/>
            </w:pPr>
            <w:r w:rsidRPr="00527497">
              <w:t>ВВЕДЕНИЕ</w:t>
            </w:r>
          </w:p>
        </w:tc>
        <w:tc>
          <w:tcPr>
            <w:tcW w:w="1697" w:type="dxa"/>
            <w:tcBorders>
              <w:top w:val="nil"/>
              <w:left w:val="nil"/>
            </w:tcBorders>
            <w:vAlign w:val="bottom"/>
          </w:tcPr>
          <w:p w14:paraId="51DB0267" w14:textId="77777777" w:rsidR="000110FC" w:rsidRPr="00527497" w:rsidRDefault="00F9432C">
            <w:pPr>
              <w:pStyle w:val="IASBTableBoldArial"/>
              <w:jc w:val="right"/>
            </w:pPr>
            <w:r w:rsidRPr="00527497">
              <w:t>4.1</w:t>
            </w:r>
          </w:p>
        </w:tc>
        <w:tc>
          <w:tcPr>
            <w:tcW w:w="216" w:type="dxa"/>
            <w:tcBorders>
              <w:top w:val="nil"/>
              <w:left w:val="nil"/>
            </w:tcBorders>
            <w:vAlign w:val="bottom"/>
          </w:tcPr>
          <w:p w14:paraId="59F80042" w14:textId="77777777" w:rsidR="000110FC" w:rsidRPr="00527497" w:rsidRDefault="000110FC">
            <w:pPr>
              <w:pStyle w:val="IASBTableBoldArial"/>
            </w:pPr>
          </w:p>
        </w:tc>
      </w:tr>
      <w:tr w:rsidR="00F9432C" w:rsidRPr="00527497" w14:paraId="05BCF384" w14:textId="77777777" w:rsidTr="006F482B">
        <w:trPr>
          <w:cantSplit/>
        </w:trPr>
        <w:tc>
          <w:tcPr>
            <w:tcW w:w="216" w:type="dxa"/>
            <w:tcBorders>
              <w:top w:val="nil"/>
            </w:tcBorders>
            <w:vAlign w:val="bottom"/>
          </w:tcPr>
          <w:p w14:paraId="11344A12" w14:textId="77777777" w:rsidR="000110FC" w:rsidRPr="00527497" w:rsidRDefault="000110FC">
            <w:pPr>
              <w:pStyle w:val="IASBTableBoldArial"/>
            </w:pPr>
          </w:p>
        </w:tc>
        <w:tc>
          <w:tcPr>
            <w:tcW w:w="7225" w:type="dxa"/>
            <w:tcBorders>
              <w:top w:val="nil"/>
              <w:left w:val="nil"/>
            </w:tcBorders>
            <w:vAlign w:val="bottom"/>
          </w:tcPr>
          <w:p w14:paraId="1E0A53C8" w14:textId="77777777" w:rsidR="000110FC" w:rsidRPr="00527497" w:rsidRDefault="00F9432C">
            <w:pPr>
              <w:pStyle w:val="IASBTableBoldArial"/>
            </w:pPr>
            <w:r w:rsidRPr="00527497">
              <w:t>ОПРЕДЕЛЕНИЕ АКТИВА</w:t>
            </w:r>
          </w:p>
        </w:tc>
        <w:tc>
          <w:tcPr>
            <w:tcW w:w="1697" w:type="dxa"/>
            <w:tcBorders>
              <w:top w:val="nil"/>
              <w:left w:val="nil"/>
            </w:tcBorders>
            <w:vAlign w:val="bottom"/>
          </w:tcPr>
          <w:p w14:paraId="0D3CDED3" w14:textId="77777777" w:rsidR="000110FC" w:rsidRPr="00527497" w:rsidRDefault="00F9432C">
            <w:pPr>
              <w:pStyle w:val="IASBTableBoldArial"/>
              <w:jc w:val="right"/>
            </w:pPr>
            <w:r w:rsidRPr="00527497">
              <w:t>4.3</w:t>
            </w:r>
          </w:p>
        </w:tc>
        <w:tc>
          <w:tcPr>
            <w:tcW w:w="216" w:type="dxa"/>
            <w:tcBorders>
              <w:top w:val="nil"/>
              <w:left w:val="nil"/>
            </w:tcBorders>
            <w:vAlign w:val="bottom"/>
          </w:tcPr>
          <w:p w14:paraId="733CFCD9" w14:textId="77777777" w:rsidR="000110FC" w:rsidRPr="00527497" w:rsidRDefault="000110FC">
            <w:pPr>
              <w:pStyle w:val="IASBTableBoldArial"/>
            </w:pPr>
          </w:p>
        </w:tc>
      </w:tr>
      <w:tr w:rsidR="00F9432C" w:rsidRPr="00527497" w14:paraId="7C4334B7" w14:textId="77777777" w:rsidTr="006F482B">
        <w:trPr>
          <w:cantSplit/>
        </w:trPr>
        <w:tc>
          <w:tcPr>
            <w:tcW w:w="216" w:type="dxa"/>
            <w:tcBorders>
              <w:top w:val="nil"/>
            </w:tcBorders>
            <w:vAlign w:val="bottom"/>
          </w:tcPr>
          <w:p w14:paraId="3CD6CAF9" w14:textId="77777777" w:rsidR="000110FC" w:rsidRPr="00527497" w:rsidRDefault="000110FC">
            <w:pPr>
              <w:pStyle w:val="IASBTableBoldArial"/>
            </w:pPr>
          </w:p>
        </w:tc>
        <w:tc>
          <w:tcPr>
            <w:tcW w:w="7225" w:type="dxa"/>
            <w:tcBorders>
              <w:top w:val="nil"/>
              <w:left w:val="nil"/>
            </w:tcBorders>
            <w:vAlign w:val="bottom"/>
          </w:tcPr>
          <w:p w14:paraId="173578E4" w14:textId="77777777" w:rsidR="000110FC" w:rsidRPr="00527497" w:rsidRDefault="00F9432C">
            <w:pPr>
              <w:pStyle w:val="IASBTableBoldArial"/>
            </w:pPr>
            <w:r w:rsidRPr="00527497">
              <w:t>Право</w:t>
            </w:r>
          </w:p>
        </w:tc>
        <w:tc>
          <w:tcPr>
            <w:tcW w:w="1697" w:type="dxa"/>
            <w:tcBorders>
              <w:top w:val="nil"/>
              <w:left w:val="nil"/>
            </w:tcBorders>
            <w:vAlign w:val="bottom"/>
          </w:tcPr>
          <w:p w14:paraId="796B92C6" w14:textId="77777777" w:rsidR="000110FC" w:rsidRPr="00527497" w:rsidRDefault="00F9432C">
            <w:pPr>
              <w:pStyle w:val="IASBTableBoldArial"/>
              <w:jc w:val="right"/>
            </w:pPr>
            <w:r w:rsidRPr="00527497">
              <w:t>4.6</w:t>
            </w:r>
          </w:p>
        </w:tc>
        <w:tc>
          <w:tcPr>
            <w:tcW w:w="216" w:type="dxa"/>
            <w:tcBorders>
              <w:top w:val="nil"/>
              <w:left w:val="nil"/>
            </w:tcBorders>
            <w:vAlign w:val="bottom"/>
          </w:tcPr>
          <w:p w14:paraId="2EEAAEDE" w14:textId="77777777" w:rsidR="000110FC" w:rsidRPr="00527497" w:rsidRDefault="000110FC">
            <w:pPr>
              <w:pStyle w:val="IASBTableBoldArial"/>
            </w:pPr>
          </w:p>
        </w:tc>
      </w:tr>
      <w:tr w:rsidR="00F9432C" w:rsidRPr="00527497" w14:paraId="20F2888C" w14:textId="77777777" w:rsidTr="006F482B">
        <w:trPr>
          <w:cantSplit/>
        </w:trPr>
        <w:tc>
          <w:tcPr>
            <w:tcW w:w="216" w:type="dxa"/>
            <w:tcBorders>
              <w:top w:val="nil"/>
            </w:tcBorders>
            <w:vAlign w:val="bottom"/>
          </w:tcPr>
          <w:p w14:paraId="394A47EB" w14:textId="77777777" w:rsidR="000110FC" w:rsidRPr="00527497" w:rsidRDefault="000110FC">
            <w:pPr>
              <w:pStyle w:val="IASBTableBoldArial"/>
            </w:pPr>
          </w:p>
        </w:tc>
        <w:tc>
          <w:tcPr>
            <w:tcW w:w="7225" w:type="dxa"/>
            <w:tcBorders>
              <w:top w:val="nil"/>
              <w:left w:val="nil"/>
            </w:tcBorders>
            <w:vAlign w:val="bottom"/>
          </w:tcPr>
          <w:p w14:paraId="71B5CA86" w14:textId="77777777" w:rsidR="000110FC" w:rsidRPr="00527497" w:rsidRDefault="00D6432E" w:rsidP="004251CD">
            <w:pPr>
              <w:pStyle w:val="IASBTableBoldArial"/>
              <w:rPr>
                <w:lang w:val="en-US"/>
              </w:rPr>
            </w:pPr>
            <w:r w:rsidRPr="00527497">
              <w:t xml:space="preserve">Потенциал </w:t>
            </w:r>
            <w:r w:rsidR="004251CD" w:rsidRPr="00527497">
              <w:t>созд</w:t>
            </w:r>
            <w:r w:rsidR="00F32771" w:rsidRPr="00527497">
              <w:t>ания экономических выгод</w:t>
            </w:r>
          </w:p>
        </w:tc>
        <w:tc>
          <w:tcPr>
            <w:tcW w:w="1697" w:type="dxa"/>
            <w:tcBorders>
              <w:top w:val="nil"/>
              <w:left w:val="nil"/>
            </w:tcBorders>
            <w:vAlign w:val="bottom"/>
          </w:tcPr>
          <w:p w14:paraId="662773CF" w14:textId="77777777" w:rsidR="000110FC" w:rsidRPr="00527497" w:rsidRDefault="00F9432C">
            <w:pPr>
              <w:pStyle w:val="IASBTableBoldArial"/>
              <w:jc w:val="right"/>
            </w:pPr>
            <w:r w:rsidRPr="00527497">
              <w:t>4.14</w:t>
            </w:r>
          </w:p>
        </w:tc>
        <w:tc>
          <w:tcPr>
            <w:tcW w:w="216" w:type="dxa"/>
            <w:tcBorders>
              <w:top w:val="nil"/>
              <w:left w:val="nil"/>
            </w:tcBorders>
            <w:vAlign w:val="bottom"/>
          </w:tcPr>
          <w:p w14:paraId="1292B33B" w14:textId="77777777" w:rsidR="000110FC" w:rsidRPr="00527497" w:rsidRDefault="000110FC">
            <w:pPr>
              <w:pStyle w:val="IASBTableBoldArial"/>
            </w:pPr>
          </w:p>
        </w:tc>
      </w:tr>
      <w:tr w:rsidR="00F9432C" w:rsidRPr="00527497" w14:paraId="7C837A67" w14:textId="77777777" w:rsidTr="006F482B">
        <w:trPr>
          <w:cantSplit/>
        </w:trPr>
        <w:tc>
          <w:tcPr>
            <w:tcW w:w="216" w:type="dxa"/>
            <w:tcBorders>
              <w:top w:val="nil"/>
            </w:tcBorders>
            <w:vAlign w:val="bottom"/>
          </w:tcPr>
          <w:p w14:paraId="136D197C" w14:textId="77777777" w:rsidR="000110FC" w:rsidRPr="00527497" w:rsidRDefault="000110FC">
            <w:pPr>
              <w:pStyle w:val="IASBTableBoldArial"/>
            </w:pPr>
          </w:p>
        </w:tc>
        <w:tc>
          <w:tcPr>
            <w:tcW w:w="7225" w:type="dxa"/>
            <w:tcBorders>
              <w:top w:val="nil"/>
              <w:left w:val="nil"/>
            </w:tcBorders>
            <w:vAlign w:val="bottom"/>
          </w:tcPr>
          <w:p w14:paraId="5B776D7B" w14:textId="77777777" w:rsidR="000110FC" w:rsidRPr="00527497" w:rsidRDefault="00D6432E" w:rsidP="00D6432E">
            <w:pPr>
              <w:pStyle w:val="IASBTableBoldArial"/>
            </w:pPr>
            <w:r w:rsidRPr="00527497">
              <w:t>Контроль</w:t>
            </w:r>
          </w:p>
        </w:tc>
        <w:tc>
          <w:tcPr>
            <w:tcW w:w="1697" w:type="dxa"/>
            <w:tcBorders>
              <w:top w:val="nil"/>
              <w:left w:val="nil"/>
            </w:tcBorders>
            <w:vAlign w:val="bottom"/>
          </w:tcPr>
          <w:p w14:paraId="0FAFF3CF" w14:textId="77777777" w:rsidR="000110FC" w:rsidRPr="00527497" w:rsidRDefault="00F9432C">
            <w:pPr>
              <w:pStyle w:val="IASBTableBoldArial"/>
              <w:jc w:val="right"/>
            </w:pPr>
            <w:r w:rsidRPr="00527497">
              <w:t>4.19</w:t>
            </w:r>
          </w:p>
        </w:tc>
        <w:tc>
          <w:tcPr>
            <w:tcW w:w="216" w:type="dxa"/>
            <w:tcBorders>
              <w:top w:val="nil"/>
              <w:left w:val="nil"/>
            </w:tcBorders>
            <w:vAlign w:val="bottom"/>
          </w:tcPr>
          <w:p w14:paraId="6C2903CB" w14:textId="77777777" w:rsidR="000110FC" w:rsidRPr="00527497" w:rsidRDefault="000110FC">
            <w:pPr>
              <w:pStyle w:val="IASBTableBoldArial"/>
            </w:pPr>
          </w:p>
        </w:tc>
      </w:tr>
      <w:tr w:rsidR="00F9432C" w:rsidRPr="00527497" w14:paraId="37D40035" w14:textId="77777777" w:rsidTr="006F482B">
        <w:trPr>
          <w:cantSplit/>
        </w:trPr>
        <w:tc>
          <w:tcPr>
            <w:tcW w:w="216" w:type="dxa"/>
            <w:tcBorders>
              <w:top w:val="nil"/>
            </w:tcBorders>
            <w:vAlign w:val="bottom"/>
          </w:tcPr>
          <w:p w14:paraId="5AFBC4C4" w14:textId="77777777" w:rsidR="000110FC" w:rsidRPr="00527497" w:rsidRDefault="000110FC">
            <w:pPr>
              <w:pStyle w:val="IASBTableBoldArial"/>
            </w:pPr>
          </w:p>
        </w:tc>
        <w:tc>
          <w:tcPr>
            <w:tcW w:w="7225" w:type="dxa"/>
            <w:tcBorders>
              <w:top w:val="nil"/>
              <w:left w:val="nil"/>
            </w:tcBorders>
            <w:vAlign w:val="bottom"/>
          </w:tcPr>
          <w:p w14:paraId="07B87D15" w14:textId="77777777" w:rsidR="000110FC" w:rsidRPr="00527497" w:rsidRDefault="00F9432C">
            <w:pPr>
              <w:pStyle w:val="IASBTableBoldArial"/>
            </w:pPr>
            <w:r w:rsidRPr="00527497">
              <w:t>ОПРЕДЕЛЕНИЕ ОБЯЗАТЕЛЬСТВА</w:t>
            </w:r>
          </w:p>
        </w:tc>
        <w:tc>
          <w:tcPr>
            <w:tcW w:w="1697" w:type="dxa"/>
            <w:tcBorders>
              <w:top w:val="nil"/>
              <w:left w:val="nil"/>
            </w:tcBorders>
            <w:vAlign w:val="bottom"/>
          </w:tcPr>
          <w:p w14:paraId="4BA334FE" w14:textId="77777777" w:rsidR="000110FC" w:rsidRPr="00527497" w:rsidRDefault="00F9432C">
            <w:pPr>
              <w:pStyle w:val="IASBTableBoldArial"/>
              <w:jc w:val="right"/>
            </w:pPr>
            <w:r w:rsidRPr="00527497">
              <w:t>4.26</w:t>
            </w:r>
          </w:p>
        </w:tc>
        <w:tc>
          <w:tcPr>
            <w:tcW w:w="216" w:type="dxa"/>
            <w:tcBorders>
              <w:top w:val="nil"/>
              <w:left w:val="nil"/>
            </w:tcBorders>
            <w:vAlign w:val="bottom"/>
          </w:tcPr>
          <w:p w14:paraId="4F34CE1D" w14:textId="77777777" w:rsidR="000110FC" w:rsidRPr="00527497" w:rsidRDefault="000110FC">
            <w:pPr>
              <w:pStyle w:val="IASBTableBoldArial"/>
            </w:pPr>
          </w:p>
        </w:tc>
      </w:tr>
      <w:tr w:rsidR="00F9432C" w:rsidRPr="00527497" w14:paraId="0083B915" w14:textId="77777777" w:rsidTr="006F482B">
        <w:trPr>
          <w:cantSplit/>
        </w:trPr>
        <w:tc>
          <w:tcPr>
            <w:tcW w:w="216" w:type="dxa"/>
            <w:tcBorders>
              <w:top w:val="nil"/>
            </w:tcBorders>
            <w:vAlign w:val="bottom"/>
          </w:tcPr>
          <w:p w14:paraId="5B18CAA4" w14:textId="77777777" w:rsidR="000110FC" w:rsidRPr="00527497" w:rsidRDefault="000110FC">
            <w:pPr>
              <w:pStyle w:val="IASBTableBoldArial"/>
            </w:pPr>
          </w:p>
        </w:tc>
        <w:tc>
          <w:tcPr>
            <w:tcW w:w="7225" w:type="dxa"/>
            <w:tcBorders>
              <w:top w:val="nil"/>
              <w:left w:val="nil"/>
            </w:tcBorders>
            <w:vAlign w:val="bottom"/>
          </w:tcPr>
          <w:p w14:paraId="6122EA2A" w14:textId="77777777" w:rsidR="000110FC" w:rsidRPr="00527497" w:rsidRDefault="00D6432E">
            <w:pPr>
              <w:pStyle w:val="IASBTableBoldArial"/>
            </w:pPr>
            <w:r w:rsidRPr="00527497">
              <w:t>Обязанность</w:t>
            </w:r>
          </w:p>
        </w:tc>
        <w:tc>
          <w:tcPr>
            <w:tcW w:w="1697" w:type="dxa"/>
            <w:tcBorders>
              <w:top w:val="nil"/>
              <w:left w:val="nil"/>
            </w:tcBorders>
            <w:vAlign w:val="bottom"/>
          </w:tcPr>
          <w:p w14:paraId="137E3F60" w14:textId="77777777" w:rsidR="000110FC" w:rsidRPr="00527497" w:rsidRDefault="00F9432C">
            <w:pPr>
              <w:pStyle w:val="IASBTableBoldArial"/>
              <w:jc w:val="right"/>
            </w:pPr>
            <w:r w:rsidRPr="00527497">
              <w:t>4.28</w:t>
            </w:r>
          </w:p>
        </w:tc>
        <w:tc>
          <w:tcPr>
            <w:tcW w:w="216" w:type="dxa"/>
            <w:tcBorders>
              <w:top w:val="nil"/>
              <w:left w:val="nil"/>
            </w:tcBorders>
            <w:vAlign w:val="bottom"/>
          </w:tcPr>
          <w:p w14:paraId="6D5211DA" w14:textId="77777777" w:rsidR="000110FC" w:rsidRPr="00527497" w:rsidRDefault="000110FC">
            <w:pPr>
              <w:pStyle w:val="IASBTableBoldArial"/>
            </w:pPr>
          </w:p>
        </w:tc>
      </w:tr>
      <w:tr w:rsidR="00F9432C" w:rsidRPr="00527497" w14:paraId="5D67152E" w14:textId="77777777" w:rsidTr="006F482B">
        <w:trPr>
          <w:cantSplit/>
        </w:trPr>
        <w:tc>
          <w:tcPr>
            <w:tcW w:w="216" w:type="dxa"/>
            <w:tcBorders>
              <w:top w:val="nil"/>
            </w:tcBorders>
            <w:vAlign w:val="bottom"/>
          </w:tcPr>
          <w:p w14:paraId="586008DC" w14:textId="77777777" w:rsidR="000110FC" w:rsidRPr="00527497" w:rsidRDefault="000110FC">
            <w:pPr>
              <w:pStyle w:val="IASBTableBoldArial"/>
            </w:pPr>
          </w:p>
        </w:tc>
        <w:tc>
          <w:tcPr>
            <w:tcW w:w="7225" w:type="dxa"/>
            <w:tcBorders>
              <w:top w:val="nil"/>
              <w:left w:val="nil"/>
            </w:tcBorders>
            <w:vAlign w:val="bottom"/>
          </w:tcPr>
          <w:p w14:paraId="7740BC88" w14:textId="77777777" w:rsidR="000110FC" w:rsidRPr="00527497" w:rsidRDefault="00D6432E" w:rsidP="00D6432E">
            <w:pPr>
              <w:pStyle w:val="IASBTableBoldArial"/>
              <w:rPr>
                <w:lang w:val="en-US"/>
              </w:rPr>
            </w:pPr>
            <w:r w:rsidRPr="00527497">
              <w:t>Передача экономического ресурса</w:t>
            </w:r>
          </w:p>
        </w:tc>
        <w:tc>
          <w:tcPr>
            <w:tcW w:w="1697" w:type="dxa"/>
            <w:tcBorders>
              <w:top w:val="nil"/>
              <w:left w:val="nil"/>
            </w:tcBorders>
            <w:vAlign w:val="bottom"/>
          </w:tcPr>
          <w:p w14:paraId="098DA632" w14:textId="77777777" w:rsidR="000110FC" w:rsidRPr="00527497" w:rsidRDefault="00F9432C">
            <w:pPr>
              <w:pStyle w:val="IASBTableBoldArial"/>
              <w:jc w:val="right"/>
            </w:pPr>
            <w:r w:rsidRPr="00527497">
              <w:t>4.36</w:t>
            </w:r>
          </w:p>
        </w:tc>
        <w:tc>
          <w:tcPr>
            <w:tcW w:w="216" w:type="dxa"/>
            <w:tcBorders>
              <w:top w:val="nil"/>
              <w:left w:val="nil"/>
            </w:tcBorders>
            <w:vAlign w:val="bottom"/>
          </w:tcPr>
          <w:p w14:paraId="1A2D7826" w14:textId="77777777" w:rsidR="000110FC" w:rsidRPr="00527497" w:rsidRDefault="000110FC">
            <w:pPr>
              <w:pStyle w:val="IASBTableBoldArial"/>
            </w:pPr>
          </w:p>
        </w:tc>
      </w:tr>
      <w:tr w:rsidR="00F9432C" w:rsidRPr="00527497" w14:paraId="1E158FB0" w14:textId="77777777" w:rsidTr="006F482B">
        <w:trPr>
          <w:cantSplit/>
        </w:trPr>
        <w:tc>
          <w:tcPr>
            <w:tcW w:w="216" w:type="dxa"/>
            <w:tcBorders>
              <w:top w:val="nil"/>
            </w:tcBorders>
            <w:vAlign w:val="bottom"/>
          </w:tcPr>
          <w:p w14:paraId="56A47B92" w14:textId="77777777" w:rsidR="000110FC" w:rsidRPr="00527497" w:rsidRDefault="000110FC">
            <w:pPr>
              <w:pStyle w:val="IASBTableBoldArial"/>
            </w:pPr>
          </w:p>
        </w:tc>
        <w:tc>
          <w:tcPr>
            <w:tcW w:w="7225" w:type="dxa"/>
            <w:tcBorders>
              <w:top w:val="nil"/>
              <w:left w:val="nil"/>
            </w:tcBorders>
            <w:vAlign w:val="bottom"/>
          </w:tcPr>
          <w:p w14:paraId="7F258586" w14:textId="77777777" w:rsidR="000110FC" w:rsidRPr="00527497" w:rsidRDefault="00D6432E" w:rsidP="00D6432E">
            <w:pPr>
              <w:pStyle w:val="IASBTableBoldArial"/>
            </w:pPr>
            <w:r w:rsidRPr="00527497">
              <w:t>Существующая обязанность, возникшая в результате прошлых событий</w:t>
            </w:r>
          </w:p>
        </w:tc>
        <w:tc>
          <w:tcPr>
            <w:tcW w:w="1697" w:type="dxa"/>
            <w:tcBorders>
              <w:top w:val="nil"/>
              <w:left w:val="nil"/>
            </w:tcBorders>
            <w:vAlign w:val="bottom"/>
          </w:tcPr>
          <w:p w14:paraId="5D805EB0" w14:textId="77777777" w:rsidR="000110FC" w:rsidRPr="00527497" w:rsidRDefault="00F9432C">
            <w:pPr>
              <w:pStyle w:val="IASBTableBoldArial"/>
              <w:jc w:val="right"/>
            </w:pPr>
            <w:r w:rsidRPr="00527497">
              <w:t>4.42</w:t>
            </w:r>
          </w:p>
        </w:tc>
        <w:tc>
          <w:tcPr>
            <w:tcW w:w="216" w:type="dxa"/>
            <w:tcBorders>
              <w:top w:val="nil"/>
              <w:left w:val="nil"/>
            </w:tcBorders>
            <w:vAlign w:val="bottom"/>
          </w:tcPr>
          <w:p w14:paraId="20BD6D44" w14:textId="77777777" w:rsidR="000110FC" w:rsidRPr="00527497" w:rsidRDefault="000110FC">
            <w:pPr>
              <w:pStyle w:val="IASBTableBoldArial"/>
            </w:pPr>
          </w:p>
        </w:tc>
      </w:tr>
      <w:tr w:rsidR="00F9432C" w:rsidRPr="00527497" w14:paraId="1D1D2E7C" w14:textId="77777777" w:rsidTr="006F482B">
        <w:trPr>
          <w:cantSplit/>
        </w:trPr>
        <w:tc>
          <w:tcPr>
            <w:tcW w:w="216" w:type="dxa"/>
            <w:tcBorders>
              <w:top w:val="nil"/>
            </w:tcBorders>
            <w:vAlign w:val="bottom"/>
          </w:tcPr>
          <w:p w14:paraId="3C361F71" w14:textId="77777777" w:rsidR="000110FC" w:rsidRPr="00527497" w:rsidRDefault="000110FC">
            <w:pPr>
              <w:pStyle w:val="IASBTableBoldArial"/>
            </w:pPr>
          </w:p>
        </w:tc>
        <w:tc>
          <w:tcPr>
            <w:tcW w:w="7225" w:type="dxa"/>
            <w:tcBorders>
              <w:top w:val="nil"/>
              <w:left w:val="nil"/>
            </w:tcBorders>
            <w:vAlign w:val="bottom"/>
          </w:tcPr>
          <w:p w14:paraId="0360F6FD" w14:textId="77777777" w:rsidR="000110FC" w:rsidRPr="00527497" w:rsidRDefault="00F9432C">
            <w:pPr>
              <w:pStyle w:val="IASBTableBoldArial"/>
            </w:pPr>
            <w:r w:rsidRPr="00527497">
              <w:t>АКТИВЫ И ОБЯЗАТЕЛЬСТВА</w:t>
            </w:r>
          </w:p>
        </w:tc>
        <w:tc>
          <w:tcPr>
            <w:tcW w:w="1697" w:type="dxa"/>
            <w:tcBorders>
              <w:top w:val="nil"/>
              <w:left w:val="nil"/>
            </w:tcBorders>
            <w:vAlign w:val="bottom"/>
          </w:tcPr>
          <w:p w14:paraId="39EFFF95" w14:textId="77777777" w:rsidR="000110FC" w:rsidRPr="00527497" w:rsidRDefault="00F9432C">
            <w:pPr>
              <w:pStyle w:val="IASBTableBoldArial"/>
              <w:jc w:val="right"/>
            </w:pPr>
            <w:r w:rsidRPr="00527497">
              <w:t>4.48</w:t>
            </w:r>
          </w:p>
        </w:tc>
        <w:tc>
          <w:tcPr>
            <w:tcW w:w="216" w:type="dxa"/>
            <w:tcBorders>
              <w:top w:val="nil"/>
              <w:left w:val="nil"/>
            </w:tcBorders>
            <w:vAlign w:val="bottom"/>
          </w:tcPr>
          <w:p w14:paraId="472CCF65" w14:textId="77777777" w:rsidR="000110FC" w:rsidRPr="00527497" w:rsidRDefault="000110FC">
            <w:pPr>
              <w:pStyle w:val="IASBTableBoldArial"/>
            </w:pPr>
          </w:p>
        </w:tc>
      </w:tr>
      <w:tr w:rsidR="00F9432C" w:rsidRPr="00527497" w14:paraId="21212D39" w14:textId="77777777" w:rsidTr="006F482B">
        <w:trPr>
          <w:cantSplit/>
        </w:trPr>
        <w:tc>
          <w:tcPr>
            <w:tcW w:w="216" w:type="dxa"/>
            <w:tcBorders>
              <w:top w:val="nil"/>
            </w:tcBorders>
            <w:vAlign w:val="bottom"/>
          </w:tcPr>
          <w:p w14:paraId="038D07E5" w14:textId="77777777" w:rsidR="000110FC" w:rsidRPr="00527497" w:rsidRDefault="000110FC">
            <w:pPr>
              <w:pStyle w:val="IASBTableBoldArial"/>
            </w:pPr>
          </w:p>
        </w:tc>
        <w:tc>
          <w:tcPr>
            <w:tcW w:w="7225" w:type="dxa"/>
            <w:tcBorders>
              <w:top w:val="nil"/>
              <w:left w:val="nil"/>
            </w:tcBorders>
            <w:vAlign w:val="bottom"/>
          </w:tcPr>
          <w:p w14:paraId="54747C2F" w14:textId="77777777" w:rsidR="000110FC" w:rsidRPr="00527497" w:rsidRDefault="00F9432C">
            <w:pPr>
              <w:pStyle w:val="IASBTableBoldArial"/>
            </w:pPr>
            <w:r w:rsidRPr="00527497">
              <w:t>Единица учета</w:t>
            </w:r>
          </w:p>
        </w:tc>
        <w:tc>
          <w:tcPr>
            <w:tcW w:w="1697" w:type="dxa"/>
            <w:tcBorders>
              <w:top w:val="nil"/>
              <w:left w:val="nil"/>
            </w:tcBorders>
            <w:vAlign w:val="bottom"/>
          </w:tcPr>
          <w:p w14:paraId="13CD066C" w14:textId="77777777" w:rsidR="000110FC" w:rsidRPr="00527497" w:rsidRDefault="00F9432C">
            <w:pPr>
              <w:pStyle w:val="IASBTableBoldArial"/>
              <w:jc w:val="right"/>
            </w:pPr>
            <w:r w:rsidRPr="00527497">
              <w:t>4.48</w:t>
            </w:r>
          </w:p>
        </w:tc>
        <w:tc>
          <w:tcPr>
            <w:tcW w:w="216" w:type="dxa"/>
            <w:tcBorders>
              <w:top w:val="nil"/>
              <w:left w:val="nil"/>
            </w:tcBorders>
            <w:vAlign w:val="bottom"/>
          </w:tcPr>
          <w:p w14:paraId="3B7C0D90" w14:textId="77777777" w:rsidR="000110FC" w:rsidRPr="00527497" w:rsidRDefault="000110FC">
            <w:pPr>
              <w:pStyle w:val="IASBTableBoldArial"/>
            </w:pPr>
          </w:p>
        </w:tc>
      </w:tr>
      <w:tr w:rsidR="00F9432C" w:rsidRPr="00527497" w14:paraId="4DAB0388" w14:textId="77777777" w:rsidTr="006F482B">
        <w:trPr>
          <w:cantSplit/>
        </w:trPr>
        <w:tc>
          <w:tcPr>
            <w:tcW w:w="216" w:type="dxa"/>
            <w:tcBorders>
              <w:top w:val="nil"/>
            </w:tcBorders>
            <w:vAlign w:val="bottom"/>
          </w:tcPr>
          <w:p w14:paraId="10D0AA5E" w14:textId="77777777" w:rsidR="000110FC" w:rsidRPr="00527497" w:rsidRDefault="000110FC">
            <w:pPr>
              <w:pStyle w:val="IASBTableBoldArial"/>
            </w:pPr>
          </w:p>
        </w:tc>
        <w:tc>
          <w:tcPr>
            <w:tcW w:w="7225" w:type="dxa"/>
            <w:tcBorders>
              <w:top w:val="nil"/>
              <w:left w:val="nil"/>
            </w:tcBorders>
            <w:vAlign w:val="bottom"/>
          </w:tcPr>
          <w:p w14:paraId="302496A4" w14:textId="77777777" w:rsidR="000110FC" w:rsidRPr="00527497" w:rsidRDefault="00F9432C">
            <w:pPr>
              <w:pStyle w:val="IASBTableBoldArial"/>
            </w:pPr>
            <w:r w:rsidRPr="00527497">
              <w:t>Договор</w:t>
            </w:r>
            <w:r w:rsidR="00D6432E" w:rsidRPr="00527497">
              <w:t>ы</w:t>
            </w:r>
            <w:r w:rsidRPr="00527497">
              <w:t xml:space="preserve"> к исполнению</w:t>
            </w:r>
          </w:p>
        </w:tc>
        <w:tc>
          <w:tcPr>
            <w:tcW w:w="1697" w:type="dxa"/>
            <w:tcBorders>
              <w:top w:val="nil"/>
              <w:left w:val="nil"/>
            </w:tcBorders>
            <w:vAlign w:val="bottom"/>
          </w:tcPr>
          <w:p w14:paraId="06B3D7CA" w14:textId="77777777" w:rsidR="000110FC" w:rsidRPr="00527497" w:rsidRDefault="00F9432C">
            <w:pPr>
              <w:pStyle w:val="IASBTableBoldArial"/>
              <w:jc w:val="right"/>
            </w:pPr>
            <w:r w:rsidRPr="00527497">
              <w:t>4.56</w:t>
            </w:r>
          </w:p>
        </w:tc>
        <w:tc>
          <w:tcPr>
            <w:tcW w:w="216" w:type="dxa"/>
            <w:tcBorders>
              <w:top w:val="nil"/>
              <w:left w:val="nil"/>
            </w:tcBorders>
            <w:vAlign w:val="bottom"/>
          </w:tcPr>
          <w:p w14:paraId="3C6A1B6D" w14:textId="77777777" w:rsidR="000110FC" w:rsidRPr="00527497" w:rsidRDefault="000110FC">
            <w:pPr>
              <w:pStyle w:val="IASBTableBoldArial"/>
            </w:pPr>
          </w:p>
        </w:tc>
      </w:tr>
      <w:tr w:rsidR="00F9432C" w:rsidRPr="00527497" w14:paraId="72CD8854" w14:textId="77777777" w:rsidTr="006F482B">
        <w:trPr>
          <w:cantSplit/>
        </w:trPr>
        <w:tc>
          <w:tcPr>
            <w:tcW w:w="216" w:type="dxa"/>
            <w:tcBorders>
              <w:top w:val="nil"/>
            </w:tcBorders>
            <w:vAlign w:val="bottom"/>
          </w:tcPr>
          <w:p w14:paraId="34B35791" w14:textId="77777777" w:rsidR="000110FC" w:rsidRPr="00527497" w:rsidRDefault="000110FC">
            <w:pPr>
              <w:pStyle w:val="IASBTableBoldArial"/>
            </w:pPr>
          </w:p>
        </w:tc>
        <w:tc>
          <w:tcPr>
            <w:tcW w:w="7225" w:type="dxa"/>
            <w:tcBorders>
              <w:top w:val="nil"/>
              <w:left w:val="nil"/>
            </w:tcBorders>
            <w:vAlign w:val="bottom"/>
          </w:tcPr>
          <w:p w14:paraId="5F332360" w14:textId="77777777" w:rsidR="000110FC" w:rsidRPr="00527497" w:rsidRDefault="00F32771">
            <w:pPr>
              <w:pStyle w:val="IASBTableBoldArial"/>
            </w:pPr>
            <w:r w:rsidRPr="00527497">
              <w:t>Сущность</w:t>
            </w:r>
            <w:r w:rsidR="00D6432E" w:rsidRPr="00527497">
              <w:t xml:space="preserve"> предусмотренных договором прав и предусмотренных договором обязанностей</w:t>
            </w:r>
          </w:p>
        </w:tc>
        <w:tc>
          <w:tcPr>
            <w:tcW w:w="1697" w:type="dxa"/>
            <w:tcBorders>
              <w:top w:val="nil"/>
              <w:left w:val="nil"/>
            </w:tcBorders>
            <w:vAlign w:val="bottom"/>
          </w:tcPr>
          <w:p w14:paraId="47E10193" w14:textId="77777777" w:rsidR="000110FC" w:rsidRPr="00527497" w:rsidRDefault="00F9432C">
            <w:pPr>
              <w:pStyle w:val="IASBTableBoldArial"/>
              <w:jc w:val="right"/>
            </w:pPr>
            <w:r w:rsidRPr="00527497">
              <w:t>4.59</w:t>
            </w:r>
          </w:p>
        </w:tc>
        <w:tc>
          <w:tcPr>
            <w:tcW w:w="216" w:type="dxa"/>
            <w:tcBorders>
              <w:top w:val="nil"/>
              <w:left w:val="nil"/>
            </w:tcBorders>
            <w:vAlign w:val="bottom"/>
          </w:tcPr>
          <w:p w14:paraId="1E064D3B" w14:textId="77777777" w:rsidR="000110FC" w:rsidRPr="00527497" w:rsidRDefault="000110FC">
            <w:pPr>
              <w:pStyle w:val="IASBTableBoldArial"/>
            </w:pPr>
          </w:p>
        </w:tc>
      </w:tr>
      <w:tr w:rsidR="00F9432C" w:rsidRPr="00527497" w14:paraId="16B9EB66" w14:textId="77777777" w:rsidTr="006F482B">
        <w:trPr>
          <w:cantSplit/>
        </w:trPr>
        <w:tc>
          <w:tcPr>
            <w:tcW w:w="216" w:type="dxa"/>
            <w:tcBorders>
              <w:top w:val="nil"/>
            </w:tcBorders>
            <w:vAlign w:val="bottom"/>
          </w:tcPr>
          <w:p w14:paraId="51F3EBAF" w14:textId="77777777" w:rsidR="000110FC" w:rsidRPr="00527497" w:rsidRDefault="000110FC">
            <w:pPr>
              <w:pStyle w:val="IASBTableBoldArial"/>
            </w:pPr>
          </w:p>
        </w:tc>
        <w:tc>
          <w:tcPr>
            <w:tcW w:w="7225" w:type="dxa"/>
            <w:tcBorders>
              <w:top w:val="nil"/>
              <w:left w:val="nil"/>
            </w:tcBorders>
            <w:vAlign w:val="bottom"/>
          </w:tcPr>
          <w:p w14:paraId="15A58B71" w14:textId="77777777" w:rsidR="000110FC" w:rsidRPr="00527497" w:rsidRDefault="00F9432C">
            <w:pPr>
              <w:pStyle w:val="IASBTableBoldArial"/>
            </w:pPr>
            <w:r w:rsidRPr="00527497">
              <w:t>ОПРЕДЕЛЕНИЕ СОБСТВЕННОГО КАПИТАЛА</w:t>
            </w:r>
          </w:p>
        </w:tc>
        <w:tc>
          <w:tcPr>
            <w:tcW w:w="1697" w:type="dxa"/>
            <w:tcBorders>
              <w:top w:val="nil"/>
              <w:left w:val="nil"/>
            </w:tcBorders>
            <w:vAlign w:val="bottom"/>
          </w:tcPr>
          <w:p w14:paraId="0AE332FD" w14:textId="77777777" w:rsidR="000110FC" w:rsidRPr="00527497" w:rsidRDefault="00F9432C">
            <w:pPr>
              <w:pStyle w:val="IASBTableBoldArial"/>
              <w:jc w:val="right"/>
            </w:pPr>
            <w:r w:rsidRPr="00527497">
              <w:t>4.63</w:t>
            </w:r>
          </w:p>
        </w:tc>
        <w:tc>
          <w:tcPr>
            <w:tcW w:w="216" w:type="dxa"/>
            <w:tcBorders>
              <w:top w:val="nil"/>
              <w:left w:val="nil"/>
            </w:tcBorders>
            <w:vAlign w:val="bottom"/>
          </w:tcPr>
          <w:p w14:paraId="4927CB95" w14:textId="77777777" w:rsidR="000110FC" w:rsidRPr="00527497" w:rsidRDefault="000110FC">
            <w:pPr>
              <w:pStyle w:val="IASBTableBoldArial"/>
            </w:pPr>
          </w:p>
        </w:tc>
      </w:tr>
      <w:tr w:rsidR="00F9432C" w:rsidRPr="00527497" w14:paraId="09AEF991" w14:textId="77777777" w:rsidTr="006F482B">
        <w:trPr>
          <w:cantSplit/>
        </w:trPr>
        <w:tc>
          <w:tcPr>
            <w:tcW w:w="216" w:type="dxa"/>
            <w:tcBorders>
              <w:top w:val="nil"/>
            </w:tcBorders>
            <w:vAlign w:val="bottom"/>
          </w:tcPr>
          <w:p w14:paraId="75885A7A" w14:textId="77777777" w:rsidR="000110FC" w:rsidRPr="00527497" w:rsidRDefault="000110FC">
            <w:pPr>
              <w:pStyle w:val="IASBTableBoldArial"/>
            </w:pPr>
          </w:p>
        </w:tc>
        <w:tc>
          <w:tcPr>
            <w:tcW w:w="7225" w:type="dxa"/>
            <w:tcBorders>
              <w:top w:val="nil"/>
              <w:left w:val="nil"/>
            </w:tcBorders>
            <w:vAlign w:val="bottom"/>
          </w:tcPr>
          <w:p w14:paraId="0B0403E4" w14:textId="13C574D8" w:rsidR="000110FC" w:rsidRPr="00527497" w:rsidRDefault="00F9432C" w:rsidP="00A15EFB">
            <w:pPr>
              <w:pStyle w:val="IASBTableBoldArial"/>
            </w:pPr>
            <w:r w:rsidRPr="00527497">
              <w:t>ОПРЕДЕЛЕНИ</w:t>
            </w:r>
            <w:r w:rsidR="00A15EFB">
              <w:t>Я</w:t>
            </w:r>
            <w:r w:rsidRPr="00527497">
              <w:t xml:space="preserve"> ДОХОДОВ И РАСХОДОВ</w:t>
            </w:r>
          </w:p>
        </w:tc>
        <w:tc>
          <w:tcPr>
            <w:tcW w:w="1697" w:type="dxa"/>
            <w:tcBorders>
              <w:top w:val="nil"/>
              <w:left w:val="nil"/>
            </w:tcBorders>
            <w:vAlign w:val="bottom"/>
          </w:tcPr>
          <w:p w14:paraId="34160830" w14:textId="77777777" w:rsidR="000110FC" w:rsidRPr="00527497" w:rsidRDefault="00F9432C">
            <w:pPr>
              <w:pStyle w:val="IASBTableBoldArial"/>
              <w:jc w:val="right"/>
            </w:pPr>
            <w:r w:rsidRPr="00527497">
              <w:t>4.68</w:t>
            </w:r>
          </w:p>
        </w:tc>
        <w:tc>
          <w:tcPr>
            <w:tcW w:w="216" w:type="dxa"/>
            <w:tcBorders>
              <w:top w:val="nil"/>
              <w:left w:val="nil"/>
            </w:tcBorders>
            <w:vAlign w:val="bottom"/>
          </w:tcPr>
          <w:p w14:paraId="4C44E26B" w14:textId="77777777" w:rsidR="000110FC" w:rsidRPr="00527497" w:rsidRDefault="000110FC">
            <w:pPr>
              <w:pStyle w:val="IASBTableBoldArial"/>
            </w:pPr>
          </w:p>
        </w:tc>
      </w:tr>
    </w:tbl>
    <w:p w14:paraId="18A8E939" w14:textId="77777777" w:rsidR="000110FC" w:rsidRPr="00527497" w:rsidRDefault="000110FC">
      <w:pPr>
        <w:pStyle w:val="IASBNormalnpara"/>
      </w:pPr>
    </w:p>
    <w:p w14:paraId="2307F65E" w14:textId="77777777" w:rsidR="000110FC" w:rsidRPr="00527497" w:rsidRDefault="00F9432C">
      <w:pPr>
        <w:pStyle w:val="IASBSectionTitle1NonInd"/>
      </w:pPr>
      <w:bookmarkStart w:id="153" w:name="F72786381"/>
      <w:r w:rsidRPr="00527497">
        <w:br w:type="page"/>
      </w:r>
      <w:r w:rsidRPr="00527497">
        <w:lastRenderedPageBreak/>
        <w:t>Введение</w:t>
      </w:r>
      <w:bookmarkEnd w:id="153"/>
    </w:p>
    <w:p w14:paraId="038332A5" w14:textId="70CA5E5D" w:rsidR="000110FC" w:rsidRPr="00527497" w:rsidRDefault="00F9432C">
      <w:pPr>
        <w:pStyle w:val="IASBNormalnpara"/>
      </w:pPr>
      <w:r w:rsidRPr="00527497">
        <w:t>4.1</w:t>
      </w:r>
      <w:r w:rsidRPr="00527497">
        <w:tab/>
      </w:r>
      <w:bookmarkStart w:id="154" w:name="F72786382"/>
      <w:r w:rsidRPr="00527497">
        <w:t xml:space="preserve">Элементами финансовой отчетности, которые определены в </w:t>
      </w:r>
      <w:r w:rsidRPr="00527497">
        <w:rPr>
          <w:i/>
        </w:rPr>
        <w:t>Концептуальных основах</w:t>
      </w:r>
      <w:r w:rsidRPr="00527497">
        <w:t>, являются:</w:t>
      </w:r>
      <w:bookmarkEnd w:id="154"/>
    </w:p>
    <w:p w14:paraId="5B3A83C9" w14:textId="77777777" w:rsidR="000110FC" w:rsidRPr="00527497" w:rsidRDefault="00F9432C">
      <w:pPr>
        <w:pStyle w:val="IASBNormalnparaL1"/>
      </w:pPr>
      <w:r w:rsidRPr="00527497">
        <w:t>(a)</w:t>
      </w:r>
      <w:r w:rsidRPr="00527497">
        <w:tab/>
      </w:r>
      <w:bookmarkStart w:id="155" w:name="F40391163-691BF2D0"/>
      <w:bookmarkEnd w:id="155"/>
      <w:r w:rsidRPr="00527497">
        <w:t>активы, обязательства и собственный капитал</w:t>
      </w:r>
      <w:r w:rsidR="00F32771" w:rsidRPr="00527497">
        <w:t>, которые относятся к финансовому положению отчитывающейся организации</w:t>
      </w:r>
      <w:r w:rsidRPr="00527497">
        <w:t>; и</w:t>
      </w:r>
    </w:p>
    <w:p w14:paraId="6EDE976C" w14:textId="77777777" w:rsidR="000110FC" w:rsidRPr="00527497" w:rsidRDefault="00F9432C">
      <w:pPr>
        <w:pStyle w:val="IASBNormalnparaL1"/>
      </w:pPr>
      <w:r w:rsidRPr="00527497">
        <w:t>(b)</w:t>
      </w:r>
      <w:r w:rsidRPr="00527497">
        <w:tab/>
      </w:r>
      <w:bookmarkStart w:id="156" w:name="F40391165-691BF5D3"/>
      <w:bookmarkEnd w:id="156"/>
      <w:r w:rsidR="00F32771" w:rsidRPr="00527497">
        <w:t>доходы и расходы, которые относятся к финансовым результатам деятельности</w:t>
      </w:r>
      <w:r w:rsidRPr="00527497">
        <w:t xml:space="preserve"> отчитывающейся организации.</w:t>
      </w:r>
    </w:p>
    <w:p w14:paraId="6C640F88" w14:textId="77777777" w:rsidR="000110FC" w:rsidRPr="00527497" w:rsidRDefault="00F9432C">
      <w:pPr>
        <w:pStyle w:val="IASBNormalnpara"/>
      </w:pPr>
      <w:r w:rsidRPr="00527497">
        <w:t>4.2</w:t>
      </w:r>
      <w:r w:rsidRPr="00527497">
        <w:tab/>
      </w:r>
      <w:bookmarkStart w:id="157" w:name="F72786387"/>
      <w:r w:rsidRPr="00527497">
        <w:t xml:space="preserve">Данные элементы связаны с экономическими ресурсами, </w:t>
      </w:r>
      <w:r w:rsidR="004251CD" w:rsidRPr="00527497">
        <w:t xml:space="preserve">правами </w:t>
      </w:r>
      <w:r w:rsidRPr="00527497">
        <w:t xml:space="preserve">требования и изменениями </w:t>
      </w:r>
      <w:r w:rsidR="00F32771" w:rsidRPr="00527497">
        <w:t xml:space="preserve">в </w:t>
      </w:r>
      <w:r w:rsidRPr="00527497">
        <w:t>экономических ресурс</w:t>
      </w:r>
      <w:r w:rsidR="004251CD" w:rsidRPr="00527497">
        <w:t>ах</w:t>
      </w:r>
      <w:r w:rsidRPr="00527497">
        <w:t xml:space="preserve"> и </w:t>
      </w:r>
      <w:r w:rsidR="004251CD" w:rsidRPr="00527497">
        <w:t>правах требования</w:t>
      </w:r>
      <w:r w:rsidRPr="00527497">
        <w:t xml:space="preserve">, описанными в главе 1, и их </w:t>
      </w:r>
      <w:r w:rsidR="00CA7A4B" w:rsidRPr="00527497">
        <w:t xml:space="preserve">определения приводятся </w:t>
      </w:r>
      <w:r w:rsidRPr="00527497">
        <w:t xml:space="preserve">в </w:t>
      </w:r>
      <w:r w:rsidR="00AF02E5" w:rsidRPr="00527497">
        <w:t>т</w:t>
      </w:r>
      <w:r w:rsidRPr="00527497">
        <w:t>аблице 4.1.</w:t>
      </w:r>
      <w:bookmarkEnd w:id="157"/>
    </w:p>
    <w:p w14:paraId="55B4B3A4" w14:textId="080AC757" w:rsidR="000110FC" w:rsidRPr="00527497" w:rsidRDefault="00F9432C">
      <w:pPr>
        <w:pStyle w:val="IASBNormalnparaP"/>
      </w:pPr>
      <w:bookmarkStart w:id="158" w:name="F72786388"/>
      <w:r w:rsidRPr="00527497">
        <w:rPr>
          <w:b/>
        </w:rPr>
        <w:t>Таблица 4.1</w:t>
      </w:r>
      <w:r w:rsidR="00995F71" w:rsidRPr="00527497">
        <w:rPr>
          <w:b/>
        </w:rPr>
        <w:t>.</w:t>
      </w:r>
      <w:r w:rsidRPr="00527497">
        <w:rPr>
          <w:b/>
        </w:rPr>
        <w:t xml:space="preserve"> Элементы финансовой отчетности</w:t>
      </w:r>
      <w:bookmarkEnd w:id="158"/>
    </w:p>
    <w:p w14:paraId="105C6F53" w14:textId="77777777" w:rsidR="000110FC" w:rsidRPr="00527497" w:rsidRDefault="000110FC">
      <w:pPr>
        <w:pStyle w:val="IASBNormalnpara"/>
      </w:pPr>
    </w:p>
    <w:tbl>
      <w:tblPr>
        <w:tblW w:w="0" w:type="auto"/>
        <w:tblInd w:w="964" w:type="dxa"/>
        <w:tblLayout w:type="fixed"/>
        <w:tblCellMar>
          <w:top w:w="85" w:type="dxa"/>
          <w:bottom w:w="85" w:type="dxa"/>
        </w:tblCellMar>
        <w:tblLook w:val="0000" w:firstRow="0" w:lastRow="0" w:firstColumn="0" w:lastColumn="0" w:noHBand="0" w:noVBand="0"/>
      </w:tblPr>
      <w:tblGrid>
        <w:gridCol w:w="1601"/>
        <w:gridCol w:w="2002"/>
        <w:gridCol w:w="4186"/>
      </w:tblGrid>
      <w:tr w:rsidR="00F9432C" w:rsidRPr="00527497" w14:paraId="36CD31F6" w14:textId="77777777" w:rsidTr="004251CD">
        <w:trPr>
          <w:cantSplit/>
          <w:tblHeader/>
        </w:trPr>
        <w:tc>
          <w:tcPr>
            <w:tcW w:w="1601" w:type="dxa"/>
            <w:tcBorders>
              <w:top w:val="single" w:sz="4" w:space="0" w:color="auto"/>
              <w:left w:val="single" w:sz="4" w:space="0" w:color="auto"/>
              <w:bottom w:val="single" w:sz="4" w:space="0" w:color="auto"/>
              <w:right w:val="single" w:sz="4" w:space="0" w:color="auto"/>
            </w:tcBorders>
          </w:tcPr>
          <w:p w14:paraId="45278756" w14:textId="77777777" w:rsidR="000110FC" w:rsidRPr="00527497" w:rsidRDefault="004D3AC0" w:rsidP="004D3AC0">
            <w:pPr>
              <w:pStyle w:val="IASBTableHeaderArial"/>
              <w:spacing w:after="0"/>
            </w:pPr>
            <w:r w:rsidRPr="00527497">
              <w:rPr>
                <w:b/>
                <w:sz w:val="15"/>
              </w:rPr>
              <w:t>Понятия,</w:t>
            </w:r>
            <w:r w:rsidR="00AF02E5" w:rsidRPr="00527497">
              <w:rPr>
                <w:b/>
                <w:sz w:val="15"/>
              </w:rPr>
              <w:t xml:space="preserve"> рассмотренные в главе</w:t>
            </w:r>
            <w:r w:rsidR="00F9432C" w:rsidRPr="00527497">
              <w:rPr>
                <w:b/>
                <w:sz w:val="15"/>
              </w:rPr>
              <w:t xml:space="preserve"> 1</w:t>
            </w:r>
          </w:p>
        </w:tc>
        <w:tc>
          <w:tcPr>
            <w:tcW w:w="2002" w:type="dxa"/>
            <w:tcBorders>
              <w:top w:val="single" w:sz="4" w:space="0" w:color="auto"/>
              <w:left w:val="nil"/>
              <w:bottom w:val="single" w:sz="4" w:space="0" w:color="auto"/>
              <w:right w:val="single" w:sz="4" w:space="0" w:color="auto"/>
            </w:tcBorders>
          </w:tcPr>
          <w:p w14:paraId="187FD353" w14:textId="77777777" w:rsidR="000110FC" w:rsidRPr="00527497" w:rsidRDefault="00F9432C" w:rsidP="003E04C5">
            <w:pPr>
              <w:pStyle w:val="IASBTableHeaderArial"/>
              <w:spacing w:after="0"/>
            </w:pPr>
            <w:r w:rsidRPr="00527497">
              <w:rPr>
                <w:b/>
                <w:sz w:val="15"/>
              </w:rPr>
              <w:t>Элемент</w:t>
            </w:r>
          </w:p>
        </w:tc>
        <w:tc>
          <w:tcPr>
            <w:tcW w:w="4186" w:type="dxa"/>
            <w:tcBorders>
              <w:top w:val="single" w:sz="4" w:space="0" w:color="auto"/>
              <w:left w:val="nil"/>
              <w:bottom w:val="single" w:sz="4" w:space="0" w:color="auto"/>
              <w:right w:val="single" w:sz="4" w:space="0" w:color="auto"/>
            </w:tcBorders>
          </w:tcPr>
          <w:p w14:paraId="7ADACBE6" w14:textId="77777777" w:rsidR="000110FC" w:rsidRPr="00527497" w:rsidRDefault="00F9432C" w:rsidP="003E04C5">
            <w:pPr>
              <w:pStyle w:val="IASBTableHeaderArial"/>
              <w:spacing w:after="0"/>
            </w:pPr>
            <w:r w:rsidRPr="00527497">
              <w:rPr>
                <w:b/>
                <w:sz w:val="15"/>
              </w:rPr>
              <w:t>Определение или описание</w:t>
            </w:r>
          </w:p>
        </w:tc>
      </w:tr>
      <w:tr w:rsidR="00F9432C" w:rsidRPr="00527497" w14:paraId="3342497C" w14:textId="77777777" w:rsidTr="004251CD">
        <w:trPr>
          <w:cantSplit/>
        </w:trPr>
        <w:tc>
          <w:tcPr>
            <w:tcW w:w="1601" w:type="dxa"/>
            <w:vMerge w:val="restart"/>
            <w:tcBorders>
              <w:top w:val="nil"/>
              <w:left w:val="single" w:sz="4" w:space="0" w:color="auto"/>
              <w:bottom w:val="single" w:sz="4" w:space="0" w:color="auto"/>
              <w:right w:val="single" w:sz="4" w:space="0" w:color="auto"/>
            </w:tcBorders>
          </w:tcPr>
          <w:p w14:paraId="79028A7F" w14:textId="77777777" w:rsidR="000110FC" w:rsidRPr="00527497" w:rsidRDefault="00F9432C">
            <w:pPr>
              <w:pStyle w:val="IASBTableArial"/>
            </w:pPr>
            <w:r w:rsidRPr="00527497">
              <w:rPr>
                <w:sz w:val="15"/>
              </w:rPr>
              <w:t>Экономический ресурс</w:t>
            </w:r>
          </w:p>
        </w:tc>
        <w:tc>
          <w:tcPr>
            <w:tcW w:w="2002" w:type="dxa"/>
            <w:vMerge w:val="restart"/>
            <w:tcBorders>
              <w:top w:val="nil"/>
              <w:left w:val="nil"/>
              <w:bottom w:val="single" w:sz="4" w:space="0" w:color="auto"/>
              <w:right w:val="single" w:sz="4" w:space="0" w:color="auto"/>
            </w:tcBorders>
          </w:tcPr>
          <w:p w14:paraId="71882C0F" w14:textId="77777777" w:rsidR="000110FC" w:rsidRPr="00527497" w:rsidRDefault="00F9432C">
            <w:pPr>
              <w:pStyle w:val="IASBTableArial"/>
            </w:pPr>
            <w:r w:rsidRPr="00527497">
              <w:rPr>
                <w:sz w:val="15"/>
              </w:rPr>
              <w:t>Актив</w:t>
            </w:r>
          </w:p>
        </w:tc>
        <w:tc>
          <w:tcPr>
            <w:tcW w:w="4186" w:type="dxa"/>
            <w:tcBorders>
              <w:top w:val="nil"/>
              <w:left w:val="nil"/>
              <w:right w:val="single" w:sz="4" w:space="0" w:color="auto"/>
            </w:tcBorders>
          </w:tcPr>
          <w:p w14:paraId="100F3A75" w14:textId="77777777" w:rsidR="000110FC" w:rsidRPr="00527497" w:rsidRDefault="00F9432C">
            <w:pPr>
              <w:pStyle w:val="IASBTableArial"/>
            </w:pPr>
            <w:r w:rsidRPr="00527497">
              <w:rPr>
                <w:sz w:val="15"/>
              </w:rPr>
              <w:t>Существующий экономический ресурс, контролируемый организацией в результате прошлых событий.</w:t>
            </w:r>
          </w:p>
        </w:tc>
      </w:tr>
      <w:tr w:rsidR="000B1406" w:rsidRPr="00527497" w14:paraId="5E037B79" w14:textId="77777777">
        <w:trPr>
          <w:cantSplit/>
        </w:trPr>
        <w:tc>
          <w:tcPr>
            <w:tcW w:w="1601" w:type="dxa"/>
            <w:vMerge/>
            <w:tcBorders>
              <w:top w:val="nil"/>
              <w:left w:val="single" w:sz="4" w:space="0" w:color="auto"/>
              <w:bottom w:val="single" w:sz="4" w:space="0" w:color="auto"/>
              <w:right w:val="single" w:sz="4" w:space="0" w:color="auto"/>
            </w:tcBorders>
          </w:tcPr>
          <w:p w14:paraId="1109EF9E" w14:textId="77777777" w:rsidR="000110FC" w:rsidRPr="00527497" w:rsidRDefault="000110FC">
            <w:pPr>
              <w:widowControl w:val="0"/>
              <w:autoSpaceDE w:val="0"/>
              <w:autoSpaceDN w:val="0"/>
              <w:adjustRightInd w:val="0"/>
              <w:rPr>
                <w:lang w:eastAsia="en-GB"/>
              </w:rPr>
            </w:pPr>
          </w:p>
        </w:tc>
        <w:tc>
          <w:tcPr>
            <w:tcW w:w="2002" w:type="dxa"/>
            <w:vMerge/>
            <w:tcBorders>
              <w:top w:val="nil"/>
              <w:left w:val="nil"/>
              <w:bottom w:val="single" w:sz="4" w:space="0" w:color="auto"/>
              <w:right w:val="single" w:sz="4" w:space="0" w:color="auto"/>
            </w:tcBorders>
          </w:tcPr>
          <w:p w14:paraId="453A4482" w14:textId="77777777" w:rsidR="000110FC" w:rsidRPr="00527497" w:rsidRDefault="000110FC">
            <w:pPr>
              <w:widowControl w:val="0"/>
              <w:autoSpaceDE w:val="0"/>
              <w:autoSpaceDN w:val="0"/>
              <w:adjustRightInd w:val="0"/>
              <w:rPr>
                <w:lang w:eastAsia="en-GB"/>
              </w:rPr>
            </w:pPr>
          </w:p>
        </w:tc>
        <w:tc>
          <w:tcPr>
            <w:tcW w:w="4186" w:type="dxa"/>
            <w:tcBorders>
              <w:top w:val="nil"/>
              <w:left w:val="single" w:sz="4" w:space="0" w:color="auto"/>
              <w:bottom w:val="single" w:sz="4" w:space="0" w:color="auto"/>
              <w:right w:val="single" w:sz="4" w:space="0" w:color="auto"/>
            </w:tcBorders>
          </w:tcPr>
          <w:p w14:paraId="67630D56" w14:textId="77777777" w:rsidR="000110FC" w:rsidRPr="00527497" w:rsidRDefault="00F9432C" w:rsidP="004251CD">
            <w:pPr>
              <w:pStyle w:val="IASBTableArial"/>
            </w:pPr>
            <w:r w:rsidRPr="00527497">
              <w:rPr>
                <w:sz w:val="15"/>
              </w:rPr>
              <w:t>Экономический ресурс представляет собой право</w:t>
            </w:r>
            <w:r w:rsidR="00AB595E" w:rsidRPr="00527497">
              <w:rPr>
                <w:sz w:val="15"/>
              </w:rPr>
              <w:t xml:space="preserve">, которое обладает потенциалом </w:t>
            </w:r>
            <w:r w:rsidR="004251CD" w:rsidRPr="00527497">
              <w:rPr>
                <w:sz w:val="15"/>
              </w:rPr>
              <w:t>созд</w:t>
            </w:r>
            <w:r w:rsidR="00F32771" w:rsidRPr="00527497">
              <w:rPr>
                <w:sz w:val="15"/>
              </w:rPr>
              <w:t>ания экономических выгод</w:t>
            </w:r>
            <w:r w:rsidR="00AB595E" w:rsidRPr="00527497">
              <w:rPr>
                <w:sz w:val="15"/>
              </w:rPr>
              <w:t>.</w:t>
            </w:r>
          </w:p>
        </w:tc>
      </w:tr>
      <w:tr w:rsidR="00F9432C" w:rsidRPr="00527497" w14:paraId="6806BB68" w14:textId="77777777" w:rsidTr="004251CD">
        <w:trPr>
          <w:cantSplit/>
        </w:trPr>
        <w:tc>
          <w:tcPr>
            <w:tcW w:w="1601" w:type="dxa"/>
            <w:vMerge w:val="restart"/>
            <w:tcBorders>
              <w:top w:val="nil"/>
              <w:left w:val="single" w:sz="4" w:space="0" w:color="auto"/>
              <w:bottom w:val="single" w:sz="4" w:space="0" w:color="auto"/>
              <w:right w:val="single" w:sz="4" w:space="0" w:color="auto"/>
            </w:tcBorders>
          </w:tcPr>
          <w:p w14:paraId="46A4CBFD" w14:textId="77777777" w:rsidR="000110FC" w:rsidRPr="00527497" w:rsidRDefault="001634A5">
            <w:pPr>
              <w:pStyle w:val="IASBTableArial"/>
            </w:pPr>
            <w:r w:rsidRPr="00527497">
              <w:rPr>
                <w:sz w:val="15"/>
              </w:rPr>
              <w:t>Права требования</w:t>
            </w:r>
          </w:p>
        </w:tc>
        <w:tc>
          <w:tcPr>
            <w:tcW w:w="2002" w:type="dxa"/>
            <w:tcBorders>
              <w:top w:val="nil"/>
              <w:left w:val="nil"/>
              <w:bottom w:val="single" w:sz="4" w:space="0" w:color="auto"/>
              <w:right w:val="single" w:sz="4" w:space="0" w:color="auto"/>
            </w:tcBorders>
          </w:tcPr>
          <w:p w14:paraId="3B328C7E" w14:textId="77777777" w:rsidR="000110FC" w:rsidRPr="00527497" w:rsidRDefault="00F9432C">
            <w:pPr>
              <w:pStyle w:val="IASBTableArial"/>
            </w:pPr>
            <w:r w:rsidRPr="00527497">
              <w:rPr>
                <w:sz w:val="15"/>
              </w:rPr>
              <w:t>Обязательство</w:t>
            </w:r>
          </w:p>
        </w:tc>
        <w:tc>
          <w:tcPr>
            <w:tcW w:w="4186" w:type="dxa"/>
            <w:tcBorders>
              <w:top w:val="nil"/>
              <w:left w:val="nil"/>
              <w:bottom w:val="single" w:sz="4" w:space="0" w:color="auto"/>
              <w:right w:val="single" w:sz="4" w:space="0" w:color="auto"/>
            </w:tcBorders>
          </w:tcPr>
          <w:p w14:paraId="1D44809D" w14:textId="77777777" w:rsidR="000110FC" w:rsidRPr="00527497" w:rsidRDefault="00F9432C" w:rsidP="00407C6C">
            <w:pPr>
              <w:pStyle w:val="IASBTableArial"/>
            </w:pPr>
            <w:r w:rsidRPr="00527497">
              <w:rPr>
                <w:sz w:val="15"/>
              </w:rPr>
              <w:t>Существующая обязанность организации передать экономический ресурс, возник</w:t>
            </w:r>
            <w:r w:rsidR="00407C6C" w:rsidRPr="00527497">
              <w:rPr>
                <w:sz w:val="15"/>
              </w:rPr>
              <w:t>ш</w:t>
            </w:r>
            <w:r w:rsidRPr="00527497">
              <w:rPr>
                <w:sz w:val="15"/>
              </w:rPr>
              <w:t>ая в результате прошлых событий.</w:t>
            </w:r>
          </w:p>
        </w:tc>
      </w:tr>
      <w:tr w:rsidR="00F9432C" w:rsidRPr="00527497" w14:paraId="6C476113" w14:textId="77777777" w:rsidTr="004251CD">
        <w:trPr>
          <w:cantSplit/>
        </w:trPr>
        <w:tc>
          <w:tcPr>
            <w:tcW w:w="1601" w:type="dxa"/>
            <w:vMerge/>
            <w:tcBorders>
              <w:top w:val="nil"/>
              <w:left w:val="single" w:sz="4" w:space="0" w:color="auto"/>
              <w:bottom w:val="single" w:sz="4" w:space="0" w:color="auto"/>
              <w:right w:val="single" w:sz="4" w:space="0" w:color="auto"/>
            </w:tcBorders>
          </w:tcPr>
          <w:p w14:paraId="655083B5" w14:textId="77777777" w:rsidR="000110FC" w:rsidRPr="00527497" w:rsidRDefault="000110FC">
            <w:pPr>
              <w:widowControl w:val="0"/>
              <w:autoSpaceDE w:val="0"/>
              <w:autoSpaceDN w:val="0"/>
              <w:adjustRightInd w:val="0"/>
              <w:rPr>
                <w:lang w:eastAsia="en-GB"/>
              </w:rPr>
            </w:pPr>
          </w:p>
        </w:tc>
        <w:tc>
          <w:tcPr>
            <w:tcW w:w="2002" w:type="dxa"/>
            <w:tcBorders>
              <w:top w:val="nil"/>
              <w:left w:val="single" w:sz="4" w:space="0" w:color="auto"/>
              <w:bottom w:val="single" w:sz="4" w:space="0" w:color="auto"/>
              <w:right w:val="single" w:sz="4" w:space="0" w:color="auto"/>
            </w:tcBorders>
          </w:tcPr>
          <w:p w14:paraId="5CD9AB6A" w14:textId="77777777" w:rsidR="000110FC" w:rsidRPr="00527497" w:rsidRDefault="00F9432C">
            <w:pPr>
              <w:pStyle w:val="IASBTableArial"/>
            </w:pPr>
            <w:r w:rsidRPr="00527497">
              <w:rPr>
                <w:sz w:val="15"/>
              </w:rPr>
              <w:t>Собственный капитал</w:t>
            </w:r>
          </w:p>
        </w:tc>
        <w:tc>
          <w:tcPr>
            <w:tcW w:w="4186" w:type="dxa"/>
            <w:tcBorders>
              <w:top w:val="nil"/>
              <w:left w:val="nil"/>
              <w:bottom w:val="single" w:sz="4" w:space="0" w:color="auto"/>
              <w:right w:val="single" w:sz="4" w:space="0" w:color="auto"/>
            </w:tcBorders>
          </w:tcPr>
          <w:p w14:paraId="2591FA98" w14:textId="77777777" w:rsidR="000110FC" w:rsidRPr="00527497" w:rsidRDefault="00F9432C">
            <w:pPr>
              <w:pStyle w:val="IASBTableArial"/>
            </w:pPr>
            <w:r w:rsidRPr="00527497">
              <w:rPr>
                <w:sz w:val="15"/>
              </w:rPr>
              <w:t>Остаточная доля в активах организации после вычета всех ее обязательств.</w:t>
            </w:r>
          </w:p>
        </w:tc>
      </w:tr>
      <w:tr w:rsidR="00F9432C" w:rsidRPr="00527497" w14:paraId="3D17322B" w14:textId="77777777" w:rsidTr="004251CD">
        <w:trPr>
          <w:cantSplit/>
        </w:trPr>
        <w:tc>
          <w:tcPr>
            <w:tcW w:w="1601" w:type="dxa"/>
            <w:vMerge w:val="restart"/>
            <w:tcBorders>
              <w:top w:val="nil"/>
              <w:left w:val="single" w:sz="4" w:space="0" w:color="auto"/>
              <w:bottom w:val="single" w:sz="4" w:space="0" w:color="auto"/>
              <w:right w:val="single" w:sz="4" w:space="0" w:color="auto"/>
            </w:tcBorders>
          </w:tcPr>
          <w:p w14:paraId="0963F72A" w14:textId="77777777" w:rsidR="000110FC" w:rsidRPr="00527497" w:rsidRDefault="00F9432C" w:rsidP="001634A5">
            <w:pPr>
              <w:pStyle w:val="IASBTableArial"/>
            </w:pPr>
            <w:r w:rsidRPr="00527497">
              <w:rPr>
                <w:sz w:val="15"/>
              </w:rPr>
              <w:t xml:space="preserve">Изменения </w:t>
            </w:r>
            <w:r w:rsidR="00F32771" w:rsidRPr="00527497">
              <w:rPr>
                <w:sz w:val="15"/>
              </w:rPr>
              <w:t xml:space="preserve">в </w:t>
            </w:r>
            <w:r w:rsidRPr="00527497">
              <w:rPr>
                <w:sz w:val="15"/>
              </w:rPr>
              <w:t xml:space="preserve">экономических </w:t>
            </w:r>
            <w:r w:rsidR="00F32771" w:rsidRPr="00527497">
              <w:rPr>
                <w:sz w:val="15"/>
              </w:rPr>
              <w:t>ресурсах</w:t>
            </w:r>
            <w:r w:rsidRPr="00527497">
              <w:rPr>
                <w:sz w:val="15"/>
              </w:rPr>
              <w:t xml:space="preserve"> и </w:t>
            </w:r>
            <w:r w:rsidR="001634A5" w:rsidRPr="00527497">
              <w:rPr>
                <w:sz w:val="15"/>
              </w:rPr>
              <w:t>правах требования</w:t>
            </w:r>
            <w:r w:rsidRPr="00527497">
              <w:rPr>
                <w:sz w:val="15"/>
              </w:rPr>
              <w:t>, отражающие финансовые результаты</w:t>
            </w:r>
            <w:r w:rsidR="00F32771" w:rsidRPr="00527497">
              <w:rPr>
                <w:sz w:val="15"/>
              </w:rPr>
              <w:t xml:space="preserve"> деятельности</w:t>
            </w:r>
          </w:p>
        </w:tc>
        <w:tc>
          <w:tcPr>
            <w:tcW w:w="2002" w:type="dxa"/>
            <w:tcBorders>
              <w:top w:val="nil"/>
              <w:left w:val="nil"/>
              <w:bottom w:val="single" w:sz="4" w:space="0" w:color="auto"/>
              <w:right w:val="single" w:sz="4" w:space="0" w:color="auto"/>
            </w:tcBorders>
          </w:tcPr>
          <w:p w14:paraId="5B0DB10A" w14:textId="77777777" w:rsidR="000110FC" w:rsidRPr="00527497" w:rsidRDefault="00F9432C">
            <w:pPr>
              <w:pStyle w:val="IASBTableArial"/>
            </w:pPr>
            <w:r w:rsidRPr="00527497">
              <w:rPr>
                <w:sz w:val="15"/>
              </w:rPr>
              <w:t>Доходы</w:t>
            </w:r>
          </w:p>
        </w:tc>
        <w:tc>
          <w:tcPr>
            <w:tcW w:w="4186" w:type="dxa"/>
            <w:tcBorders>
              <w:top w:val="nil"/>
              <w:left w:val="nil"/>
              <w:bottom w:val="single" w:sz="4" w:space="0" w:color="auto"/>
              <w:right w:val="single" w:sz="4" w:space="0" w:color="auto"/>
            </w:tcBorders>
          </w:tcPr>
          <w:p w14:paraId="374DC1F9" w14:textId="208DF979" w:rsidR="000110FC" w:rsidRPr="00527497" w:rsidRDefault="00F9432C" w:rsidP="00935999">
            <w:pPr>
              <w:pStyle w:val="IASBTableArial"/>
            </w:pPr>
            <w:r w:rsidRPr="00527497">
              <w:rPr>
                <w:sz w:val="15"/>
              </w:rPr>
              <w:t xml:space="preserve">Увеличение активов </w:t>
            </w:r>
            <w:r w:rsidR="00935999" w:rsidRPr="00527497">
              <w:rPr>
                <w:sz w:val="15"/>
              </w:rPr>
              <w:t xml:space="preserve">или </w:t>
            </w:r>
            <w:r w:rsidRPr="00527497">
              <w:rPr>
                <w:sz w:val="15"/>
              </w:rPr>
              <w:t xml:space="preserve">уменьшение обязательств, которые приводят к увеличению собственного капитала, не связанному </w:t>
            </w:r>
            <w:proofErr w:type="gramStart"/>
            <w:r w:rsidRPr="00527497">
              <w:rPr>
                <w:sz w:val="15"/>
              </w:rPr>
              <w:t>со</w:t>
            </w:r>
            <w:proofErr w:type="gramEnd"/>
            <w:r w:rsidRPr="00527497">
              <w:rPr>
                <w:sz w:val="15"/>
              </w:rPr>
              <w:t xml:space="preserve"> взносами </w:t>
            </w:r>
            <w:r w:rsidR="00CA7A4B" w:rsidRPr="00527497">
              <w:rPr>
                <w:sz w:val="15"/>
              </w:rPr>
              <w:t xml:space="preserve">держателей </w:t>
            </w:r>
            <w:r w:rsidR="004251CD" w:rsidRPr="00527497">
              <w:rPr>
                <w:sz w:val="15"/>
              </w:rPr>
              <w:t>прав требования</w:t>
            </w:r>
            <w:r w:rsidR="00F32771" w:rsidRPr="00527497">
              <w:rPr>
                <w:sz w:val="15"/>
              </w:rPr>
              <w:t xml:space="preserve"> </w:t>
            </w:r>
            <w:r w:rsidR="00F715A8" w:rsidRPr="00527497">
              <w:rPr>
                <w:sz w:val="15"/>
              </w:rPr>
              <w:t xml:space="preserve">в отношении </w:t>
            </w:r>
            <w:r w:rsidR="00CA7A4B" w:rsidRPr="00527497">
              <w:rPr>
                <w:sz w:val="15"/>
              </w:rPr>
              <w:t>собственн</w:t>
            </w:r>
            <w:r w:rsidR="00F715A8" w:rsidRPr="00527497">
              <w:rPr>
                <w:sz w:val="15"/>
              </w:rPr>
              <w:t>ого</w:t>
            </w:r>
            <w:r w:rsidR="00CA7A4B" w:rsidRPr="00527497">
              <w:rPr>
                <w:sz w:val="15"/>
              </w:rPr>
              <w:t xml:space="preserve"> капитал</w:t>
            </w:r>
            <w:r w:rsidR="00F715A8" w:rsidRPr="00527497">
              <w:rPr>
                <w:sz w:val="15"/>
              </w:rPr>
              <w:t>а</w:t>
            </w:r>
            <w:r w:rsidR="00CA7A4B" w:rsidRPr="00527497">
              <w:rPr>
                <w:sz w:val="15"/>
              </w:rPr>
              <w:t xml:space="preserve"> организации</w:t>
            </w:r>
            <w:r w:rsidR="004D3AC0" w:rsidRPr="00527497">
              <w:rPr>
                <w:sz w:val="15"/>
              </w:rPr>
              <w:t>.</w:t>
            </w:r>
          </w:p>
        </w:tc>
      </w:tr>
      <w:tr w:rsidR="00F9432C" w:rsidRPr="00527497" w14:paraId="4057D9B0" w14:textId="77777777" w:rsidTr="004251CD">
        <w:trPr>
          <w:cantSplit/>
        </w:trPr>
        <w:tc>
          <w:tcPr>
            <w:tcW w:w="1601" w:type="dxa"/>
            <w:vMerge/>
            <w:tcBorders>
              <w:top w:val="nil"/>
              <w:left w:val="single" w:sz="4" w:space="0" w:color="auto"/>
              <w:bottom w:val="single" w:sz="4" w:space="0" w:color="auto"/>
              <w:right w:val="single" w:sz="4" w:space="0" w:color="auto"/>
            </w:tcBorders>
          </w:tcPr>
          <w:p w14:paraId="3DEC64C0" w14:textId="77777777" w:rsidR="000110FC" w:rsidRPr="00527497" w:rsidRDefault="000110FC">
            <w:pPr>
              <w:widowControl w:val="0"/>
              <w:autoSpaceDE w:val="0"/>
              <w:autoSpaceDN w:val="0"/>
              <w:adjustRightInd w:val="0"/>
              <w:rPr>
                <w:lang w:eastAsia="en-GB"/>
              </w:rPr>
            </w:pPr>
          </w:p>
        </w:tc>
        <w:tc>
          <w:tcPr>
            <w:tcW w:w="2002" w:type="dxa"/>
            <w:tcBorders>
              <w:top w:val="nil"/>
              <w:left w:val="single" w:sz="4" w:space="0" w:color="auto"/>
              <w:bottom w:val="single" w:sz="4" w:space="0" w:color="auto"/>
              <w:right w:val="single" w:sz="4" w:space="0" w:color="auto"/>
            </w:tcBorders>
          </w:tcPr>
          <w:p w14:paraId="30E1FE61" w14:textId="77777777" w:rsidR="000110FC" w:rsidRPr="00527497" w:rsidRDefault="00F9432C">
            <w:pPr>
              <w:pStyle w:val="IASBTableArial"/>
            </w:pPr>
            <w:r w:rsidRPr="00527497">
              <w:rPr>
                <w:sz w:val="15"/>
              </w:rPr>
              <w:t>Расходы</w:t>
            </w:r>
          </w:p>
        </w:tc>
        <w:tc>
          <w:tcPr>
            <w:tcW w:w="4186" w:type="dxa"/>
            <w:tcBorders>
              <w:top w:val="nil"/>
              <w:left w:val="nil"/>
              <w:bottom w:val="single" w:sz="4" w:space="0" w:color="auto"/>
              <w:right w:val="single" w:sz="4" w:space="0" w:color="auto"/>
            </w:tcBorders>
          </w:tcPr>
          <w:p w14:paraId="68E8A6E7" w14:textId="212B550A" w:rsidR="000110FC" w:rsidRPr="00527497" w:rsidRDefault="00F9432C" w:rsidP="007D524F">
            <w:pPr>
              <w:pStyle w:val="IASBTableArial"/>
            </w:pPr>
            <w:r w:rsidRPr="00527497">
              <w:rPr>
                <w:sz w:val="15"/>
              </w:rPr>
              <w:t>Уменьшение активов или увеличение обязательств, которые приводят к уменьшению собственного капитала, не</w:t>
            </w:r>
            <w:r w:rsidR="00AB595E" w:rsidRPr="00527497">
              <w:rPr>
                <w:sz w:val="15"/>
              </w:rPr>
              <w:t xml:space="preserve"> </w:t>
            </w:r>
            <w:r w:rsidRPr="00527497">
              <w:rPr>
                <w:sz w:val="15"/>
              </w:rPr>
              <w:t xml:space="preserve">связанному с </w:t>
            </w:r>
            <w:r w:rsidR="00F32771" w:rsidRPr="00527497">
              <w:rPr>
                <w:sz w:val="15"/>
              </w:rPr>
              <w:t>распределениями</w:t>
            </w:r>
            <w:r w:rsidR="00CA7A4B" w:rsidRPr="00527497">
              <w:rPr>
                <w:sz w:val="15"/>
              </w:rPr>
              <w:t xml:space="preserve"> </w:t>
            </w:r>
            <w:r w:rsidR="00F715A8" w:rsidRPr="00527497">
              <w:rPr>
                <w:sz w:val="15"/>
              </w:rPr>
              <w:t xml:space="preserve">в </w:t>
            </w:r>
            <w:r w:rsidR="00F32771" w:rsidRPr="00527497">
              <w:rPr>
                <w:sz w:val="15"/>
              </w:rPr>
              <w:t xml:space="preserve">пользу держателей </w:t>
            </w:r>
            <w:r w:rsidR="004251CD" w:rsidRPr="00527497">
              <w:rPr>
                <w:sz w:val="15"/>
              </w:rPr>
              <w:t>прав требования в</w:t>
            </w:r>
            <w:r w:rsidR="00F32771" w:rsidRPr="00527497">
              <w:rPr>
                <w:sz w:val="15"/>
              </w:rPr>
              <w:t xml:space="preserve"> </w:t>
            </w:r>
            <w:r w:rsidR="00F715A8" w:rsidRPr="00527497">
              <w:rPr>
                <w:sz w:val="15"/>
              </w:rPr>
              <w:t>отношении собственного капитала</w:t>
            </w:r>
            <w:r w:rsidR="00CA7A4B" w:rsidRPr="00527497">
              <w:rPr>
                <w:sz w:val="15"/>
              </w:rPr>
              <w:t xml:space="preserve"> организации</w:t>
            </w:r>
            <w:r w:rsidR="004D3AC0" w:rsidRPr="00527497">
              <w:rPr>
                <w:sz w:val="15"/>
              </w:rPr>
              <w:t>.</w:t>
            </w:r>
          </w:p>
        </w:tc>
      </w:tr>
      <w:tr w:rsidR="00F9432C" w:rsidRPr="00527497" w14:paraId="24ED983C" w14:textId="77777777" w:rsidTr="004251CD">
        <w:trPr>
          <w:cantSplit/>
        </w:trPr>
        <w:tc>
          <w:tcPr>
            <w:tcW w:w="1601" w:type="dxa"/>
            <w:tcBorders>
              <w:top w:val="nil"/>
              <w:left w:val="single" w:sz="4" w:space="0" w:color="auto"/>
              <w:bottom w:val="single" w:sz="4" w:space="0" w:color="auto"/>
              <w:right w:val="single" w:sz="4" w:space="0" w:color="auto"/>
            </w:tcBorders>
          </w:tcPr>
          <w:p w14:paraId="054712C0" w14:textId="77777777" w:rsidR="000110FC" w:rsidRPr="00527497" w:rsidRDefault="00F9432C" w:rsidP="001634A5">
            <w:pPr>
              <w:pStyle w:val="IASBTableArial"/>
            </w:pPr>
            <w:r w:rsidRPr="00527497">
              <w:rPr>
                <w:sz w:val="15"/>
              </w:rPr>
              <w:t xml:space="preserve">Прочие изменения </w:t>
            </w:r>
            <w:r w:rsidR="00F32771" w:rsidRPr="00527497">
              <w:rPr>
                <w:sz w:val="15"/>
              </w:rPr>
              <w:t xml:space="preserve">в </w:t>
            </w:r>
            <w:r w:rsidRPr="00527497">
              <w:rPr>
                <w:sz w:val="15"/>
              </w:rPr>
              <w:t xml:space="preserve">экономических </w:t>
            </w:r>
            <w:r w:rsidR="00F32771" w:rsidRPr="00527497">
              <w:rPr>
                <w:sz w:val="15"/>
              </w:rPr>
              <w:t>ресурсах</w:t>
            </w:r>
            <w:r w:rsidRPr="00527497">
              <w:rPr>
                <w:sz w:val="15"/>
              </w:rPr>
              <w:t xml:space="preserve"> и </w:t>
            </w:r>
            <w:r w:rsidR="001634A5" w:rsidRPr="00527497">
              <w:rPr>
                <w:sz w:val="15"/>
              </w:rPr>
              <w:t>правах требования</w:t>
            </w:r>
          </w:p>
        </w:tc>
        <w:tc>
          <w:tcPr>
            <w:tcW w:w="2002" w:type="dxa"/>
            <w:tcBorders>
              <w:top w:val="nil"/>
              <w:left w:val="nil"/>
              <w:bottom w:val="single" w:sz="4" w:space="0" w:color="auto"/>
              <w:right w:val="single" w:sz="4" w:space="0" w:color="auto"/>
            </w:tcBorders>
          </w:tcPr>
          <w:p w14:paraId="12A7131D" w14:textId="77777777" w:rsidR="000110FC" w:rsidRPr="00527497" w:rsidRDefault="00F9432C">
            <w:pPr>
              <w:pStyle w:val="IASBTableArial"/>
            </w:pPr>
            <w:r w:rsidRPr="00527497">
              <w:rPr>
                <w:sz w:val="15"/>
              </w:rPr>
              <w:t>–</w:t>
            </w:r>
          </w:p>
        </w:tc>
        <w:tc>
          <w:tcPr>
            <w:tcW w:w="4186" w:type="dxa"/>
            <w:tcBorders>
              <w:top w:val="nil"/>
              <w:left w:val="nil"/>
              <w:bottom w:val="single" w:sz="4" w:space="0" w:color="auto"/>
              <w:right w:val="single" w:sz="4" w:space="0" w:color="auto"/>
            </w:tcBorders>
          </w:tcPr>
          <w:p w14:paraId="2E94FE54" w14:textId="69DED43E" w:rsidR="000110FC" w:rsidRPr="00527497" w:rsidRDefault="00F9432C" w:rsidP="00020486">
            <w:pPr>
              <w:pStyle w:val="IASBTableArial"/>
            </w:pPr>
            <w:r w:rsidRPr="00527497">
              <w:rPr>
                <w:sz w:val="15"/>
              </w:rPr>
              <w:t>Взносы</w:t>
            </w:r>
            <w:r w:rsidR="00A20C01" w:rsidRPr="00527497">
              <w:rPr>
                <w:sz w:val="15"/>
              </w:rPr>
              <w:t xml:space="preserve"> держателей </w:t>
            </w:r>
            <w:r w:rsidR="004251CD" w:rsidRPr="00527497">
              <w:rPr>
                <w:sz w:val="15"/>
              </w:rPr>
              <w:t>прав требования</w:t>
            </w:r>
            <w:r w:rsidR="00F32771" w:rsidRPr="00527497">
              <w:rPr>
                <w:sz w:val="15"/>
              </w:rPr>
              <w:t xml:space="preserve"> </w:t>
            </w:r>
            <w:r w:rsidR="00F715A8" w:rsidRPr="00527497">
              <w:rPr>
                <w:sz w:val="15"/>
              </w:rPr>
              <w:t>в отношении собственного капитала</w:t>
            </w:r>
            <w:r w:rsidR="00CA7A4B" w:rsidRPr="00527497">
              <w:rPr>
                <w:sz w:val="15"/>
              </w:rPr>
              <w:t xml:space="preserve"> организации </w:t>
            </w:r>
            <w:r w:rsidR="003C78D7" w:rsidRPr="00527497">
              <w:rPr>
                <w:sz w:val="15"/>
              </w:rPr>
              <w:t>и распределения в пользу</w:t>
            </w:r>
            <w:r w:rsidR="00F32771" w:rsidRPr="00527497">
              <w:rPr>
                <w:sz w:val="15"/>
              </w:rPr>
              <w:t xml:space="preserve"> этих держателей</w:t>
            </w:r>
            <w:r w:rsidR="003C78D7" w:rsidRPr="00527497">
              <w:rPr>
                <w:sz w:val="15"/>
              </w:rPr>
              <w:t>.</w:t>
            </w:r>
          </w:p>
        </w:tc>
      </w:tr>
      <w:tr w:rsidR="00F9432C" w:rsidRPr="00527497" w14:paraId="031299CF" w14:textId="77777777" w:rsidTr="004251CD">
        <w:trPr>
          <w:cantSplit/>
        </w:trPr>
        <w:tc>
          <w:tcPr>
            <w:tcW w:w="1601" w:type="dxa"/>
            <w:tcBorders>
              <w:top w:val="nil"/>
              <w:left w:val="single" w:sz="4" w:space="0" w:color="auto"/>
              <w:bottom w:val="single" w:sz="4" w:space="0" w:color="auto"/>
              <w:right w:val="single" w:sz="4" w:space="0" w:color="auto"/>
            </w:tcBorders>
          </w:tcPr>
          <w:p w14:paraId="49F606B8" w14:textId="77777777" w:rsidR="000110FC" w:rsidRPr="00527497" w:rsidRDefault="000110FC">
            <w:pPr>
              <w:widowControl w:val="0"/>
              <w:autoSpaceDE w:val="0"/>
              <w:autoSpaceDN w:val="0"/>
              <w:adjustRightInd w:val="0"/>
              <w:rPr>
                <w:lang w:eastAsia="en-GB"/>
              </w:rPr>
            </w:pPr>
          </w:p>
        </w:tc>
        <w:tc>
          <w:tcPr>
            <w:tcW w:w="2002" w:type="dxa"/>
            <w:tcBorders>
              <w:top w:val="nil"/>
              <w:left w:val="single" w:sz="4" w:space="0" w:color="auto"/>
              <w:bottom w:val="single" w:sz="4" w:space="0" w:color="auto"/>
              <w:right w:val="single" w:sz="4" w:space="0" w:color="auto"/>
            </w:tcBorders>
          </w:tcPr>
          <w:p w14:paraId="7E6CA146" w14:textId="77777777" w:rsidR="000110FC" w:rsidRPr="00527497" w:rsidRDefault="00F9432C">
            <w:pPr>
              <w:pStyle w:val="IASBTableArial"/>
            </w:pPr>
            <w:r w:rsidRPr="00527497">
              <w:rPr>
                <w:sz w:val="15"/>
              </w:rPr>
              <w:t>–</w:t>
            </w:r>
          </w:p>
        </w:tc>
        <w:tc>
          <w:tcPr>
            <w:tcW w:w="4186" w:type="dxa"/>
            <w:tcBorders>
              <w:top w:val="nil"/>
              <w:left w:val="nil"/>
              <w:bottom w:val="single" w:sz="4" w:space="0" w:color="auto"/>
              <w:right w:val="single" w:sz="4" w:space="0" w:color="auto"/>
            </w:tcBorders>
          </w:tcPr>
          <w:p w14:paraId="2873F1DE" w14:textId="77777777" w:rsidR="000110FC" w:rsidRPr="00527497" w:rsidRDefault="00F9432C" w:rsidP="00AB595E">
            <w:pPr>
              <w:pStyle w:val="IASBTableArial"/>
            </w:pPr>
            <w:r w:rsidRPr="00527497">
              <w:rPr>
                <w:sz w:val="15"/>
              </w:rPr>
              <w:t xml:space="preserve">Обмен активами или обязательствами, который не приводит к увеличению или </w:t>
            </w:r>
            <w:r w:rsidR="00AB595E" w:rsidRPr="00527497">
              <w:rPr>
                <w:sz w:val="15"/>
              </w:rPr>
              <w:t>уменьшению</w:t>
            </w:r>
            <w:r w:rsidRPr="00527497">
              <w:rPr>
                <w:sz w:val="15"/>
              </w:rPr>
              <w:t xml:space="preserve"> собственного капитала.</w:t>
            </w:r>
          </w:p>
        </w:tc>
      </w:tr>
    </w:tbl>
    <w:p w14:paraId="7BA34A99" w14:textId="77777777" w:rsidR="000110FC" w:rsidRPr="00527497" w:rsidRDefault="000110FC">
      <w:pPr>
        <w:pStyle w:val="IASBNormalnpara"/>
      </w:pPr>
    </w:p>
    <w:p w14:paraId="4271DCD3" w14:textId="77777777" w:rsidR="000110FC" w:rsidRPr="00527497" w:rsidRDefault="00F9432C">
      <w:pPr>
        <w:pStyle w:val="IASBSectionTitle1NonInd"/>
      </w:pPr>
      <w:bookmarkStart w:id="159" w:name="F72786454"/>
      <w:r w:rsidRPr="00527497">
        <w:t>Определение актива</w:t>
      </w:r>
      <w:bookmarkEnd w:id="159"/>
    </w:p>
    <w:p w14:paraId="25316432" w14:textId="77777777" w:rsidR="000110FC" w:rsidRPr="00527497" w:rsidRDefault="00F9432C">
      <w:pPr>
        <w:pStyle w:val="IASBNormalnpara"/>
      </w:pPr>
      <w:r w:rsidRPr="00527497">
        <w:t>4.3</w:t>
      </w:r>
      <w:r w:rsidRPr="00527497">
        <w:tab/>
      </w:r>
      <w:bookmarkStart w:id="160" w:name="F72786455"/>
      <w:r w:rsidRPr="00527497">
        <w:t xml:space="preserve">Актив </w:t>
      </w:r>
      <w:r w:rsidR="00485EAA" w:rsidRPr="00527497">
        <w:t xml:space="preserve">— </w:t>
      </w:r>
      <w:r w:rsidRPr="00527497">
        <w:t>существующи</w:t>
      </w:r>
      <w:r w:rsidR="00485EAA" w:rsidRPr="00527497">
        <w:t>й</w:t>
      </w:r>
      <w:r w:rsidRPr="00527497">
        <w:t xml:space="preserve"> экономически</w:t>
      </w:r>
      <w:r w:rsidR="00485EAA" w:rsidRPr="00527497">
        <w:t>й</w:t>
      </w:r>
      <w:r w:rsidRPr="00527497">
        <w:t xml:space="preserve"> ресурс, контролируемы</w:t>
      </w:r>
      <w:r w:rsidR="00485EAA" w:rsidRPr="00527497">
        <w:t>й</w:t>
      </w:r>
      <w:r w:rsidRPr="00527497">
        <w:t xml:space="preserve"> организацией в результате прошлых событий.</w:t>
      </w:r>
      <w:bookmarkEnd w:id="160"/>
    </w:p>
    <w:p w14:paraId="72DD87F6" w14:textId="77777777" w:rsidR="000110FC" w:rsidRPr="00527497" w:rsidRDefault="00F9432C">
      <w:pPr>
        <w:pStyle w:val="IASBNormalnpara"/>
      </w:pPr>
      <w:r w:rsidRPr="00527497">
        <w:t>4.4</w:t>
      </w:r>
      <w:r w:rsidRPr="00527497">
        <w:tab/>
      </w:r>
      <w:bookmarkStart w:id="161" w:name="F72786456"/>
      <w:r w:rsidR="00485EAA" w:rsidRPr="00527497">
        <w:t xml:space="preserve">Экономический ресурс — это право, которое обладает потенциалом </w:t>
      </w:r>
      <w:r w:rsidR="003E4D7B" w:rsidRPr="00527497">
        <w:t xml:space="preserve">создания </w:t>
      </w:r>
      <w:r w:rsidR="00485EAA" w:rsidRPr="00527497">
        <w:t>экономически</w:t>
      </w:r>
      <w:r w:rsidR="000F53BF" w:rsidRPr="00527497">
        <w:t>х</w:t>
      </w:r>
      <w:r w:rsidR="00485EAA" w:rsidRPr="00527497">
        <w:t xml:space="preserve"> выгод</w:t>
      </w:r>
      <w:r w:rsidRPr="00527497">
        <w:t>.</w:t>
      </w:r>
      <w:bookmarkEnd w:id="161"/>
    </w:p>
    <w:p w14:paraId="37B5D23E" w14:textId="77777777" w:rsidR="000110FC" w:rsidRPr="00527497" w:rsidRDefault="00F9432C">
      <w:pPr>
        <w:pStyle w:val="IASBNormalnpara"/>
      </w:pPr>
      <w:r w:rsidRPr="00527497">
        <w:lastRenderedPageBreak/>
        <w:t>4.5</w:t>
      </w:r>
      <w:proofErr w:type="gramStart"/>
      <w:r w:rsidRPr="00527497">
        <w:tab/>
      </w:r>
      <w:bookmarkStart w:id="162" w:name="F72786457"/>
      <w:r w:rsidRPr="00527497">
        <w:t>В</w:t>
      </w:r>
      <w:proofErr w:type="gramEnd"/>
      <w:r w:rsidRPr="00527497">
        <w:t xml:space="preserve"> данном разделе </w:t>
      </w:r>
      <w:r w:rsidR="00CA7A4B" w:rsidRPr="00527497">
        <w:t xml:space="preserve">рассматриваются </w:t>
      </w:r>
      <w:r w:rsidRPr="00527497">
        <w:t xml:space="preserve">три аспекта </w:t>
      </w:r>
      <w:r w:rsidR="00F32771" w:rsidRPr="00527497">
        <w:t>данных определений</w:t>
      </w:r>
      <w:r w:rsidRPr="00527497">
        <w:t>:</w:t>
      </w:r>
      <w:bookmarkEnd w:id="162"/>
    </w:p>
    <w:p w14:paraId="554F6153" w14:textId="77777777" w:rsidR="000110FC" w:rsidRPr="00527497" w:rsidRDefault="00F9432C">
      <w:pPr>
        <w:pStyle w:val="IASBNormalnparaL1"/>
      </w:pPr>
      <w:r w:rsidRPr="00527497">
        <w:t>(a)</w:t>
      </w:r>
      <w:r w:rsidRPr="00527497">
        <w:tab/>
      </w:r>
      <w:bookmarkStart w:id="163" w:name="F40391208-691ED89E"/>
      <w:bookmarkEnd w:id="163"/>
      <w:r w:rsidRPr="00527497">
        <w:t>право (см. пункты 4.6–4.13);</w:t>
      </w:r>
    </w:p>
    <w:p w14:paraId="61558DF5" w14:textId="77777777" w:rsidR="000110FC" w:rsidRPr="00527497" w:rsidRDefault="00F9432C">
      <w:pPr>
        <w:pStyle w:val="IASBNormalnparaL1"/>
      </w:pPr>
      <w:r w:rsidRPr="00527497">
        <w:t>(b)</w:t>
      </w:r>
      <w:r w:rsidRPr="00527497">
        <w:tab/>
      </w:r>
      <w:bookmarkStart w:id="164" w:name="F40391210-691EDBD1"/>
      <w:bookmarkEnd w:id="164"/>
      <w:r w:rsidRPr="00527497">
        <w:t xml:space="preserve">потенциал </w:t>
      </w:r>
      <w:r w:rsidR="000F53BF" w:rsidRPr="00527497">
        <w:t xml:space="preserve">создания </w:t>
      </w:r>
      <w:r w:rsidRPr="00527497">
        <w:t>экономически</w:t>
      </w:r>
      <w:r w:rsidR="000F53BF" w:rsidRPr="00527497">
        <w:t>х</w:t>
      </w:r>
      <w:r w:rsidRPr="00527497">
        <w:t xml:space="preserve"> выгод (см. пункты 4.14–4.18); и</w:t>
      </w:r>
    </w:p>
    <w:p w14:paraId="2A33E3EB" w14:textId="77777777" w:rsidR="000110FC" w:rsidRPr="00527497" w:rsidRDefault="00F9432C">
      <w:pPr>
        <w:pStyle w:val="IASBNormalnparaL1"/>
      </w:pPr>
      <w:r w:rsidRPr="00527497">
        <w:t>(c)</w:t>
      </w:r>
      <w:r w:rsidRPr="00527497">
        <w:tab/>
      </w:r>
      <w:bookmarkStart w:id="165" w:name="SL72787044"/>
      <w:r w:rsidRPr="00527497">
        <w:t>контроль (см. пункты 4.19–4.25).</w:t>
      </w:r>
      <w:bookmarkEnd w:id="165"/>
    </w:p>
    <w:p w14:paraId="23BB8823" w14:textId="77777777" w:rsidR="000110FC" w:rsidRPr="00527497" w:rsidRDefault="00F9432C">
      <w:pPr>
        <w:pStyle w:val="IASBSectionTitle2Ind"/>
      </w:pPr>
      <w:bookmarkStart w:id="166" w:name="F72805934"/>
      <w:r w:rsidRPr="00527497">
        <w:t>Право</w:t>
      </w:r>
      <w:bookmarkEnd w:id="166"/>
    </w:p>
    <w:p w14:paraId="6C62716A" w14:textId="77777777" w:rsidR="000110FC" w:rsidRPr="00527497" w:rsidRDefault="00F9432C">
      <w:pPr>
        <w:pStyle w:val="IASBNormalnpara"/>
      </w:pPr>
      <w:r w:rsidRPr="00527497">
        <w:t>4.6</w:t>
      </w:r>
      <w:r w:rsidRPr="00527497">
        <w:tab/>
      </w:r>
      <w:bookmarkStart w:id="167" w:name="F72786537"/>
      <w:r w:rsidRPr="00527497">
        <w:t xml:space="preserve">Права, </w:t>
      </w:r>
      <w:r w:rsidR="00CA7A4B" w:rsidRPr="00527497">
        <w:t>обладающие</w:t>
      </w:r>
      <w:r w:rsidR="00CC2490" w:rsidRPr="00527497">
        <w:t xml:space="preserve"> </w:t>
      </w:r>
      <w:r w:rsidRPr="00527497">
        <w:t>потенциало</w:t>
      </w:r>
      <w:r w:rsidR="00CC2490" w:rsidRPr="00527497">
        <w:t>м</w:t>
      </w:r>
      <w:r w:rsidR="000F53BF" w:rsidRPr="00527497">
        <w:t xml:space="preserve"> создания экономических выгод</w:t>
      </w:r>
      <w:r w:rsidRPr="00527497">
        <w:t>, могут принимать различные формы, включая:</w:t>
      </w:r>
      <w:bookmarkEnd w:id="167"/>
    </w:p>
    <w:p w14:paraId="17A5F362" w14:textId="77777777" w:rsidR="000110FC" w:rsidRPr="00527497" w:rsidRDefault="00F9432C">
      <w:pPr>
        <w:pStyle w:val="IASBNormalnparaL1"/>
      </w:pPr>
      <w:r w:rsidRPr="00527497">
        <w:t>(a)</w:t>
      </w:r>
      <w:r w:rsidRPr="00527497">
        <w:tab/>
      </w:r>
      <w:bookmarkStart w:id="168" w:name="SL72787045"/>
      <w:r w:rsidRPr="00527497">
        <w:t xml:space="preserve">права, </w:t>
      </w:r>
      <w:r w:rsidR="00F32771" w:rsidRPr="00527497">
        <w:t>которым соответствует обязанность</w:t>
      </w:r>
      <w:r w:rsidRPr="00527497">
        <w:t xml:space="preserve"> другой стороны (см. пункт 4.39), например:</w:t>
      </w:r>
      <w:bookmarkEnd w:id="168"/>
    </w:p>
    <w:p w14:paraId="5476C473" w14:textId="77777777" w:rsidR="000110FC" w:rsidRPr="00527497" w:rsidRDefault="00F9432C">
      <w:pPr>
        <w:pStyle w:val="IASBNormalnparaL2"/>
      </w:pPr>
      <w:r w:rsidRPr="00527497">
        <w:t>(i)</w:t>
      </w:r>
      <w:r w:rsidRPr="00527497">
        <w:tab/>
      </w:r>
      <w:bookmarkStart w:id="169" w:name="SL72787046"/>
      <w:r w:rsidRPr="00527497">
        <w:t xml:space="preserve">права </w:t>
      </w:r>
      <w:r w:rsidR="00F32771" w:rsidRPr="00527497">
        <w:t>на получение денежных средств</w:t>
      </w:r>
      <w:r w:rsidRPr="00527497">
        <w:t>;</w:t>
      </w:r>
      <w:bookmarkEnd w:id="169"/>
    </w:p>
    <w:p w14:paraId="6B5B656A" w14:textId="77777777" w:rsidR="000110FC" w:rsidRPr="00527497" w:rsidRDefault="00F9432C">
      <w:pPr>
        <w:pStyle w:val="IASBNormalnparaL2"/>
      </w:pPr>
      <w:r w:rsidRPr="00527497">
        <w:t>(ii)</w:t>
      </w:r>
      <w:r w:rsidRPr="00527497">
        <w:tab/>
      </w:r>
      <w:bookmarkStart w:id="170" w:name="SL72787047"/>
      <w:r w:rsidRPr="00527497">
        <w:t xml:space="preserve">права </w:t>
      </w:r>
      <w:r w:rsidR="00F32771" w:rsidRPr="00527497">
        <w:t>на получение товаров</w:t>
      </w:r>
      <w:r w:rsidRPr="00527497">
        <w:t xml:space="preserve"> или </w:t>
      </w:r>
      <w:r w:rsidR="00F32771" w:rsidRPr="00527497">
        <w:t>услуг</w:t>
      </w:r>
      <w:r w:rsidRPr="00527497">
        <w:t>;</w:t>
      </w:r>
      <w:bookmarkEnd w:id="170"/>
    </w:p>
    <w:p w14:paraId="2C4E7418" w14:textId="01A85886" w:rsidR="000110FC" w:rsidRPr="00527497" w:rsidRDefault="00F9432C">
      <w:pPr>
        <w:pStyle w:val="IASBNormalnparaL2"/>
      </w:pPr>
      <w:r w:rsidRPr="00527497">
        <w:t>(iii)</w:t>
      </w:r>
      <w:r w:rsidRPr="00527497">
        <w:tab/>
      </w:r>
      <w:bookmarkStart w:id="171" w:name="SL72787048"/>
      <w:r w:rsidRPr="00527497">
        <w:t xml:space="preserve">права </w:t>
      </w:r>
      <w:r w:rsidR="00F32771" w:rsidRPr="00527497">
        <w:t>на обмен</w:t>
      </w:r>
      <w:r w:rsidRPr="00527497">
        <w:t xml:space="preserve"> экономическими ресурсами с другой стороной на </w:t>
      </w:r>
      <w:r w:rsidR="00FE572A" w:rsidRPr="00527497">
        <w:t>выгодных</w:t>
      </w:r>
      <w:r w:rsidRPr="00527497">
        <w:t xml:space="preserve"> условиях.</w:t>
      </w:r>
      <w:bookmarkEnd w:id="171"/>
      <w:r w:rsidRPr="00527497">
        <w:t xml:space="preserve"> </w:t>
      </w:r>
      <w:r w:rsidR="00F32771" w:rsidRPr="00527497">
        <w:t>К таким правам относится</w:t>
      </w:r>
      <w:r w:rsidRPr="00527497">
        <w:t xml:space="preserve">, например, форвардный договор на покупку экономического ресурса на условиях, которые в настоящее время являются </w:t>
      </w:r>
      <w:r w:rsidR="00FE572A" w:rsidRPr="00527497">
        <w:t>выгодными</w:t>
      </w:r>
      <w:r w:rsidRPr="00527497">
        <w:t>, или опцион на покупку экономического ресурса</w:t>
      </w:r>
      <w:r w:rsidR="00995F71" w:rsidRPr="00527497">
        <w:t xml:space="preserve">; </w:t>
      </w:r>
    </w:p>
    <w:p w14:paraId="58C87570" w14:textId="3258BDAF" w:rsidR="000110FC" w:rsidRPr="00527497" w:rsidRDefault="00F9432C">
      <w:pPr>
        <w:pStyle w:val="IASBNormalnparaL2"/>
      </w:pPr>
      <w:r w:rsidRPr="00527497">
        <w:t>(iv)</w:t>
      </w:r>
      <w:r w:rsidRPr="00527497">
        <w:tab/>
      </w:r>
      <w:bookmarkStart w:id="172" w:name="SL72787049"/>
      <w:r w:rsidRPr="00527497">
        <w:t xml:space="preserve">права на </w:t>
      </w:r>
      <w:r w:rsidR="00681604" w:rsidRPr="00527497">
        <w:t>выгоду</w:t>
      </w:r>
      <w:r w:rsidRPr="00527497">
        <w:t xml:space="preserve">, </w:t>
      </w:r>
      <w:r w:rsidR="00681604" w:rsidRPr="00527497">
        <w:t xml:space="preserve">обусловленную </w:t>
      </w:r>
      <w:r w:rsidRPr="00527497">
        <w:t>обязанностью другой стороны передать экономический ресу</w:t>
      </w:r>
      <w:proofErr w:type="gramStart"/>
      <w:r w:rsidRPr="00527497">
        <w:t>рс в сл</w:t>
      </w:r>
      <w:proofErr w:type="gramEnd"/>
      <w:r w:rsidRPr="00527497">
        <w:t xml:space="preserve">учае </w:t>
      </w:r>
      <w:r w:rsidR="008363AA" w:rsidRPr="00527497">
        <w:t xml:space="preserve">наступления </w:t>
      </w:r>
      <w:r w:rsidRPr="00527497">
        <w:t>определенного</w:t>
      </w:r>
      <w:r w:rsidR="008363AA" w:rsidRPr="00527497">
        <w:t xml:space="preserve"> будущего</w:t>
      </w:r>
      <w:r w:rsidRPr="00527497">
        <w:t xml:space="preserve"> события, в наступлении которого нет уверенности (см. пункт 4.37</w:t>
      </w:r>
      <w:bookmarkEnd w:id="172"/>
      <w:r w:rsidR="00995F71" w:rsidRPr="00527497">
        <w:t>);</w:t>
      </w:r>
    </w:p>
    <w:p w14:paraId="1D4E36C9" w14:textId="77777777" w:rsidR="000110FC" w:rsidRPr="00527497" w:rsidRDefault="00F9432C">
      <w:pPr>
        <w:pStyle w:val="IASBNormalnparaL1"/>
      </w:pPr>
      <w:r w:rsidRPr="00527497">
        <w:t>(b)</w:t>
      </w:r>
      <w:r w:rsidRPr="00527497">
        <w:tab/>
      </w:r>
      <w:bookmarkStart w:id="173" w:name="SL72787050"/>
      <w:r w:rsidRPr="00527497">
        <w:t xml:space="preserve">права, </w:t>
      </w:r>
      <w:r w:rsidR="00F32771" w:rsidRPr="00527497">
        <w:t>которым не соответствует обязанность</w:t>
      </w:r>
      <w:r w:rsidRPr="00527497">
        <w:t xml:space="preserve"> другой стороны, например:</w:t>
      </w:r>
      <w:bookmarkEnd w:id="173"/>
    </w:p>
    <w:p w14:paraId="5C98827A" w14:textId="4EE8212F" w:rsidR="000110FC" w:rsidRPr="00527497" w:rsidRDefault="00F9432C">
      <w:pPr>
        <w:pStyle w:val="IASBNormalnparaL2"/>
      </w:pPr>
      <w:r w:rsidRPr="00527497">
        <w:t>(i)</w:t>
      </w:r>
      <w:r w:rsidRPr="00527497">
        <w:tab/>
      </w:r>
      <w:bookmarkStart w:id="174" w:name="F40391227-691F1D1E"/>
      <w:bookmarkEnd w:id="174"/>
      <w:r w:rsidRPr="00527497">
        <w:t>права на физически</w:t>
      </w:r>
      <w:r w:rsidR="00F77193" w:rsidRPr="00527497">
        <w:t>е</w:t>
      </w:r>
      <w:r w:rsidRPr="00527497">
        <w:t xml:space="preserve"> объект</w:t>
      </w:r>
      <w:r w:rsidR="00F77193" w:rsidRPr="00527497">
        <w:t>ы, такие</w:t>
      </w:r>
      <w:r w:rsidRPr="00527497">
        <w:t xml:space="preserve"> как объект</w:t>
      </w:r>
      <w:r w:rsidR="00F77193" w:rsidRPr="00527497">
        <w:t>ы</w:t>
      </w:r>
      <w:r w:rsidRPr="00527497">
        <w:t xml:space="preserve"> основных средств или запасы. Примерами таких прав </w:t>
      </w:r>
      <w:r w:rsidR="00F32771" w:rsidRPr="00527497">
        <w:t>являются</w:t>
      </w:r>
      <w:r w:rsidRPr="00527497">
        <w:t xml:space="preserve"> право на использование физического объекта или право на получение выгод от ликвидационной стоимости </w:t>
      </w:r>
      <w:r w:rsidR="00F32771" w:rsidRPr="00527497">
        <w:t>объекта</w:t>
      </w:r>
      <w:r w:rsidRPr="00527497">
        <w:t xml:space="preserve"> аренды</w:t>
      </w:r>
      <w:r w:rsidR="00995F71" w:rsidRPr="00527497">
        <w:t>;</w:t>
      </w:r>
    </w:p>
    <w:p w14:paraId="61D26AC5" w14:textId="77777777" w:rsidR="000110FC" w:rsidRPr="00527497" w:rsidRDefault="00F9432C">
      <w:pPr>
        <w:pStyle w:val="IASBNormalnparaL2"/>
      </w:pPr>
      <w:r w:rsidRPr="00527497">
        <w:t>(ii)</w:t>
      </w:r>
      <w:r w:rsidRPr="00527497">
        <w:tab/>
      </w:r>
      <w:bookmarkStart w:id="175" w:name="SL72787051"/>
      <w:r w:rsidRPr="00527497">
        <w:t>права на использование интеллектуальной собственности.</w:t>
      </w:r>
      <w:bookmarkEnd w:id="175"/>
    </w:p>
    <w:p w14:paraId="6056E959" w14:textId="77777777" w:rsidR="000110FC" w:rsidRPr="00527497" w:rsidRDefault="00F9432C">
      <w:pPr>
        <w:pStyle w:val="IASBNormalnpara"/>
      </w:pPr>
      <w:r w:rsidRPr="00527497">
        <w:t>4.7</w:t>
      </w:r>
      <w:proofErr w:type="gramStart"/>
      <w:r w:rsidRPr="00527497">
        <w:tab/>
      </w:r>
      <w:bookmarkStart w:id="176" w:name="F72786551"/>
      <w:r w:rsidR="00374149" w:rsidRPr="00527497">
        <w:t>М</w:t>
      </w:r>
      <w:proofErr w:type="gramEnd"/>
      <w:r w:rsidR="00374149" w:rsidRPr="00527497">
        <w:t>ногие</w:t>
      </w:r>
      <w:r w:rsidRPr="00527497">
        <w:t xml:space="preserve"> прав</w:t>
      </w:r>
      <w:r w:rsidR="00374149" w:rsidRPr="00527497">
        <w:t>а возникают в силу</w:t>
      </w:r>
      <w:r w:rsidR="00D307A3" w:rsidRPr="00527497">
        <w:t xml:space="preserve"> </w:t>
      </w:r>
      <w:r w:rsidR="00374149" w:rsidRPr="00527497">
        <w:t xml:space="preserve">условий </w:t>
      </w:r>
      <w:r w:rsidR="00D307A3" w:rsidRPr="00527497">
        <w:t>договора</w:t>
      </w:r>
      <w:r w:rsidRPr="00527497">
        <w:t xml:space="preserve">, </w:t>
      </w:r>
      <w:r w:rsidR="00374149" w:rsidRPr="00527497">
        <w:t xml:space="preserve">требований </w:t>
      </w:r>
      <w:r w:rsidRPr="00527497">
        <w:t>законодательства или аналогичных</w:t>
      </w:r>
      <w:r w:rsidR="000F53BF" w:rsidRPr="00527497">
        <w:t xml:space="preserve"> условий</w:t>
      </w:r>
      <w:r w:rsidRPr="00527497">
        <w:t>.</w:t>
      </w:r>
      <w:bookmarkEnd w:id="176"/>
      <w:r w:rsidRPr="00527497">
        <w:t xml:space="preserve"> Например, организация может получить права в результате владения физическим объектом </w:t>
      </w:r>
      <w:r w:rsidR="00F32771" w:rsidRPr="00527497">
        <w:t>на правах собственности или</w:t>
      </w:r>
      <w:r w:rsidRPr="00527497">
        <w:t xml:space="preserve"> аренды, владения долговым инструментом или долевым инструментом или в результате владения зарегистрированным патентом. Однако организация также может получить права </w:t>
      </w:r>
      <w:r w:rsidR="00D307A3" w:rsidRPr="00527497">
        <w:t>другими способами</w:t>
      </w:r>
      <w:r w:rsidRPr="00527497">
        <w:t>, например:</w:t>
      </w:r>
    </w:p>
    <w:p w14:paraId="0142D6C0" w14:textId="6F03CE60" w:rsidR="000110FC" w:rsidRPr="00527497" w:rsidRDefault="00F9432C">
      <w:pPr>
        <w:pStyle w:val="IASBNormalnparaL1"/>
      </w:pPr>
      <w:r w:rsidRPr="00527497">
        <w:t>(a)</w:t>
      </w:r>
      <w:r w:rsidRPr="00527497">
        <w:tab/>
      </w:r>
      <w:bookmarkStart w:id="177" w:name="_Ref481617448-691F2E98"/>
      <w:bookmarkEnd w:id="177"/>
      <w:r w:rsidR="00D307A3" w:rsidRPr="00527497">
        <w:t>путем</w:t>
      </w:r>
      <w:r w:rsidRPr="00527497">
        <w:t xml:space="preserve"> приобретения или создания </w:t>
      </w:r>
      <w:r w:rsidR="00D307A3" w:rsidRPr="00527497">
        <w:t>ноу-хау</w:t>
      </w:r>
      <w:r w:rsidRPr="00527497">
        <w:t>, котор</w:t>
      </w:r>
      <w:r w:rsidR="00D307A3" w:rsidRPr="00527497">
        <w:t>о</w:t>
      </w:r>
      <w:r w:rsidRPr="00527497">
        <w:t>е не явля</w:t>
      </w:r>
      <w:r w:rsidR="00D307A3" w:rsidRPr="00527497">
        <w:t>е</w:t>
      </w:r>
      <w:r w:rsidRPr="00527497">
        <w:t xml:space="preserve">тся общедоступным (см. </w:t>
      </w:r>
      <w:r w:rsidR="00995F71" w:rsidRPr="00527497">
        <w:t>пункт </w:t>
      </w:r>
      <w:r w:rsidRPr="00527497">
        <w:t>4.22); или</w:t>
      </w:r>
    </w:p>
    <w:p w14:paraId="7C3527F0" w14:textId="77777777" w:rsidR="000110FC" w:rsidRPr="00527497" w:rsidRDefault="00F9432C">
      <w:pPr>
        <w:pStyle w:val="IASBNormalnparaL1"/>
      </w:pPr>
      <w:r w:rsidRPr="00527497">
        <w:t>(b)</w:t>
      </w:r>
      <w:r w:rsidRPr="00527497">
        <w:tab/>
      </w:r>
      <w:bookmarkStart w:id="178" w:name="SL72787052"/>
      <w:r w:rsidR="00F32771" w:rsidRPr="00527497">
        <w:t>в силу</w:t>
      </w:r>
      <w:r w:rsidRPr="00527497">
        <w:t xml:space="preserve"> наличия обязанности у другой стороны, </w:t>
      </w:r>
      <w:r w:rsidR="00F32771" w:rsidRPr="00527497">
        <w:t>возникшей</w:t>
      </w:r>
      <w:r w:rsidRPr="00527497">
        <w:t xml:space="preserve"> в результате того, что такая другая сторона не имеет практической возможности действовать</w:t>
      </w:r>
      <w:r w:rsidR="00A20C01" w:rsidRPr="00527497">
        <w:t xml:space="preserve"> образом, который </w:t>
      </w:r>
      <w:r w:rsidR="00246D80" w:rsidRPr="00527497">
        <w:t>противоречил бы</w:t>
      </w:r>
      <w:r w:rsidR="00A20C01" w:rsidRPr="00527497">
        <w:t xml:space="preserve"> ее сложившейся деловой практике, опубликованной политике или конкретным заявлениям </w:t>
      </w:r>
      <w:r w:rsidRPr="00527497">
        <w:t>(см. пункт 4.31).</w:t>
      </w:r>
      <w:bookmarkEnd w:id="178"/>
    </w:p>
    <w:p w14:paraId="1E4A1821" w14:textId="5777FA18" w:rsidR="000110FC" w:rsidRPr="00527497" w:rsidRDefault="00F9432C">
      <w:pPr>
        <w:pStyle w:val="IASBNormalnpara"/>
      </w:pPr>
      <w:r w:rsidRPr="00527497">
        <w:t>4.8</w:t>
      </w:r>
      <w:r w:rsidRPr="00527497">
        <w:tab/>
      </w:r>
      <w:bookmarkStart w:id="179" w:name="F72786565"/>
      <w:r w:rsidR="00F32771" w:rsidRPr="00527497">
        <w:t>Момент получения некоторых товаров</w:t>
      </w:r>
      <w:r w:rsidRPr="00527497">
        <w:t xml:space="preserve"> или </w:t>
      </w:r>
      <w:r w:rsidR="00F32771" w:rsidRPr="00527497">
        <w:t>услуг</w:t>
      </w:r>
      <w:r w:rsidR="00995F71" w:rsidRPr="00527497">
        <w:t>,</w:t>
      </w:r>
      <w:r w:rsidRPr="00527497">
        <w:t xml:space="preserve"> например</w:t>
      </w:r>
      <w:r w:rsidR="00995F71" w:rsidRPr="00527497">
        <w:t xml:space="preserve"> </w:t>
      </w:r>
      <w:r w:rsidR="00F32771" w:rsidRPr="00527497">
        <w:t>услуг наемных работников</w:t>
      </w:r>
      <w:r w:rsidR="00995F71" w:rsidRPr="00527497">
        <w:t xml:space="preserve">, </w:t>
      </w:r>
      <w:r w:rsidR="00F32771" w:rsidRPr="00527497">
        <w:t>совпадает с моментом их потребления.</w:t>
      </w:r>
      <w:bookmarkEnd w:id="179"/>
      <w:r w:rsidRPr="00527497">
        <w:t xml:space="preserve"> Право организации на получение экономических выгод, </w:t>
      </w:r>
      <w:r w:rsidR="00F32771" w:rsidRPr="00527497">
        <w:t>связанных с</w:t>
      </w:r>
      <w:r w:rsidRPr="00527497">
        <w:t xml:space="preserve"> такими товарами или услугами, существует </w:t>
      </w:r>
      <w:r w:rsidR="00374149" w:rsidRPr="00527497">
        <w:t xml:space="preserve">в </w:t>
      </w:r>
      <w:r w:rsidR="00995F71" w:rsidRPr="00527497">
        <w:t xml:space="preserve">течение </w:t>
      </w:r>
      <w:r w:rsidR="00374149" w:rsidRPr="00527497">
        <w:t>очень короткого времени</w:t>
      </w:r>
      <w:r w:rsidR="00C6071A" w:rsidRPr="00527497">
        <w:t xml:space="preserve"> </w:t>
      </w:r>
      <w:r w:rsidRPr="00527497">
        <w:t xml:space="preserve">до </w:t>
      </w:r>
      <w:r w:rsidR="00F32771" w:rsidRPr="00527497">
        <w:t>момента потребления этих товаров</w:t>
      </w:r>
      <w:r w:rsidRPr="00527497">
        <w:t xml:space="preserve"> или </w:t>
      </w:r>
      <w:r w:rsidR="00F32771" w:rsidRPr="00527497">
        <w:t>услуг</w:t>
      </w:r>
      <w:r w:rsidR="008F766D" w:rsidRPr="00527497">
        <w:t xml:space="preserve"> организацией</w:t>
      </w:r>
      <w:r w:rsidRPr="00527497">
        <w:t>.</w:t>
      </w:r>
    </w:p>
    <w:p w14:paraId="1B8C6542" w14:textId="27657847" w:rsidR="000110FC" w:rsidRPr="00527497" w:rsidRDefault="00F9432C">
      <w:pPr>
        <w:pStyle w:val="IASBNormalnpara"/>
      </w:pPr>
      <w:r w:rsidRPr="00527497">
        <w:t>4.9</w:t>
      </w:r>
      <w:proofErr w:type="gramStart"/>
      <w:r w:rsidRPr="00527497">
        <w:tab/>
      </w:r>
      <w:bookmarkStart w:id="180" w:name="F72786566"/>
      <w:r w:rsidRPr="00527497">
        <w:t>Н</w:t>
      </w:r>
      <w:proofErr w:type="gramEnd"/>
      <w:r w:rsidRPr="00527497">
        <w:t xml:space="preserve">е все права организации являются активами </w:t>
      </w:r>
      <w:r w:rsidR="008F766D" w:rsidRPr="00527497">
        <w:t xml:space="preserve">этой </w:t>
      </w:r>
      <w:r w:rsidRPr="00527497">
        <w:t xml:space="preserve">организации — </w:t>
      </w:r>
      <w:r w:rsidR="008F766D" w:rsidRPr="00527497">
        <w:t xml:space="preserve">чтобы права считались активами организации, должно соблюдаться два условия: </w:t>
      </w:r>
      <w:r w:rsidR="00F32771" w:rsidRPr="00527497">
        <w:t>права</w:t>
      </w:r>
      <w:r w:rsidR="008F766D" w:rsidRPr="00527497">
        <w:t xml:space="preserve"> должны иметь потенциал </w:t>
      </w:r>
      <w:r w:rsidR="000F53BF" w:rsidRPr="00527497">
        <w:t>созд</w:t>
      </w:r>
      <w:r w:rsidR="00F32771" w:rsidRPr="00527497">
        <w:t>ания экономических выгод</w:t>
      </w:r>
      <w:r w:rsidR="008F766D" w:rsidRPr="00527497">
        <w:t xml:space="preserve"> </w:t>
      </w:r>
      <w:r w:rsidR="00256D61" w:rsidRPr="00527497">
        <w:t>для организации</w:t>
      </w:r>
      <w:r w:rsidR="00995F71" w:rsidRPr="00527497">
        <w:t xml:space="preserve"> </w:t>
      </w:r>
      <w:r w:rsidR="00F32771" w:rsidRPr="00527497">
        <w:t>сверх тех экономических выгод</w:t>
      </w:r>
      <w:r w:rsidR="008F766D" w:rsidRPr="00527497">
        <w:t>,</w:t>
      </w:r>
      <w:r w:rsidR="00256D61" w:rsidRPr="00527497">
        <w:t xml:space="preserve"> которые </w:t>
      </w:r>
      <w:r w:rsidR="00F32771" w:rsidRPr="00527497">
        <w:t>доступны</w:t>
      </w:r>
      <w:r w:rsidR="008F766D" w:rsidRPr="00527497">
        <w:t xml:space="preserve"> всем другим сторонам </w:t>
      </w:r>
      <w:r w:rsidR="00256D61" w:rsidRPr="00527497">
        <w:t>(</w:t>
      </w:r>
      <w:r w:rsidR="008F766D" w:rsidRPr="00527497">
        <w:t>см. пункты</w:t>
      </w:r>
      <w:r w:rsidRPr="00527497">
        <w:t xml:space="preserve"> 4.14–4.18)</w:t>
      </w:r>
      <w:r w:rsidR="008F766D" w:rsidRPr="00527497">
        <w:t xml:space="preserve">, и должны </w:t>
      </w:r>
      <w:r w:rsidR="00F32771" w:rsidRPr="00527497">
        <w:t>контролироваться</w:t>
      </w:r>
      <w:r w:rsidR="008F766D" w:rsidRPr="00527497">
        <w:t xml:space="preserve"> организацией </w:t>
      </w:r>
      <w:r w:rsidRPr="00527497">
        <w:t xml:space="preserve">(см. </w:t>
      </w:r>
      <w:r w:rsidR="00995F71" w:rsidRPr="00527497">
        <w:t>пункты </w:t>
      </w:r>
      <w:r w:rsidRPr="00527497">
        <w:t>4.19–4.25).</w:t>
      </w:r>
      <w:bookmarkEnd w:id="180"/>
      <w:r w:rsidRPr="00527497">
        <w:t xml:space="preserve"> Например, права, доступные всем сторонам без значительных затрат — </w:t>
      </w:r>
      <w:r w:rsidR="00CC4A2C" w:rsidRPr="00527497">
        <w:t>в частности</w:t>
      </w:r>
      <w:r w:rsidRPr="00527497">
        <w:t xml:space="preserve"> права доступа к общественным благам, таки</w:t>
      </w:r>
      <w:r w:rsidR="006E11BA" w:rsidRPr="00527497">
        <w:t>е</w:t>
      </w:r>
      <w:r w:rsidRPr="00527497">
        <w:t xml:space="preserve"> как </w:t>
      </w:r>
      <w:r w:rsidR="006E11BA" w:rsidRPr="00527497">
        <w:t xml:space="preserve">право пользования общедоступной дорогой </w:t>
      </w:r>
      <w:r w:rsidR="00256D61" w:rsidRPr="00527497">
        <w:t>или ноу-хау, которое является общедоступным</w:t>
      </w:r>
      <w:r w:rsidR="00995F71" w:rsidRPr="00527497">
        <w:t>,</w:t>
      </w:r>
      <w:r w:rsidRPr="00527497">
        <w:t xml:space="preserve"> — как правило, не являются активами для организаций, которые </w:t>
      </w:r>
      <w:r w:rsidR="006868BA" w:rsidRPr="00527497">
        <w:t>обладают ими</w:t>
      </w:r>
      <w:r w:rsidRPr="00527497">
        <w:t>.</w:t>
      </w:r>
    </w:p>
    <w:p w14:paraId="74156273" w14:textId="77777777" w:rsidR="000110FC" w:rsidRPr="00527497" w:rsidRDefault="00F9432C">
      <w:pPr>
        <w:pStyle w:val="IASBNormalnpara"/>
      </w:pPr>
      <w:r w:rsidRPr="00527497">
        <w:t>4.10</w:t>
      </w:r>
      <w:r w:rsidRPr="00527497">
        <w:tab/>
      </w:r>
      <w:bookmarkStart w:id="181" w:name="F72786567"/>
      <w:r w:rsidRPr="00527497">
        <w:t xml:space="preserve">Организация не может обладать правом на </w:t>
      </w:r>
      <w:r w:rsidR="006E11BA" w:rsidRPr="00527497">
        <w:t>получение</w:t>
      </w:r>
      <w:r w:rsidRPr="00527497">
        <w:t xml:space="preserve"> экономических выгод</w:t>
      </w:r>
      <w:r w:rsidR="00F32771" w:rsidRPr="00527497">
        <w:t xml:space="preserve"> от себя</w:t>
      </w:r>
      <w:r w:rsidR="00C6071A" w:rsidRPr="00527497">
        <w:t xml:space="preserve"> </w:t>
      </w:r>
      <w:r w:rsidRPr="00527497">
        <w:t>самой.</w:t>
      </w:r>
      <w:bookmarkEnd w:id="181"/>
      <w:r w:rsidRPr="00527497">
        <w:t xml:space="preserve"> </w:t>
      </w:r>
      <w:r w:rsidR="00F32771" w:rsidRPr="00527497">
        <w:t>Отсюда следует, что</w:t>
      </w:r>
      <w:r w:rsidRPr="00527497">
        <w:t>:</w:t>
      </w:r>
    </w:p>
    <w:p w14:paraId="736ECEEF" w14:textId="09DFE4CE" w:rsidR="000110FC" w:rsidRPr="00527497" w:rsidRDefault="00F9432C">
      <w:pPr>
        <w:pStyle w:val="IASBNormalnparaL1"/>
      </w:pPr>
      <w:r w:rsidRPr="00527497">
        <w:t>(a)</w:t>
      </w:r>
      <w:r w:rsidRPr="00527497">
        <w:tab/>
      </w:r>
      <w:bookmarkStart w:id="182" w:name="F40391242-691F4B66"/>
      <w:bookmarkEnd w:id="182"/>
      <w:r w:rsidRPr="00527497">
        <w:t>долговые инструменты или долевые инструменты, выпущенные организацией и впоследствии выкупленные и удерживаемые ею</w:t>
      </w:r>
      <w:r w:rsidR="00995F71" w:rsidRPr="00527497">
        <w:t>,</w:t>
      </w:r>
      <w:r w:rsidRPr="00527497">
        <w:t xml:space="preserve"> например</w:t>
      </w:r>
      <w:r w:rsidR="00995F71" w:rsidRPr="00527497">
        <w:t xml:space="preserve"> </w:t>
      </w:r>
      <w:r w:rsidRPr="00527497">
        <w:t>собственные выкупленные акции</w:t>
      </w:r>
      <w:r w:rsidR="00995F71" w:rsidRPr="00527497">
        <w:t>,</w:t>
      </w:r>
      <w:r w:rsidRPr="00527497">
        <w:t xml:space="preserve"> не являются экономическими ресурсами </w:t>
      </w:r>
      <w:r w:rsidR="006E11BA" w:rsidRPr="00527497">
        <w:t>этой</w:t>
      </w:r>
      <w:r w:rsidRPr="00527497">
        <w:t xml:space="preserve"> организации; и</w:t>
      </w:r>
    </w:p>
    <w:p w14:paraId="7D059C15" w14:textId="77777777" w:rsidR="000110FC" w:rsidRPr="00527497" w:rsidRDefault="00F9432C">
      <w:pPr>
        <w:pStyle w:val="IASBNormalnparaL1"/>
      </w:pPr>
      <w:r w:rsidRPr="00527497">
        <w:t>(b)</w:t>
      </w:r>
      <w:r w:rsidRPr="00527497">
        <w:tab/>
      </w:r>
      <w:bookmarkStart w:id="183" w:name="F40391244-691F4E80"/>
      <w:bookmarkEnd w:id="183"/>
      <w:r w:rsidRPr="00527497">
        <w:t xml:space="preserve">если отчитывающаяся организация </w:t>
      </w:r>
      <w:r w:rsidR="006E11BA" w:rsidRPr="00527497">
        <w:t>включает в себя</w:t>
      </w:r>
      <w:r w:rsidRPr="00527497">
        <w:t xml:space="preserve"> более чем одно юридическо</w:t>
      </w:r>
      <w:r w:rsidR="006E11BA" w:rsidRPr="00527497">
        <w:t>е лицо</w:t>
      </w:r>
      <w:r w:rsidRPr="00527497">
        <w:t xml:space="preserve">, долговые инструменты или долевые инструменты, выпущенные одним из этих </w:t>
      </w:r>
      <w:r w:rsidRPr="00527497">
        <w:lastRenderedPageBreak/>
        <w:t>юридических лиц и удерживаемые другим</w:t>
      </w:r>
      <w:r w:rsidR="008A5C1D" w:rsidRPr="00527497">
        <w:t xml:space="preserve"> </w:t>
      </w:r>
      <w:r w:rsidR="00F32771" w:rsidRPr="00527497">
        <w:t>из этих юридических лиц</w:t>
      </w:r>
      <w:r w:rsidRPr="00527497">
        <w:t>, не являются экономическими ресурсами отчитывающейся организации.</w:t>
      </w:r>
    </w:p>
    <w:p w14:paraId="5B41DC2C" w14:textId="6D595CA5" w:rsidR="000110FC" w:rsidRPr="00527497" w:rsidRDefault="00F9432C">
      <w:pPr>
        <w:pStyle w:val="IASBNormalnpara"/>
      </w:pPr>
      <w:r w:rsidRPr="00527497">
        <w:t>4.11</w:t>
      </w:r>
      <w:proofErr w:type="gramStart"/>
      <w:r w:rsidRPr="00527497">
        <w:tab/>
      </w:r>
      <w:bookmarkStart w:id="184" w:name="F72786571"/>
      <w:r w:rsidRPr="00527497">
        <w:t>В</w:t>
      </w:r>
      <w:proofErr w:type="gramEnd"/>
      <w:r w:rsidRPr="00527497">
        <w:t xml:space="preserve"> </w:t>
      </w:r>
      <w:r w:rsidR="00F32771" w:rsidRPr="00527497">
        <w:t>принципе</w:t>
      </w:r>
      <w:r w:rsidRPr="00527497">
        <w:t xml:space="preserve"> каждое право организации представляет собой отдельный актив.</w:t>
      </w:r>
      <w:bookmarkEnd w:id="184"/>
      <w:r w:rsidRPr="00527497">
        <w:t xml:space="preserve"> Однако для целей учета связанные </w:t>
      </w:r>
      <w:r w:rsidR="00F32771" w:rsidRPr="00527497">
        <w:t>права</w:t>
      </w:r>
      <w:r w:rsidRPr="00527497">
        <w:t xml:space="preserve"> зачастую </w:t>
      </w:r>
      <w:r w:rsidR="00F32771" w:rsidRPr="00527497">
        <w:t>рассматриваются в качестве одной единицы</w:t>
      </w:r>
      <w:r w:rsidRPr="00527497">
        <w:t xml:space="preserve"> учета, </w:t>
      </w:r>
      <w:r w:rsidR="00F32771" w:rsidRPr="00527497">
        <w:t>представляющей</w:t>
      </w:r>
      <w:r w:rsidR="008A5C1D" w:rsidRPr="00527497">
        <w:t xml:space="preserve"> </w:t>
      </w:r>
      <w:r w:rsidRPr="00527497">
        <w:t>собой один актив (см. пункты 4.48–4.55). Например, обеспеченное законом право собственности на физический объект может обусловить возникновение нескольких прав, включая:</w:t>
      </w:r>
    </w:p>
    <w:p w14:paraId="08A85848" w14:textId="77777777" w:rsidR="000110FC" w:rsidRPr="00527497" w:rsidRDefault="00F9432C">
      <w:pPr>
        <w:pStyle w:val="IASBNormalnparaL1"/>
      </w:pPr>
      <w:r w:rsidRPr="00527497">
        <w:t>(a)</w:t>
      </w:r>
      <w:r w:rsidRPr="00527497">
        <w:tab/>
      </w:r>
      <w:bookmarkStart w:id="185" w:name="F40391248-691F5A00"/>
      <w:bookmarkEnd w:id="185"/>
      <w:r w:rsidRPr="00527497">
        <w:t>право пользования данным объектом;</w:t>
      </w:r>
    </w:p>
    <w:p w14:paraId="3D4F82E5" w14:textId="77777777" w:rsidR="000110FC" w:rsidRPr="00527497" w:rsidRDefault="00F9432C">
      <w:pPr>
        <w:pStyle w:val="IASBNormalnparaL1"/>
      </w:pPr>
      <w:r w:rsidRPr="00527497">
        <w:t>(b)</w:t>
      </w:r>
      <w:r w:rsidRPr="00527497">
        <w:tab/>
      </w:r>
      <w:bookmarkStart w:id="186" w:name="F40391250-691F5CC9"/>
      <w:bookmarkEnd w:id="186"/>
      <w:r w:rsidRPr="00527497">
        <w:t xml:space="preserve">право продажи прав на </w:t>
      </w:r>
      <w:r w:rsidR="00F32771" w:rsidRPr="00527497">
        <w:t xml:space="preserve">этот </w:t>
      </w:r>
      <w:r w:rsidRPr="00527497">
        <w:t>объект;</w:t>
      </w:r>
    </w:p>
    <w:p w14:paraId="2E5D62A2" w14:textId="77777777" w:rsidR="000110FC" w:rsidRPr="00527497" w:rsidRDefault="00F9432C">
      <w:pPr>
        <w:pStyle w:val="IASBNormalnparaL1"/>
      </w:pPr>
      <w:r w:rsidRPr="00527497">
        <w:t>(c)</w:t>
      </w:r>
      <w:r w:rsidRPr="00527497">
        <w:tab/>
      </w:r>
      <w:bookmarkStart w:id="187" w:name="F40391252-691F605B"/>
      <w:bookmarkEnd w:id="187"/>
      <w:r w:rsidRPr="00527497">
        <w:t xml:space="preserve">право передавать </w:t>
      </w:r>
      <w:r w:rsidR="00F32771" w:rsidRPr="00527497">
        <w:t xml:space="preserve">в залог </w:t>
      </w:r>
      <w:r w:rsidRPr="00527497">
        <w:t xml:space="preserve">права на </w:t>
      </w:r>
      <w:r w:rsidR="00F32771" w:rsidRPr="00527497">
        <w:t xml:space="preserve">этот </w:t>
      </w:r>
      <w:r w:rsidRPr="00527497">
        <w:t>объект; и</w:t>
      </w:r>
    </w:p>
    <w:p w14:paraId="4F9DB9B7" w14:textId="77777777" w:rsidR="000110FC" w:rsidRPr="00527497" w:rsidRDefault="00F9432C">
      <w:pPr>
        <w:pStyle w:val="IASBNormalnparaL1"/>
      </w:pPr>
      <w:r w:rsidRPr="00527497">
        <w:t>(d)</w:t>
      </w:r>
      <w:r w:rsidRPr="00527497">
        <w:tab/>
      </w:r>
      <w:bookmarkStart w:id="188" w:name="F40391275-691F63D9"/>
      <w:bookmarkEnd w:id="188"/>
      <w:r w:rsidRPr="00527497">
        <w:t>прочие права, не указанные в подпунктах (a)–(c).</w:t>
      </w:r>
    </w:p>
    <w:p w14:paraId="70EA8BA7" w14:textId="05C395DF" w:rsidR="000110FC" w:rsidRPr="00527497" w:rsidRDefault="00F9432C">
      <w:pPr>
        <w:pStyle w:val="IASBNormalnpara"/>
      </w:pPr>
      <w:r w:rsidRPr="00527497">
        <w:t>4.12</w:t>
      </w:r>
      <w:proofErr w:type="gramStart"/>
      <w:r w:rsidRPr="00527497">
        <w:tab/>
      </w:r>
      <w:bookmarkStart w:id="189" w:name="F72786597"/>
      <w:r w:rsidRPr="00527497">
        <w:t>В</w:t>
      </w:r>
      <w:proofErr w:type="gramEnd"/>
      <w:r w:rsidRPr="00527497">
        <w:t xml:space="preserve">о многих случаях </w:t>
      </w:r>
      <w:r w:rsidR="007536C1" w:rsidRPr="00527497">
        <w:t>набор прав</w:t>
      </w:r>
      <w:r w:rsidRPr="00527497">
        <w:t xml:space="preserve">, </w:t>
      </w:r>
      <w:r w:rsidR="007536C1" w:rsidRPr="00527497">
        <w:t>обусловленных</w:t>
      </w:r>
      <w:r w:rsidRPr="00527497">
        <w:t xml:space="preserve"> </w:t>
      </w:r>
      <w:r w:rsidR="007622D7" w:rsidRPr="00527497">
        <w:t>законным</w:t>
      </w:r>
      <w:r w:rsidRPr="00527497">
        <w:t xml:space="preserve"> правом собственности на физический объект, </w:t>
      </w:r>
      <w:r w:rsidR="007536C1" w:rsidRPr="00527497">
        <w:t>учит</w:t>
      </w:r>
      <w:r w:rsidR="00802100" w:rsidRPr="00527497">
        <w:t>ы</w:t>
      </w:r>
      <w:r w:rsidR="007536C1" w:rsidRPr="00527497">
        <w:t>вается</w:t>
      </w:r>
      <w:r w:rsidRPr="00527497">
        <w:t xml:space="preserve"> как один актив.</w:t>
      </w:r>
      <w:bookmarkEnd w:id="189"/>
      <w:r w:rsidRPr="00527497">
        <w:t xml:space="preserve"> </w:t>
      </w:r>
      <w:r w:rsidR="00652533" w:rsidRPr="00527497">
        <w:t>Концептуально</w:t>
      </w:r>
      <w:r w:rsidR="00995F71" w:rsidRPr="00527497">
        <w:t xml:space="preserve"> </w:t>
      </w:r>
      <w:r w:rsidRPr="00527497">
        <w:t xml:space="preserve">экономический ресурс представляет собой набор прав, а не физический объект. Тем не </w:t>
      </w:r>
      <w:proofErr w:type="gramStart"/>
      <w:r w:rsidRPr="00527497">
        <w:t>менее</w:t>
      </w:r>
      <w:proofErr w:type="gramEnd"/>
      <w:r w:rsidRPr="00527497">
        <w:t xml:space="preserve"> описание данного набора прав как физического объекта </w:t>
      </w:r>
      <w:r w:rsidR="00F32771" w:rsidRPr="00527497">
        <w:t>в большинстве случаев обеспечит</w:t>
      </w:r>
      <w:r w:rsidRPr="00527497">
        <w:t xml:space="preserve"> правдивое представление таких прав наибол</w:t>
      </w:r>
      <w:r w:rsidR="004117D1" w:rsidRPr="00527497">
        <w:t>ее кратким и понятным способом.</w:t>
      </w:r>
    </w:p>
    <w:p w14:paraId="70FC6E44" w14:textId="3F942368" w:rsidR="000110FC" w:rsidRPr="00527497" w:rsidRDefault="00F9432C">
      <w:pPr>
        <w:pStyle w:val="IASBNormalnpara"/>
      </w:pPr>
      <w:r w:rsidRPr="00527497">
        <w:t>4.13</w:t>
      </w:r>
      <w:proofErr w:type="gramStart"/>
      <w:r w:rsidRPr="00527497">
        <w:tab/>
      </w:r>
      <w:bookmarkStart w:id="190" w:name="F72786598"/>
      <w:r w:rsidRPr="00527497">
        <w:t>В</w:t>
      </w:r>
      <w:proofErr w:type="gramEnd"/>
      <w:r w:rsidRPr="00527497">
        <w:t xml:space="preserve"> некоторых случаях имеет место неопределенность в отношении существования права.</w:t>
      </w:r>
      <w:bookmarkEnd w:id="190"/>
      <w:r w:rsidRPr="00527497">
        <w:t xml:space="preserve"> Например, другая сторона </w:t>
      </w:r>
      <w:r w:rsidR="00652533" w:rsidRPr="00527497">
        <w:t xml:space="preserve">может </w:t>
      </w:r>
      <w:r w:rsidRPr="00527497">
        <w:t xml:space="preserve">оспаривать наличие у организации права на получение экономического ресурса от </w:t>
      </w:r>
      <w:r w:rsidR="000319CA" w:rsidRPr="00527497">
        <w:t>этой</w:t>
      </w:r>
      <w:r w:rsidRPr="00527497">
        <w:t xml:space="preserve"> другой стороны. До тех пор</w:t>
      </w:r>
      <w:r w:rsidR="000319CA" w:rsidRPr="00527497">
        <w:t>,</w:t>
      </w:r>
      <w:r w:rsidRPr="00527497">
        <w:t xml:space="preserve"> пока </w:t>
      </w:r>
      <w:r w:rsidR="00F32771" w:rsidRPr="00527497">
        <w:t>данная</w:t>
      </w:r>
      <w:r w:rsidRPr="00527497">
        <w:t xml:space="preserve"> неопределенность не будет </w:t>
      </w:r>
      <w:r w:rsidR="000319CA" w:rsidRPr="00527497">
        <w:t>раз</w:t>
      </w:r>
      <w:r w:rsidRPr="00527497">
        <w:t>решена</w:t>
      </w:r>
      <w:r w:rsidR="00995F71" w:rsidRPr="00527497">
        <w:t>,</w:t>
      </w:r>
      <w:r w:rsidRPr="00527497">
        <w:t xml:space="preserve"> например, </w:t>
      </w:r>
      <w:r w:rsidR="000319CA" w:rsidRPr="00527497">
        <w:t>решением</w:t>
      </w:r>
      <w:r w:rsidRPr="00527497">
        <w:t xml:space="preserve"> суда</w:t>
      </w:r>
      <w:r w:rsidR="00995F71" w:rsidRPr="00527497">
        <w:t>,</w:t>
      </w:r>
      <w:r w:rsidRPr="00527497">
        <w:t xml:space="preserve"> имеет место неопределенность в отношении наличия у организации права и, </w:t>
      </w:r>
      <w:r w:rsidR="00616902" w:rsidRPr="00527497">
        <w:t>следовательно</w:t>
      </w:r>
      <w:r w:rsidRPr="00527497">
        <w:t>, существования актива. (</w:t>
      </w:r>
      <w:r w:rsidR="00F32771" w:rsidRPr="00527497">
        <w:t>Вопрос о признании</w:t>
      </w:r>
      <w:r w:rsidRPr="00527497">
        <w:t xml:space="preserve"> актив</w:t>
      </w:r>
      <w:r w:rsidR="00616902" w:rsidRPr="00527497">
        <w:t>ов</w:t>
      </w:r>
      <w:r w:rsidRPr="00527497">
        <w:t xml:space="preserve">, в </w:t>
      </w:r>
      <w:r w:rsidR="007536C1" w:rsidRPr="00527497">
        <w:t>отношении существования</w:t>
      </w:r>
      <w:r w:rsidRPr="00527497">
        <w:t xml:space="preserve"> котор</w:t>
      </w:r>
      <w:r w:rsidR="00616902" w:rsidRPr="00527497">
        <w:t>ых</w:t>
      </w:r>
      <w:r w:rsidRPr="00527497">
        <w:t xml:space="preserve"> </w:t>
      </w:r>
      <w:r w:rsidR="007536C1" w:rsidRPr="00527497">
        <w:t>присутствует неопределенность</w:t>
      </w:r>
      <w:r w:rsidRPr="00527497">
        <w:t>, рассматривается в пункте 5.14.)</w:t>
      </w:r>
    </w:p>
    <w:p w14:paraId="1F1F166C" w14:textId="77777777" w:rsidR="000110FC" w:rsidRPr="00527497" w:rsidRDefault="00F9432C">
      <w:pPr>
        <w:pStyle w:val="IASBSectionTitle2Ind"/>
      </w:pPr>
      <w:bookmarkStart w:id="191" w:name="F72805936"/>
      <w:r w:rsidRPr="00527497">
        <w:t xml:space="preserve">Потенциал </w:t>
      </w:r>
      <w:r w:rsidR="000F53BF" w:rsidRPr="00527497">
        <w:t>созд</w:t>
      </w:r>
      <w:r w:rsidR="00F32771" w:rsidRPr="00527497">
        <w:t>ания экономических выгод</w:t>
      </w:r>
      <w:r w:rsidRPr="00527497">
        <w:t xml:space="preserve"> </w:t>
      </w:r>
      <w:bookmarkEnd w:id="191"/>
    </w:p>
    <w:p w14:paraId="06AC007C" w14:textId="4C110C4E" w:rsidR="000110FC" w:rsidRPr="00527497" w:rsidRDefault="00F9432C">
      <w:pPr>
        <w:pStyle w:val="IASBNormalnpara"/>
      </w:pPr>
      <w:r w:rsidRPr="00527497">
        <w:t>4.14</w:t>
      </w:r>
      <w:r w:rsidRPr="00527497">
        <w:tab/>
      </w:r>
      <w:bookmarkStart w:id="192" w:name="F72786601"/>
      <w:r w:rsidRPr="00527497">
        <w:t xml:space="preserve">Экономический ресурс — это право, которое </w:t>
      </w:r>
      <w:r w:rsidR="00B56C38" w:rsidRPr="00527497">
        <w:t xml:space="preserve">обладает потенциалом </w:t>
      </w:r>
      <w:r w:rsidR="000F53BF" w:rsidRPr="00527497">
        <w:t>создания</w:t>
      </w:r>
      <w:r w:rsidR="00F32771" w:rsidRPr="00527497">
        <w:t xml:space="preserve"> экономических выгод.</w:t>
      </w:r>
      <w:bookmarkEnd w:id="192"/>
      <w:r w:rsidRPr="00527497">
        <w:t xml:space="preserve"> </w:t>
      </w:r>
      <w:r w:rsidR="00B56C38" w:rsidRPr="00527497">
        <w:t xml:space="preserve">Для существования такого потенциала </w:t>
      </w:r>
      <w:r w:rsidR="00F32771" w:rsidRPr="00527497">
        <w:t>нет необходимости в том, чтобы можно было с абсолютной уверенностью</w:t>
      </w:r>
      <w:r w:rsidR="00B56C38" w:rsidRPr="00527497">
        <w:t xml:space="preserve"> или </w:t>
      </w:r>
      <w:r w:rsidR="00741AEF" w:rsidRPr="00527497">
        <w:t xml:space="preserve">даже </w:t>
      </w:r>
      <w:r w:rsidR="00F32771" w:rsidRPr="00527497">
        <w:t>с высокой вероятностью утверждать</w:t>
      </w:r>
      <w:r w:rsidR="00B56C38" w:rsidRPr="00527497">
        <w:t xml:space="preserve">, что </w:t>
      </w:r>
      <w:r w:rsidR="00F32771" w:rsidRPr="00527497">
        <w:t xml:space="preserve">данное </w:t>
      </w:r>
      <w:r w:rsidR="00B56C38" w:rsidRPr="00527497">
        <w:t xml:space="preserve">право </w:t>
      </w:r>
      <w:r w:rsidR="00F32771" w:rsidRPr="00527497">
        <w:t xml:space="preserve">будет </w:t>
      </w:r>
      <w:r w:rsidR="0096114D" w:rsidRPr="00527497">
        <w:t xml:space="preserve">создавать </w:t>
      </w:r>
      <w:r w:rsidR="00B56C38" w:rsidRPr="00527497">
        <w:t xml:space="preserve">экономические выгоды. </w:t>
      </w:r>
      <w:r w:rsidRPr="00527497">
        <w:t xml:space="preserve">Необходимо лишь, чтобы данное право уже существовало и </w:t>
      </w:r>
      <w:proofErr w:type="gramStart"/>
      <w:r w:rsidRPr="00527497">
        <w:t>чтобы</w:t>
      </w:r>
      <w:proofErr w:type="gramEnd"/>
      <w:r w:rsidRPr="00527497">
        <w:t xml:space="preserve"> по крайней мере </w:t>
      </w:r>
      <w:r w:rsidR="00495085" w:rsidRPr="00527497">
        <w:t>в одних конкретных обстоятельствах</w:t>
      </w:r>
      <w:r w:rsidRPr="00527497">
        <w:t xml:space="preserve"> данное право</w:t>
      </w:r>
      <w:r w:rsidR="00741AEF" w:rsidRPr="00527497">
        <w:t xml:space="preserve"> </w:t>
      </w:r>
      <w:r w:rsidR="00495085" w:rsidRPr="00527497">
        <w:t xml:space="preserve">могло </w:t>
      </w:r>
      <w:r w:rsidR="00E637FE" w:rsidRPr="00527497">
        <w:t xml:space="preserve">создавать </w:t>
      </w:r>
      <w:r w:rsidRPr="00527497">
        <w:t>экономические выгоды</w:t>
      </w:r>
      <w:r w:rsidR="00F32771" w:rsidRPr="00527497">
        <w:t xml:space="preserve"> </w:t>
      </w:r>
      <w:r w:rsidR="00E637FE" w:rsidRPr="00527497">
        <w:t>для организации</w:t>
      </w:r>
      <w:r w:rsidR="00F32771" w:rsidRPr="00527497">
        <w:t>,</w:t>
      </w:r>
      <w:r w:rsidR="0096114D" w:rsidRPr="00527497">
        <w:t xml:space="preserve"> превышающие выгоды,</w:t>
      </w:r>
      <w:r w:rsidR="00F32771" w:rsidRPr="00527497">
        <w:t xml:space="preserve"> которые</w:t>
      </w:r>
      <w:r w:rsidR="00A051EA" w:rsidRPr="00527497">
        <w:t xml:space="preserve"> доступны</w:t>
      </w:r>
      <w:r w:rsidR="00652533" w:rsidRPr="00527497">
        <w:t>е</w:t>
      </w:r>
      <w:r w:rsidRPr="00527497">
        <w:t xml:space="preserve"> всем другим сторонам.</w:t>
      </w:r>
    </w:p>
    <w:p w14:paraId="0F9B40F5" w14:textId="77777777" w:rsidR="000110FC" w:rsidRPr="00527497" w:rsidRDefault="00F9432C">
      <w:pPr>
        <w:pStyle w:val="IASBNormalnpara"/>
      </w:pPr>
      <w:r w:rsidRPr="00527497">
        <w:t>4.15</w:t>
      </w:r>
      <w:r w:rsidRPr="00527497">
        <w:tab/>
      </w:r>
      <w:bookmarkStart w:id="193" w:name="F72786602"/>
      <w:r w:rsidRPr="00527497">
        <w:t>Право может отвечать определению экономического ресурса и, следовательно, быть активо</w:t>
      </w:r>
      <w:r w:rsidR="00A051EA" w:rsidRPr="00527497">
        <w:t>м</w:t>
      </w:r>
      <w:r w:rsidRPr="00527497">
        <w:t xml:space="preserve">, даже если вероятность того, что оно будет </w:t>
      </w:r>
      <w:r w:rsidR="00E637FE" w:rsidRPr="00527497">
        <w:t>создавать</w:t>
      </w:r>
      <w:r w:rsidRPr="00527497">
        <w:t xml:space="preserve"> экономические выгоды, мала.</w:t>
      </w:r>
      <w:bookmarkEnd w:id="193"/>
      <w:r w:rsidRPr="00527497">
        <w:t xml:space="preserve"> Тем не </w:t>
      </w:r>
      <w:proofErr w:type="gramStart"/>
      <w:r w:rsidRPr="00527497">
        <w:t>менее</w:t>
      </w:r>
      <w:proofErr w:type="gramEnd"/>
      <w:r w:rsidRPr="00527497">
        <w:t xml:space="preserve"> </w:t>
      </w:r>
      <w:r w:rsidR="00F32771" w:rsidRPr="00527497">
        <w:t>эта</w:t>
      </w:r>
      <w:r w:rsidRPr="00527497">
        <w:t xml:space="preserve"> низкая вероятность может </w:t>
      </w:r>
      <w:r w:rsidR="00F32771" w:rsidRPr="00527497">
        <w:t>влиять</w:t>
      </w:r>
      <w:r w:rsidRPr="00527497">
        <w:t xml:space="preserve"> на решения о том, какую информацию предоставлять об активе и каким образом </w:t>
      </w:r>
      <w:r w:rsidR="00495085" w:rsidRPr="00527497">
        <w:t xml:space="preserve">ее </w:t>
      </w:r>
      <w:r w:rsidRPr="00527497">
        <w:t>предоставлять, в том числе решения о том, следует ли признавать актив (см. пункты 5.15–5.17) и каким образом его оценивать.</w:t>
      </w:r>
    </w:p>
    <w:p w14:paraId="5217BB6A" w14:textId="77777777" w:rsidR="000110FC" w:rsidRPr="00527497" w:rsidRDefault="00F9432C">
      <w:pPr>
        <w:pStyle w:val="IASBNormalnpara"/>
      </w:pPr>
      <w:r w:rsidRPr="00527497">
        <w:t>4.16</w:t>
      </w:r>
      <w:r w:rsidRPr="00527497">
        <w:tab/>
      </w:r>
      <w:bookmarkStart w:id="194" w:name="F72786603"/>
      <w:r w:rsidRPr="00527497">
        <w:t xml:space="preserve">Экономический ресурс </w:t>
      </w:r>
      <w:r w:rsidR="00F32771" w:rsidRPr="00527497">
        <w:t xml:space="preserve">мог бы </w:t>
      </w:r>
      <w:r w:rsidR="00E637FE" w:rsidRPr="00527497">
        <w:t>создавать</w:t>
      </w:r>
      <w:r w:rsidRPr="00527497">
        <w:t xml:space="preserve"> экономические выгоды для организации </w:t>
      </w:r>
      <w:r w:rsidR="003D3BD2" w:rsidRPr="00527497">
        <w:t>за счет</w:t>
      </w:r>
      <w:r w:rsidRPr="00527497">
        <w:t xml:space="preserve"> предоставления</w:t>
      </w:r>
      <w:r w:rsidR="00694248" w:rsidRPr="00527497">
        <w:t xml:space="preserve"> ей</w:t>
      </w:r>
      <w:r w:rsidRPr="00527497">
        <w:t xml:space="preserve"> права или обеспеч</w:t>
      </w:r>
      <w:r w:rsidR="003D3BD2" w:rsidRPr="00527497">
        <w:t xml:space="preserve">ения </w:t>
      </w:r>
      <w:r w:rsidRPr="00527497">
        <w:t>возможност</w:t>
      </w:r>
      <w:r w:rsidR="003D3BD2" w:rsidRPr="00527497">
        <w:t>и</w:t>
      </w:r>
      <w:r w:rsidR="00694248" w:rsidRPr="00527497">
        <w:t xml:space="preserve"> совершать, например, одно или несколько из следующих действий</w:t>
      </w:r>
      <w:r w:rsidRPr="00527497">
        <w:t>:</w:t>
      </w:r>
      <w:bookmarkEnd w:id="194"/>
    </w:p>
    <w:p w14:paraId="737DA520" w14:textId="77777777" w:rsidR="000110FC" w:rsidRPr="00527497" w:rsidRDefault="00F9432C">
      <w:pPr>
        <w:pStyle w:val="IASBNormalnparaL1"/>
      </w:pPr>
      <w:r w:rsidRPr="00527497">
        <w:t>(a)</w:t>
      </w:r>
      <w:r w:rsidRPr="00527497">
        <w:tab/>
      </w:r>
      <w:bookmarkStart w:id="195" w:name="F40391283-691FD0FD"/>
      <w:bookmarkEnd w:id="195"/>
      <w:r w:rsidRPr="00527497">
        <w:t xml:space="preserve">получать предусмотренные договором денежные потоки или </w:t>
      </w:r>
      <w:r w:rsidR="00F32771" w:rsidRPr="00527497">
        <w:t>другой экономический ресурс</w:t>
      </w:r>
      <w:r w:rsidRPr="00527497">
        <w:t>;</w:t>
      </w:r>
    </w:p>
    <w:p w14:paraId="3634B1BD" w14:textId="77777777" w:rsidR="000110FC" w:rsidRPr="00527497" w:rsidRDefault="00F9432C">
      <w:pPr>
        <w:pStyle w:val="IASBNormalnparaL1"/>
      </w:pPr>
      <w:r w:rsidRPr="00527497">
        <w:t>(b)</w:t>
      </w:r>
      <w:r w:rsidRPr="00527497">
        <w:tab/>
      </w:r>
      <w:bookmarkStart w:id="196" w:name="F40391285-691FD3F9"/>
      <w:bookmarkEnd w:id="196"/>
      <w:r w:rsidRPr="00527497">
        <w:t xml:space="preserve">обмениваться экономическими ресурсами с другой стороной на </w:t>
      </w:r>
      <w:r w:rsidR="00FE572A" w:rsidRPr="00527497">
        <w:t>выгодных</w:t>
      </w:r>
      <w:r w:rsidRPr="00527497">
        <w:t xml:space="preserve"> условиях;</w:t>
      </w:r>
    </w:p>
    <w:p w14:paraId="1E9375E8" w14:textId="77777777" w:rsidR="000110FC" w:rsidRPr="00527497" w:rsidRDefault="00F9432C">
      <w:pPr>
        <w:pStyle w:val="IASBNormalnparaL1"/>
      </w:pPr>
      <w:r w:rsidRPr="00527497">
        <w:t>(c)</w:t>
      </w:r>
      <w:r w:rsidRPr="00527497">
        <w:tab/>
      </w:r>
      <w:bookmarkStart w:id="197" w:name="F40391287-691FD6AF"/>
      <w:bookmarkEnd w:id="197"/>
      <w:r w:rsidRPr="00527497">
        <w:t xml:space="preserve">обеспечивать поступление денежных средств или избегать выбытия денежных средств, например, </w:t>
      </w:r>
      <w:r w:rsidR="00F32771" w:rsidRPr="00527497">
        <w:t>посредством</w:t>
      </w:r>
      <w:r w:rsidRPr="00527497">
        <w:t>:</w:t>
      </w:r>
    </w:p>
    <w:p w14:paraId="1A1EFB62" w14:textId="77777777" w:rsidR="000110FC" w:rsidRPr="00527497" w:rsidRDefault="00F9432C">
      <w:pPr>
        <w:pStyle w:val="IASBNormalnparaL2"/>
      </w:pPr>
      <w:r w:rsidRPr="00527497">
        <w:t>(i)</w:t>
      </w:r>
      <w:r w:rsidRPr="00527497">
        <w:tab/>
      </w:r>
      <w:bookmarkStart w:id="198" w:name="SL72787053"/>
      <w:r w:rsidRPr="00527497">
        <w:t xml:space="preserve">использования </w:t>
      </w:r>
      <w:r w:rsidR="00F32771" w:rsidRPr="00527497">
        <w:t xml:space="preserve">данного </w:t>
      </w:r>
      <w:r w:rsidRPr="00527497">
        <w:t xml:space="preserve">экономического ресурса </w:t>
      </w:r>
      <w:r w:rsidR="00F32771" w:rsidRPr="00527497">
        <w:t xml:space="preserve">либо </w:t>
      </w:r>
      <w:r w:rsidRPr="00527497">
        <w:t>в отдельности</w:t>
      </w:r>
      <w:r w:rsidR="00F32771" w:rsidRPr="00527497">
        <w:t>, либо</w:t>
      </w:r>
      <w:r w:rsidRPr="00527497">
        <w:t xml:space="preserve"> </w:t>
      </w:r>
      <w:r w:rsidR="003D3BD2" w:rsidRPr="00527497">
        <w:t xml:space="preserve">в сочетании </w:t>
      </w:r>
      <w:r w:rsidRPr="00527497">
        <w:t>с другими экономическими ресурсами для производства товаров или предоставления услуг;</w:t>
      </w:r>
      <w:bookmarkEnd w:id="198"/>
    </w:p>
    <w:p w14:paraId="319E97A0" w14:textId="77777777" w:rsidR="000110FC" w:rsidRPr="00527497" w:rsidRDefault="00F9432C">
      <w:pPr>
        <w:pStyle w:val="IASBNormalnparaL2"/>
      </w:pPr>
      <w:r w:rsidRPr="00527497">
        <w:t>(ii)</w:t>
      </w:r>
      <w:r w:rsidRPr="00527497">
        <w:tab/>
      </w:r>
      <w:bookmarkStart w:id="199" w:name="SL72787054"/>
      <w:r w:rsidRPr="00527497">
        <w:t xml:space="preserve">использования </w:t>
      </w:r>
      <w:r w:rsidR="00F32771" w:rsidRPr="00527497">
        <w:t xml:space="preserve">данного </w:t>
      </w:r>
      <w:r w:rsidRPr="00527497">
        <w:t>экономического ресурса для увеличения стоимости других экономических ресурсов; или</w:t>
      </w:r>
      <w:bookmarkEnd w:id="199"/>
    </w:p>
    <w:p w14:paraId="2C2B915E" w14:textId="77777777" w:rsidR="000110FC" w:rsidRPr="00527497" w:rsidRDefault="00F9432C">
      <w:pPr>
        <w:pStyle w:val="IASBNormalnparaL2"/>
      </w:pPr>
      <w:r w:rsidRPr="00527497">
        <w:t>(iii)</w:t>
      </w:r>
      <w:r w:rsidRPr="00527497">
        <w:tab/>
      </w:r>
      <w:bookmarkStart w:id="200" w:name="SL72787055"/>
      <w:r w:rsidRPr="00527497">
        <w:t xml:space="preserve">передачи </w:t>
      </w:r>
      <w:r w:rsidR="00F32771" w:rsidRPr="00527497">
        <w:t>данного</w:t>
      </w:r>
      <w:r w:rsidRPr="00527497">
        <w:t xml:space="preserve"> экономического ресурса</w:t>
      </w:r>
      <w:r w:rsidR="00F32771" w:rsidRPr="00527497">
        <w:t xml:space="preserve"> в аренду</w:t>
      </w:r>
      <w:r w:rsidRPr="00527497">
        <w:t xml:space="preserve"> другой стороне;</w:t>
      </w:r>
      <w:bookmarkEnd w:id="200"/>
    </w:p>
    <w:p w14:paraId="1E749E7D" w14:textId="77777777" w:rsidR="000110FC" w:rsidRPr="00527497" w:rsidRDefault="00F9432C">
      <w:pPr>
        <w:pStyle w:val="IASBNormalnparaL1"/>
      </w:pPr>
      <w:r w:rsidRPr="00527497">
        <w:t>(d)</w:t>
      </w:r>
      <w:r w:rsidRPr="00527497">
        <w:tab/>
      </w:r>
      <w:bookmarkStart w:id="201" w:name="SL72787056"/>
      <w:r w:rsidRPr="00527497">
        <w:t xml:space="preserve">получать денежные средства или прочие экономические </w:t>
      </w:r>
      <w:r w:rsidR="00495085" w:rsidRPr="00527497">
        <w:t xml:space="preserve">ресурсы </w:t>
      </w:r>
      <w:r w:rsidR="003D3BD2" w:rsidRPr="00527497">
        <w:t>в результате</w:t>
      </w:r>
      <w:r w:rsidRPr="00527497">
        <w:t xml:space="preserve"> продажи </w:t>
      </w:r>
      <w:r w:rsidR="00F32771" w:rsidRPr="00527497">
        <w:t xml:space="preserve">данного </w:t>
      </w:r>
      <w:r w:rsidRPr="00527497">
        <w:t>экономического ресурса; либо</w:t>
      </w:r>
      <w:bookmarkEnd w:id="201"/>
    </w:p>
    <w:p w14:paraId="7AF0E4FE" w14:textId="77777777" w:rsidR="000110FC" w:rsidRPr="00527497" w:rsidRDefault="00F9432C">
      <w:pPr>
        <w:pStyle w:val="IASBNormalnparaL1"/>
      </w:pPr>
      <w:r w:rsidRPr="00527497">
        <w:t>(e)</w:t>
      </w:r>
      <w:r w:rsidRPr="00527497">
        <w:tab/>
      </w:r>
      <w:bookmarkStart w:id="202" w:name="SL72787057"/>
      <w:r w:rsidRPr="00527497">
        <w:t>погашать обязательства путем передачи</w:t>
      </w:r>
      <w:r w:rsidR="00F32771" w:rsidRPr="00527497">
        <w:t xml:space="preserve"> данного</w:t>
      </w:r>
      <w:r w:rsidRPr="00527497">
        <w:t xml:space="preserve"> экономического ресурса.</w:t>
      </w:r>
      <w:bookmarkEnd w:id="202"/>
    </w:p>
    <w:p w14:paraId="068DDE56" w14:textId="77777777" w:rsidR="000110FC" w:rsidRPr="00527497" w:rsidRDefault="00F9432C">
      <w:pPr>
        <w:pStyle w:val="IASBNormalnpara"/>
      </w:pPr>
      <w:r w:rsidRPr="00527497">
        <w:t>4.17</w:t>
      </w:r>
      <w:proofErr w:type="gramStart"/>
      <w:r w:rsidRPr="00527497">
        <w:tab/>
      </w:r>
      <w:bookmarkStart w:id="203" w:name="F72786644"/>
      <w:r w:rsidRPr="00527497">
        <w:t>Н</w:t>
      </w:r>
      <w:proofErr w:type="gramEnd"/>
      <w:r w:rsidRPr="00527497">
        <w:t>есмотря на то</w:t>
      </w:r>
      <w:r w:rsidR="006F582B" w:rsidRPr="00527497">
        <w:t>,</w:t>
      </w:r>
      <w:r w:rsidRPr="00527497">
        <w:t xml:space="preserve"> что стоимость экономического ресурса определяется его </w:t>
      </w:r>
      <w:r w:rsidR="00495085" w:rsidRPr="00527497">
        <w:t xml:space="preserve">существующим потенциалом </w:t>
      </w:r>
      <w:r w:rsidR="00E637FE" w:rsidRPr="00527497">
        <w:t>созда</w:t>
      </w:r>
      <w:r w:rsidR="00F32771" w:rsidRPr="00527497">
        <w:t>вать</w:t>
      </w:r>
      <w:r w:rsidRPr="00527497">
        <w:t xml:space="preserve"> будущие экономические выгоды, </w:t>
      </w:r>
      <w:r w:rsidR="00F32771" w:rsidRPr="00527497">
        <w:t xml:space="preserve">этот </w:t>
      </w:r>
      <w:r w:rsidRPr="00527497">
        <w:t xml:space="preserve">экономический ресурс </w:t>
      </w:r>
      <w:r w:rsidR="000C6FFB" w:rsidRPr="00527497">
        <w:t xml:space="preserve">представляет </w:t>
      </w:r>
      <w:r w:rsidR="000C6FFB" w:rsidRPr="00527497">
        <w:lastRenderedPageBreak/>
        <w:t>собой существующее право</w:t>
      </w:r>
      <w:r w:rsidRPr="00527497">
        <w:t xml:space="preserve">, которое заключает в себе </w:t>
      </w:r>
      <w:r w:rsidR="00F32771" w:rsidRPr="00527497">
        <w:t>этот</w:t>
      </w:r>
      <w:r w:rsidRPr="00527497">
        <w:t xml:space="preserve"> потенциал, </w:t>
      </w:r>
      <w:r w:rsidR="00F32771" w:rsidRPr="00527497">
        <w:t>но</w:t>
      </w:r>
      <w:r w:rsidRPr="00527497">
        <w:t xml:space="preserve"> не будущие экономические выгоды, которые данное право может </w:t>
      </w:r>
      <w:r w:rsidR="00E637FE" w:rsidRPr="00527497">
        <w:t>создавать</w:t>
      </w:r>
      <w:r w:rsidR="00F32771" w:rsidRPr="00527497">
        <w:t>.</w:t>
      </w:r>
      <w:bookmarkEnd w:id="203"/>
      <w:r w:rsidRPr="00527497">
        <w:t xml:space="preserve"> Например, стоимость приобретенного опциона определяется </w:t>
      </w:r>
      <w:r w:rsidR="00F32771" w:rsidRPr="00527497">
        <w:t xml:space="preserve">его </w:t>
      </w:r>
      <w:r w:rsidRPr="00527497">
        <w:t>потенциал</w:t>
      </w:r>
      <w:r w:rsidR="00495085" w:rsidRPr="00527497">
        <w:t>ом</w:t>
      </w:r>
      <w:r w:rsidRPr="00527497">
        <w:t xml:space="preserve"> </w:t>
      </w:r>
      <w:r w:rsidR="00E637FE" w:rsidRPr="00527497">
        <w:t>созда</w:t>
      </w:r>
      <w:r w:rsidR="00F32771" w:rsidRPr="00527497">
        <w:t>вать</w:t>
      </w:r>
      <w:r w:rsidRPr="00527497">
        <w:t xml:space="preserve"> экономические выгоды </w:t>
      </w:r>
      <w:r w:rsidR="00F32771" w:rsidRPr="00527497">
        <w:t xml:space="preserve">вследствие </w:t>
      </w:r>
      <w:r w:rsidRPr="00527497">
        <w:t>исполнения</w:t>
      </w:r>
      <w:r w:rsidR="00F32771" w:rsidRPr="00527497">
        <w:t xml:space="preserve"> этого опциона</w:t>
      </w:r>
      <w:r w:rsidRPr="00527497">
        <w:t xml:space="preserve"> на </w:t>
      </w:r>
      <w:r w:rsidR="0065783F" w:rsidRPr="00527497">
        <w:t>некоторую</w:t>
      </w:r>
      <w:r w:rsidRPr="00527497">
        <w:t xml:space="preserve"> дату в будущем. Однако экономический ресурс представляет собой существующее право — право исполнить опцион на </w:t>
      </w:r>
      <w:r w:rsidR="0065783F" w:rsidRPr="00527497">
        <w:t>некоторую</w:t>
      </w:r>
      <w:r w:rsidRPr="00527497">
        <w:t xml:space="preserve"> дату в будущем. Экономический ресурс — это не будущие экономические выгоды, которые держатель опциона </w:t>
      </w:r>
      <w:r w:rsidR="0065783F" w:rsidRPr="00527497">
        <w:t xml:space="preserve">получит </w:t>
      </w:r>
      <w:r w:rsidRPr="00527497">
        <w:t>в случае его исполнения.</w:t>
      </w:r>
    </w:p>
    <w:p w14:paraId="0B9738AD" w14:textId="67B4E94C" w:rsidR="000110FC" w:rsidRPr="00527497" w:rsidRDefault="00F9432C">
      <w:pPr>
        <w:pStyle w:val="IASBNormalnpara"/>
      </w:pPr>
      <w:r w:rsidRPr="00527497">
        <w:t>4.18</w:t>
      </w:r>
      <w:proofErr w:type="gramStart"/>
      <w:r w:rsidRPr="00527497">
        <w:tab/>
      </w:r>
      <w:bookmarkStart w:id="204" w:name="F72786665"/>
      <w:r w:rsidR="00F32771" w:rsidRPr="00527497">
        <w:t>С</w:t>
      </w:r>
      <w:proofErr w:type="gramEnd"/>
      <w:r w:rsidR="00F32771" w:rsidRPr="00527497">
        <w:t>уществует тесная связь между</w:t>
      </w:r>
      <w:r w:rsidRPr="00527497">
        <w:t xml:space="preserve"> </w:t>
      </w:r>
      <w:proofErr w:type="spellStart"/>
      <w:r w:rsidRPr="00527497">
        <w:t>понесением</w:t>
      </w:r>
      <w:proofErr w:type="spellEnd"/>
      <w:r w:rsidRPr="00527497">
        <w:t xml:space="preserve"> затрат и приобретением активов, однако </w:t>
      </w:r>
      <w:r w:rsidR="00F32771" w:rsidRPr="00527497">
        <w:t>эти явления</w:t>
      </w:r>
      <w:r w:rsidRPr="00527497">
        <w:t xml:space="preserve"> не обязательно совпадают.</w:t>
      </w:r>
      <w:bookmarkEnd w:id="204"/>
      <w:r w:rsidRPr="00527497">
        <w:t xml:space="preserve"> Следовательно, когда организация несет затраты, это может свидетельствовать </w:t>
      </w:r>
      <w:r w:rsidR="00BD432A" w:rsidRPr="00527497">
        <w:t>о стремлении</w:t>
      </w:r>
      <w:r w:rsidR="00F32771" w:rsidRPr="00527497">
        <w:t xml:space="preserve"> организаци</w:t>
      </w:r>
      <w:r w:rsidR="00BD432A" w:rsidRPr="00527497">
        <w:t>и</w:t>
      </w:r>
      <w:r w:rsidRPr="00527497">
        <w:t xml:space="preserve"> получить будущие экономические выгоды, но не </w:t>
      </w:r>
      <w:r w:rsidR="00F32771" w:rsidRPr="00527497">
        <w:t>является прямым доказательством того</w:t>
      </w:r>
      <w:r w:rsidRPr="00527497">
        <w:t>, что организация получила актив. Аналогично</w:t>
      </w:r>
      <w:r w:rsidR="00020486" w:rsidRPr="00527497">
        <w:t xml:space="preserve"> </w:t>
      </w:r>
      <w:r w:rsidRPr="00527497">
        <w:t xml:space="preserve">отсутствие соответствующих затрат не препятствует </w:t>
      </w:r>
      <w:r w:rsidR="00F32771" w:rsidRPr="00527497">
        <w:t xml:space="preserve">тому, чтобы </w:t>
      </w:r>
      <w:r w:rsidR="00534B89" w:rsidRPr="00527497">
        <w:t>та</w:t>
      </w:r>
      <w:r w:rsidR="00F32771" w:rsidRPr="00527497">
        <w:t xml:space="preserve"> или ин</w:t>
      </w:r>
      <w:r w:rsidR="00534B89" w:rsidRPr="00527497">
        <w:t>ая</w:t>
      </w:r>
      <w:r w:rsidR="00F32771" w:rsidRPr="00527497">
        <w:t xml:space="preserve"> </w:t>
      </w:r>
      <w:r w:rsidR="00534B89" w:rsidRPr="00527497">
        <w:t xml:space="preserve">статья </w:t>
      </w:r>
      <w:r w:rsidR="00F32771" w:rsidRPr="00527497">
        <w:t>удовлетворял</w:t>
      </w:r>
      <w:r w:rsidR="00534B89" w:rsidRPr="00527497">
        <w:t>а</w:t>
      </w:r>
      <w:r w:rsidRPr="00527497">
        <w:t xml:space="preserve"> определению актива. К активам, например, можно отнести права, предоставленные организации государством на безвозмездной основе или переданные </w:t>
      </w:r>
      <w:r w:rsidR="0065783F" w:rsidRPr="00527497">
        <w:t xml:space="preserve">организации </w:t>
      </w:r>
      <w:r w:rsidRPr="00527497">
        <w:t>в дар другой стороной.</w:t>
      </w:r>
    </w:p>
    <w:p w14:paraId="4365F780" w14:textId="77777777" w:rsidR="000110FC" w:rsidRPr="00527497" w:rsidRDefault="00F9432C">
      <w:pPr>
        <w:pStyle w:val="IASBSectionTitle2Ind"/>
      </w:pPr>
      <w:bookmarkStart w:id="205" w:name="F72805938"/>
      <w:r w:rsidRPr="00527497">
        <w:t>Контроль</w:t>
      </w:r>
      <w:bookmarkEnd w:id="205"/>
    </w:p>
    <w:p w14:paraId="39D4BB3F" w14:textId="77777777" w:rsidR="000110FC" w:rsidRPr="00527497" w:rsidRDefault="00F9432C">
      <w:pPr>
        <w:pStyle w:val="IASBNormalnpara"/>
      </w:pPr>
      <w:r w:rsidRPr="00527497">
        <w:t>4.19</w:t>
      </w:r>
      <w:r w:rsidRPr="00527497">
        <w:tab/>
      </w:r>
      <w:bookmarkStart w:id="206" w:name="F72786668"/>
      <w:r w:rsidRPr="00527497">
        <w:t>Контроль связывает экономический ресурс с организацией.</w:t>
      </w:r>
      <w:bookmarkEnd w:id="206"/>
      <w:r w:rsidRPr="00527497">
        <w:t xml:space="preserve"> Оценка наличия контроля помогает идентифицировать экономический ресурс, </w:t>
      </w:r>
      <w:r w:rsidR="00126020" w:rsidRPr="00527497">
        <w:t>подлежащий</w:t>
      </w:r>
      <w:r w:rsidR="0065783F" w:rsidRPr="00527497">
        <w:t xml:space="preserve"> учету организацией</w:t>
      </w:r>
      <w:r w:rsidRPr="00527497">
        <w:t>. Например, организация может контролировать пропорциональную долю</w:t>
      </w:r>
      <w:r w:rsidR="004E5FEC" w:rsidRPr="00527497">
        <w:t xml:space="preserve"> в</w:t>
      </w:r>
      <w:r w:rsidRPr="00527497">
        <w:t xml:space="preserve"> </w:t>
      </w:r>
      <w:r w:rsidR="004E5FEC" w:rsidRPr="00527497">
        <w:t>объекте недвижимости</w:t>
      </w:r>
      <w:r w:rsidRPr="00527497">
        <w:t xml:space="preserve">, не контролируя при этом права, </w:t>
      </w:r>
      <w:r w:rsidR="004E5FEC" w:rsidRPr="00527497">
        <w:t>обусловленные правом собственности на весь объект недвижимости.</w:t>
      </w:r>
      <w:r w:rsidRPr="00527497">
        <w:t xml:space="preserve"> В таких случаях активом организации является </w:t>
      </w:r>
      <w:r w:rsidR="00F32771" w:rsidRPr="00527497">
        <w:t>та</w:t>
      </w:r>
      <w:r w:rsidRPr="00527497">
        <w:t xml:space="preserve"> доля </w:t>
      </w:r>
      <w:r w:rsidR="004E5FEC" w:rsidRPr="00527497">
        <w:t>в объекте недвижимости</w:t>
      </w:r>
      <w:r w:rsidRPr="00527497">
        <w:t>, которую она контролирует, а не права, обусловленные правом собственности на весь объект недвижимости, которы</w:t>
      </w:r>
      <w:r w:rsidR="0068574C" w:rsidRPr="00527497">
        <w:t>е</w:t>
      </w:r>
      <w:r w:rsidRPr="00527497">
        <w:t xml:space="preserve"> она не контролирует.</w:t>
      </w:r>
    </w:p>
    <w:p w14:paraId="3120403F" w14:textId="22E32B54" w:rsidR="000110FC" w:rsidRPr="00527497" w:rsidRDefault="00F9432C">
      <w:pPr>
        <w:pStyle w:val="IASBNormalnpara"/>
      </w:pPr>
      <w:r w:rsidRPr="00527497">
        <w:t>4.20</w:t>
      </w:r>
      <w:r w:rsidRPr="00527497">
        <w:tab/>
      </w:r>
      <w:bookmarkStart w:id="207" w:name="F72786669"/>
      <w:r w:rsidRPr="00527497">
        <w:t xml:space="preserve">Организация контролирует экономический ресурс, если в настоящее время </w:t>
      </w:r>
      <w:r w:rsidR="0068574C" w:rsidRPr="00527497">
        <w:t xml:space="preserve">у нее </w:t>
      </w:r>
      <w:r w:rsidR="005D1E18" w:rsidRPr="00527497">
        <w:t xml:space="preserve">существует </w:t>
      </w:r>
      <w:r w:rsidRPr="00527497">
        <w:t xml:space="preserve">возможность определять способ использования </w:t>
      </w:r>
      <w:r w:rsidR="00F32771" w:rsidRPr="00527497">
        <w:t>данного</w:t>
      </w:r>
      <w:r w:rsidRPr="00527497">
        <w:t xml:space="preserve"> экономического ресурса и получать экономически</w:t>
      </w:r>
      <w:r w:rsidR="0068574C" w:rsidRPr="00527497">
        <w:t>е</w:t>
      </w:r>
      <w:r w:rsidRPr="00527497">
        <w:t xml:space="preserve"> выгод</w:t>
      </w:r>
      <w:r w:rsidR="0068574C" w:rsidRPr="00527497">
        <w:t>ы</w:t>
      </w:r>
      <w:r w:rsidR="00F32771" w:rsidRPr="00527497">
        <w:t xml:space="preserve">, которые он может </w:t>
      </w:r>
      <w:r w:rsidR="00990964" w:rsidRPr="00527497">
        <w:t>приносить</w:t>
      </w:r>
      <w:r w:rsidR="00F32771" w:rsidRPr="00527497">
        <w:t>.</w:t>
      </w:r>
      <w:bookmarkEnd w:id="207"/>
      <w:r w:rsidRPr="00527497">
        <w:t xml:space="preserve"> Контроль включает в себя </w:t>
      </w:r>
      <w:r w:rsidR="0068574C" w:rsidRPr="00527497">
        <w:t xml:space="preserve">существующую </w:t>
      </w:r>
      <w:r w:rsidR="00F32771" w:rsidRPr="00527497">
        <w:t>в настоящее время возможность</w:t>
      </w:r>
      <w:r w:rsidRPr="00527497">
        <w:t xml:space="preserve"> препятствовать </w:t>
      </w:r>
      <w:r w:rsidR="00F32771" w:rsidRPr="00527497">
        <w:t>тому, чтобы другие стороны определяли способ</w:t>
      </w:r>
      <w:r w:rsidRPr="00527497">
        <w:t xml:space="preserve"> использования </w:t>
      </w:r>
      <w:r w:rsidR="0068574C" w:rsidRPr="00527497">
        <w:t xml:space="preserve">экономического ресурса </w:t>
      </w:r>
      <w:r w:rsidRPr="00527497">
        <w:t xml:space="preserve">и </w:t>
      </w:r>
      <w:r w:rsidR="00F32771" w:rsidRPr="00527497">
        <w:t>получали экономические выгоды</w:t>
      </w:r>
      <w:r w:rsidRPr="00527497">
        <w:t xml:space="preserve"> от </w:t>
      </w:r>
      <w:r w:rsidR="0068574C" w:rsidRPr="00527497">
        <w:t xml:space="preserve">него. </w:t>
      </w:r>
      <w:r w:rsidRPr="00527497">
        <w:t xml:space="preserve">Следовательно, если одна сторона контролирует экономический ресурс, никакая другая сторона </w:t>
      </w:r>
      <w:r w:rsidR="00126020" w:rsidRPr="00527497">
        <w:t xml:space="preserve">его </w:t>
      </w:r>
      <w:r w:rsidRPr="00527497">
        <w:t>не контролирует.</w:t>
      </w:r>
    </w:p>
    <w:p w14:paraId="3D4D7AFE" w14:textId="77777777" w:rsidR="000110FC" w:rsidRPr="00527497" w:rsidRDefault="00F9432C">
      <w:pPr>
        <w:pStyle w:val="IASBNormalnpara"/>
      </w:pPr>
      <w:r w:rsidRPr="00527497">
        <w:t>4.21</w:t>
      </w:r>
      <w:proofErr w:type="gramStart"/>
      <w:r w:rsidRPr="00527497">
        <w:tab/>
      </w:r>
      <w:bookmarkStart w:id="208" w:name="F72786670"/>
      <w:r w:rsidR="005D1E18" w:rsidRPr="00527497">
        <w:t>У</w:t>
      </w:r>
      <w:proofErr w:type="gramEnd"/>
      <w:r w:rsidR="005D1E18" w:rsidRPr="00527497">
        <w:t xml:space="preserve"> о</w:t>
      </w:r>
      <w:r w:rsidRPr="00527497">
        <w:t>рганизаци</w:t>
      </w:r>
      <w:r w:rsidR="005D1E18" w:rsidRPr="00527497">
        <w:t>и</w:t>
      </w:r>
      <w:r w:rsidR="00CF6E0B" w:rsidRPr="00527497">
        <w:t xml:space="preserve"> в настоящее время</w:t>
      </w:r>
      <w:r w:rsidRPr="00527497">
        <w:t xml:space="preserve"> </w:t>
      </w:r>
      <w:r w:rsidR="005D1E18" w:rsidRPr="00527497">
        <w:t xml:space="preserve">существует </w:t>
      </w:r>
      <w:r w:rsidRPr="00527497">
        <w:t xml:space="preserve">возможность определять способ использования экономического ресурса, если она имеет право использовать данный экономический ресурс в своей деятельности либо позволять </w:t>
      </w:r>
      <w:r w:rsidR="00644846" w:rsidRPr="00527497">
        <w:t xml:space="preserve">другой стороне </w:t>
      </w:r>
      <w:r w:rsidRPr="00527497">
        <w:t xml:space="preserve">использовать данный экономический ресурс </w:t>
      </w:r>
      <w:r w:rsidR="006F582B" w:rsidRPr="00527497">
        <w:t xml:space="preserve">в </w:t>
      </w:r>
      <w:r w:rsidRPr="00527497">
        <w:t>деятельности</w:t>
      </w:r>
      <w:r w:rsidR="00602E77" w:rsidRPr="00527497">
        <w:t xml:space="preserve"> такой другой стороны</w:t>
      </w:r>
      <w:r w:rsidRPr="00527497">
        <w:t>.</w:t>
      </w:r>
      <w:bookmarkEnd w:id="208"/>
    </w:p>
    <w:p w14:paraId="60742E66" w14:textId="77777777" w:rsidR="000110FC" w:rsidRPr="00527497" w:rsidRDefault="00F9432C">
      <w:pPr>
        <w:pStyle w:val="IASBNormalnpara"/>
      </w:pPr>
      <w:r w:rsidRPr="00527497">
        <w:t>4.22</w:t>
      </w:r>
      <w:r w:rsidRPr="00527497">
        <w:tab/>
      </w:r>
      <w:bookmarkStart w:id="209" w:name="F72786671"/>
      <w:r w:rsidRPr="00527497">
        <w:t>Контроль над экономическим ресурсом обычно обусловлен возможностью</w:t>
      </w:r>
      <w:r w:rsidR="00644846" w:rsidRPr="00527497">
        <w:t xml:space="preserve"> осуществления юридически защищенных прав.</w:t>
      </w:r>
      <w:r w:rsidRPr="00527497">
        <w:t xml:space="preserve"> </w:t>
      </w:r>
      <w:bookmarkEnd w:id="209"/>
      <w:r w:rsidRPr="00527497">
        <w:t xml:space="preserve">Однако контроль также может возникнуть, если у организации имеются другие </w:t>
      </w:r>
      <w:r w:rsidR="004B5E3D" w:rsidRPr="00527497">
        <w:t>способы подтвердить</w:t>
      </w:r>
      <w:r w:rsidRPr="00527497">
        <w:t xml:space="preserve">, что именно </w:t>
      </w:r>
      <w:r w:rsidR="00CF6E0B" w:rsidRPr="00527497">
        <w:t>у нее</w:t>
      </w:r>
      <w:r w:rsidRPr="00527497">
        <w:t xml:space="preserve">, а не </w:t>
      </w:r>
      <w:r w:rsidR="006F582B" w:rsidRPr="00527497">
        <w:t xml:space="preserve">у </w:t>
      </w:r>
      <w:r w:rsidRPr="00527497">
        <w:t>как</w:t>
      </w:r>
      <w:r w:rsidR="00CF6E0B" w:rsidRPr="00527497">
        <w:t>ой</w:t>
      </w:r>
      <w:r w:rsidRPr="00527497">
        <w:t>-либо друг</w:t>
      </w:r>
      <w:r w:rsidR="00CF6E0B" w:rsidRPr="00527497">
        <w:t>ой</w:t>
      </w:r>
      <w:r w:rsidRPr="00527497">
        <w:t xml:space="preserve"> сторон</w:t>
      </w:r>
      <w:r w:rsidR="00CF6E0B" w:rsidRPr="00527497">
        <w:t>ы в настоящее время существует возможность</w:t>
      </w:r>
      <w:r w:rsidRPr="00527497">
        <w:t xml:space="preserve"> определять способ использования экономического ресурса и получать выгоды от него. Например, организация может контролировать право на использование</w:t>
      </w:r>
      <w:r w:rsidR="00644846" w:rsidRPr="00527497">
        <w:t xml:space="preserve"> ноу-хау, </w:t>
      </w:r>
      <w:r w:rsidRPr="00527497">
        <w:t xml:space="preserve">которое не </w:t>
      </w:r>
      <w:r w:rsidR="00A74FEE" w:rsidRPr="00527497">
        <w:t>находится в общественном доступе</w:t>
      </w:r>
      <w:r w:rsidRPr="00527497">
        <w:t xml:space="preserve">, если организация имеет доступ к </w:t>
      </w:r>
      <w:r w:rsidR="00CA4696" w:rsidRPr="00527497">
        <w:t>этому ноу-хау</w:t>
      </w:r>
      <w:r w:rsidRPr="00527497">
        <w:t xml:space="preserve"> и</w:t>
      </w:r>
      <w:r w:rsidR="00CF6E0B" w:rsidRPr="00527497">
        <w:t xml:space="preserve"> у нее в настоящее время существует возможность</w:t>
      </w:r>
      <w:r w:rsidRPr="00527497">
        <w:t xml:space="preserve"> </w:t>
      </w:r>
      <w:r w:rsidR="00A74FEE" w:rsidRPr="00527497">
        <w:t>не разглашать информацию, составляющую</w:t>
      </w:r>
      <w:r w:rsidR="00644846" w:rsidRPr="00527497">
        <w:t xml:space="preserve"> ноу-хау</w:t>
      </w:r>
      <w:r w:rsidR="00CA4696" w:rsidRPr="00527497">
        <w:t>,</w:t>
      </w:r>
      <w:r w:rsidRPr="00527497">
        <w:t xml:space="preserve"> даже если </w:t>
      </w:r>
      <w:r w:rsidR="00CA4696" w:rsidRPr="00527497">
        <w:t xml:space="preserve">это ноу-хау </w:t>
      </w:r>
      <w:r w:rsidRPr="00527497">
        <w:t>не защищен</w:t>
      </w:r>
      <w:r w:rsidR="00CA4696" w:rsidRPr="00527497">
        <w:t>о</w:t>
      </w:r>
      <w:r w:rsidRPr="00527497">
        <w:t xml:space="preserve"> зарегистрированным патентом.</w:t>
      </w:r>
    </w:p>
    <w:p w14:paraId="6424EDDF" w14:textId="77777777" w:rsidR="000110FC" w:rsidRPr="00527497" w:rsidRDefault="00F9432C">
      <w:pPr>
        <w:pStyle w:val="IASBNormalnpara"/>
      </w:pPr>
      <w:r w:rsidRPr="00527497">
        <w:t>4.23</w:t>
      </w:r>
      <w:proofErr w:type="gramStart"/>
      <w:r w:rsidRPr="00527497">
        <w:tab/>
      </w:r>
      <w:bookmarkStart w:id="210" w:name="F72786672"/>
      <w:r w:rsidRPr="00527497">
        <w:t>Ч</w:t>
      </w:r>
      <w:proofErr w:type="gramEnd"/>
      <w:r w:rsidRPr="00527497">
        <w:t xml:space="preserve">тобы организация контролировала экономический ресурс, будущие экономические выгоды от этого ресурса должны поступать напрямую или косвенно в данную организацию, а не </w:t>
      </w:r>
      <w:r w:rsidR="00126020" w:rsidRPr="00527497">
        <w:t>какой</w:t>
      </w:r>
      <w:r w:rsidRPr="00527497">
        <w:t xml:space="preserve">-либо </w:t>
      </w:r>
      <w:r w:rsidR="00126020" w:rsidRPr="00527497">
        <w:t>другой стороне</w:t>
      </w:r>
      <w:r w:rsidRPr="00527497">
        <w:t>.</w:t>
      </w:r>
      <w:bookmarkEnd w:id="210"/>
      <w:r w:rsidRPr="00527497">
        <w:t xml:space="preserve"> Данный аспект контроля не подразумевает, что организация может гарантировать</w:t>
      </w:r>
      <w:r w:rsidR="00CA4696" w:rsidRPr="00527497">
        <w:t xml:space="preserve">, что экономический ресурс будет производить </w:t>
      </w:r>
      <w:r w:rsidRPr="00527497">
        <w:t>экономически</w:t>
      </w:r>
      <w:r w:rsidR="00CA4696" w:rsidRPr="00527497">
        <w:t>е</w:t>
      </w:r>
      <w:r w:rsidRPr="00527497">
        <w:t xml:space="preserve"> выгод</w:t>
      </w:r>
      <w:r w:rsidR="00CA4696" w:rsidRPr="00527497">
        <w:t xml:space="preserve">ы </w:t>
      </w:r>
      <w:r w:rsidRPr="00527497">
        <w:t xml:space="preserve">во всех обстоятельствах. Напротив, это означает, что если экономический ресурс </w:t>
      </w:r>
      <w:r w:rsidR="00CA4696" w:rsidRPr="00527497">
        <w:t>будет производить</w:t>
      </w:r>
      <w:r w:rsidRPr="00527497">
        <w:t xml:space="preserve"> экономические выгоды, то организация является той стороной, которая будет получать их либо напрямую, либо косвенно.</w:t>
      </w:r>
    </w:p>
    <w:p w14:paraId="77C676A6" w14:textId="77777777" w:rsidR="000110FC" w:rsidRPr="00527497" w:rsidRDefault="00F9432C">
      <w:pPr>
        <w:pStyle w:val="IASBNormalnpara"/>
      </w:pPr>
      <w:r w:rsidRPr="00527497">
        <w:t>4.24</w:t>
      </w:r>
      <w:r w:rsidRPr="00527497">
        <w:tab/>
      </w:r>
      <w:bookmarkStart w:id="211" w:name="F72786673"/>
      <w:r w:rsidRPr="00527497">
        <w:t xml:space="preserve">Подверженность риску значительных изменений величины экономических выгод, </w:t>
      </w:r>
      <w:r w:rsidR="00CF6E0B" w:rsidRPr="00527497">
        <w:t xml:space="preserve">создаваемых </w:t>
      </w:r>
      <w:r w:rsidRPr="00527497">
        <w:t xml:space="preserve">экономическим ресурсом, может указывать на то, что организация контролирует </w:t>
      </w:r>
      <w:r w:rsidR="00CA4696" w:rsidRPr="00527497">
        <w:t xml:space="preserve">этот </w:t>
      </w:r>
      <w:r w:rsidRPr="00527497">
        <w:t>ресурс.</w:t>
      </w:r>
      <w:bookmarkEnd w:id="211"/>
      <w:r w:rsidRPr="00527497">
        <w:t xml:space="preserve"> Однако это только один из факторов, который необходимо принимать во внимание при общей оценке наличия контроля.</w:t>
      </w:r>
    </w:p>
    <w:p w14:paraId="13C2BB10" w14:textId="77777777" w:rsidR="000110FC" w:rsidRPr="00527497" w:rsidRDefault="00F9432C">
      <w:pPr>
        <w:pStyle w:val="IASBNormalnpara"/>
      </w:pPr>
      <w:r w:rsidRPr="00527497">
        <w:t>4.25</w:t>
      </w:r>
      <w:proofErr w:type="gramStart"/>
      <w:r w:rsidRPr="00527497">
        <w:tab/>
      </w:r>
      <w:bookmarkStart w:id="212" w:name="F72786674"/>
      <w:r w:rsidRPr="00527497">
        <w:t>И</w:t>
      </w:r>
      <w:proofErr w:type="gramEnd"/>
      <w:r w:rsidRPr="00527497">
        <w:t>ногда одна сторона (принципал) привлекает другую сторону (агента), которая действует от имени и в интересах принципала.</w:t>
      </w:r>
      <w:bookmarkEnd w:id="212"/>
      <w:r w:rsidRPr="00527497">
        <w:t xml:space="preserve"> Например, принципал может привлечь агента</w:t>
      </w:r>
      <w:r w:rsidR="004B5E3D" w:rsidRPr="00527497">
        <w:t xml:space="preserve"> для</w:t>
      </w:r>
      <w:r w:rsidRPr="00527497">
        <w:t xml:space="preserve"> </w:t>
      </w:r>
      <w:r w:rsidR="004B5E3D" w:rsidRPr="00527497">
        <w:t xml:space="preserve">организации </w:t>
      </w:r>
      <w:r w:rsidRPr="00527497">
        <w:t>продаж</w:t>
      </w:r>
      <w:r w:rsidR="004B5E3D" w:rsidRPr="00527497">
        <w:t>и</w:t>
      </w:r>
      <w:r w:rsidRPr="00527497">
        <w:t xml:space="preserve"> товаров, контролируемых принципалом. Если агент принимает на хранение экономический ресурс, контролируемый принципалом, этот экономический ресурс не является активом агента. Более того, если агент обязан передать экономический ресурс, контролируемый принципалом, третьей стороне, </w:t>
      </w:r>
      <w:r w:rsidRPr="00527497">
        <w:lastRenderedPageBreak/>
        <w:t xml:space="preserve">такая обязанность не является обязательством агента, поскольку передаваемый экономический ресурс является экономическим ресурсом принципала, а не агента. </w:t>
      </w:r>
    </w:p>
    <w:p w14:paraId="308F18EC" w14:textId="77777777" w:rsidR="000110FC" w:rsidRPr="00527497" w:rsidRDefault="00F9432C">
      <w:pPr>
        <w:pStyle w:val="IASBSectionTitle1NonInd"/>
      </w:pPr>
      <w:bookmarkStart w:id="213" w:name="F72786706"/>
      <w:r w:rsidRPr="00527497">
        <w:t>Определение обязательства</w:t>
      </w:r>
      <w:bookmarkEnd w:id="213"/>
    </w:p>
    <w:p w14:paraId="7CBBF3D7" w14:textId="37619455" w:rsidR="000110FC" w:rsidRPr="00527497" w:rsidRDefault="00F9432C">
      <w:pPr>
        <w:pStyle w:val="IASBNormalnpara"/>
      </w:pPr>
      <w:r w:rsidRPr="00527497">
        <w:t>4.26</w:t>
      </w:r>
      <w:r w:rsidRPr="00527497">
        <w:tab/>
      </w:r>
      <w:bookmarkStart w:id="214" w:name="F72786707"/>
      <w:r w:rsidRPr="00527497">
        <w:t xml:space="preserve">Обязательство — это существующая </w:t>
      </w:r>
      <w:r w:rsidR="007B080A" w:rsidRPr="00527497">
        <w:t xml:space="preserve">в настоящее время </w:t>
      </w:r>
      <w:r w:rsidRPr="00527497">
        <w:t xml:space="preserve">обязанность организации передать экономический ресурс, </w:t>
      </w:r>
      <w:r w:rsidR="00126020" w:rsidRPr="00527497">
        <w:t xml:space="preserve">возникшая </w:t>
      </w:r>
      <w:r w:rsidRPr="00527497">
        <w:t>в результате прошлых событий.</w:t>
      </w:r>
      <w:bookmarkEnd w:id="214"/>
    </w:p>
    <w:p w14:paraId="518684B4" w14:textId="77777777" w:rsidR="000110FC" w:rsidRPr="00527497" w:rsidRDefault="00F9432C">
      <w:pPr>
        <w:pStyle w:val="IASBNormalnpara"/>
      </w:pPr>
      <w:r w:rsidRPr="00527497">
        <w:t>4.27</w:t>
      </w:r>
      <w:proofErr w:type="gramStart"/>
      <w:r w:rsidRPr="00527497">
        <w:tab/>
      </w:r>
      <w:bookmarkStart w:id="215" w:name="F72786708"/>
      <w:r w:rsidR="00915148" w:rsidRPr="00527497">
        <w:t>Д</w:t>
      </w:r>
      <w:proofErr w:type="gramEnd"/>
      <w:r w:rsidR="00915148" w:rsidRPr="00527497">
        <w:t>ля того чтобы обязательство существовало</w:t>
      </w:r>
      <w:r w:rsidRPr="00527497">
        <w:t>, необходимо соблюдение всех трех критериев:</w:t>
      </w:r>
      <w:bookmarkEnd w:id="215"/>
    </w:p>
    <w:p w14:paraId="309DC223" w14:textId="77777777" w:rsidR="000110FC" w:rsidRPr="00527497" w:rsidRDefault="00F9432C">
      <w:pPr>
        <w:pStyle w:val="IASBNormalnparaL1"/>
      </w:pPr>
      <w:r w:rsidRPr="00527497">
        <w:t>(a)</w:t>
      </w:r>
      <w:r w:rsidRPr="00527497">
        <w:tab/>
      </w:r>
      <w:bookmarkStart w:id="216" w:name="SL72787058"/>
      <w:r w:rsidRPr="00527497">
        <w:t>у организации имеется обязанность (см. пункты 4.28–4.35);</w:t>
      </w:r>
      <w:bookmarkEnd w:id="216"/>
    </w:p>
    <w:p w14:paraId="2F2D7CE7" w14:textId="77777777" w:rsidR="000110FC" w:rsidRPr="00527497" w:rsidRDefault="00F9432C">
      <w:pPr>
        <w:pStyle w:val="IASBNormalnparaL1"/>
      </w:pPr>
      <w:r w:rsidRPr="00527497">
        <w:t>(b)</w:t>
      </w:r>
      <w:r w:rsidRPr="00527497">
        <w:tab/>
      </w:r>
      <w:bookmarkStart w:id="217" w:name="SL72787059"/>
      <w:r w:rsidR="00F32771" w:rsidRPr="00527497">
        <w:t xml:space="preserve">данная </w:t>
      </w:r>
      <w:r w:rsidRPr="00527497">
        <w:t>обязанность заключается в передаче экономического ресурса (см. пункты 4.36–4.41); и</w:t>
      </w:r>
      <w:bookmarkEnd w:id="217"/>
    </w:p>
    <w:p w14:paraId="7F1D68A1" w14:textId="77777777" w:rsidR="000110FC" w:rsidRPr="00527497" w:rsidRDefault="00F9432C">
      <w:pPr>
        <w:pStyle w:val="IASBNormalnparaL1"/>
      </w:pPr>
      <w:r w:rsidRPr="00527497">
        <w:t>(c)</w:t>
      </w:r>
      <w:r w:rsidRPr="00527497">
        <w:tab/>
      </w:r>
      <w:bookmarkStart w:id="218" w:name="SL72787060"/>
      <w:r w:rsidR="00F32771" w:rsidRPr="00527497">
        <w:t xml:space="preserve">данная </w:t>
      </w:r>
      <w:r w:rsidRPr="00527497">
        <w:t xml:space="preserve">обязанность </w:t>
      </w:r>
      <w:r w:rsidR="00F32771" w:rsidRPr="00527497">
        <w:t xml:space="preserve">существует в настоящее время </w:t>
      </w:r>
      <w:r w:rsidRPr="00527497">
        <w:t>в результате прошлых событий (см. пункты 4.42–4.47).</w:t>
      </w:r>
      <w:bookmarkEnd w:id="218"/>
    </w:p>
    <w:p w14:paraId="2643E9F7" w14:textId="77777777" w:rsidR="000110FC" w:rsidRPr="00527497" w:rsidRDefault="00F9432C">
      <w:pPr>
        <w:pStyle w:val="IASBSectionTitle2Ind"/>
      </w:pPr>
      <w:bookmarkStart w:id="219" w:name="F72805940"/>
      <w:r w:rsidRPr="00527497">
        <w:t>Обязанность</w:t>
      </w:r>
      <w:bookmarkEnd w:id="219"/>
    </w:p>
    <w:p w14:paraId="16737DC7" w14:textId="77777777" w:rsidR="000110FC" w:rsidRPr="00527497" w:rsidRDefault="00F9432C">
      <w:pPr>
        <w:pStyle w:val="IASBNormalnpara"/>
      </w:pPr>
      <w:r w:rsidRPr="00527497">
        <w:t>4.28</w:t>
      </w:r>
      <w:r w:rsidRPr="00527497">
        <w:tab/>
      </w:r>
      <w:bookmarkStart w:id="220" w:name="F72786867"/>
      <w:r w:rsidRPr="00527497">
        <w:t xml:space="preserve">Первым критерием </w:t>
      </w:r>
      <w:r w:rsidR="00D33A0C" w:rsidRPr="00527497">
        <w:t xml:space="preserve">существования </w:t>
      </w:r>
      <w:r w:rsidRPr="00527497">
        <w:t>обязательства является наличие у организации обязанности.</w:t>
      </w:r>
      <w:bookmarkEnd w:id="220"/>
    </w:p>
    <w:p w14:paraId="67ACF4FC" w14:textId="77777777" w:rsidR="000110FC" w:rsidRPr="00527497" w:rsidRDefault="00F9432C">
      <w:pPr>
        <w:pStyle w:val="IASBNormalnpara"/>
      </w:pPr>
      <w:r w:rsidRPr="00527497">
        <w:t>4.29</w:t>
      </w:r>
      <w:r w:rsidRPr="00527497">
        <w:tab/>
      </w:r>
      <w:bookmarkStart w:id="221" w:name="F72786868"/>
      <w:r w:rsidRPr="00527497">
        <w:t>Обязанность</w:t>
      </w:r>
      <w:r w:rsidR="00667909" w:rsidRPr="00527497">
        <w:t xml:space="preserve"> </w:t>
      </w:r>
      <w:r w:rsidR="00D718DE" w:rsidRPr="00527497">
        <w:t xml:space="preserve">является необходимостью или ответственностью, избежать </w:t>
      </w:r>
      <w:proofErr w:type="gramStart"/>
      <w:r w:rsidR="00D718DE" w:rsidRPr="00527497">
        <w:t>которых</w:t>
      </w:r>
      <w:proofErr w:type="gramEnd"/>
      <w:r w:rsidR="00D718DE" w:rsidRPr="00527497">
        <w:t xml:space="preserve"> организация не имеет практической возможности</w:t>
      </w:r>
      <w:r w:rsidRPr="00527497">
        <w:t>.</w:t>
      </w:r>
      <w:bookmarkEnd w:id="221"/>
      <w:r w:rsidRPr="00527497">
        <w:t xml:space="preserve"> </w:t>
      </w:r>
      <w:r w:rsidR="00D718DE" w:rsidRPr="00527497">
        <w:t xml:space="preserve">Обязанность всегда </w:t>
      </w:r>
      <w:r w:rsidR="004B5E3D" w:rsidRPr="00527497">
        <w:t>возникает</w:t>
      </w:r>
      <w:r w:rsidR="00077320" w:rsidRPr="00527497">
        <w:t xml:space="preserve"> </w:t>
      </w:r>
      <w:r w:rsidR="00D718DE" w:rsidRPr="00527497">
        <w:t>перед другой стороной (или сторонами).</w:t>
      </w:r>
      <w:r w:rsidRPr="00527497">
        <w:t xml:space="preserve"> </w:t>
      </w:r>
      <w:r w:rsidR="00D718DE" w:rsidRPr="00527497">
        <w:t>Такой др</w:t>
      </w:r>
      <w:r w:rsidRPr="00527497">
        <w:t>угой сторон</w:t>
      </w:r>
      <w:r w:rsidR="00D718DE" w:rsidRPr="00527497">
        <w:t>ой</w:t>
      </w:r>
      <w:r w:rsidRPr="00527497">
        <w:t xml:space="preserve"> (или сторон</w:t>
      </w:r>
      <w:r w:rsidR="00D718DE" w:rsidRPr="00527497">
        <w:t xml:space="preserve">ами) может быть </w:t>
      </w:r>
      <w:r w:rsidR="001B77FB" w:rsidRPr="00527497">
        <w:t>физическое</w:t>
      </w:r>
      <w:r w:rsidRPr="00527497">
        <w:t xml:space="preserve"> лиц</w:t>
      </w:r>
      <w:r w:rsidR="00D718DE" w:rsidRPr="00527497">
        <w:t>о</w:t>
      </w:r>
      <w:r w:rsidRPr="00527497">
        <w:t xml:space="preserve"> или организация, группа </w:t>
      </w:r>
      <w:r w:rsidR="001B77FB" w:rsidRPr="00527497">
        <w:t xml:space="preserve">физических </w:t>
      </w:r>
      <w:r w:rsidRPr="00527497">
        <w:t xml:space="preserve">лиц или организаций или общество в целом. </w:t>
      </w:r>
      <w:r w:rsidR="00A20C01" w:rsidRPr="00527497">
        <w:t>Не</w:t>
      </w:r>
      <w:r w:rsidR="006F582B" w:rsidRPr="00527497">
        <w:t xml:space="preserve"> </w:t>
      </w:r>
      <w:r w:rsidR="00A20C01" w:rsidRPr="00527497">
        <w:t>обязательно точно знать сторону (или стороны), перед которыми имеется обязанность</w:t>
      </w:r>
      <w:r w:rsidRPr="00527497">
        <w:t>.</w:t>
      </w:r>
    </w:p>
    <w:p w14:paraId="713F6280" w14:textId="14B47BCF" w:rsidR="000110FC" w:rsidRPr="00527497" w:rsidRDefault="00F9432C">
      <w:pPr>
        <w:pStyle w:val="IASBNormalnpara"/>
      </w:pPr>
      <w:r w:rsidRPr="00527497">
        <w:t>4.30</w:t>
      </w:r>
      <w:proofErr w:type="gramStart"/>
      <w:r w:rsidRPr="00527497">
        <w:tab/>
      </w:r>
      <w:bookmarkStart w:id="222" w:name="F72786869"/>
      <w:r w:rsidRPr="00527497">
        <w:t>Е</w:t>
      </w:r>
      <w:proofErr w:type="gramEnd"/>
      <w:r w:rsidRPr="00527497">
        <w:t>сли у одной стороны имеется обязанность передать экономический ресурс, следовательно, у другой стороны (</w:t>
      </w:r>
      <w:r w:rsidR="00D718DE" w:rsidRPr="00527497">
        <w:t xml:space="preserve">или </w:t>
      </w:r>
      <w:r w:rsidRPr="00527497">
        <w:t xml:space="preserve">сторон) имеется право получить </w:t>
      </w:r>
      <w:r w:rsidR="00D718DE" w:rsidRPr="00527497">
        <w:t>этот</w:t>
      </w:r>
      <w:r w:rsidRPr="00527497">
        <w:t xml:space="preserve"> экономический ресурс.</w:t>
      </w:r>
      <w:bookmarkEnd w:id="222"/>
      <w:r w:rsidRPr="00527497">
        <w:t xml:space="preserve"> Однако требование, чтобы одна сторона признавала обязательство и оценивал</w:t>
      </w:r>
      <w:r w:rsidR="009D33C1" w:rsidRPr="00527497">
        <w:t>а</w:t>
      </w:r>
      <w:r w:rsidRPr="00527497">
        <w:t xml:space="preserve"> его в определенной </w:t>
      </w:r>
      <w:r w:rsidR="009D33C1" w:rsidRPr="00527497">
        <w:t>сумме</w:t>
      </w:r>
      <w:r w:rsidRPr="00527497">
        <w:t>, не означает, что другая сторона (или стороны) должн</w:t>
      </w:r>
      <w:r w:rsidR="009D33C1" w:rsidRPr="00527497">
        <w:t>а</w:t>
      </w:r>
      <w:r w:rsidR="00581C6E" w:rsidRPr="00527497">
        <w:t xml:space="preserve"> </w:t>
      </w:r>
      <w:r w:rsidR="009D33C1" w:rsidRPr="00527497">
        <w:t>(</w:t>
      </w:r>
      <w:r w:rsidR="00581C6E" w:rsidRPr="00527497">
        <w:t>должн</w:t>
      </w:r>
      <w:r w:rsidRPr="00527497">
        <w:t>ы</w:t>
      </w:r>
      <w:r w:rsidR="009D33C1" w:rsidRPr="00527497">
        <w:t>)</w:t>
      </w:r>
      <w:r w:rsidRPr="00527497">
        <w:t xml:space="preserve"> признавать актив или оценивать его в той же сумме. Например, </w:t>
      </w:r>
      <w:r w:rsidR="00077320" w:rsidRPr="00527497">
        <w:t xml:space="preserve">конкретные </w:t>
      </w:r>
      <w:r w:rsidRPr="00527497">
        <w:t xml:space="preserve">стандарты могут </w:t>
      </w:r>
      <w:r w:rsidR="009D33C1" w:rsidRPr="00527497">
        <w:t>содержать</w:t>
      </w:r>
      <w:r w:rsidRPr="00527497">
        <w:t xml:space="preserve"> различные критерии признания или требования к оценке применительно к обязательству одной стороны и соответствующ</w:t>
      </w:r>
      <w:r w:rsidR="009D33C1" w:rsidRPr="00527497">
        <w:t>ему</w:t>
      </w:r>
      <w:r w:rsidRPr="00527497">
        <w:t xml:space="preserve"> актив</w:t>
      </w:r>
      <w:r w:rsidR="009D33C1" w:rsidRPr="00527497">
        <w:t>у</w:t>
      </w:r>
      <w:r w:rsidRPr="00527497">
        <w:t xml:space="preserve"> другой стороны (или сторон), если такие различные критерии или требования </w:t>
      </w:r>
      <w:r w:rsidR="004B5E3D" w:rsidRPr="00527497">
        <w:t>являются следствием</w:t>
      </w:r>
      <w:r w:rsidR="005D1E18" w:rsidRPr="00527497">
        <w:t xml:space="preserve"> решений, нацеленных на </w:t>
      </w:r>
      <w:r w:rsidR="00CB7C6F" w:rsidRPr="00527497">
        <w:t>выбор</w:t>
      </w:r>
      <w:r w:rsidR="009D33C1" w:rsidRPr="00527497">
        <w:t xml:space="preserve"> </w:t>
      </w:r>
      <w:r w:rsidRPr="00527497">
        <w:t xml:space="preserve">наиболее уместной информации, правдиво </w:t>
      </w:r>
      <w:r w:rsidR="00077320" w:rsidRPr="00527497">
        <w:t xml:space="preserve">представляющей </w:t>
      </w:r>
      <w:r w:rsidRPr="00527497">
        <w:t xml:space="preserve">то, </w:t>
      </w:r>
      <w:r w:rsidR="00FC2637" w:rsidRPr="00527497">
        <w:t>для представления чего она предназначена.</w:t>
      </w:r>
    </w:p>
    <w:p w14:paraId="27B2CB7A" w14:textId="77777777" w:rsidR="000110FC" w:rsidRPr="00527497" w:rsidRDefault="00F9432C">
      <w:pPr>
        <w:pStyle w:val="IASBNormalnpara"/>
      </w:pPr>
      <w:r w:rsidRPr="00527497">
        <w:t>4.31</w:t>
      </w:r>
      <w:proofErr w:type="gramStart"/>
      <w:r w:rsidRPr="00527497">
        <w:tab/>
      </w:r>
      <w:bookmarkStart w:id="223" w:name="F72786870"/>
      <w:r w:rsidRPr="00527497">
        <w:t>М</w:t>
      </w:r>
      <w:proofErr w:type="gramEnd"/>
      <w:r w:rsidRPr="00527497">
        <w:t xml:space="preserve">ногие обязанности </w:t>
      </w:r>
      <w:r w:rsidR="00281D44" w:rsidRPr="00527497">
        <w:t xml:space="preserve">возникают в силу </w:t>
      </w:r>
      <w:r w:rsidR="00F32771" w:rsidRPr="00527497">
        <w:t>наличия</w:t>
      </w:r>
      <w:r w:rsidRPr="00527497">
        <w:t xml:space="preserve"> договора, </w:t>
      </w:r>
      <w:r w:rsidR="00281D44" w:rsidRPr="00527497">
        <w:t xml:space="preserve">требований законодательства </w:t>
      </w:r>
      <w:r w:rsidRPr="00527497">
        <w:t>или аналогичны</w:t>
      </w:r>
      <w:r w:rsidR="00281D44" w:rsidRPr="00527497">
        <w:t>х</w:t>
      </w:r>
      <w:r w:rsidRPr="00527497">
        <w:t xml:space="preserve"> </w:t>
      </w:r>
      <w:r w:rsidR="00F32771" w:rsidRPr="00527497">
        <w:t>источников требований</w:t>
      </w:r>
      <w:r w:rsidRPr="00527497">
        <w:t xml:space="preserve"> и являются юридически закрепленными </w:t>
      </w:r>
      <w:r w:rsidR="00077320" w:rsidRPr="00527497">
        <w:t xml:space="preserve">для </w:t>
      </w:r>
      <w:r w:rsidRPr="00527497">
        <w:t>сторон</w:t>
      </w:r>
      <w:r w:rsidR="00077320" w:rsidRPr="00527497">
        <w:t>ы</w:t>
      </w:r>
      <w:r w:rsidRPr="00527497">
        <w:t xml:space="preserve"> (или сторон), </w:t>
      </w:r>
      <w:r w:rsidR="00A20C01" w:rsidRPr="00527497">
        <w:t>перед которыми имеются эти обязанности</w:t>
      </w:r>
      <w:r w:rsidRPr="00527497">
        <w:t>.</w:t>
      </w:r>
      <w:bookmarkEnd w:id="223"/>
      <w:r w:rsidRPr="00527497">
        <w:t xml:space="preserve"> Однако обязанности могут также возникать в силу сложившейся деловой практики организации, опубликованной политики или конкретных заявлений, если у организации отсутствует практическая возможность действовать</w:t>
      </w:r>
      <w:r w:rsidR="00934582" w:rsidRPr="00527497">
        <w:t xml:space="preserve"> </w:t>
      </w:r>
      <w:r w:rsidR="004B5E3D" w:rsidRPr="00527497">
        <w:t>отлично от</w:t>
      </w:r>
      <w:r w:rsidR="00077320" w:rsidRPr="00527497">
        <w:t xml:space="preserve"> </w:t>
      </w:r>
      <w:r w:rsidR="00934582" w:rsidRPr="00527497">
        <w:t>так</w:t>
      </w:r>
      <w:r w:rsidR="00A20C01" w:rsidRPr="00527497">
        <w:t>ой практик</w:t>
      </w:r>
      <w:r w:rsidR="004B5E3D" w:rsidRPr="00527497">
        <w:t>и</w:t>
      </w:r>
      <w:r w:rsidRPr="00527497">
        <w:t>, политик</w:t>
      </w:r>
      <w:r w:rsidR="004B5E3D" w:rsidRPr="00527497">
        <w:t>и</w:t>
      </w:r>
      <w:r w:rsidRPr="00527497">
        <w:t xml:space="preserve"> или </w:t>
      </w:r>
      <w:r w:rsidR="004B5E3D" w:rsidRPr="00527497">
        <w:t>заявлений</w:t>
      </w:r>
      <w:r w:rsidRPr="00527497">
        <w:t>. Обязанност</w:t>
      </w:r>
      <w:r w:rsidR="00934582" w:rsidRPr="00527497">
        <w:t>ь</w:t>
      </w:r>
      <w:r w:rsidRPr="00527497">
        <w:t>, возникающ</w:t>
      </w:r>
      <w:r w:rsidR="00934582" w:rsidRPr="00527497">
        <w:t>ая</w:t>
      </w:r>
      <w:r w:rsidRPr="00527497">
        <w:t xml:space="preserve"> в таких ситуациях, иногда называ</w:t>
      </w:r>
      <w:r w:rsidR="00934582" w:rsidRPr="00527497">
        <w:t>е</w:t>
      </w:r>
      <w:r w:rsidRPr="00527497">
        <w:t>тся «обязанност</w:t>
      </w:r>
      <w:r w:rsidR="00934582" w:rsidRPr="00527497">
        <w:t>ью</w:t>
      </w:r>
      <w:r w:rsidRPr="00527497">
        <w:t>, обусловленн</w:t>
      </w:r>
      <w:r w:rsidR="00934582" w:rsidRPr="00527497">
        <w:t>ой</w:t>
      </w:r>
      <w:r w:rsidRPr="00527497">
        <w:t xml:space="preserve"> практикой».</w:t>
      </w:r>
    </w:p>
    <w:p w14:paraId="1134CE48" w14:textId="5868A743" w:rsidR="000110FC" w:rsidRPr="00527497" w:rsidRDefault="00F9432C">
      <w:pPr>
        <w:pStyle w:val="IASBNormalnpara"/>
      </w:pPr>
      <w:r w:rsidRPr="00527497">
        <w:t>4.32</w:t>
      </w:r>
      <w:proofErr w:type="gramStart"/>
      <w:r w:rsidRPr="00527497">
        <w:tab/>
      </w:r>
      <w:bookmarkStart w:id="224" w:name="F72786871"/>
      <w:r w:rsidRPr="00527497">
        <w:t>В</w:t>
      </w:r>
      <w:proofErr w:type="gramEnd"/>
      <w:r w:rsidRPr="00527497">
        <w:t xml:space="preserve"> некоторых ситуациях</w:t>
      </w:r>
      <w:r w:rsidR="00A20C01" w:rsidRPr="00527497">
        <w:t xml:space="preserve"> необходимость или ответственность</w:t>
      </w:r>
      <w:r w:rsidRPr="00527497">
        <w:t xml:space="preserve"> организации передать экономический ресурс зависит от конкретного действия в будущем, которое </w:t>
      </w:r>
      <w:r w:rsidR="00077320" w:rsidRPr="00527497">
        <w:t xml:space="preserve">может предпринять сама </w:t>
      </w:r>
      <w:r w:rsidRPr="00527497">
        <w:t>организация.</w:t>
      </w:r>
      <w:bookmarkEnd w:id="224"/>
      <w:r w:rsidRPr="00527497">
        <w:t xml:space="preserve"> К таким действиям можно отнести осуществление определенного вида </w:t>
      </w:r>
      <w:r w:rsidR="00FA4F8B" w:rsidRPr="00527497">
        <w:t xml:space="preserve">коммерческой </w:t>
      </w:r>
      <w:r w:rsidRPr="00527497">
        <w:t xml:space="preserve">деятельности или </w:t>
      </w:r>
      <w:r w:rsidR="0037115D" w:rsidRPr="00527497">
        <w:t xml:space="preserve">осуществление </w:t>
      </w:r>
      <w:r w:rsidR="00F32771" w:rsidRPr="00527497">
        <w:t>операций</w:t>
      </w:r>
      <w:r w:rsidRPr="00527497">
        <w:t xml:space="preserve"> на определенном рынке на оговоренную дату в будущем, </w:t>
      </w:r>
      <w:r w:rsidR="00DB1801" w:rsidRPr="00527497">
        <w:t xml:space="preserve">либо </w:t>
      </w:r>
      <w:r w:rsidRPr="00527497">
        <w:t xml:space="preserve">исполнение конкретных опционов, предусмотренных договором. В таких ситуациях у организации имеется обязанность, если </w:t>
      </w:r>
      <w:r w:rsidR="00AE7B5D" w:rsidRPr="00527497">
        <w:t>у нее</w:t>
      </w:r>
      <w:r w:rsidRPr="00527497">
        <w:t xml:space="preserve"> отсутствует практическая возможность избежать выполнения такого действия.</w:t>
      </w:r>
    </w:p>
    <w:p w14:paraId="31DA5428" w14:textId="77777777" w:rsidR="000110FC" w:rsidRPr="00527497" w:rsidRDefault="00F9432C">
      <w:pPr>
        <w:pStyle w:val="IASBNormalnpara"/>
      </w:pPr>
      <w:r w:rsidRPr="00527497">
        <w:t>4.33</w:t>
      </w:r>
      <w:r w:rsidRPr="00527497">
        <w:tab/>
      </w:r>
      <w:bookmarkStart w:id="225" w:name="F72786872"/>
      <w:r w:rsidR="004B5E3D" w:rsidRPr="00527497">
        <w:t>Вывод</w:t>
      </w:r>
      <w:r w:rsidR="00B8508E" w:rsidRPr="00527497">
        <w:t xml:space="preserve"> о том, что финансовую отчетность организации </w:t>
      </w:r>
      <w:r w:rsidR="00130A99" w:rsidRPr="00527497">
        <w:t xml:space="preserve">целесообразно </w:t>
      </w:r>
      <w:r w:rsidR="00B8508E" w:rsidRPr="00527497">
        <w:t>подготавливать исходя из допущения о непрерывности деятельности, также подразумевает, что у организации отсутствует практическая возможность избежать передачи</w:t>
      </w:r>
      <w:r w:rsidR="004B5E3D" w:rsidRPr="00527497">
        <w:t xml:space="preserve"> ресурса</w:t>
      </w:r>
      <w:r w:rsidR="00B8508E" w:rsidRPr="00527497">
        <w:t>, которой можно было бы избежать только в результате ликвидации организации или прекращения коммерческой деятельности</w:t>
      </w:r>
      <w:r w:rsidRPr="00527497">
        <w:t>.</w:t>
      </w:r>
      <w:bookmarkEnd w:id="225"/>
    </w:p>
    <w:p w14:paraId="1FDB5E9F" w14:textId="77777777" w:rsidR="000110FC" w:rsidRPr="00527497" w:rsidRDefault="00F9432C">
      <w:pPr>
        <w:pStyle w:val="IASBNormalnpara"/>
      </w:pPr>
      <w:r w:rsidRPr="00527497">
        <w:t>4.34</w:t>
      </w:r>
      <w:r w:rsidRPr="00527497">
        <w:tab/>
      </w:r>
      <w:bookmarkStart w:id="226" w:name="F72786873"/>
      <w:r w:rsidRPr="00527497">
        <w:t xml:space="preserve">Факторы, учитываемые при оценке наличия у организации практической возможности избежать передачи экономического ресурса, могут зависеть от характера </w:t>
      </w:r>
      <w:r w:rsidR="00A20C01" w:rsidRPr="00527497">
        <w:t>необходимости или ответственности организации</w:t>
      </w:r>
      <w:r w:rsidRPr="00527497">
        <w:t>.</w:t>
      </w:r>
      <w:bookmarkEnd w:id="226"/>
      <w:r w:rsidRPr="00527497">
        <w:t xml:space="preserve"> Например, в некоторых случаях организация может не иметь практической возможности избежать передачи экономического ресурса, если любое действие, которое она могла бы </w:t>
      </w:r>
      <w:proofErr w:type="gramStart"/>
      <w:r w:rsidRPr="00527497">
        <w:t xml:space="preserve">предпринять с целью </w:t>
      </w:r>
      <w:r w:rsidR="00130A99" w:rsidRPr="00527497">
        <w:t>избежать</w:t>
      </w:r>
      <w:proofErr w:type="gramEnd"/>
      <w:r w:rsidR="00130A99" w:rsidRPr="00527497">
        <w:t xml:space="preserve"> </w:t>
      </w:r>
      <w:r w:rsidRPr="00527497">
        <w:t xml:space="preserve">такой передачи, имело бы значительно более неблагоприятные </w:t>
      </w:r>
      <w:r w:rsidR="00DE3543" w:rsidRPr="00527497">
        <w:t xml:space="preserve">экономические </w:t>
      </w:r>
      <w:r w:rsidRPr="00527497">
        <w:t xml:space="preserve">последствия, чем сама такая передача. Однако ни намерение осуществить передачу, </w:t>
      </w:r>
      <w:r w:rsidRPr="00527497">
        <w:lastRenderedPageBreak/>
        <w:t>ни высокая вероятность такой передачи не являются достаточным</w:t>
      </w:r>
      <w:r w:rsidR="00130A99" w:rsidRPr="00527497">
        <w:t>и</w:t>
      </w:r>
      <w:r w:rsidRPr="00527497">
        <w:t xml:space="preserve"> основани</w:t>
      </w:r>
      <w:r w:rsidR="00130A99" w:rsidRPr="00527497">
        <w:t>ями</w:t>
      </w:r>
      <w:r w:rsidRPr="00527497">
        <w:t xml:space="preserve"> для </w:t>
      </w:r>
      <w:r w:rsidR="00DE3543" w:rsidRPr="00527497">
        <w:t>вывода о том</w:t>
      </w:r>
      <w:r w:rsidRPr="00527497">
        <w:t xml:space="preserve">, что </w:t>
      </w:r>
      <w:r w:rsidR="00DE3543" w:rsidRPr="00527497">
        <w:t xml:space="preserve">у </w:t>
      </w:r>
      <w:r w:rsidRPr="00527497">
        <w:t>организаци</w:t>
      </w:r>
      <w:r w:rsidR="00DE3543" w:rsidRPr="00527497">
        <w:t>и отсутствует</w:t>
      </w:r>
      <w:r w:rsidRPr="00527497">
        <w:t xml:space="preserve"> практическ</w:t>
      </w:r>
      <w:r w:rsidR="00DE3543" w:rsidRPr="00527497">
        <w:t>ая</w:t>
      </w:r>
      <w:r w:rsidRPr="00527497">
        <w:t xml:space="preserve"> возможност</w:t>
      </w:r>
      <w:r w:rsidR="00DE3543" w:rsidRPr="00527497">
        <w:t>ь</w:t>
      </w:r>
      <w:r w:rsidRPr="00527497">
        <w:t xml:space="preserve"> избежать передачи.</w:t>
      </w:r>
    </w:p>
    <w:p w14:paraId="3DC9B64E" w14:textId="0316CC03" w:rsidR="000110FC" w:rsidRPr="00527497" w:rsidRDefault="00F9432C">
      <w:pPr>
        <w:pStyle w:val="IASBNormalnpara"/>
      </w:pPr>
      <w:r w:rsidRPr="00527497">
        <w:t>4.35</w:t>
      </w:r>
      <w:proofErr w:type="gramStart"/>
      <w:r w:rsidRPr="00527497">
        <w:tab/>
      </w:r>
      <w:bookmarkStart w:id="227" w:name="F72786874"/>
      <w:r w:rsidRPr="00527497">
        <w:t>В</w:t>
      </w:r>
      <w:proofErr w:type="gramEnd"/>
      <w:r w:rsidRPr="00527497">
        <w:t xml:space="preserve"> некоторых случаях имеет место неопределенность в отношении существования обязанности.</w:t>
      </w:r>
      <w:bookmarkEnd w:id="227"/>
      <w:r w:rsidRPr="00527497">
        <w:t xml:space="preserve"> Например, если другая сторона </w:t>
      </w:r>
      <w:r w:rsidR="00217B2B" w:rsidRPr="00527497">
        <w:t>стремится</w:t>
      </w:r>
      <w:r w:rsidRPr="00527497">
        <w:t xml:space="preserve"> получить компенсацию за </w:t>
      </w:r>
      <w:r w:rsidR="00F32771" w:rsidRPr="00527497">
        <w:t>якобы допущенное</w:t>
      </w:r>
      <w:r w:rsidRPr="00527497">
        <w:t xml:space="preserve"> организаци</w:t>
      </w:r>
      <w:r w:rsidR="007E34C8" w:rsidRPr="00527497">
        <w:t xml:space="preserve">ей </w:t>
      </w:r>
      <w:r w:rsidR="00F32771" w:rsidRPr="00527497">
        <w:t>правонарушение</w:t>
      </w:r>
      <w:r w:rsidRPr="00527497">
        <w:t xml:space="preserve">, может </w:t>
      </w:r>
      <w:r w:rsidR="004B5E3D" w:rsidRPr="00527497">
        <w:t>существовать</w:t>
      </w:r>
      <w:r w:rsidRPr="00527497">
        <w:t xml:space="preserve"> </w:t>
      </w:r>
      <w:r w:rsidR="00FB2C4D" w:rsidRPr="00527497">
        <w:t xml:space="preserve">неопределенность </w:t>
      </w:r>
      <w:r w:rsidRPr="00527497">
        <w:t>в</w:t>
      </w:r>
      <w:r w:rsidR="00FB2C4D" w:rsidRPr="00527497">
        <w:t xml:space="preserve"> отношении</w:t>
      </w:r>
      <w:r w:rsidRPr="00527497">
        <w:t xml:space="preserve"> то</w:t>
      </w:r>
      <w:r w:rsidR="00FB2C4D" w:rsidRPr="00527497">
        <w:t>го</w:t>
      </w:r>
      <w:r w:rsidRPr="00527497">
        <w:t xml:space="preserve">, </w:t>
      </w:r>
      <w:r w:rsidR="00F32771" w:rsidRPr="00527497">
        <w:t>имело</w:t>
      </w:r>
      <w:r w:rsidRPr="00527497">
        <w:t xml:space="preserve"> ли</w:t>
      </w:r>
      <w:r w:rsidR="00F32771" w:rsidRPr="00527497">
        <w:t xml:space="preserve"> место</w:t>
      </w:r>
      <w:r w:rsidRPr="00527497">
        <w:t xml:space="preserve"> данное </w:t>
      </w:r>
      <w:r w:rsidR="004B5E3D" w:rsidRPr="00527497">
        <w:t>нарушение</w:t>
      </w:r>
      <w:r w:rsidRPr="00527497">
        <w:t>, совершила ли его организация</w:t>
      </w:r>
      <w:r w:rsidR="00FB2C4D" w:rsidRPr="00527497">
        <w:t xml:space="preserve"> или </w:t>
      </w:r>
      <w:r w:rsidRPr="00527497">
        <w:t>каким образом применяется законодательство. До тех пор</w:t>
      </w:r>
      <w:r w:rsidR="000319CA" w:rsidRPr="00527497">
        <w:t>,</w:t>
      </w:r>
      <w:r w:rsidRPr="00527497">
        <w:t xml:space="preserve"> пока </w:t>
      </w:r>
      <w:r w:rsidR="000319CA" w:rsidRPr="00527497">
        <w:t xml:space="preserve">такая </w:t>
      </w:r>
      <w:r w:rsidRPr="00527497">
        <w:t xml:space="preserve">неопределенность </w:t>
      </w:r>
      <w:r w:rsidR="000319CA" w:rsidRPr="00527497">
        <w:t>существования не будет разрешена</w:t>
      </w:r>
      <w:r w:rsidR="006F582B" w:rsidRPr="00527497">
        <w:t>,</w:t>
      </w:r>
      <w:r w:rsidRPr="00527497">
        <w:t xml:space="preserve"> например, </w:t>
      </w:r>
      <w:r w:rsidR="00616902" w:rsidRPr="00527497">
        <w:t>решением</w:t>
      </w:r>
      <w:r w:rsidRPr="00527497">
        <w:t xml:space="preserve"> </w:t>
      </w:r>
      <w:r w:rsidR="006F582B" w:rsidRPr="00527497">
        <w:t xml:space="preserve">суда, </w:t>
      </w:r>
      <w:r w:rsidRPr="00527497">
        <w:t>имеет</w:t>
      </w:r>
      <w:r w:rsidR="00616902" w:rsidRPr="00527497">
        <w:t xml:space="preserve"> место</w:t>
      </w:r>
      <w:r w:rsidRPr="00527497">
        <w:t xml:space="preserve"> неопределенность в отношении </w:t>
      </w:r>
      <w:r w:rsidR="00616902" w:rsidRPr="00527497">
        <w:t>наличия у организации обязанности</w:t>
      </w:r>
      <w:r w:rsidRPr="00527497">
        <w:t xml:space="preserve"> перед стороной, требующей компенсацию, и, следовательно, существ</w:t>
      </w:r>
      <w:r w:rsidR="00616902" w:rsidRPr="00527497">
        <w:t xml:space="preserve">ования </w:t>
      </w:r>
      <w:r w:rsidRPr="00527497">
        <w:t>обязательств</w:t>
      </w:r>
      <w:r w:rsidR="00616902" w:rsidRPr="00527497">
        <w:t>а</w:t>
      </w:r>
      <w:r w:rsidRPr="00527497">
        <w:t xml:space="preserve">. (Признание обязательств, в </w:t>
      </w:r>
      <w:r w:rsidR="00217B2B" w:rsidRPr="00527497">
        <w:t>отношении существования</w:t>
      </w:r>
      <w:r w:rsidRPr="00527497">
        <w:t xml:space="preserve"> которых </w:t>
      </w:r>
      <w:r w:rsidR="001E42CA" w:rsidRPr="00527497">
        <w:t>присутствует</w:t>
      </w:r>
      <w:r w:rsidR="00217B2B" w:rsidRPr="00527497">
        <w:t xml:space="preserve"> неопределенность</w:t>
      </w:r>
      <w:r w:rsidRPr="00527497">
        <w:t>, рассматривается в пункте 5.14.)</w:t>
      </w:r>
    </w:p>
    <w:p w14:paraId="7E639F2E" w14:textId="77777777" w:rsidR="000110FC" w:rsidRPr="00527497" w:rsidRDefault="00F9432C">
      <w:pPr>
        <w:pStyle w:val="IASBSectionTitle2Ind"/>
      </w:pPr>
      <w:bookmarkStart w:id="228" w:name="F72805942"/>
      <w:r w:rsidRPr="00527497">
        <w:t>Передача экономического ресурса</w:t>
      </w:r>
      <w:bookmarkEnd w:id="228"/>
    </w:p>
    <w:p w14:paraId="4EDEA78A" w14:textId="77777777" w:rsidR="000110FC" w:rsidRPr="00527497" w:rsidRDefault="00F9432C">
      <w:pPr>
        <w:pStyle w:val="IASBNormalnpara"/>
      </w:pPr>
      <w:r w:rsidRPr="00527497">
        <w:t>4.36</w:t>
      </w:r>
      <w:r w:rsidRPr="00527497">
        <w:tab/>
      </w:r>
      <w:bookmarkStart w:id="229" w:name="F72786877"/>
      <w:r w:rsidRPr="00527497">
        <w:t>Втор</w:t>
      </w:r>
      <w:r w:rsidR="002A1E54" w:rsidRPr="00527497">
        <w:t>ой</w:t>
      </w:r>
      <w:r w:rsidRPr="00527497">
        <w:t xml:space="preserve"> критери</w:t>
      </w:r>
      <w:r w:rsidR="002A1E54" w:rsidRPr="00527497">
        <w:t>й</w:t>
      </w:r>
      <w:r w:rsidRPr="00527497">
        <w:t xml:space="preserve"> </w:t>
      </w:r>
      <w:r w:rsidR="002A1E54" w:rsidRPr="00527497">
        <w:t xml:space="preserve">существования </w:t>
      </w:r>
      <w:r w:rsidRPr="00527497">
        <w:t xml:space="preserve">обязательства </w:t>
      </w:r>
      <w:r w:rsidR="002A1E54" w:rsidRPr="00527497">
        <w:t xml:space="preserve">заключается в том, </w:t>
      </w:r>
      <w:r w:rsidRPr="00527497">
        <w:t xml:space="preserve">что обязанность </w:t>
      </w:r>
      <w:r w:rsidR="002A1E54" w:rsidRPr="00527497">
        <w:t>предусматривает</w:t>
      </w:r>
      <w:r w:rsidRPr="00527497">
        <w:t xml:space="preserve"> передач</w:t>
      </w:r>
      <w:r w:rsidR="002A1E54" w:rsidRPr="00527497">
        <w:t>у</w:t>
      </w:r>
      <w:r w:rsidRPr="00527497">
        <w:t xml:space="preserve"> экономического ресурса.</w:t>
      </w:r>
      <w:bookmarkEnd w:id="229"/>
    </w:p>
    <w:p w14:paraId="4ECE2E7A" w14:textId="77777777" w:rsidR="000110FC" w:rsidRPr="00527497" w:rsidRDefault="00F9432C">
      <w:pPr>
        <w:pStyle w:val="IASBNormalnpara"/>
      </w:pPr>
      <w:r w:rsidRPr="00527497">
        <w:t>4.37</w:t>
      </w:r>
      <w:proofErr w:type="gramStart"/>
      <w:r w:rsidRPr="00527497">
        <w:tab/>
      </w:r>
      <w:bookmarkStart w:id="230" w:name="F72786878"/>
      <w:r w:rsidRPr="00527497">
        <w:t>Ч</w:t>
      </w:r>
      <w:proofErr w:type="gramEnd"/>
      <w:r w:rsidRPr="00527497">
        <w:t xml:space="preserve">тобы данный критерий соблюдался, обязанность должна </w:t>
      </w:r>
      <w:r w:rsidR="00F32771" w:rsidRPr="00527497">
        <w:t>потенциально</w:t>
      </w:r>
      <w:r w:rsidRPr="00527497">
        <w:t xml:space="preserve"> </w:t>
      </w:r>
      <w:r w:rsidR="004D6849" w:rsidRPr="00527497">
        <w:t>приводить к необходимости того, чтобы организация передала</w:t>
      </w:r>
      <w:r w:rsidRPr="00527497">
        <w:t xml:space="preserve"> экономическ</w:t>
      </w:r>
      <w:r w:rsidR="004D6849" w:rsidRPr="00527497">
        <w:t>ий</w:t>
      </w:r>
      <w:r w:rsidRPr="00527497">
        <w:t xml:space="preserve"> ресурс другой стороне (или сторонам).</w:t>
      </w:r>
      <w:bookmarkEnd w:id="230"/>
      <w:r w:rsidRPr="00527497">
        <w:t xml:space="preserve"> </w:t>
      </w:r>
      <w:r w:rsidR="00B50564" w:rsidRPr="00527497">
        <w:t>Для существования тако</w:t>
      </w:r>
      <w:r w:rsidR="004D6849" w:rsidRPr="00527497">
        <w:t>го потенциала</w:t>
      </w:r>
      <w:r w:rsidR="00B50564" w:rsidRPr="00527497">
        <w:t xml:space="preserve"> </w:t>
      </w:r>
      <w:r w:rsidR="00F32771" w:rsidRPr="00527497">
        <w:t xml:space="preserve">нет необходимости в том, чтобы можно было с абсолютной уверенностью или </w:t>
      </w:r>
      <w:r w:rsidR="00A120E6" w:rsidRPr="00527497">
        <w:t>просто</w:t>
      </w:r>
      <w:r w:rsidR="009258BB" w:rsidRPr="00527497">
        <w:t xml:space="preserve"> </w:t>
      </w:r>
      <w:r w:rsidR="00F32771" w:rsidRPr="00527497">
        <w:t>с высокой вероятностью утверждать</w:t>
      </w:r>
      <w:r w:rsidR="00B50564" w:rsidRPr="00527497">
        <w:t>, что организация должна будет передать экономический ресурс</w:t>
      </w:r>
      <w:r w:rsidR="006F582B" w:rsidRPr="00527497">
        <w:t>,</w:t>
      </w:r>
      <w:r w:rsidR="00B50564" w:rsidRPr="00527497">
        <w:t xml:space="preserve"> — </w:t>
      </w:r>
      <w:r w:rsidR="004D6849" w:rsidRPr="00527497">
        <w:t xml:space="preserve">такая </w:t>
      </w:r>
      <w:r w:rsidR="00B50564" w:rsidRPr="00527497">
        <w:t xml:space="preserve">передача, например, может </w:t>
      </w:r>
      <w:proofErr w:type="gramStart"/>
      <w:r w:rsidR="00B50564" w:rsidRPr="00527497">
        <w:t>потребоваться</w:t>
      </w:r>
      <w:proofErr w:type="gramEnd"/>
      <w:r w:rsidR="00B50564" w:rsidRPr="00527497">
        <w:t xml:space="preserve"> только </w:t>
      </w:r>
      <w:r w:rsidR="00DF1280" w:rsidRPr="00527497">
        <w:t>если произойдет</w:t>
      </w:r>
      <w:r w:rsidR="00B50564" w:rsidRPr="00527497">
        <w:t xml:space="preserve"> </w:t>
      </w:r>
      <w:r w:rsidR="004D6849" w:rsidRPr="00527497">
        <w:t>н</w:t>
      </w:r>
      <w:r w:rsidR="00DF1280" w:rsidRPr="00527497">
        <w:t>екоторое</w:t>
      </w:r>
      <w:r w:rsidR="004D6849" w:rsidRPr="00527497">
        <w:t xml:space="preserve"> </w:t>
      </w:r>
      <w:r w:rsidR="00B50564" w:rsidRPr="00527497">
        <w:t>будуще</w:t>
      </w:r>
      <w:r w:rsidR="00DF1280" w:rsidRPr="00527497">
        <w:t>е</w:t>
      </w:r>
      <w:r w:rsidR="00B50564" w:rsidRPr="00527497">
        <w:t xml:space="preserve"> событи</w:t>
      </w:r>
      <w:r w:rsidR="00DF1280" w:rsidRPr="00527497">
        <w:t>е</w:t>
      </w:r>
      <w:r w:rsidR="00B50564" w:rsidRPr="00527497">
        <w:t xml:space="preserve">, в </w:t>
      </w:r>
      <w:r w:rsidR="008C53A5" w:rsidRPr="00527497">
        <w:t xml:space="preserve">отношении </w:t>
      </w:r>
      <w:r w:rsidR="00B50564" w:rsidRPr="00527497">
        <w:t>наступлени</w:t>
      </w:r>
      <w:r w:rsidR="004D6849" w:rsidRPr="00527497">
        <w:t>я</w:t>
      </w:r>
      <w:r w:rsidR="00B50564" w:rsidRPr="00527497">
        <w:t xml:space="preserve"> которого </w:t>
      </w:r>
      <w:r w:rsidR="00804C9F" w:rsidRPr="00527497">
        <w:t>присутствует</w:t>
      </w:r>
      <w:r w:rsidR="008C53A5" w:rsidRPr="00527497">
        <w:t xml:space="preserve"> неопределенность</w:t>
      </w:r>
      <w:r w:rsidR="00B50564" w:rsidRPr="00527497">
        <w:t xml:space="preserve">. Необходимо лишь, чтобы данная обязанность уже существовала и </w:t>
      </w:r>
      <w:proofErr w:type="gramStart"/>
      <w:r w:rsidR="00B50564" w:rsidRPr="00527497">
        <w:t>чтобы</w:t>
      </w:r>
      <w:proofErr w:type="gramEnd"/>
      <w:r w:rsidR="00B50564" w:rsidRPr="00527497">
        <w:t xml:space="preserve"> по крайней мере</w:t>
      </w:r>
      <w:r w:rsidR="00130A99" w:rsidRPr="00527497">
        <w:t xml:space="preserve"> в одних конкретных обстоятельствах</w:t>
      </w:r>
      <w:r w:rsidR="00B50564" w:rsidRPr="00527497">
        <w:t xml:space="preserve"> данная обязанность </w:t>
      </w:r>
      <w:r w:rsidR="00F7176D" w:rsidRPr="00527497">
        <w:t>заключалась</w:t>
      </w:r>
      <w:r w:rsidR="00130A99" w:rsidRPr="00527497">
        <w:t xml:space="preserve"> бы </w:t>
      </w:r>
      <w:r w:rsidR="00F7176D" w:rsidRPr="00527497">
        <w:t>в требовании к</w:t>
      </w:r>
      <w:r w:rsidR="00B50564" w:rsidRPr="00527497">
        <w:t xml:space="preserve"> организации передать экономический ресурс</w:t>
      </w:r>
      <w:r w:rsidRPr="00527497">
        <w:t>.</w:t>
      </w:r>
    </w:p>
    <w:p w14:paraId="56D9D3E3" w14:textId="5543C68D" w:rsidR="000110FC" w:rsidRPr="00527497" w:rsidRDefault="00F9432C">
      <w:pPr>
        <w:pStyle w:val="IASBNormalnpara"/>
      </w:pPr>
      <w:r w:rsidRPr="00527497">
        <w:t>4.38</w:t>
      </w:r>
      <w:r w:rsidRPr="00527497">
        <w:tab/>
      </w:r>
      <w:bookmarkStart w:id="231" w:name="F72786879"/>
      <w:r w:rsidRPr="00527497">
        <w:t>Обязанность может отвечать определению обязательства, даже если вероятность передачи экономического ресурса низкая.</w:t>
      </w:r>
      <w:bookmarkEnd w:id="231"/>
      <w:r w:rsidRPr="00527497">
        <w:t xml:space="preserve"> </w:t>
      </w:r>
      <w:r w:rsidR="00700D7C" w:rsidRPr="00527497">
        <w:t xml:space="preserve">Тем не </w:t>
      </w:r>
      <w:proofErr w:type="gramStart"/>
      <w:r w:rsidR="00700D7C" w:rsidRPr="00527497">
        <w:t>менее</w:t>
      </w:r>
      <w:proofErr w:type="gramEnd"/>
      <w:r w:rsidR="006F582B" w:rsidRPr="00527497">
        <w:t xml:space="preserve"> </w:t>
      </w:r>
      <w:r w:rsidR="00F32771" w:rsidRPr="00527497">
        <w:t>эта</w:t>
      </w:r>
      <w:r w:rsidR="00700D7C" w:rsidRPr="00527497">
        <w:t xml:space="preserve"> низкая вероятность может повлиять на решения о том, какую информацию предоставлять об обязательстве и каким образом предоставлять данную информацию, в том числе </w:t>
      </w:r>
      <w:r w:rsidR="00147D78" w:rsidRPr="00527497">
        <w:t xml:space="preserve">на решение </w:t>
      </w:r>
      <w:r w:rsidR="00700D7C" w:rsidRPr="00527497">
        <w:t>о том, следует ли признавать обязательство (см. пункты 5.15–5.17) и каким образом его оценивать</w:t>
      </w:r>
      <w:r w:rsidRPr="00527497">
        <w:t>.</w:t>
      </w:r>
    </w:p>
    <w:p w14:paraId="7DA295EF" w14:textId="77777777" w:rsidR="000110FC" w:rsidRPr="00527497" w:rsidRDefault="00F9432C">
      <w:pPr>
        <w:pStyle w:val="IASBNormalnpara"/>
      </w:pPr>
      <w:r w:rsidRPr="00527497">
        <w:t>4.39</w:t>
      </w:r>
      <w:proofErr w:type="gramStart"/>
      <w:r w:rsidRPr="00527497">
        <w:tab/>
      </w:r>
      <w:bookmarkStart w:id="232" w:name="F72786880"/>
      <w:r w:rsidR="00F32771" w:rsidRPr="00527497">
        <w:t>К</w:t>
      </w:r>
      <w:proofErr w:type="gramEnd"/>
      <w:r w:rsidR="00F32771" w:rsidRPr="00527497">
        <w:t xml:space="preserve"> обязанностям</w:t>
      </w:r>
      <w:r w:rsidRPr="00527497">
        <w:t xml:space="preserve"> передать экономический ресурс </w:t>
      </w:r>
      <w:r w:rsidR="00F32771" w:rsidRPr="00527497">
        <w:t>относятся, например</w:t>
      </w:r>
      <w:r w:rsidR="006F582B" w:rsidRPr="00527497">
        <w:t>,</w:t>
      </w:r>
      <w:r w:rsidRPr="00527497">
        <w:t xml:space="preserve"> следующие:</w:t>
      </w:r>
      <w:bookmarkEnd w:id="232"/>
    </w:p>
    <w:p w14:paraId="615EF64C" w14:textId="77777777" w:rsidR="000110FC" w:rsidRPr="00527497" w:rsidRDefault="00F9432C">
      <w:pPr>
        <w:pStyle w:val="IASBNormalnparaL1"/>
      </w:pPr>
      <w:r w:rsidRPr="00527497">
        <w:t>(a)</w:t>
      </w:r>
      <w:r w:rsidRPr="00527497">
        <w:tab/>
      </w:r>
      <w:bookmarkStart w:id="233" w:name="F40391328-6920A889"/>
      <w:bookmarkEnd w:id="233"/>
      <w:r w:rsidRPr="00527497">
        <w:t>обязанности выплатить денежные средства;</w:t>
      </w:r>
    </w:p>
    <w:p w14:paraId="131BA0D9" w14:textId="77777777" w:rsidR="000110FC" w:rsidRPr="00527497" w:rsidRDefault="00F9432C">
      <w:pPr>
        <w:pStyle w:val="IASBNormalnparaL1"/>
      </w:pPr>
      <w:r w:rsidRPr="00527497">
        <w:t>(b)</w:t>
      </w:r>
      <w:r w:rsidRPr="00527497">
        <w:tab/>
      </w:r>
      <w:bookmarkStart w:id="234" w:name="F40391330-6920AB9B"/>
      <w:bookmarkEnd w:id="234"/>
      <w:r w:rsidRPr="00527497">
        <w:t xml:space="preserve">обязанности передать товары или </w:t>
      </w:r>
      <w:r w:rsidR="00FE572A" w:rsidRPr="00527497">
        <w:t>оказать</w:t>
      </w:r>
      <w:r w:rsidRPr="00527497">
        <w:t xml:space="preserve"> услуги;</w:t>
      </w:r>
    </w:p>
    <w:p w14:paraId="25F65324" w14:textId="77777777" w:rsidR="000110FC" w:rsidRPr="00527497" w:rsidRDefault="00F9432C">
      <w:pPr>
        <w:pStyle w:val="IASBNormalnparaL1"/>
      </w:pPr>
      <w:r w:rsidRPr="00527497">
        <w:t>(c)</w:t>
      </w:r>
      <w:r w:rsidRPr="00527497">
        <w:tab/>
      </w:r>
      <w:bookmarkStart w:id="235" w:name="F40391332-6920B064"/>
      <w:bookmarkEnd w:id="235"/>
      <w:r w:rsidRPr="00527497">
        <w:t>обязанности обменять</w:t>
      </w:r>
      <w:r w:rsidR="00FE572A" w:rsidRPr="00527497">
        <w:t>ся экономическими</w:t>
      </w:r>
      <w:r w:rsidRPr="00527497">
        <w:t xml:space="preserve"> ресурс</w:t>
      </w:r>
      <w:r w:rsidR="00FE572A" w:rsidRPr="00527497">
        <w:t>ами</w:t>
      </w:r>
      <w:r w:rsidRPr="00527497">
        <w:t xml:space="preserve"> с другой стороной на невыгодных условиях. К таким обязанностям относится, например, форвардный договор на продажу экономического ресурса на невыгодных в настоящее время условиях или опцион, согласно которому другая сторона получает право </w:t>
      </w:r>
      <w:r w:rsidR="00FE572A" w:rsidRPr="00527497">
        <w:t xml:space="preserve">на покупку </w:t>
      </w:r>
      <w:r w:rsidRPr="00527497">
        <w:t>экономическ</w:t>
      </w:r>
      <w:r w:rsidR="00FE572A" w:rsidRPr="00527497">
        <w:t>ого</w:t>
      </w:r>
      <w:r w:rsidRPr="00527497">
        <w:t xml:space="preserve"> ресурс</w:t>
      </w:r>
      <w:r w:rsidR="00FE572A" w:rsidRPr="00527497">
        <w:t>а</w:t>
      </w:r>
      <w:r w:rsidRPr="00527497">
        <w:t xml:space="preserve"> у организации;</w:t>
      </w:r>
    </w:p>
    <w:p w14:paraId="75E0494B" w14:textId="77777777" w:rsidR="000110FC" w:rsidRPr="00527497" w:rsidRDefault="00F9432C">
      <w:pPr>
        <w:pStyle w:val="IASBNormalnparaL1"/>
      </w:pPr>
      <w:r w:rsidRPr="00527497">
        <w:t>(d)</w:t>
      </w:r>
      <w:r w:rsidRPr="00527497">
        <w:tab/>
      </w:r>
      <w:bookmarkStart w:id="236" w:name="F40391334-6920B346"/>
      <w:bookmarkEnd w:id="236"/>
      <w:r w:rsidRPr="00527497">
        <w:t>обязанности передать экономический ресу</w:t>
      </w:r>
      <w:proofErr w:type="gramStart"/>
      <w:r w:rsidRPr="00527497">
        <w:t>рс в сл</w:t>
      </w:r>
      <w:proofErr w:type="gramEnd"/>
      <w:r w:rsidRPr="00527497">
        <w:t xml:space="preserve">учае наступления определенного будущего события, в </w:t>
      </w:r>
      <w:r w:rsidR="001E42CA" w:rsidRPr="00527497">
        <w:t xml:space="preserve">отношении </w:t>
      </w:r>
      <w:r w:rsidR="006E2DB6" w:rsidRPr="00527497">
        <w:t>наступления</w:t>
      </w:r>
      <w:r w:rsidRPr="00527497">
        <w:t xml:space="preserve"> которого </w:t>
      </w:r>
      <w:r w:rsidR="001E42CA" w:rsidRPr="00527497">
        <w:t>присутствует неопределенность</w:t>
      </w:r>
      <w:r w:rsidRPr="00527497">
        <w:t>;</w:t>
      </w:r>
    </w:p>
    <w:p w14:paraId="3868AB72" w14:textId="77777777" w:rsidR="000110FC" w:rsidRPr="00527497" w:rsidRDefault="00F9432C">
      <w:pPr>
        <w:pStyle w:val="IASBNormalnparaL1"/>
      </w:pPr>
      <w:r w:rsidRPr="00527497">
        <w:t>(e)</w:t>
      </w:r>
      <w:r w:rsidRPr="00527497">
        <w:tab/>
      </w:r>
      <w:bookmarkStart w:id="237" w:name="F40391336-6920B65A"/>
      <w:bookmarkEnd w:id="237"/>
      <w:r w:rsidRPr="00527497">
        <w:t>обязанности выпустить финансовый инструмент, если такой финансовый инструмент обяжет организацию передать экономический ресурс.</w:t>
      </w:r>
    </w:p>
    <w:p w14:paraId="22860F28" w14:textId="77777777" w:rsidR="000110FC" w:rsidRPr="00527497" w:rsidRDefault="00F9432C">
      <w:pPr>
        <w:pStyle w:val="IASBNormalnpara"/>
      </w:pPr>
      <w:r w:rsidRPr="00527497">
        <w:t>4.40</w:t>
      </w:r>
      <w:proofErr w:type="gramStart"/>
      <w:r w:rsidRPr="00527497">
        <w:tab/>
      </w:r>
      <w:bookmarkStart w:id="238" w:name="F72786887"/>
      <w:r w:rsidRPr="00527497">
        <w:t>В</w:t>
      </w:r>
      <w:proofErr w:type="gramEnd"/>
      <w:r w:rsidRPr="00527497">
        <w:t xml:space="preserve">место </w:t>
      </w:r>
      <w:r w:rsidR="00AF2800" w:rsidRPr="00527497">
        <w:t>исполнен</w:t>
      </w:r>
      <w:r w:rsidRPr="00527497">
        <w:t xml:space="preserve">ия обязанности передать экономический ресурс стороне, </w:t>
      </w:r>
      <w:r w:rsidR="00147D78" w:rsidRPr="00527497">
        <w:t>имеющей</w:t>
      </w:r>
      <w:r w:rsidRPr="00527497">
        <w:t xml:space="preserve"> право </w:t>
      </w:r>
      <w:r w:rsidR="00147D78" w:rsidRPr="00527497">
        <w:t xml:space="preserve">на </w:t>
      </w:r>
      <w:r w:rsidRPr="00527497">
        <w:t>его</w:t>
      </w:r>
      <w:r w:rsidR="00147D78" w:rsidRPr="00527497">
        <w:t xml:space="preserve"> получение</w:t>
      </w:r>
      <w:r w:rsidRPr="00527497">
        <w:t>, организации иногда принимают решение, например:</w:t>
      </w:r>
      <w:bookmarkEnd w:id="238"/>
    </w:p>
    <w:p w14:paraId="0C0023BD" w14:textId="77777777" w:rsidR="000110FC" w:rsidRPr="00527497" w:rsidRDefault="00F9432C">
      <w:pPr>
        <w:pStyle w:val="IASBNormalnparaL1"/>
      </w:pPr>
      <w:r w:rsidRPr="00527497">
        <w:t>(a)</w:t>
      </w:r>
      <w:r w:rsidRPr="00527497">
        <w:tab/>
      </w:r>
      <w:bookmarkStart w:id="239" w:name="F40391340-6920C0AC"/>
      <w:bookmarkEnd w:id="239"/>
      <w:r w:rsidR="00F32771" w:rsidRPr="00527497">
        <w:t>урегулировать данную</w:t>
      </w:r>
      <w:r w:rsidRPr="00527497">
        <w:t xml:space="preserve"> обязанность </w:t>
      </w:r>
      <w:r w:rsidR="002F44D7" w:rsidRPr="00527497">
        <w:t xml:space="preserve">посредством </w:t>
      </w:r>
      <w:r w:rsidR="00A20C01" w:rsidRPr="00527497">
        <w:t>переговоров</w:t>
      </w:r>
      <w:r w:rsidRPr="00527497">
        <w:t xml:space="preserve"> </w:t>
      </w:r>
      <w:r w:rsidR="002F44D7" w:rsidRPr="00527497">
        <w:t xml:space="preserve">об </w:t>
      </w:r>
      <w:r w:rsidRPr="00527497">
        <w:t>освобо</w:t>
      </w:r>
      <w:r w:rsidR="002F44D7" w:rsidRPr="00527497">
        <w:t xml:space="preserve">ждении </w:t>
      </w:r>
      <w:r w:rsidRPr="00527497">
        <w:t xml:space="preserve">от </w:t>
      </w:r>
      <w:r w:rsidR="00F32771" w:rsidRPr="00527497">
        <w:t>нее</w:t>
      </w:r>
      <w:r w:rsidRPr="00527497">
        <w:t>;</w:t>
      </w:r>
    </w:p>
    <w:p w14:paraId="7C67B198" w14:textId="77777777" w:rsidR="000110FC" w:rsidRPr="00527497" w:rsidRDefault="00F9432C">
      <w:pPr>
        <w:pStyle w:val="IASBNormalnparaL1"/>
      </w:pPr>
      <w:r w:rsidRPr="00527497">
        <w:t>(b)</w:t>
      </w:r>
      <w:r w:rsidRPr="00527497">
        <w:tab/>
      </w:r>
      <w:bookmarkStart w:id="240" w:name="F40391342-6920C421"/>
      <w:bookmarkEnd w:id="240"/>
      <w:r w:rsidRPr="00527497">
        <w:t xml:space="preserve">передать </w:t>
      </w:r>
      <w:r w:rsidR="00F32771" w:rsidRPr="00527497">
        <w:t xml:space="preserve">данную </w:t>
      </w:r>
      <w:r w:rsidRPr="00527497">
        <w:t>обязанность третьей стороне; или</w:t>
      </w:r>
    </w:p>
    <w:p w14:paraId="31150D4E" w14:textId="77777777" w:rsidR="000110FC" w:rsidRPr="00527497" w:rsidRDefault="00F9432C">
      <w:pPr>
        <w:pStyle w:val="IASBNormalnparaL1"/>
      </w:pPr>
      <w:r w:rsidRPr="00527497">
        <w:t>(c)</w:t>
      </w:r>
      <w:r w:rsidRPr="00527497">
        <w:tab/>
      </w:r>
      <w:bookmarkStart w:id="241" w:name="F40391344-6920C775"/>
      <w:bookmarkEnd w:id="241"/>
      <w:r w:rsidRPr="00527497">
        <w:t xml:space="preserve">заменить данную обязанность </w:t>
      </w:r>
      <w:r w:rsidR="00F32771" w:rsidRPr="00527497">
        <w:t>по передаче экономического ресурса на другую обязанность посредством</w:t>
      </w:r>
      <w:r w:rsidRPr="00527497">
        <w:t xml:space="preserve"> заключения новой сделки.</w:t>
      </w:r>
    </w:p>
    <w:p w14:paraId="0FAC3132" w14:textId="77777777" w:rsidR="000110FC" w:rsidRPr="00527497" w:rsidRDefault="00F9432C">
      <w:pPr>
        <w:pStyle w:val="IASBNormalnpara"/>
      </w:pPr>
      <w:r w:rsidRPr="00527497">
        <w:t>4.41</w:t>
      </w:r>
      <w:proofErr w:type="gramStart"/>
      <w:r w:rsidRPr="00527497">
        <w:tab/>
      </w:r>
      <w:bookmarkStart w:id="242" w:name="F72786892"/>
      <w:r w:rsidRPr="00527497">
        <w:t>В</w:t>
      </w:r>
      <w:proofErr w:type="gramEnd"/>
      <w:r w:rsidRPr="00527497">
        <w:t xml:space="preserve"> ситуациях, описанных в пункте 4.40, организаци</w:t>
      </w:r>
      <w:r w:rsidR="002F44D7" w:rsidRPr="00527497">
        <w:t>я будет иметь</w:t>
      </w:r>
      <w:r w:rsidRPr="00527497">
        <w:t xml:space="preserve"> обязанность передать экономический ресурс до тех пор, пока эта обязанность не будет погашена, передана или заменена.</w:t>
      </w:r>
      <w:bookmarkEnd w:id="242"/>
    </w:p>
    <w:p w14:paraId="5BE8060E" w14:textId="77777777" w:rsidR="000110FC" w:rsidRPr="00527497" w:rsidRDefault="00F9432C">
      <w:pPr>
        <w:pStyle w:val="IASBSectionTitle2Ind"/>
      </w:pPr>
      <w:bookmarkStart w:id="243" w:name="F72805944"/>
      <w:r w:rsidRPr="00527497">
        <w:lastRenderedPageBreak/>
        <w:t>Существующая обязанность, возникшая в результате прошлых событий</w:t>
      </w:r>
      <w:bookmarkEnd w:id="243"/>
    </w:p>
    <w:p w14:paraId="6F3D3E72" w14:textId="77777777" w:rsidR="000110FC" w:rsidRPr="00527497" w:rsidRDefault="00F9432C">
      <w:pPr>
        <w:pStyle w:val="IASBNormalnpara"/>
      </w:pPr>
      <w:r w:rsidRPr="00527497">
        <w:t>4.42</w:t>
      </w:r>
      <w:r w:rsidRPr="00527497">
        <w:tab/>
      </w:r>
      <w:bookmarkStart w:id="244" w:name="F72786896"/>
      <w:r w:rsidRPr="00527497">
        <w:t xml:space="preserve">Третий критерий </w:t>
      </w:r>
      <w:r w:rsidR="002A1E54" w:rsidRPr="00527497">
        <w:t xml:space="preserve">существования </w:t>
      </w:r>
      <w:r w:rsidRPr="00527497">
        <w:t>обязательства заключается в том, что обязанность является существующей обязанностью, которая возникла в результате прошлых событий.</w:t>
      </w:r>
      <w:bookmarkEnd w:id="244"/>
    </w:p>
    <w:p w14:paraId="1B9182D1" w14:textId="77777777" w:rsidR="000110FC" w:rsidRPr="00527497" w:rsidRDefault="00F9432C">
      <w:pPr>
        <w:pStyle w:val="IASBNormalnpara"/>
      </w:pPr>
      <w:r w:rsidRPr="00527497">
        <w:t>4.43</w:t>
      </w:r>
      <w:r w:rsidRPr="00527497">
        <w:tab/>
      </w:r>
      <w:bookmarkStart w:id="245" w:name="F72786907"/>
      <w:r w:rsidRPr="00527497">
        <w:t>Существующая обязанность возникла в результате прошлых событий, только если:</w:t>
      </w:r>
      <w:bookmarkEnd w:id="245"/>
    </w:p>
    <w:p w14:paraId="385458E1" w14:textId="77777777" w:rsidR="000110FC" w:rsidRPr="00527497" w:rsidRDefault="00F9432C">
      <w:pPr>
        <w:pStyle w:val="IASBNormalnparaL1"/>
      </w:pPr>
      <w:r w:rsidRPr="00527497">
        <w:t>(a)</w:t>
      </w:r>
      <w:r w:rsidRPr="00527497">
        <w:tab/>
      </w:r>
      <w:bookmarkStart w:id="246" w:name="SL72787061"/>
      <w:r w:rsidRPr="00527497">
        <w:t xml:space="preserve">организация уже получила экономические выгоды или выполнила </w:t>
      </w:r>
      <w:r w:rsidR="00F32771" w:rsidRPr="00527497">
        <w:t xml:space="preserve">то или иное </w:t>
      </w:r>
      <w:r w:rsidR="00147D78" w:rsidRPr="00527497">
        <w:t>действие</w:t>
      </w:r>
      <w:r w:rsidRPr="00527497">
        <w:t>; и</w:t>
      </w:r>
      <w:bookmarkEnd w:id="246"/>
    </w:p>
    <w:p w14:paraId="16E2781F" w14:textId="38FC463E" w:rsidR="000110FC" w:rsidRPr="00527497" w:rsidRDefault="00F9432C">
      <w:pPr>
        <w:pStyle w:val="IASBNormalnparaL1"/>
      </w:pPr>
      <w:r w:rsidRPr="00527497">
        <w:t>(b)</w:t>
      </w:r>
      <w:r w:rsidRPr="00527497">
        <w:tab/>
      </w:r>
      <w:bookmarkStart w:id="247" w:name="SL72787062"/>
      <w:r w:rsidR="00020486" w:rsidRPr="00527497">
        <w:t>следовательно</w:t>
      </w:r>
      <w:r w:rsidRPr="00527497">
        <w:t xml:space="preserve">, организация </w:t>
      </w:r>
      <w:r w:rsidR="00147D78" w:rsidRPr="00527497">
        <w:t xml:space="preserve">будет </w:t>
      </w:r>
      <w:r w:rsidRPr="00527497">
        <w:t xml:space="preserve">должна или может </w:t>
      </w:r>
      <w:r w:rsidR="00396C59" w:rsidRPr="00527497">
        <w:t xml:space="preserve">быть обязана </w:t>
      </w:r>
      <w:r w:rsidRPr="00527497">
        <w:t>передать экономический ресурс, который в противном случае она не должна была бы передавать.</w:t>
      </w:r>
      <w:bookmarkEnd w:id="247"/>
    </w:p>
    <w:p w14:paraId="09270293" w14:textId="682AF9FF" w:rsidR="000110FC" w:rsidRPr="00527497" w:rsidRDefault="00F9432C">
      <w:pPr>
        <w:pStyle w:val="IASBNormalnpara"/>
      </w:pPr>
      <w:r w:rsidRPr="00527497">
        <w:t>4.44</w:t>
      </w:r>
      <w:proofErr w:type="gramStart"/>
      <w:r w:rsidRPr="00527497">
        <w:tab/>
      </w:r>
      <w:bookmarkStart w:id="248" w:name="F72786911"/>
      <w:r w:rsidR="00396C59" w:rsidRPr="00527497">
        <w:t>К</w:t>
      </w:r>
      <w:proofErr w:type="gramEnd"/>
      <w:r w:rsidR="00396C59" w:rsidRPr="00527497">
        <w:t xml:space="preserve"> полученным экономическим</w:t>
      </w:r>
      <w:r w:rsidRPr="00527497">
        <w:t xml:space="preserve"> выгод</w:t>
      </w:r>
      <w:r w:rsidR="00396C59" w:rsidRPr="00527497">
        <w:t>ам</w:t>
      </w:r>
      <w:r w:rsidRPr="00527497">
        <w:t xml:space="preserve"> могут </w:t>
      </w:r>
      <w:r w:rsidR="00396C59" w:rsidRPr="00527497">
        <w:t>относиться</w:t>
      </w:r>
      <w:r w:rsidRPr="00527497">
        <w:t>, например, товары или услуги.</w:t>
      </w:r>
      <w:bookmarkEnd w:id="248"/>
      <w:r w:rsidRPr="00527497">
        <w:t xml:space="preserve"> </w:t>
      </w:r>
      <w:r w:rsidR="0037115D" w:rsidRPr="00527497">
        <w:t xml:space="preserve">Выполненное </w:t>
      </w:r>
      <w:r w:rsidRPr="00527497">
        <w:t>действие может включать, напр</w:t>
      </w:r>
      <w:r w:rsidR="0037115D" w:rsidRPr="00527497">
        <w:t>имер, осуществление определенного</w:t>
      </w:r>
      <w:r w:rsidRPr="00527497">
        <w:t xml:space="preserve"> </w:t>
      </w:r>
      <w:r w:rsidR="0037115D" w:rsidRPr="00527497">
        <w:t xml:space="preserve">вида </w:t>
      </w:r>
      <w:r w:rsidR="00FA4F8B" w:rsidRPr="00527497">
        <w:t xml:space="preserve">коммерческой </w:t>
      </w:r>
      <w:r w:rsidRPr="00527497">
        <w:t xml:space="preserve">деятельности или осуществление </w:t>
      </w:r>
      <w:r w:rsidR="00F32771" w:rsidRPr="00527497">
        <w:t>операций</w:t>
      </w:r>
      <w:r w:rsidRPr="00527497">
        <w:t xml:space="preserve"> на определенном рынке. Если </w:t>
      </w:r>
      <w:r w:rsidR="00F7176D" w:rsidRPr="00527497">
        <w:t xml:space="preserve">получение </w:t>
      </w:r>
      <w:r w:rsidRPr="00527497">
        <w:t>экономически</w:t>
      </w:r>
      <w:r w:rsidR="00F7176D" w:rsidRPr="00527497">
        <w:t>х</w:t>
      </w:r>
      <w:r w:rsidRPr="00527497">
        <w:t xml:space="preserve"> выгод или </w:t>
      </w:r>
      <w:r w:rsidR="00F7176D" w:rsidRPr="00527497">
        <w:t xml:space="preserve">выполнение </w:t>
      </w:r>
      <w:r w:rsidRPr="00527497">
        <w:t>действи</w:t>
      </w:r>
      <w:r w:rsidR="00F7176D" w:rsidRPr="00527497">
        <w:t>я</w:t>
      </w:r>
      <w:r w:rsidRPr="00527497">
        <w:t xml:space="preserve"> </w:t>
      </w:r>
      <w:r w:rsidR="00F7176D" w:rsidRPr="00527497">
        <w:t>происходит</w:t>
      </w:r>
      <w:r w:rsidRPr="00527497">
        <w:t xml:space="preserve"> в течение какого-либо </w:t>
      </w:r>
      <w:r w:rsidR="0037115D" w:rsidRPr="00527497">
        <w:t xml:space="preserve">периода </w:t>
      </w:r>
      <w:r w:rsidRPr="00527497">
        <w:t xml:space="preserve">времени, </w:t>
      </w:r>
      <w:r w:rsidR="00F32771" w:rsidRPr="00527497">
        <w:t>соответствующая</w:t>
      </w:r>
      <w:r w:rsidRPr="00527497">
        <w:t xml:space="preserve"> существующая обязанность может накапливаться </w:t>
      </w:r>
      <w:r w:rsidR="0037115D" w:rsidRPr="00527497">
        <w:t xml:space="preserve">на протяжении </w:t>
      </w:r>
      <w:r w:rsidRPr="00527497">
        <w:t xml:space="preserve">этого </w:t>
      </w:r>
      <w:r w:rsidR="0037115D" w:rsidRPr="00527497">
        <w:t>периода</w:t>
      </w:r>
      <w:r w:rsidRPr="00527497">
        <w:t>.</w:t>
      </w:r>
    </w:p>
    <w:p w14:paraId="389A758E" w14:textId="0C446CCE" w:rsidR="000110FC" w:rsidRPr="00527497" w:rsidRDefault="00F9432C">
      <w:pPr>
        <w:pStyle w:val="IASBNormalnpara"/>
      </w:pPr>
      <w:r w:rsidRPr="00527497">
        <w:t>4.45</w:t>
      </w:r>
      <w:proofErr w:type="gramStart"/>
      <w:r w:rsidRPr="00527497">
        <w:tab/>
      </w:r>
      <w:bookmarkStart w:id="249" w:name="F72786912"/>
      <w:r w:rsidRPr="00527497">
        <w:t>В</w:t>
      </w:r>
      <w:proofErr w:type="gramEnd"/>
      <w:r w:rsidRPr="00527497">
        <w:t xml:space="preserve"> случае </w:t>
      </w:r>
      <w:r w:rsidR="00F32771" w:rsidRPr="00527497">
        <w:t>введения в действие</w:t>
      </w:r>
      <w:r w:rsidRPr="00527497">
        <w:t xml:space="preserve"> нового закон</w:t>
      </w:r>
      <w:r w:rsidR="00445297" w:rsidRPr="00527497">
        <w:t>одательства</w:t>
      </w:r>
      <w:r w:rsidRPr="00527497">
        <w:t xml:space="preserve"> существующая обязанность возникает только</w:t>
      </w:r>
      <w:r w:rsidR="00445297" w:rsidRPr="00527497">
        <w:t xml:space="preserve"> тогда, когда</w:t>
      </w:r>
      <w:r w:rsidRPr="00527497">
        <w:t xml:space="preserve"> </w:t>
      </w:r>
      <w:r w:rsidR="00F32771" w:rsidRPr="00527497">
        <w:t>вследствие</w:t>
      </w:r>
      <w:r w:rsidRPr="00527497">
        <w:t xml:space="preserve"> получения экономических выгод или совершения действия, в отношении которых применяется </w:t>
      </w:r>
      <w:r w:rsidR="00445297" w:rsidRPr="00527497">
        <w:t>это законодательство</w:t>
      </w:r>
      <w:r w:rsidRPr="00527497">
        <w:t>, организация будет или может</w:t>
      </w:r>
      <w:r w:rsidR="00445297" w:rsidRPr="00527497">
        <w:t xml:space="preserve"> быть </w:t>
      </w:r>
      <w:r w:rsidR="00F7176D" w:rsidRPr="00527497">
        <w:t>обязана</w:t>
      </w:r>
      <w:r w:rsidRPr="00527497">
        <w:t xml:space="preserve"> передать экономический ресурс, который в противном случае она не должна была бы передавать.</w:t>
      </w:r>
      <w:bookmarkEnd w:id="249"/>
      <w:r w:rsidR="00445297" w:rsidRPr="00527497">
        <w:t xml:space="preserve"> Принятие законодательства</w:t>
      </w:r>
      <w:r w:rsidRPr="00527497">
        <w:t xml:space="preserve"> само по себе не является достаточным основанием для возникновения у организации существующей обязанности. </w:t>
      </w:r>
      <w:proofErr w:type="gramStart"/>
      <w:r w:rsidRPr="00527497">
        <w:t>Аналогично</w:t>
      </w:r>
      <w:r w:rsidR="00D6641A" w:rsidRPr="00527497">
        <w:t xml:space="preserve"> </w:t>
      </w:r>
      <w:r w:rsidR="00445297" w:rsidRPr="00527497">
        <w:t xml:space="preserve">сложившаяся деловая практика организации, </w:t>
      </w:r>
      <w:r w:rsidRPr="00527497">
        <w:t>опубликованная политика или конкретное заявление</w:t>
      </w:r>
      <w:r w:rsidR="00DF1280" w:rsidRPr="00527497">
        <w:t xml:space="preserve"> такого типа, как </w:t>
      </w:r>
      <w:r w:rsidR="004A0B78" w:rsidRPr="00527497">
        <w:t>упомянутые</w:t>
      </w:r>
      <w:r w:rsidR="002B3223" w:rsidRPr="00527497">
        <w:t xml:space="preserve"> </w:t>
      </w:r>
      <w:r w:rsidRPr="00527497">
        <w:t xml:space="preserve">в пункте 4.31, </w:t>
      </w:r>
      <w:r w:rsidR="00D6641A" w:rsidRPr="00527497">
        <w:t xml:space="preserve">приводят к возникновению </w:t>
      </w:r>
      <w:r w:rsidRPr="00527497">
        <w:t>существующей обязанности</w:t>
      </w:r>
      <w:r w:rsidR="00445297" w:rsidRPr="00527497">
        <w:t xml:space="preserve"> только тогда, когда </w:t>
      </w:r>
      <w:r w:rsidR="00A20C01" w:rsidRPr="00527497">
        <w:t xml:space="preserve">в результате получения экономических выгод или </w:t>
      </w:r>
      <w:r w:rsidR="00445297" w:rsidRPr="00527497">
        <w:t>совершения действия</w:t>
      </w:r>
      <w:r w:rsidR="00A20C01" w:rsidRPr="00527497">
        <w:t xml:space="preserve">, </w:t>
      </w:r>
      <w:r w:rsidR="00445297" w:rsidRPr="00527497">
        <w:t>в отношении</w:t>
      </w:r>
      <w:r w:rsidR="00A20C01" w:rsidRPr="00527497">
        <w:t xml:space="preserve"> которы</w:t>
      </w:r>
      <w:r w:rsidR="00445297" w:rsidRPr="00527497">
        <w:t>х</w:t>
      </w:r>
      <w:r w:rsidR="00A20C01" w:rsidRPr="00527497">
        <w:t xml:space="preserve"> применяется эта практика, политика или заявление, </w:t>
      </w:r>
      <w:r w:rsidR="00445297" w:rsidRPr="00527497">
        <w:t xml:space="preserve">организация </w:t>
      </w:r>
      <w:r w:rsidR="00A20C01" w:rsidRPr="00527497">
        <w:t>будет или</w:t>
      </w:r>
      <w:r w:rsidR="00445297" w:rsidRPr="00527497">
        <w:t xml:space="preserve"> может быть </w:t>
      </w:r>
      <w:r w:rsidR="00F7176D" w:rsidRPr="00527497">
        <w:t>обязана</w:t>
      </w:r>
      <w:r w:rsidR="00A20C01" w:rsidRPr="00527497">
        <w:t xml:space="preserve"> передать экономический ресурс, который </w:t>
      </w:r>
      <w:r w:rsidR="00445297" w:rsidRPr="00527497">
        <w:t xml:space="preserve">в противном случае </w:t>
      </w:r>
      <w:r w:rsidR="00A20C01" w:rsidRPr="00527497">
        <w:t>он</w:t>
      </w:r>
      <w:r w:rsidR="00445297" w:rsidRPr="00527497">
        <w:t>а</w:t>
      </w:r>
      <w:r w:rsidR="00A20C01" w:rsidRPr="00527497">
        <w:t xml:space="preserve"> не должн</w:t>
      </w:r>
      <w:r w:rsidR="00445297" w:rsidRPr="00527497">
        <w:t>а</w:t>
      </w:r>
      <w:r w:rsidR="00A20C01" w:rsidRPr="00527497">
        <w:t xml:space="preserve"> был</w:t>
      </w:r>
      <w:r w:rsidR="00445297" w:rsidRPr="00527497">
        <w:t>а</w:t>
      </w:r>
      <w:r w:rsidR="00A20C01" w:rsidRPr="00527497">
        <w:t xml:space="preserve"> бы</w:t>
      </w:r>
      <w:proofErr w:type="gramEnd"/>
      <w:r w:rsidR="00A20C01" w:rsidRPr="00527497">
        <w:t xml:space="preserve"> передавать.</w:t>
      </w:r>
    </w:p>
    <w:p w14:paraId="189C8C40" w14:textId="29B1D462" w:rsidR="000110FC" w:rsidRPr="00527497" w:rsidRDefault="00F9432C">
      <w:pPr>
        <w:pStyle w:val="IASBNormalnpara"/>
      </w:pPr>
      <w:r w:rsidRPr="00527497">
        <w:t>4.46</w:t>
      </w:r>
      <w:r w:rsidRPr="00527497">
        <w:tab/>
      </w:r>
      <w:bookmarkStart w:id="250" w:name="F72786913"/>
      <w:r w:rsidRPr="00527497">
        <w:t xml:space="preserve">Существующая обязанность может </w:t>
      </w:r>
      <w:r w:rsidR="00F32771" w:rsidRPr="00527497">
        <w:t>иметь место</w:t>
      </w:r>
      <w:r w:rsidRPr="00527497">
        <w:t>, даже если</w:t>
      </w:r>
      <w:r w:rsidR="0037115D" w:rsidRPr="00527497">
        <w:t xml:space="preserve"> </w:t>
      </w:r>
      <w:r w:rsidR="00F32771" w:rsidRPr="00527497">
        <w:t>нельзя обеспечить соблюдение требования о передаче</w:t>
      </w:r>
      <w:r w:rsidRPr="00527497">
        <w:t xml:space="preserve"> экономических ресурсов </w:t>
      </w:r>
      <w:r w:rsidR="0037115D" w:rsidRPr="00527497">
        <w:t>до какого-либо момента в будущем.</w:t>
      </w:r>
      <w:bookmarkEnd w:id="250"/>
      <w:r w:rsidRPr="00527497">
        <w:t xml:space="preserve"> Например, договорное обязательство выплатить денежные средства может существовать</w:t>
      </w:r>
      <w:r w:rsidR="00F7176D" w:rsidRPr="00527497">
        <w:t xml:space="preserve"> в настоящий момент</w:t>
      </w:r>
      <w:r w:rsidRPr="00527497">
        <w:t>, даже если договор не требует выплаты до какой-либо даты в будущем. Аналогично</w:t>
      </w:r>
      <w:r w:rsidR="00D6641A" w:rsidRPr="00527497">
        <w:t xml:space="preserve"> </w:t>
      </w:r>
      <w:r w:rsidRPr="00527497">
        <w:t xml:space="preserve">предусмотренная договором обязанность организации выполнить работу на какую-либо дату в будущем может существовать </w:t>
      </w:r>
      <w:r w:rsidR="0037115D" w:rsidRPr="00527497">
        <w:t>в настоящее время</w:t>
      </w:r>
      <w:r w:rsidRPr="00527497">
        <w:t xml:space="preserve">, даже если контрагент не может обязать организацию выполнить </w:t>
      </w:r>
      <w:r w:rsidR="0037115D" w:rsidRPr="00527497">
        <w:t xml:space="preserve">эту </w:t>
      </w:r>
      <w:r w:rsidRPr="00527497">
        <w:t xml:space="preserve">работу до наступления </w:t>
      </w:r>
      <w:r w:rsidR="0037115D" w:rsidRPr="00527497">
        <w:t>указанной</w:t>
      </w:r>
      <w:r w:rsidRPr="00527497">
        <w:t xml:space="preserve"> даты в будущем. </w:t>
      </w:r>
    </w:p>
    <w:p w14:paraId="48BD278D" w14:textId="3C83DAA1" w:rsidR="000110FC" w:rsidRPr="00527497" w:rsidRDefault="00F9432C">
      <w:pPr>
        <w:pStyle w:val="IASBNormalnpara"/>
      </w:pPr>
      <w:r w:rsidRPr="00527497">
        <w:t>4.47</w:t>
      </w:r>
      <w:r w:rsidRPr="00527497">
        <w:tab/>
      </w:r>
      <w:bookmarkStart w:id="251" w:name="F72786914"/>
      <w:r w:rsidR="00F32771" w:rsidRPr="00527497">
        <w:t>Организация еще не имеет существующей обязанности</w:t>
      </w:r>
      <w:r w:rsidRPr="00527497">
        <w:t xml:space="preserve"> передать экономический ресурс, если еще не </w:t>
      </w:r>
      <w:r w:rsidR="00F32771" w:rsidRPr="00527497">
        <w:t>удовлетвор</w:t>
      </w:r>
      <w:r w:rsidR="00F85304" w:rsidRPr="00527497">
        <w:t>яются</w:t>
      </w:r>
      <w:r w:rsidR="00F32771" w:rsidRPr="00527497">
        <w:t xml:space="preserve"> критери</w:t>
      </w:r>
      <w:r w:rsidR="00F85304" w:rsidRPr="00527497">
        <w:t>и</w:t>
      </w:r>
      <w:r w:rsidR="00F32771" w:rsidRPr="00527497">
        <w:t>, указанны</w:t>
      </w:r>
      <w:r w:rsidR="00F85304" w:rsidRPr="00527497">
        <w:t>е</w:t>
      </w:r>
      <w:r w:rsidRPr="00527497">
        <w:t xml:space="preserve"> в пункте 4.43, то есть если </w:t>
      </w:r>
      <w:r w:rsidR="00F32771" w:rsidRPr="00527497">
        <w:t>организация</w:t>
      </w:r>
      <w:r w:rsidRPr="00527497">
        <w:t xml:space="preserve"> еще не получила экономические выгоды или не совершила действие, </w:t>
      </w:r>
      <w:r w:rsidR="003406C8" w:rsidRPr="00527497">
        <w:t xml:space="preserve">в результате </w:t>
      </w:r>
      <w:r w:rsidR="00FA4E8E" w:rsidRPr="00527497">
        <w:t xml:space="preserve">чего </w:t>
      </w:r>
      <w:r w:rsidR="00F32771" w:rsidRPr="00527497">
        <w:t>она</w:t>
      </w:r>
      <w:r w:rsidR="003406C8" w:rsidRPr="00527497">
        <w:t xml:space="preserve"> </w:t>
      </w:r>
      <w:r w:rsidR="00FA4E8E" w:rsidRPr="00527497">
        <w:t>была бы</w:t>
      </w:r>
      <w:r w:rsidR="003406C8" w:rsidRPr="00527497">
        <w:t xml:space="preserve"> или мо</w:t>
      </w:r>
      <w:r w:rsidR="00FA4E8E" w:rsidRPr="00527497">
        <w:t>гла бы</w:t>
      </w:r>
      <w:r w:rsidR="003406C8" w:rsidRPr="00527497">
        <w:t xml:space="preserve"> быть обязана </w:t>
      </w:r>
      <w:r w:rsidRPr="00527497">
        <w:t>передать экономический ресурс, который в противном случае она не должна была бы передавать</w:t>
      </w:r>
      <w:bookmarkEnd w:id="251"/>
      <w:r w:rsidR="003406C8" w:rsidRPr="00527497">
        <w:t xml:space="preserve">. </w:t>
      </w:r>
      <w:r w:rsidRPr="00527497">
        <w:t xml:space="preserve">Например, если организация заключила договор, предусматривающий выплату сотруднику заработной платы в обмен на услуги данного сотрудника, у организации отсутствует существующая обязанность выплатить заработную плату до тех пор, пока данный сотрудник не окажет услуги. До этого договор является договором к исполнению — у организации </w:t>
      </w:r>
      <w:r w:rsidR="007D524F" w:rsidRPr="00527497">
        <w:t xml:space="preserve">имеется </w:t>
      </w:r>
      <w:r w:rsidRPr="00527497">
        <w:t>право и</w:t>
      </w:r>
      <w:r w:rsidR="00F85304" w:rsidRPr="00527497">
        <w:t xml:space="preserve"> одновременно </w:t>
      </w:r>
      <w:r w:rsidRPr="00527497">
        <w:t xml:space="preserve">обязанность обменять будущую заработную плату на будущие услуги сотрудника (см. </w:t>
      </w:r>
      <w:r w:rsidR="003406C8" w:rsidRPr="00527497">
        <w:t>п</w:t>
      </w:r>
      <w:r w:rsidRPr="00527497">
        <w:t>ункты 4.56–4.58).</w:t>
      </w:r>
    </w:p>
    <w:p w14:paraId="1BA31DD2" w14:textId="77777777" w:rsidR="000110FC" w:rsidRPr="00527497" w:rsidRDefault="00F9432C">
      <w:pPr>
        <w:pStyle w:val="IASBSectionTitle1NonInd"/>
      </w:pPr>
      <w:bookmarkStart w:id="252" w:name="F72786916"/>
      <w:r w:rsidRPr="00527497">
        <w:t>Активы и обязательства</w:t>
      </w:r>
      <w:bookmarkEnd w:id="252"/>
    </w:p>
    <w:p w14:paraId="5BBBD3B5" w14:textId="77777777" w:rsidR="000110FC" w:rsidRPr="00527497" w:rsidRDefault="00F9432C">
      <w:pPr>
        <w:pStyle w:val="IASBSectionTitle2Ind"/>
      </w:pPr>
      <w:bookmarkStart w:id="253" w:name="F72805946"/>
      <w:r w:rsidRPr="00527497">
        <w:t>Единица учета</w:t>
      </w:r>
      <w:bookmarkEnd w:id="253"/>
    </w:p>
    <w:p w14:paraId="4FB5BF76" w14:textId="2967225D" w:rsidR="000110FC" w:rsidRPr="00527497" w:rsidRDefault="00F9432C">
      <w:pPr>
        <w:pStyle w:val="IASBNormalnpara"/>
      </w:pPr>
      <w:r w:rsidRPr="00527497">
        <w:t>4.48</w:t>
      </w:r>
      <w:r w:rsidRPr="00527497">
        <w:tab/>
      </w:r>
      <w:bookmarkStart w:id="254" w:name="F72786929"/>
      <w:r w:rsidRPr="00527497">
        <w:t xml:space="preserve">Единица учета — это право или группа прав, обязанность или группа обязанностей </w:t>
      </w:r>
      <w:r w:rsidR="00D6641A" w:rsidRPr="00527497">
        <w:t xml:space="preserve">либо </w:t>
      </w:r>
      <w:r w:rsidRPr="00527497">
        <w:t xml:space="preserve">группа прав и обязанностей, к которым применяются критерии признания и </w:t>
      </w:r>
      <w:r w:rsidR="00F32771" w:rsidRPr="00527497">
        <w:t>принципы</w:t>
      </w:r>
      <w:r w:rsidRPr="00527497">
        <w:t xml:space="preserve"> оценки.</w:t>
      </w:r>
      <w:bookmarkEnd w:id="254"/>
    </w:p>
    <w:p w14:paraId="0A7F039D" w14:textId="77777777" w:rsidR="000110FC" w:rsidRPr="00527497" w:rsidRDefault="00F9432C">
      <w:pPr>
        <w:pStyle w:val="IASBNormalnpara"/>
      </w:pPr>
      <w:r w:rsidRPr="00527497">
        <w:t>4.49</w:t>
      </w:r>
      <w:r w:rsidRPr="00527497">
        <w:tab/>
      </w:r>
      <w:bookmarkStart w:id="255" w:name="F72786930"/>
      <w:r w:rsidRPr="00527497">
        <w:t xml:space="preserve">Выбор единицы учета в отношении актива или обязательства осуществляется при рассмотрении того, каким образом будут применяться критерии признания и </w:t>
      </w:r>
      <w:r w:rsidR="00F32771" w:rsidRPr="00527497">
        <w:t>принципы</w:t>
      </w:r>
      <w:r w:rsidRPr="00527497">
        <w:t xml:space="preserve"> оценки к данному активу или обязательству и связанным с ними доходам и расходам.</w:t>
      </w:r>
      <w:bookmarkEnd w:id="255"/>
      <w:r w:rsidRPr="00527497">
        <w:t xml:space="preserve"> В некоторых обстоятельствах может быть </w:t>
      </w:r>
      <w:r w:rsidR="00F32771" w:rsidRPr="00527497">
        <w:t>целесообразным</w:t>
      </w:r>
      <w:r w:rsidRPr="00527497">
        <w:t xml:space="preserve"> определить одну единицу учета </w:t>
      </w:r>
      <w:r w:rsidR="00F32771" w:rsidRPr="00527497">
        <w:t>в целях</w:t>
      </w:r>
      <w:r w:rsidRPr="00527497">
        <w:t xml:space="preserve"> признания и другую единицу учета </w:t>
      </w:r>
      <w:r w:rsidR="00F32771" w:rsidRPr="00527497">
        <w:t>в целях</w:t>
      </w:r>
      <w:r w:rsidRPr="00527497">
        <w:t xml:space="preserve"> оценки. Например, иногда договоры могут признаваться по отдельности, но оцениваться в рамках портфеля договоров. </w:t>
      </w:r>
      <w:r w:rsidR="00F32771" w:rsidRPr="00527497">
        <w:t>С целью</w:t>
      </w:r>
      <w:r w:rsidRPr="00527497">
        <w:t xml:space="preserve"> представления и раскрытия информации активы, </w:t>
      </w:r>
      <w:r w:rsidRPr="00527497">
        <w:lastRenderedPageBreak/>
        <w:t>обязательства, доходы и расходы</w:t>
      </w:r>
      <w:r w:rsidR="00D6641A" w:rsidRPr="00527497">
        <w:t>,</w:t>
      </w:r>
      <w:r w:rsidRPr="00527497">
        <w:t xml:space="preserve"> </w:t>
      </w:r>
      <w:r w:rsidR="00F32771" w:rsidRPr="00527497">
        <w:t>возможно</w:t>
      </w:r>
      <w:r w:rsidR="00D6641A" w:rsidRPr="00527497">
        <w:t>,</w:t>
      </w:r>
      <w:r w:rsidR="00F32771" w:rsidRPr="00527497">
        <w:t xml:space="preserve"> необходимо будет агрегировать</w:t>
      </w:r>
      <w:r w:rsidR="00FA4E8E" w:rsidRPr="00527497">
        <w:t xml:space="preserve"> </w:t>
      </w:r>
      <w:r w:rsidRPr="00527497">
        <w:t xml:space="preserve">или </w:t>
      </w:r>
      <w:r w:rsidR="00F32771" w:rsidRPr="00527497">
        <w:t>разделить</w:t>
      </w:r>
      <w:r w:rsidR="00FA4E8E" w:rsidRPr="00527497">
        <w:t xml:space="preserve"> </w:t>
      </w:r>
      <w:r w:rsidRPr="00527497">
        <w:t>на компоненты.</w:t>
      </w:r>
    </w:p>
    <w:p w14:paraId="45BA472C" w14:textId="77777777" w:rsidR="000110FC" w:rsidRPr="00527497" w:rsidRDefault="00F9432C">
      <w:pPr>
        <w:pStyle w:val="IASBNormalnpara"/>
      </w:pPr>
      <w:r w:rsidRPr="00527497">
        <w:t>4.50</w:t>
      </w:r>
      <w:proofErr w:type="gramStart"/>
      <w:r w:rsidRPr="00527497">
        <w:tab/>
      </w:r>
      <w:bookmarkStart w:id="256" w:name="F72786931"/>
      <w:r w:rsidRPr="00527497">
        <w:t>Е</w:t>
      </w:r>
      <w:proofErr w:type="gramEnd"/>
      <w:r w:rsidRPr="00527497">
        <w:t xml:space="preserve">сли организация передает часть актива или часть обязательства, </w:t>
      </w:r>
      <w:r w:rsidR="00FA4E8E" w:rsidRPr="00527497">
        <w:t>то в этот момент</w:t>
      </w:r>
      <w:r w:rsidR="005D12FF" w:rsidRPr="00527497">
        <w:t xml:space="preserve"> </w:t>
      </w:r>
      <w:r w:rsidRPr="00527497">
        <w:t>единица учета может измениться, в результате чего переданный компонент и оставшийся компонент становятся отдельными единицами учета (см. пункты 5.26–5.33).</w:t>
      </w:r>
      <w:bookmarkEnd w:id="256"/>
    </w:p>
    <w:p w14:paraId="1649321D" w14:textId="77777777" w:rsidR="000110FC" w:rsidRPr="00527497" w:rsidRDefault="00F9432C">
      <w:pPr>
        <w:pStyle w:val="IASBNormalnpara"/>
      </w:pPr>
      <w:r w:rsidRPr="00527497">
        <w:t>4.51</w:t>
      </w:r>
      <w:r w:rsidRPr="00527497">
        <w:tab/>
      </w:r>
      <w:bookmarkStart w:id="257" w:name="F72786932"/>
      <w:r w:rsidR="005D12FF" w:rsidRPr="00527497">
        <w:t>Е</w:t>
      </w:r>
      <w:r w:rsidRPr="00527497">
        <w:t>диница учета определяется</w:t>
      </w:r>
      <w:r w:rsidR="005D12FF" w:rsidRPr="00527497">
        <w:t xml:space="preserve"> таким образом</w:t>
      </w:r>
      <w:r w:rsidRPr="00527497">
        <w:t>, чтобы предоставлять полезную информацию, что подразумевает следующее:</w:t>
      </w:r>
      <w:bookmarkEnd w:id="257"/>
    </w:p>
    <w:p w14:paraId="11142ED2" w14:textId="77777777" w:rsidR="00F32771" w:rsidRPr="00527497" w:rsidRDefault="00F9432C">
      <w:pPr>
        <w:pStyle w:val="IASBNormalnparaL1"/>
      </w:pPr>
      <w:r w:rsidRPr="00527497">
        <w:t>(a)</w:t>
      </w:r>
      <w:r w:rsidRPr="00527497">
        <w:tab/>
      </w:r>
      <w:bookmarkStart w:id="258" w:name="F40391458-69212CF1"/>
      <w:bookmarkEnd w:id="258"/>
      <w:r w:rsidR="00F32771" w:rsidRPr="00527497">
        <w:t xml:space="preserve">что </w:t>
      </w:r>
      <w:r w:rsidRPr="00527497">
        <w:t xml:space="preserve">информация, предоставленная об активе или обязательстве и о любых </w:t>
      </w:r>
      <w:r w:rsidR="005D12FF" w:rsidRPr="00527497">
        <w:t>связанных с ними</w:t>
      </w:r>
      <w:r w:rsidRPr="00527497">
        <w:t xml:space="preserve"> доходах и расходах</w:t>
      </w:r>
      <w:r w:rsidR="005D12FF" w:rsidRPr="00527497">
        <w:t>,</w:t>
      </w:r>
      <w:r w:rsidRPr="00527497">
        <w:t xml:space="preserve"> должна быть уместной. </w:t>
      </w:r>
      <w:r w:rsidR="00F32771" w:rsidRPr="00527497">
        <w:t>Рассмотрение</w:t>
      </w:r>
      <w:r w:rsidRPr="00527497">
        <w:t xml:space="preserve"> группы </w:t>
      </w:r>
      <w:r w:rsidR="005D12FF" w:rsidRPr="00527497">
        <w:t>прав</w:t>
      </w:r>
      <w:r w:rsidRPr="00527497">
        <w:t xml:space="preserve"> и обязанностей </w:t>
      </w:r>
      <w:r w:rsidR="00F32771" w:rsidRPr="00527497">
        <w:t>как</w:t>
      </w:r>
      <w:r w:rsidRPr="00527497">
        <w:t xml:space="preserve"> одной единицы учета может </w:t>
      </w:r>
      <w:r w:rsidR="00F32771" w:rsidRPr="00527497">
        <w:t>обеспечить</w:t>
      </w:r>
      <w:r w:rsidRPr="00527497">
        <w:t xml:space="preserve"> более уместную информацию, чем </w:t>
      </w:r>
      <w:r w:rsidR="00F32771" w:rsidRPr="00527497">
        <w:t>анализ</w:t>
      </w:r>
      <w:r w:rsidRPr="00527497">
        <w:t xml:space="preserve"> каждого права или обязанности в качестве отдельной единицы учета, если, например</w:t>
      </w:r>
      <w:r w:rsidR="00F32771" w:rsidRPr="00527497">
        <w:t>, эти</w:t>
      </w:r>
      <w:r w:rsidR="008F7172" w:rsidRPr="00527497">
        <w:t xml:space="preserve"> права и обязанности</w:t>
      </w:r>
      <w:r w:rsidR="00F32771" w:rsidRPr="00527497">
        <w:t>:</w:t>
      </w:r>
    </w:p>
    <w:p w14:paraId="4E54EF2D" w14:textId="77777777" w:rsidR="000110FC" w:rsidRPr="00527497" w:rsidRDefault="00F32771">
      <w:pPr>
        <w:pStyle w:val="IASBNormalnparaL2"/>
      </w:pPr>
      <w:r w:rsidRPr="00527497">
        <w:t>(i)</w:t>
      </w:r>
      <w:r w:rsidRPr="00527497">
        <w:tab/>
        <w:t>не могут или маловероятно, что могут быть</w:t>
      </w:r>
      <w:r w:rsidR="00F9432C" w:rsidRPr="00527497">
        <w:t xml:space="preserve"> предметом отдельн</w:t>
      </w:r>
      <w:r w:rsidR="008F7172" w:rsidRPr="00527497">
        <w:t>ых</w:t>
      </w:r>
      <w:r w:rsidR="00F9432C" w:rsidRPr="00527497">
        <w:t xml:space="preserve"> операци</w:t>
      </w:r>
      <w:r w:rsidR="008F7172" w:rsidRPr="00527497">
        <w:t>й</w:t>
      </w:r>
      <w:r w:rsidR="00F9432C" w:rsidRPr="00527497">
        <w:t>;</w:t>
      </w:r>
    </w:p>
    <w:p w14:paraId="2B6876BA" w14:textId="77777777" w:rsidR="000110FC" w:rsidRPr="00527497" w:rsidRDefault="00F9432C">
      <w:pPr>
        <w:pStyle w:val="IASBNormalnparaL2"/>
      </w:pPr>
      <w:r w:rsidRPr="00527497">
        <w:t>(</w:t>
      </w:r>
      <w:r w:rsidRPr="00527497">
        <w:rPr>
          <w:lang w:val="en-US"/>
        </w:rPr>
        <w:t>ii</w:t>
      </w:r>
      <w:r w:rsidRPr="00527497">
        <w:t>)</w:t>
      </w:r>
      <w:r w:rsidRPr="00527497">
        <w:tab/>
      </w:r>
      <w:bookmarkStart w:id="259" w:name="F40391467-6921362E"/>
      <w:bookmarkEnd w:id="259"/>
      <w:r w:rsidR="00F32771" w:rsidRPr="00527497">
        <w:t>не могут</w:t>
      </w:r>
      <w:r w:rsidR="008F7172" w:rsidRPr="00527497">
        <w:t xml:space="preserve"> или маловероятно, что</w:t>
      </w:r>
      <w:r w:rsidR="00445297" w:rsidRPr="00527497">
        <w:t xml:space="preserve"> </w:t>
      </w:r>
      <w:r w:rsidR="00F32771" w:rsidRPr="00527497">
        <w:t xml:space="preserve">могут иметь разный </w:t>
      </w:r>
      <w:r w:rsidR="00F22DF7" w:rsidRPr="00527497">
        <w:t xml:space="preserve">характер истечения </w:t>
      </w:r>
      <w:r w:rsidR="00445297" w:rsidRPr="00527497">
        <w:t>срок</w:t>
      </w:r>
      <w:r w:rsidR="00F22DF7" w:rsidRPr="00527497">
        <w:t>ов</w:t>
      </w:r>
      <w:r w:rsidR="00445297" w:rsidRPr="00527497">
        <w:t xml:space="preserve"> действия</w:t>
      </w:r>
      <w:r w:rsidRPr="00527497">
        <w:t>;</w:t>
      </w:r>
    </w:p>
    <w:p w14:paraId="619F8E31" w14:textId="77777777" w:rsidR="000110FC" w:rsidRPr="00527497" w:rsidRDefault="00F9432C">
      <w:pPr>
        <w:pStyle w:val="IASBNormalnparaL2"/>
      </w:pPr>
      <w:r w:rsidRPr="00527497">
        <w:t>(iii)</w:t>
      </w:r>
      <w:r w:rsidRPr="00527497">
        <w:tab/>
      </w:r>
      <w:bookmarkStart w:id="260" w:name="SL72787063"/>
      <w:r w:rsidRPr="00527497">
        <w:t xml:space="preserve">обладают </w:t>
      </w:r>
      <w:r w:rsidR="009A7B2F" w:rsidRPr="00527497">
        <w:t>схожими</w:t>
      </w:r>
      <w:r w:rsidRPr="00527497">
        <w:t xml:space="preserve"> экономическими характеристиками и подвержены </w:t>
      </w:r>
      <w:r w:rsidR="008F7172" w:rsidRPr="00527497">
        <w:t>аналогичным</w:t>
      </w:r>
      <w:r w:rsidRPr="00527497">
        <w:t xml:space="preserve"> рискам и, следовательно, скорее всего, будут </w:t>
      </w:r>
      <w:r w:rsidR="00F32771" w:rsidRPr="00527497">
        <w:t>одинаково влиять</w:t>
      </w:r>
      <w:r w:rsidR="008F7172" w:rsidRPr="00527497">
        <w:t xml:space="preserve"> на </w:t>
      </w:r>
      <w:r w:rsidR="00F7176D" w:rsidRPr="00527497">
        <w:t>прогнозы</w:t>
      </w:r>
      <w:r w:rsidRPr="00527497">
        <w:t xml:space="preserve"> будущих чистых поступлений денежных средств в организацию или чистых выбытий денежных средств из организации; или</w:t>
      </w:r>
      <w:bookmarkEnd w:id="260"/>
    </w:p>
    <w:p w14:paraId="411ED8B9" w14:textId="63B5F819" w:rsidR="000110FC" w:rsidRPr="00527497" w:rsidRDefault="00F9432C">
      <w:pPr>
        <w:pStyle w:val="IASBNormalnparaL2"/>
      </w:pPr>
      <w:r w:rsidRPr="00527497">
        <w:t>(iv)</w:t>
      </w:r>
      <w:r w:rsidRPr="00527497">
        <w:tab/>
      </w:r>
      <w:bookmarkStart w:id="261" w:name="SL72787064"/>
      <w:r w:rsidRPr="00527497">
        <w:t xml:space="preserve">используются </w:t>
      </w:r>
      <w:r w:rsidR="00F32771" w:rsidRPr="00527497">
        <w:t xml:space="preserve">организацией </w:t>
      </w:r>
      <w:r w:rsidRPr="00527497">
        <w:t xml:space="preserve">вместе при осуществлении </w:t>
      </w:r>
      <w:r w:rsidR="004B41C6" w:rsidRPr="00527497">
        <w:t xml:space="preserve">коммерческой </w:t>
      </w:r>
      <w:r w:rsidRPr="00527497">
        <w:t xml:space="preserve">деятельности, направленной на </w:t>
      </w:r>
      <w:r w:rsidR="00F32771" w:rsidRPr="00527497">
        <w:t>создание</w:t>
      </w:r>
      <w:r w:rsidRPr="00527497">
        <w:t xml:space="preserve"> денежных потоков, и оцениваются </w:t>
      </w:r>
      <w:r w:rsidR="00F32771" w:rsidRPr="00527497">
        <w:t>исходя из</w:t>
      </w:r>
      <w:r w:rsidRPr="00527497">
        <w:t xml:space="preserve"> расчетных оценок </w:t>
      </w:r>
      <w:r w:rsidR="008F7172" w:rsidRPr="00527497">
        <w:t xml:space="preserve">взаимозависимых </w:t>
      </w:r>
      <w:r w:rsidRPr="00527497">
        <w:t>будущих денежных потоков</w:t>
      </w:r>
      <w:r w:rsidR="00F32771" w:rsidRPr="00527497">
        <w:t xml:space="preserve"> по ним</w:t>
      </w:r>
      <w:bookmarkEnd w:id="261"/>
      <w:r w:rsidR="00D6641A" w:rsidRPr="00527497">
        <w:t>;</w:t>
      </w:r>
    </w:p>
    <w:p w14:paraId="576D12C3" w14:textId="7F0D48CC" w:rsidR="000110FC" w:rsidRPr="00527497" w:rsidRDefault="00F9432C">
      <w:pPr>
        <w:pStyle w:val="IASBNormalnparaL1"/>
      </w:pPr>
      <w:r w:rsidRPr="00527497">
        <w:t>(b)</w:t>
      </w:r>
      <w:r w:rsidRPr="00527497">
        <w:tab/>
      </w:r>
      <w:bookmarkStart w:id="262" w:name="F40391460-692141FA"/>
      <w:bookmarkEnd w:id="262"/>
      <w:r w:rsidRPr="00527497">
        <w:t>информация, предоставленная об актив</w:t>
      </w:r>
      <w:r w:rsidR="00460E7B" w:rsidRPr="00527497">
        <w:t>е</w:t>
      </w:r>
      <w:r w:rsidRPr="00527497">
        <w:t xml:space="preserve"> или обязательств</w:t>
      </w:r>
      <w:r w:rsidR="00460E7B" w:rsidRPr="00527497">
        <w:t>е</w:t>
      </w:r>
      <w:r w:rsidRPr="00527497">
        <w:t xml:space="preserve"> и о любых </w:t>
      </w:r>
      <w:r w:rsidR="00460E7B" w:rsidRPr="00527497">
        <w:t>связанных с ними</w:t>
      </w:r>
      <w:r w:rsidRPr="00527497">
        <w:t xml:space="preserve"> доходах и расходах, должна правдиво представлять </w:t>
      </w:r>
      <w:r w:rsidR="00F32771" w:rsidRPr="00527497">
        <w:t>сущность</w:t>
      </w:r>
      <w:r w:rsidRPr="00527497">
        <w:t xml:space="preserve"> операции или </w:t>
      </w:r>
      <w:r w:rsidR="00F32771" w:rsidRPr="00527497">
        <w:t>другого</w:t>
      </w:r>
      <w:r w:rsidRPr="00527497">
        <w:t xml:space="preserve"> события, в результате которого они возникли. Следовательно, может быть </w:t>
      </w:r>
      <w:proofErr w:type="gramStart"/>
      <w:r w:rsidRPr="00527497">
        <w:t>необходимо</w:t>
      </w:r>
      <w:proofErr w:type="gramEnd"/>
      <w:r w:rsidRPr="00527497">
        <w:t xml:space="preserve"> </w:t>
      </w:r>
      <w:r w:rsidR="00F32771" w:rsidRPr="00527497">
        <w:t>рассматривать</w:t>
      </w:r>
      <w:r w:rsidRPr="00527497">
        <w:t xml:space="preserve"> права и</w:t>
      </w:r>
      <w:r w:rsidR="00460E7B" w:rsidRPr="00527497">
        <w:t>ли</w:t>
      </w:r>
      <w:r w:rsidRPr="00527497">
        <w:t xml:space="preserve"> обязанности, возникающие из различных источников, </w:t>
      </w:r>
      <w:r w:rsidR="00F32771" w:rsidRPr="00527497">
        <w:t>как одну единицу</w:t>
      </w:r>
      <w:r w:rsidRPr="00527497">
        <w:t xml:space="preserve"> учета</w:t>
      </w:r>
      <w:r w:rsidR="00EF602B" w:rsidRPr="00527497">
        <w:t xml:space="preserve"> </w:t>
      </w:r>
      <w:r w:rsidR="00F32771" w:rsidRPr="00527497">
        <w:t>или же</w:t>
      </w:r>
      <w:r w:rsidRPr="00527497">
        <w:t xml:space="preserve"> разделять права или обязанности, возникающие из одного источника (см. пункт 4.62). </w:t>
      </w:r>
      <w:r w:rsidR="00F32771" w:rsidRPr="00527497">
        <w:t>Таким же образом</w:t>
      </w:r>
      <w:r w:rsidRPr="00527497">
        <w:t>, чтобы обеспечить правдивое представление не</w:t>
      </w:r>
      <w:r w:rsidR="00460E7B" w:rsidRPr="00527497">
        <w:t xml:space="preserve"> </w:t>
      </w:r>
      <w:r w:rsidRPr="00527497">
        <w:t xml:space="preserve">связанных </w:t>
      </w:r>
      <w:r w:rsidR="00460E7B" w:rsidRPr="00527497">
        <w:t xml:space="preserve">между собой </w:t>
      </w:r>
      <w:r w:rsidRPr="00527497">
        <w:t xml:space="preserve">прав и обязанностей, </w:t>
      </w:r>
      <w:r w:rsidR="00460E7B" w:rsidRPr="00527497">
        <w:t xml:space="preserve">возможно, потребуется </w:t>
      </w:r>
      <w:r w:rsidRPr="00527497">
        <w:t>призна</w:t>
      </w:r>
      <w:r w:rsidR="00460E7B" w:rsidRPr="00527497">
        <w:t>ва</w:t>
      </w:r>
      <w:r w:rsidRPr="00527497">
        <w:t>ть и оцени</w:t>
      </w:r>
      <w:r w:rsidR="00460E7B" w:rsidRPr="00527497">
        <w:t>ва</w:t>
      </w:r>
      <w:r w:rsidRPr="00527497">
        <w:t xml:space="preserve">ть </w:t>
      </w:r>
      <w:r w:rsidR="00F32771" w:rsidRPr="00527497">
        <w:t>их</w:t>
      </w:r>
      <w:r w:rsidR="00460E7B" w:rsidRPr="00527497">
        <w:t xml:space="preserve"> по отдельности.</w:t>
      </w:r>
    </w:p>
    <w:p w14:paraId="0E75AFB7" w14:textId="5D32F1B2" w:rsidR="000110FC" w:rsidRPr="00527497" w:rsidRDefault="00F9432C">
      <w:pPr>
        <w:pStyle w:val="IASBNormalnpara"/>
      </w:pPr>
      <w:r w:rsidRPr="00527497">
        <w:t>4.52</w:t>
      </w:r>
      <w:r w:rsidRPr="00527497">
        <w:tab/>
      </w:r>
      <w:bookmarkStart w:id="263" w:name="F72786941"/>
      <w:r w:rsidR="00D2239B" w:rsidRPr="00527497">
        <w:t>Подобно тому</w:t>
      </w:r>
      <w:r w:rsidR="00D6641A" w:rsidRPr="00527497">
        <w:t>,</w:t>
      </w:r>
      <w:r w:rsidR="00127ACF" w:rsidRPr="00527497">
        <w:t xml:space="preserve"> как затраты </w:t>
      </w:r>
      <w:r w:rsidR="000F3A9F" w:rsidRPr="00527497">
        <w:t>накладывают ограничения на</w:t>
      </w:r>
      <w:r w:rsidR="00D2239B" w:rsidRPr="00527497">
        <w:t xml:space="preserve"> другие решения в отношении </w:t>
      </w:r>
      <w:r w:rsidR="00F7176D" w:rsidRPr="00527497">
        <w:t xml:space="preserve">представления </w:t>
      </w:r>
      <w:r w:rsidR="00D2239B" w:rsidRPr="00527497">
        <w:t>финансов</w:t>
      </w:r>
      <w:r w:rsidR="00932A99" w:rsidRPr="00527497">
        <w:t>ых</w:t>
      </w:r>
      <w:r w:rsidR="00D2239B" w:rsidRPr="00527497">
        <w:t xml:space="preserve"> отче</w:t>
      </w:r>
      <w:r w:rsidR="00932A99" w:rsidRPr="00527497">
        <w:t>тов</w:t>
      </w:r>
      <w:r w:rsidR="00D2239B" w:rsidRPr="00527497">
        <w:t xml:space="preserve">, они также </w:t>
      </w:r>
      <w:r w:rsidR="000F3A9F" w:rsidRPr="00527497">
        <w:t>накладывают ограничения на</w:t>
      </w:r>
      <w:r w:rsidR="00D2239B" w:rsidRPr="00527497">
        <w:t xml:space="preserve"> выбор единицы учета. </w:t>
      </w:r>
      <w:bookmarkEnd w:id="263"/>
      <w:r w:rsidR="00D6641A" w:rsidRPr="00527497">
        <w:t>Следовательно</w:t>
      </w:r>
      <w:r w:rsidRPr="00527497">
        <w:t xml:space="preserve">, при выборе единицы учета важно </w:t>
      </w:r>
      <w:r w:rsidR="00F32771" w:rsidRPr="00527497">
        <w:t>учесть</w:t>
      </w:r>
      <w:r w:rsidR="009A7B2F" w:rsidRPr="00527497">
        <w:t>,</w:t>
      </w:r>
      <w:r w:rsidRPr="00527497">
        <w:t xml:space="preserve"> </w:t>
      </w:r>
      <w:r w:rsidR="009A7B2F" w:rsidRPr="00527497">
        <w:t>насколько</w:t>
      </w:r>
      <w:r w:rsidR="00F32771" w:rsidRPr="00527497">
        <w:t xml:space="preserve"> высока</w:t>
      </w:r>
      <w:r w:rsidR="00C21F32" w:rsidRPr="00527497">
        <w:t xml:space="preserve"> </w:t>
      </w:r>
      <w:r w:rsidRPr="00527497">
        <w:t>вероятность того, что выгоды от информации, предоставленной пользователям финансовой отчетности в результате выбора такой единицы учета, оправдают затраты</w:t>
      </w:r>
      <w:r w:rsidR="00D2239B" w:rsidRPr="00527497">
        <w:t xml:space="preserve"> на </w:t>
      </w:r>
      <w:r w:rsidRPr="00527497">
        <w:t>предостав</w:t>
      </w:r>
      <w:r w:rsidR="00D2239B" w:rsidRPr="00527497">
        <w:t xml:space="preserve">ление </w:t>
      </w:r>
      <w:r w:rsidR="009A7B2F" w:rsidRPr="00527497">
        <w:t>и</w:t>
      </w:r>
      <w:r w:rsidRPr="00527497">
        <w:t xml:space="preserve"> использова</w:t>
      </w:r>
      <w:r w:rsidR="00D2239B" w:rsidRPr="00527497">
        <w:t xml:space="preserve">ние </w:t>
      </w:r>
      <w:r w:rsidRPr="00527497">
        <w:t>данн</w:t>
      </w:r>
      <w:r w:rsidR="00D2239B" w:rsidRPr="00527497">
        <w:t>ой информации</w:t>
      </w:r>
      <w:r w:rsidRPr="00527497">
        <w:t xml:space="preserve">. Как правило, затраты, связанные с признанием и оценкой активов, обязательств, доходов и расходов, увеличиваются </w:t>
      </w:r>
      <w:r w:rsidR="00F32771" w:rsidRPr="00527497">
        <w:t>с уменьшением</w:t>
      </w:r>
      <w:r w:rsidRPr="00527497">
        <w:t xml:space="preserve"> размера единицы учета. Таким образом, права или обязанности, возникающие из одного и того же источника, обычно разделяются только</w:t>
      </w:r>
      <w:r w:rsidR="00F32771" w:rsidRPr="00527497">
        <w:t xml:space="preserve"> в том случае,</w:t>
      </w:r>
      <w:r w:rsidRPr="00527497">
        <w:t xml:space="preserve"> если полученная в результате такого разделения информация является более полезной, а выгоды превышают затраты.</w:t>
      </w:r>
    </w:p>
    <w:p w14:paraId="53E2B008" w14:textId="77777777" w:rsidR="000110FC" w:rsidRPr="00527497" w:rsidRDefault="00F9432C">
      <w:pPr>
        <w:pStyle w:val="IASBNormalnpara"/>
      </w:pPr>
      <w:r w:rsidRPr="00527497">
        <w:t>4.53</w:t>
      </w:r>
      <w:proofErr w:type="gramStart"/>
      <w:r w:rsidRPr="00527497">
        <w:tab/>
      </w:r>
      <w:bookmarkStart w:id="264" w:name="F72786942"/>
      <w:r w:rsidRPr="00527497">
        <w:t>И</w:t>
      </w:r>
      <w:proofErr w:type="gramEnd"/>
      <w:r w:rsidRPr="00527497">
        <w:t>ногда и права, и обязанности возникают из одного и того же источника.</w:t>
      </w:r>
      <w:bookmarkEnd w:id="264"/>
      <w:r w:rsidRPr="00527497">
        <w:t xml:space="preserve"> Например, некоторые договоры устанавливают </w:t>
      </w:r>
      <w:r w:rsidR="003D6337" w:rsidRPr="00527497">
        <w:t>как права, так</w:t>
      </w:r>
      <w:r w:rsidRPr="00527497">
        <w:t xml:space="preserve"> и обязанности каждой из сторон. Если такие права и обязанности являются взаимозависимыми и не могут быть </w:t>
      </w:r>
      <w:r w:rsidR="00F32771" w:rsidRPr="00527497">
        <w:t>разделены</w:t>
      </w:r>
      <w:r w:rsidRPr="00527497">
        <w:t xml:space="preserve">, они образуют единый неразделимый актив или </w:t>
      </w:r>
      <w:r w:rsidR="003D6337" w:rsidRPr="00527497">
        <w:t>обязательство</w:t>
      </w:r>
      <w:r w:rsidRPr="00527497">
        <w:t xml:space="preserve"> и, следовательно, составляют одну единицу учета. Например, это </w:t>
      </w:r>
      <w:r w:rsidR="00F32771" w:rsidRPr="00527497">
        <w:t>имеет место</w:t>
      </w:r>
      <w:r w:rsidRPr="00527497">
        <w:t xml:space="preserve"> в случае договоров к исполнению (см. пункт 4.57). Наоборот, если </w:t>
      </w:r>
      <w:proofErr w:type="gramStart"/>
      <w:r w:rsidRPr="00527497">
        <w:t>права</w:t>
      </w:r>
      <w:proofErr w:type="gramEnd"/>
      <w:r w:rsidRPr="00527497">
        <w:t xml:space="preserve"> </w:t>
      </w:r>
      <w:r w:rsidR="00F32771" w:rsidRPr="00527497">
        <w:t>возможно отделить</w:t>
      </w:r>
      <w:r w:rsidRPr="00527497">
        <w:t xml:space="preserve"> от обязанностей, иногда может быть </w:t>
      </w:r>
      <w:r w:rsidR="00F32771" w:rsidRPr="00527497">
        <w:t>целесообразным</w:t>
      </w:r>
      <w:r w:rsidRPr="00527497">
        <w:t xml:space="preserve"> объединять такие права в группы отдельно от обязанностей, что </w:t>
      </w:r>
      <w:r w:rsidR="00F32771" w:rsidRPr="00527497">
        <w:t>приводит</w:t>
      </w:r>
      <w:r w:rsidRPr="00527497">
        <w:t xml:space="preserve"> к </w:t>
      </w:r>
      <w:r w:rsidR="00F32771" w:rsidRPr="00527497">
        <w:t>выделению</w:t>
      </w:r>
      <w:r w:rsidRPr="00527497">
        <w:t xml:space="preserve"> одного или нескольких отдельных активов и обязательств. В других случаях может быть более уместным объединять отделимые права и обязанности в одну единицу учета, </w:t>
      </w:r>
      <w:r w:rsidR="00F32771" w:rsidRPr="00527497">
        <w:t>рассматривая</w:t>
      </w:r>
      <w:r w:rsidRPr="00527497">
        <w:t xml:space="preserve"> их как один актив или</w:t>
      </w:r>
      <w:r w:rsidR="00F32771" w:rsidRPr="00527497">
        <w:t xml:space="preserve"> одно</w:t>
      </w:r>
      <w:r w:rsidRPr="00527497">
        <w:t xml:space="preserve"> обязательство.</w:t>
      </w:r>
    </w:p>
    <w:p w14:paraId="3A8817B8" w14:textId="77777777" w:rsidR="000110FC" w:rsidRPr="00527497" w:rsidRDefault="00F9432C">
      <w:pPr>
        <w:pStyle w:val="IASBNormalnpara"/>
      </w:pPr>
      <w:r w:rsidRPr="00527497">
        <w:t>4.54</w:t>
      </w:r>
      <w:r w:rsidRPr="00527497">
        <w:tab/>
      </w:r>
      <w:bookmarkStart w:id="265" w:name="F72786943"/>
      <w:r w:rsidR="00F32771" w:rsidRPr="00527497">
        <w:t>Ситуация, когда группа</w:t>
      </w:r>
      <w:r w:rsidRPr="00527497">
        <w:t xml:space="preserve"> прав и обязанностей </w:t>
      </w:r>
      <w:r w:rsidR="00F32771" w:rsidRPr="00527497">
        <w:t>рассматривается как одна единица</w:t>
      </w:r>
      <w:r w:rsidRPr="00527497">
        <w:t xml:space="preserve"> учета</w:t>
      </w:r>
      <w:r w:rsidR="00F32771" w:rsidRPr="00527497">
        <w:t>,</w:t>
      </w:r>
      <w:r w:rsidRPr="00527497">
        <w:t xml:space="preserve"> отличается от </w:t>
      </w:r>
      <w:r w:rsidR="00F32771" w:rsidRPr="00527497">
        <w:t xml:space="preserve">ситуации </w:t>
      </w:r>
      <w:r w:rsidRPr="00527497">
        <w:t>взаимозачета активов и обязательств (см. пункт 7.10).</w:t>
      </w:r>
      <w:bookmarkEnd w:id="265"/>
    </w:p>
    <w:p w14:paraId="1202CE81" w14:textId="77777777" w:rsidR="000110FC" w:rsidRPr="00527497" w:rsidRDefault="00F9432C">
      <w:pPr>
        <w:pStyle w:val="IASBNormalnpara"/>
      </w:pPr>
      <w:r w:rsidRPr="00527497">
        <w:t>4.55</w:t>
      </w:r>
      <w:r w:rsidRPr="00527497">
        <w:tab/>
      </w:r>
      <w:bookmarkStart w:id="266" w:name="F72786944"/>
      <w:r w:rsidR="00F32771" w:rsidRPr="00527497">
        <w:t>Примерами возможных</w:t>
      </w:r>
      <w:r w:rsidR="004F0CA7" w:rsidRPr="00527497">
        <w:t xml:space="preserve"> е</w:t>
      </w:r>
      <w:r w:rsidRPr="00527497">
        <w:t>диниц учета</w:t>
      </w:r>
      <w:r w:rsidR="004F0CA7" w:rsidRPr="00527497">
        <w:t xml:space="preserve"> </w:t>
      </w:r>
      <w:r w:rsidR="00F32771" w:rsidRPr="00527497">
        <w:t>являются</w:t>
      </w:r>
      <w:r w:rsidRPr="00527497">
        <w:t>:</w:t>
      </w:r>
      <w:bookmarkEnd w:id="266"/>
    </w:p>
    <w:p w14:paraId="10B8EA7B" w14:textId="77777777" w:rsidR="000110FC" w:rsidRPr="00527497" w:rsidRDefault="00F9432C">
      <w:pPr>
        <w:pStyle w:val="IASBNormalnparaL1"/>
      </w:pPr>
      <w:r w:rsidRPr="00527497">
        <w:t>(a)</w:t>
      </w:r>
      <w:r w:rsidRPr="00527497">
        <w:tab/>
      </w:r>
      <w:bookmarkStart w:id="267" w:name="SL72787065"/>
      <w:r w:rsidRPr="00527497">
        <w:t xml:space="preserve">отдельное право или </w:t>
      </w:r>
      <w:r w:rsidR="00F32771" w:rsidRPr="00527497">
        <w:t>отдельная</w:t>
      </w:r>
      <w:r w:rsidRPr="00527497">
        <w:t xml:space="preserve"> обязанность;</w:t>
      </w:r>
      <w:bookmarkEnd w:id="267"/>
    </w:p>
    <w:p w14:paraId="21082C54" w14:textId="066F2BC9" w:rsidR="000110FC" w:rsidRPr="00527497" w:rsidRDefault="00F9432C">
      <w:pPr>
        <w:pStyle w:val="IASBNormalnparaL1"/>
      </w:pPr>
      <w:r w:rsidRPr="00527497">
        <w:t>(b)</w:t>
      </w:r>
      <w:r w:rsidRPr="00527497">
        <w:tab/>
      </w:r>
      <w:bookmarkStart w:id="268" w:name="SL72787066"/>
      <w:r w:rsidRPr="00527497">
        <w:t>все права, все обязанности или все права и все обязанности, возникающие из одного источника, например</w:t>
      </w:r>
      <w:r w:rsidR="00D6641A" w:rsidRPr="00527497">
        <w:t xml:space="preserve"> </w:t>
      </w:r>
      <w:r w:rsidRPr="00527497">
        <w:t>договора;</w:t>
      </w:r>
      <w:bookmarkEnd w:id="268"/>
    </w:p>
    <w:p w14:paraId="51995C78" w14:textId="18094898" w:rsidR="000110FC" w:rsidRPr="00527497" w:rsidRDefault="00F9432C">
      <w:pPr>
        <w:pStyle w:val="IASBNormalnparaL1"/>
      </w:pPr>
      <w:r w:rsidRPr="00527497">
        <w:lastRenderedPageBreak/>
        <w:t>(c)</w:t>
      </w:r>
      <w:r w:rsidRPr="00527497">
        <w:tab/>
      </w:r>
      <w:bookmarkStart w:id="269" w:name="F40391448-692172FD"/>
      <w:bookmarkEnd w:id="269"/>
      <w:r w:rsidR="00F32771" w:rsidRPr="00527497">
        <w:t>подгруппа</w:t>
      </w:r>
      <w:r w:rsidRPr="00527497">
        <w:t xml:space="preserve"> таких прав и/или обязанностей</w:t>
      </w:r>
      <w:r w:rsidR="00D6641A" w:rsidRPr="00527497">
        <w:t>,</w:t>
      </w:r>
      <w:r w:rsidRPr="00527497">
        <w:t xml:space="preserve"> например</w:t>
      </w:r>
      <w:r w:rsidR="00D6641A" w:rsidRPr="00527497">
        <w:t xml:space="preserve"> </w:t>
      </w:r>
      <w:r w:rsidR="00F32771" w:rsidRPr="00527497">
        <w:t>подгруппа</w:t>
      </w:r>
      <w:r w:rsidRPr="00527497">
        <w:t xml:space="preserve"> прав на объект основных средств, </w:t>
      </w:r>
      <w:r w:rsidR="00F32771" w:rsidRPr="00527497">
        <w:t xml:space="preserve">применительно к которым </w:t>
      </w:r>
      <w:r w:rsidRPr="00527497">
        <w:t xml:space="preserve">срок полезного использования и структура потребления отличаются от срока полезного использования и структуры потребления </w:t>
      </w:r>
      <w:r w:rsidR="00F32771" w:rsidRPr="00527497">
        <w:t xml:space="preserve">применительно к другим правам </w:t>
      </w:r>
      <w:r w:rsidRPr="00527497">
        <w:t>на этот же объект;</w:t>
      </w:r>
    </w:p>
    <w:p w14:paraId="037D4C27" w14:textId="77777777" w:rsidR="000110FC" w:rsidRPr="00527497" w:rsidRDefault="00F9432C">
      <w:pPr>
        <w:pStyle w:val="IASBNormalnparaL1"/>
      </w:pPr>
      <w:r w:rsidRPr="00527497">
        <w:t>(d)</w:t>
      </w:r>
      <w:r w:rsidRPr="00527497">
        <w:tab/>
      </w:r>
      <w:bookmarkStart w:id="270" w:name="F40391450-69217586"/>
      <w:bookmarkEnd w:id="270"/>
      <w:r w:rsidR="00F32771" w:rsidRPr="00527497">
        <w:t>группа</w:t>
      </w:r>
      <w:r w:rsidRPr="00527497">
        <w:t xml:space="preserve"> прав и/или обязанностей, возникающих по портфелю аналогичных </w:t>
      </w:r>
      <w:r w:rsidR="00F32771" w:rsidRPr="00527497">
        <w:t xml:space="preserve">между собой </w:t>
      </w:r>
      <w:r w:rsidR="004F0CA7" w:rsidRPr="00527497">
        <w:t>объектов</w:t>
      </w:r>
      <w:r w:rsidRPr="00527497">
        <w:t>;</w:t>
      </w:r>
    </w:p>
    <w:p w14:paraId="78DF1E80" w14:textId="29F2B111" w:rsidR="000110FC" w:rsidRPr="00527497" w:rsidRDefault="00F9432C">
      <w:pPr>
        <w:pStyle w:val="IASBNormalnparaL1"/>
      </w:pPr>
      <w:r w:rsidRPr="00527497">
        <w:t>(e)</w:t>
      </w:r>
      <w:r w:rsidRPr="00527497">
        <w:tab/>
      </w:r>
      <w:bookmarkStart w:id="271" w:name="F40391452-69217946"/>
      <w:bookmarkEnd w:id="271"/>
      <w:r w:rsidR="00F32771" w:rsidRPr="00527497">
        <w:t>группа</w:t>
      </w:r>
      <w:r w:rsidRPr="00527497">
        <w:t xml:space="preserve"> прав и/или обязанностей, возникающих по портфелю объектов</w:t>
      </w:r>
      <w:r w:rsidR="00F32771" w:rsidRPr="00527497">
        <w:t xml:space="preserve">, </w:t>
      </w:r>
      <w:r w:rsidR="00B81B3F" w:rsidRPr="00527497">
        <w:t>не</w:t>
      </w:r>
      <w:r w:rsidR="00F32771" w:rsidRPr="00527497">
        <w:t>аналогичных между собой</w:t>
      </w:r>
      <w:r w:rsidR="00D6641A" w:rsidRPr="00527497">
        <w:t>,</w:t>
      </w:r>
      <w:r w:rsidRPr="00527497">
        <w:t xml:space="preserve"> </w:t>
      </w:r>
      <w:proofErr w:type="gramStart"/>
      <w:r w:rsidRPr="00527497">
        <w:t>например</w:t>
      </w:r>
      <w:proofErr w:type="gramEnd"/>
      <w:r w:rsidR="00D6641A" w:rsidRPr="00527497">
        <w:t xml:space="preserve"> </w:t>
      </w:r>
      <w:r w:rsidR="00F32771" w:rsidRPr="00527497">
        <w:t xml:space="preserve">по </w:t>
      </w:r>
      <w:r w:rsidRPr="00527497">
        <w:t xml:space="preserve">портфелю активов и обязательств, </w:t>
      </w:r>
      <w:r w:rsidR="00F32771" w:rsidRPr="00527497">
        <w:t>подлежащих выбытию</w:t>
      </w:r>
      <w:r w:rsidRPr="00527497">
        <w:t xml:space="preserve"> в рамках одной </w:t>
      </w:r>
      <w:r w:rsidR="00DC1237" w:rsidRPr="00527497">
        <w:t>сделки</w:t>
      </w:r>
      <w:r w:rsidRPr="00527497">
        <w:t>; и</w:t>
      </w:r>
    </w:p>
    <w:p w14:paraId="22A20665" w14:textId="28DC5F3E" w:rsidR="000110FC" w:rsidRPr="00527497" w:rsidRDefault="00F9432C">
      <w:pPr>
        <w:pStyle w:val="IASBNormalnparaL1"/>
      </w:pPr>
      <w:r w:rsidRPr="00527497">
        <w:t>(f)</w:t>
      </w:r>
      <w:r w:rsidRPr="00527497">
        <w:tab/>
      </w:r>
      <w:bookmarkStart w:id="272" w:name="F40391454-69217CF4"/>
      <w:bookmarkEnd w:id="272"/>
      <w:r w:rsidRPr="00527497">
        <w:t xml:space="preserve">подверженность риску в рамках портфеля </w:t>
      </w:r>
      <w:r w:rsidR="00F32771" w:rsidRPr="00527497">
        <w:t>инструментов</w:t>
      </w:r>
      <w:r w:rsidRPr="00527497">
        <w:t xml:space="preserve"> — если портфель </w:t>
      </w:r>
      <w:r w:rsidR="00F32771" w:rsidRPr="00527497">
        <w:t>инструментов</w:t>
      </w:r>
      <w:r w:rsidRPr="00527497">
        <w:t xml:space="preserve"> подвержен общем</w:t>
      </w:r>
      <w:r w:rsidR="004F0CA7" w:rsidRPr="00527497">
        <w:t>у</w:t>
      </w:r>
      <w:r w:rsidRPr="00527497">
        <w:t xml:space="preserve"> риску,</w:t>
      </w:r>
      <w:r w:rsidR="00445297" w:rsidRPr="00527497">
        <w:t xml:space="preserve"> </w:t>
      </w:r>
      <w:r w:rsidR="00F32771" w:rsidRPr="00527497">
        <w:t>учет</w:t>
      </w:r>
      <w:r w:rsidRPr="00527497">
        <w:t xml:space="preserve"> такого портфеля</w:t>
      </w:r>
      <w:r w:rsidR="00445297" w:rsidRPr="00527497">
        <w:t xml:space="preserve"> </w:t>
      </w:r>
      <w:r w:rsidR="00F32771" w:rsidRPr="00527497">
        <w:t xml:space="preserve">может в некоторых аспектах </w:t>
      </w:r>
      <w:r w:rsidR="00BB3D0E" w:rsidRPr="00527497">
        <w:t xml:space="preserve">концентрироваться </w:t>
      </w:r>
      <w:r w:rsidR="00445297" w:rsidRPr="00527497">
        <w:t xml:space="preserve">на </w:t>
      </w:r>
      <w:r w:rsidRPr="00527497">
        <w:t xml:space="preserve">совокупной подверженности </w:t>
      </w:r>
      <w:r w:rsidR="00F32771" w:rsidRPr="00527497">
        <w:t>данному</w:t>
      </w:r>
      <w:r w:rsidRPr="00527497">
        <w:t xml:space="preserve"> риску в рамках портфеля.</w:t>
      </w:r>
    </w:p>
    <w:p w14:paraId="3CDC07C4" w14:textId="77777777" w:rsidR="000110FC" w:rsidRPr="00527497" w:rsidRDefault="00F9432C">
      <w:pPr>
        <w:pStyle w:val="IASBSectionTitle2Ind"/>
      </w:pPr>
      <w:bookmarkStart w:id="273" w:name="F72805948"/>
      <w:r w:rsidRPr="00527497">
        <w:t>Договоры к исполнению</w:t>
      </w:r>
      <w:bookmarkEnd w:id="273"/>
    </w:p>
    <w:p w14:paraId="6022B115" w14:textId="293E9994" w:rsidR="000110FC" w:rsidRPr="00527497" w:rsidRDefault="00F9432C">
      <w:pPr>
        <w:pStyle w:val="IASBNormalnpara"/>
      </w:pPr>
      <w:r w:rsidRPr="00527497">
        <w:t>4.56</w:t>
      </w:r>
      <w:r w:rsidRPr="00527497">
        <w:tab/>
      </w:r>
      <w:bookmarkStart w:id="274" w:name="F72786966"/>
      <w:r w:rsidR="0040728D" w:rsidRPr="00527497">
        <w:t xml:space="preserve">Договор к исполнению — это договор или часть договора, </w:t>
      </w:r>
      <w:r w:rsidR="009D001C" w:rsidRPr="00527497">
        <w:t xml:space="preserve">которые в </w:t>
      </w:r>
      <w:r w:rsidR="0040728D" w:rsidRPr="00527497">
        <w:t xml:space="preserve">равной степени </w:t>
      </w:r>
      <w:r w:rsidR="00F32771" w:rsidRPr="00527497">
        <w:t>являются не исполненными</w:t>
      </w:r>
      <w:r w:rsidR="00407DD4" w:rsidRPr="00527497">
        <w:t>:</w:t>
      </w:r>
      <w:r w:rsidR="00D6641A" w:rsidRPr="00527497">
        <w:t xml:space="preserve"> </w:t>
      </w:r>
      <w:r w:rsidR="0040728D" w:rsidRPr="00527497">
        <w:t xml:space="preserve">ни одна из сторон не </w:t>
      </w:r>
      <w:r w:rsidR="00F32771" w:rsidRPr="00527497">
        <w:t>исполнила ни одну из</w:t>
      </w:r>
      <w:r w:rsidR="009D001C" w:rsidRPr="00527497">
        <w:t xml:space="preserve"> </w:t>
      </w:r>
      <w:r w:rsidR="0040728D" w:rsidRPr="00527497">
        <w:t>свои</w:t>
      </w:r>
      <w:r w:rsidR="009D001C" w:rsidRPr="00527497">
        <w:t>х</w:t>
      </w:r>
      <w:r w:rsidR="0040728D" w:rsidRPr="00527497">
        <w:t xml:space="preserve"> обязанност</w:t>
      </w:r>
      <w:r w:rsidR="009D001C" w:rsidRPr="00527497">
        <w:t>ей</w:t>
      </w:r>
      <w:r w:rsidR="0040728D" w:rsidRPr="00527497">
        <w:t xml:space="preserve"> или обе стороны </w:t>
      </w:r>
      <w:r w:rsidR="009D001C" w:rsidRPr="00527497">
        <w:t xml:space="preserve">в равной степени </w:t>
      </w:r>
      <w:r w:rsidR="0040728D" w:rsidRPr="00527497">
        <w:t xml:space="preserve">частично </w:t>
      </w:r>
      <w:r w:rsidR="008F09C4" w:rsidRPr="00527497">
        <w:t xml:space="preserve">исполнили </w:t>
      </w:r>
      <w:r w:rsidR="0040728D" w:rsidRPr="00527497">
        <w:t>свои обязанности</w:t>
      </w:r>
      <w:r w:rsidRPr="00527497">
        <w:t>.</w:t>
      </w:r>
      <w:bookmarkEnd w:id="274"/>
    </w:p>
    <w:p w14:paraId="2DF06C64" w14:textId="77777777" w:rsidR="000110FC" w:rsidRPr="00527497" w:rsidRDefault="00F9432C">
      <w:pPr>
        <w:pStyle w:val="IASBNormalnpara"/>
      </w:pPr>
      <w:r w:rsidRPr="00527497">
        <w:t>4.57</w:t>
      </w:r>
      <w:r w:rsidRPr="00527497">
        <w:tab/>
      </w:r>
      <w:bookmarkStart w:id="275" w:name="F72786967"/>
      <w:r w:rsidRPr="00527497">
        <w:t xml:space="preserve">Договор к исполнению </w:t>
      </w:r>
      <w:r w:rsidR="00F32771" w:rsidRPr="00527497">
        <w:t>устанавливает право</w:t>
      </w:r>
      <w:r w:rsidRPr="00527497">
        <w:t xml:space="preserve"> и </w:t>
      </w:r>
      <w:r w:rsidR="00DC1237" w:rsidRPr="00527497">
        <w:t xml:space="preserve">одновременно </w:t>
      </w:r>
      <w:r w:rsidR="00F32771" w:rsidRPr="00527497">
        <w:t>обязанность</w:t>
      </w:r>
      <w:r w:rsidRPr="00527497">
        <w:t xml:space="preserve"> обмен</w:t>
      </w:r>
      <w:r w:rsidR="001F4D5A" w:rsidRPr="00527497">
        <w:t>я</w:t>
      </w:r>
      <w:r w:rsidRPr="00527497">
        <w:t>ться экономическими ресурсами.</w:t>
      </w:r>
      <w:bookmarkEnd w:id="275"/>
      <w:r w:rsidRPr="00527497">
        <w:t xml:space="preserve"> </w:t>
      </w:r>
      <w:r w:rsidR="00F32771" w:rsidRPr="00527497">
        <w:t>Данное</w:t>
      </w:r>
      <w:r w:rsidRPr="00527497">
        <w:t xml:space="preserve"> право и обязанность являются взаимозависимыми и не могут быть </w:t>
      </w:r>
      <w:proofErr w:type="gramStart"/>
      <w:r w:rsidR="00F32771" w:rsidRPr="00527497">
        <w:t>разделены</w:t>
      </w:r>
      <w:proofErr w:type="gramEnd"/>
      <w:r w:rsidRPr="00527497">
        <w:t xml:space="preserve">. Таким образом, </w:t>
      </w:r>
      <w:r w:rsidR="00F32771" w:rsidRPr="00527497">
        <w:t>эти одновременные</w:t>
      </w:r>
      <w:r w:rsidRPr="00527497">
        <w:t xml:space="preserve"> право и обязанность составляют единый актив или обязательство. У организации имеется актив, если условия обмена в настоящее время являются </w:t>
      </w:r>
      <w:r w:rsidR="00FE572A" w:rsidRPr="00527497">
        <w:t>выгодными</w:t>
      </w:r>
      <w:r w:rsidRPr="00527497">
        <w:t xml:space="preserve">; у организации имеется обязательство, если условия обмена в настоящее время являются </w:t>
      </w:r>
      <w:r w:rsidR="00FE572A" w:rsidRPr="00527497">
        <w:t>невыгодными</w:t>
      </w:r>
      <w:r w:rsidRPr="00527497">
        <w:t xml:space="preserve">. Включение такого актива или обязательства в финансовую отчетность зависит как от критериев признания (см. главу 5), так и от базы оценки (см. главу 6), выбранных для данного актива или обязательства, в том числе, если применимо, </w:t>
      </w:r>
      <w:r w:rsidR="00F32771" w:rsidRPr="00527497">
        <w:t xml:space="preserve">от </w:t>
      </w:r>
      <w:r w:rsidRPr="00527497">
        <w:t>проверки на предмет того, является ли договор обременительным.</w:t>
      </w:r>
    </w:p>
    <w:p w14:paraId="7B7AF22B" w14:textId="77777777" w:rsidR="000110FC" w:rsidRPr="00527497" w:rsidRDefault="00F9432C">
      <w:pPr>
        <w:pStyle w:val="IASBNormalnpara"/>
      </w:pPr>
      <w:r w:rsidRPr="00527497">
        <w:t>4.58</w:t>
      </w:r>
      <w:proofErr w:type="gramStart"/>
      <w:r w:rsidRPr="00527497">
        <w:tab/>
      </w:r>
      <w:bookmarkStart w:id="276" w:name="F72786968"/>
      <w:r w:rsidRPr="00527497">
        <w:t>К</w:t>
      </w:r>
      <w:proofErr w:type="gramEnd"/>
      <w:r w:rsidRPr="00527497">
        <w:t xml:space="preserve">ак только какая-либо из сторон </w:t>
      </w:r>
      <w:r w:rsidR="00F32771" w:rsidRPr="00527497">
        <w:t>исполняет</w:t>
      </w:r>
      <w:r w:rsidRPr="00527497">
        <w:t xml:space="preserve"> свою обязанность по договору, договор больше не является договором к исполнению.</w:t>
      </w:r>
      <w:bookmarkEnd w:id="276"/>
      <w:r w:rsidRPr="00527497">
        <w:t xml:space="preserve"> Если отчитывающаяся организация первой </w:t>
      </w:r>
      <w:r w:rsidR="00F32771" w:rsidRPr="00527497">
        <w:t>исполняет</w:t>
      </w:r>
      <w:r w:rsidR="005C10A1" w:rsidRPr="00527497">
        <w:t xml:space="preserve"> обязанность по</w:t>
      </w:r>
      <w:r w:rsidRPr="00527497">
        <w:t xml:space="preserve"> договор</w:t>
      </w:r>
      <w:r w:rsidR="005C10A1" w:rsidRPr="00527497">
        <w:t>у</w:t>
      </w:r>
      <w:r w:rsidRPr="00527497">
        <w:t xml:space="preserve">, то такое </w:t>
      </w:r>
      <w:r w:rsidR="00F32771" w:rsidRPr="00527497">
        <w:t>исполнение</w:t>
      </w:r>
      <w:r w:rsidRPr="00527497">
        <w:t xml:space="preserve"> является событием, в результате которого право и обязанность отчитывающейся организации </w:t>
      </w:r>
      <w:r w:rsidR="00555959" w:rsidRPr="00527497">
        <w:t xml:space="preserve">обменяться </w:t>
      </w:r>
      <w:r w:rsidRPr="00527497">
        <w:t>экономическими ресурсами становится правом получ</w:t>
      </w:r>
      <w:r w:rsidR="005C10A1" w:rsidRPr="00527497">
        <w:t>и</w:t>
      </w:r>
      <w:r w:rsidRPr="00527497">
        <w:t>ть экономически</w:t>
      </w:r>
      <w:r w:rsidR="005C10A1" w:rsidRPr="00527497">
        <w:t>й</w:t>
      </w:r>
      <w:r w:rsidRPr="00527497">
        <w:t xml:space="preserve"> ресурс. Такое право является активом. Если первой </w:t>
      </w:r>
      <w:r w:rsidR="005C10A1" w:rsidRPr="00527497">
        <w:t xml:space="preserve">обязанность по </w:t>
      </w:r>
      <w:r w:rsidRPr="00527497">
        <w:t>договор</w:t>
      </w:r>
      <w:r w:rsidR="005C10A1" w:rsidRPr="00527497">
        <w:t>у</w:t>
      </w:r>
      <w:r w:rsidRPr="00527497">
        <w:t xml:space="preserve"> </w:t>
      </w:r>
      <w:r w:rsidR="00F32771" w:rsidRPr="00527497">
        <w:t>исполняет</w:t>
      </w:r>
      <w:r w:rsidRPr="00527497">
        <w:t xml:space="preserve"> другая сторона, то такое </w:t>
      </w:r>
      <w:r w:rsidR="00F32771" w:rsidRPr="00527497">
        <w:t>исполнение</w:t>
      </w:r>
      <w:r w:rsidRPr="00527497">
        <w:t xml:space="preserve"> является событием, в результате которого право и обязанность отчитывающейся организации </w:t>
      </w:r>
      <w:r w:rsidR="00555959" w:rsidRPr="00527497">
        <w:t xml:space="preserve">обменяться </w:t>
      </w:r>
      <w:r w:rsidRPr="00527497">
        <w:t>экономическими ресурсами становится обязанностью передать экономический ресурс. Такая обязанность является обязательством.</w:t>
      </w:r>
    </w:p>
    <w:p w14:paraId="36A96484" w14:textId="77777777" w:rsidR="000110FC" w:rsidRPr="00527497" w:rsidRDefault="00F32771">
      <w:pPr>
        <w:pStyle w:val="IASBSectionTitle2Ind"/>
      </w:pPr>
      <w:bookmarkStart w:id="277" w:name="F72805950"/>
      <w:r w:rsidRPr="00527497">
        <w:t>Сущность</w:t>
      </w:r>
      <w:r w:rsidR="00F9432C" w:rsidRPr="00527497">
        <w:t xml:space="preserve"> предусмотренных договором прав и предусмотренных договором обязанностей</w:t>
      </w:r>
      <w:bookmarkEnd w:id="277"/>
    </w:p>
    <w:p w14:paraId="1B81F066" w14:textId="582DAB8A" w:rsidR="000110FC" w:rsidRPr="00527497" w:rsidRDefault="00F9432C">
      <w:pPr>
        <w:pStyle w:val="IASBNormalnpara"/>
      </w:pPr>
      <w:r w:rsidRPr="00527497">
        <w:t>4.59</w:t>
      </w:r>
      <w:r w:rsidRPr="00527497">
        <w:tab/>
      </w:r>
      <w:bookmarkStart w:id="278" w:name="F72786972"/>
      <w:r w:rsidRPr="00527497">
        <w:t xml:space="preserve">Условия договора </w:t>
      </w:r>
      <w:r w:rsidR="009F58C7" w:rsidRPr="00527497">
        <w:t>создают</w:t>
      </w:r>
      <w:r w:rsidRPr="00527497">
        <w:t xml:space="preserve"> права и обязанности </w:t>
      </w:r>
      <w:r w:rsidR="00555959" w:rsidRPr="00527497">
        <w:t xml:space="preserve">для </w:t>
      </w:r>
      <w:r w:rsidRPr="00527497">
        <w:t xml:space="preserve">организации, </w:t>
      </w:r>
      <w:r w:rsidR="00555959" w:rsidRPr="00527497">
        <w:t>являющейся</w:t>
      </w:r>
      <w:r w:rsidRPr="00527497">
        <w:t xml:space="preserve"> стороной по этому договору.</w:t>
      </w:r>
      <w:bookmarkEnd w:id="278"/>
      <w:r w:rsidRPr="00527497">
        <w:t xml:space="preserve"> </w:t>
      </w:r>
      <w:r w:rsidR="00F32771" w:rsidRPr="00527497">
        <w:t>Чтобы обеспечить правдивое представление</w:t>
      </w:r>
      <w:r w:rsidRPr="00527497">
        <w:t xml:space="preserve"> таких прав и обязанностей</w:t>
      </w:r>
      <w:r w:rsidR="00F32771" w:rsidRPr="00527497">
        <w:t>,</w:t>
      </w:r>
      <w:r w:rsidRPr="00527497">
        <w:t xml:space="preserve"> в финансовой отчетности отражается их </w:t>
      </w:r>
      <w:r w:rsidR="00F32771" w:rsidRPr="00527497">
        <w:t>сущность</w:t>
      </w:r>
      <w:r w:rsidRPr="00527497">
        <w:t xml:space="preserve"> (см. пункт 2.12). В некоторых случаях </w:t>
      </w:r>
      <w:r w:rsidR="00F32771" w:rsidRPr="00527497">
        <w:t>сущность</w:t>
      </w:r>
      <w:r w:rsidRPr="00527497">
        <w:t xml:space="preserve"> прав и обязанностей </w:t>
      </w:r>
      <w:r w:rsidR="00F32771" w:rsidRPr="00527497">
        <w:t>абсолютно понятна</w:t>
      </w:r>
      <w:r w:rsidRPr="00527497">
        <w:t xml:space="preserve"> исходя из правовой формы договора. В других случаях условия договора или группы договоров</w:t>
      </w:r>
      <w:r w:rsidR="00F32771" w:rsidRPr="00527497">
        <w:t xml:space="preserve"> </w:t>
      </w:r>
      <w:r w:rsidR="00F5179F" w:rsidRPr="00527497">
        <w:t xml:space="preserve">либо </w:t>
      </w:r>
      <w:r w:rsidR="00F61C8A" w:rsidRPr="00527497">
        <w:t>ряд</w:t>
      </w:r>
      <w:r w:rsidR="00F32771" w:rsidRPr="00527497">
        <w:t xml:space="preserve"> </w:t>
      </w:r>
      <w:r w:rsidR="00555959" w:rsidRPr="00527497">
        <w:t>последовательно</w:t>
      </w:r>
      <w:r w:rsidR="00F32771" w:rsidRPr="00527497">
        <w:t xml:space="preserve"> заключенных договоров</w:t>
      </w:r>
      <w:r w:rsidRPr="00527497">
        <w:t xml:space="preserve"> требуют анализа</w:t>
      </w:r>
      <w:r w:rsidR="00F32771" w:rsidRPr="00527497">
        <w:t>, чтобы выявить сущность соответствующих</w:t>
      </w:r>
      <w:r w:rsidRPr="00527497">
        <w:t xml:space="preserve"> прав и обязанностей.</w:t>
      </w:r>
    </w:p>
    <w:p w14:paraId="62F047BA" w14:textId="19092678" w:rsidR="000110FC" w:rsidRPr="00527497" w:rsidRDefault="00F9432C">
      <w:pPr>
        <w:pStyle w:val="IASBNormalnpara"/>
      </w:pPr>
      <w:r w:rsidRPr="00527497">
        <w:t>4.60</w:t>
      </w:r>
      <w:proofErr w:type="gramStart"/>
      <w:r w:rsidRPr="00527497">
        <w:tab/>
      </w:r>
      <w:bookmarkStart w:id="279" w:name="F72786973"/>
      <w:r w:rsidRPr="00527497">
        <w:t>У</w:t>
      </w:r>
      <w:proofErr w:type="gramEnd"/>
      <w:r w:rsidRPr="00527497">
        <w:t>читываются все условия договора</w:t>
      </w:r>
      <w:r w:rsidR="00F5179F" w:rsidRPr="00527497">
        <w:t>,</w:t>
      </w:r>
      <w:r w:rsidRPr="00527497">
        <w:t xml:space="preserve"> как явные, так и подразумеваемые</w:t>
      </w:r>
      <w:r w:rsidR="00F5179F" w:rsidRPr="00527497">
        <w:t>,</w:t>
      </w:r>
      <w:r w:rsidRPr="00527497">
        <w:t xml:space="preserve"> кроме случаев, когда они не имеют </w:t>
      </w:r>
      <w:r w:rsidR="00F32771" w:rsidRPr="00527497">
        <w:t>экономическо</w:t>
      </w:r>
      <w:r w:rsidR="001F7A9F" w:rsidRPr="00527497">
        <w:t>й</w:t>
      </w:r>
      <w:r w:rsidR="00F32771" w:rsidRPr="00527497">
        <w:t xml:space="preserve"> </w:t>
      </w:r>
      <w:r w:rsidR="001F7A9F" w:rsidRPr="00527497">
        <w:t>сущности</w:t>
      </w:r>
      <w:r w:rsidRPr="00527497">
        <w:t>.</w:t>
      </w:r>
      <w:bookmarkEnd w:id="279"/>
      <w:r w:rsidRPr="00527497">
        <w:t xml:space="preserve"> Подразумеваемые условия могут включать, например, обязанности, предусмотренные законодательством, такие как предусмотренные законом </w:t>
      </w:r>
      <w:r w:rsidR="00F7176D" w:rsidRPr="00527497">
        <w:t xml:space="preserve">обязанности </w:t>
      </w:r>
      <w:r w:rsidR="00F32771" w:rsidRPr="00527497">
        <w:t>организации принять на себя гарантийные обязательства при заключении договоров</w:t>
      </w:r>
      <w:r w:rsidRPr="00527497">
        <w:t xml:space="preserve"> на продажу товаров покупателям.</w:t>
      </w:r>
    </w:p>
    <w:p w14:paraId="36FCA022" w14:textId="77777777" w:rsidR="000110FC" w:rsidRPr="00527497" w:rsidRDefault="00F9432C">
      <w:pPr>
        <w:pStyle w:val="IASBNormalnpara"/>
      </w:pPr>
      <w:r w:rsidRPr="00527497">
        <w:t>4.61</w:t>
      </w:r>
      <w:r w:rsidRPr="00527497">
        <w:tab/>
      </w:r>
      <w:bookmarkStart w:id="280" w:name="F72786974"/>
      <w:r w:rsidRPr="00527497">
        <w:t xml:space="preserve">Условия, которые не имеют </w:t>
      </w:r>
      <w:r w:rsidR="00F32771" w:rsidRPr="00527497">
        <w:t>экономическо</w:t>
      </w:r>
      <w:r w:rsidR="001F7A9F" w:rsidRPr="00527497">
        <w:t>й</w:t>
      </w:r>
      <w:r w:rsidR="00F32771" w:rsidRPr="00527497">
        <w:t xml:space="preserve"> </w:t>
      </w:r>
      <w:r w:rsidR="001F7A9F" w:rsidRPr="00527497">
        <w:t>сущности</w:t>
      </w:r>
      <w:r w:rsidRPr="00527497">
        <w:t>, не учитываются.</w:t>
      </w:r>
      <w:bookmarkEnd w:id="280"/>
      <w:r w:rsidRPr="00527497">
        <w:t xml:space="preserve"> </w:t>
      </w:r>
      <w:r w:rsidR="00F32771" w:rsidRPr="00527497">
        <w:t>То или иное условие</w:t>
      </w:r>
      <w:r w:rsidRPr="00527497">
        <w:t xml:space="preserve"> не имеет</w:t>
      </w:r>
      <w:r w:rsidR="00F32771" w:rsidRPr="00527497">
        <w:t xml:space="preserve"> экономическо</w:t>
      </w:r>
      <w:r w:rsidR="001F7A9F" w:rsidRPr="00527497">
        <w:t>й</w:t>
      </w:r>
      <w:r w:rsidRPr="00527497">
        <w:t xml:space="preserve"> </w:t>
      </w:r>
      <w:r w:rsidR="001F7A9F" w:rsidRPr="00527497">
        <w:t>сущности</w:t>
      </w:r>
      <w:r w:rsidRPr="00527497">
        <w:t xml:space="preserve">, если оно не оказывает заметного влияния на </w:t>
      </w:r>
      <w:r w:rsidR="00F7176D" w:rsidRPr="00527497">
        <w:t>экономический результат</w:t>
      </w:r>
      <w:r w:rsidRPr="00527497">
        <w:t xml:space="preserve"> договора. Условия, которые не имеют </w:t>
      </w:r>
      <w:r w:rsidR="00F32771" w:rsidRPr="00527497">
        <w:t>экономическо</w:t>
      </w:r>
      <w:r w:rsidR="001F7A9F" w:rsidRPr="00527497">
        <w:t>й сущности</w:t>
      </w:r>
      <w:r w:rsidRPr="00527497">
        <w:t xml:space="preserve">, могут включать, например: </w:t>
      </w:r>
    </w:p>
    <w:p w14:paraId="149811F8" w14:textId="77777777" w:rsidR="000110FC" w:rsidRPr="00527497" w:rsidRDefault="00F9432C">
      <w:pPr>
        <w:pStyle w:val="IASBNormalnparaL1"/>
      </w:pPr>
      <w:r w:rsidRPr="00527497">
        <w:t>(a)</w:t>
      </w:r>
      <w:r w:rsidRPr="00527497">
        <w:tab/>
      </w:r>
      <w:bookmarkStart w:id="281" w:name="F40391433-6921ADF1"/>
      <w:bookmarkEnd w:id="281"/>
      <w:r w:rsidRPr="00527497">
        <w:t xml:space="preserve">условия, </w:t>
      </w:r>
      <w:r w:rsidR="00F32771" w:rsidRPr="00527497">
        <w:t xml:space="preserve">которые </w:t>
      </w:r>
      <w:r w:rsidR="009F58C7" w:rsidRPr="00527497">
        <w:t xml:space="preserve">не </w:t>
      </w:r>
      <w:r w:rsidR="00F32771" w:rsidRPr="00527497">
        <w:t>обязывают</w:t>
      </w:r>
      <w:r w:rsidR="009F58C7" w:rsidRPr="00527497">
        <w:t xml:space="preserve"> ни </w:t>
      </w:r>
      <w:r w:rsidR="00F32771" w:rsidRPr="00527497">
        <w:t>одну</w:t>
      </w:r>
      <w:r w:rsidR="009F58C7" w:rsidRPr="00527497">
        <w:t xml:space="preserve"> из сторон; или</w:t>
      </w:r>
    </w:p>
    <w:p w14:paraId="28F613DD" w14:textId="77777777" w:rsidR="000110FC" w:rsidRPr="00527497" w:rsidRDefault="00F9432C">
      <w:pPr>
        <w:pStyle w:val="IASBNormalnparaL1"/>
      </w:pPr>
      <w:r w:rsidRPr="00527497">
        <w:lastRenderedPageBreak/>
        <w:t>(b)</w:t>
      </w:r>
      <w:r w:rsidRPr="00527497">
        <w:tab/>
      </w:r>
      <w:bookmarkStart w:id="282" w:name="F40391434-6921B13D"/>
      <w:bookmarkEnd w:id="282"/>
      <w:r w:rsidRPr="00527497">
        <w:t xml:space="preserve">права, включая опционы, </w:t>
      </w:r>
      <w:r w:rsidR="00F32771" w:rsidRPr="00527497">
        <w:t xml:space="preserve">которые их </w:t>
      </w:r>
      <w:r w:rsidRPr="00527497">
        <w:t xml:space="preserve">держатель </w:t>
      </w:r>
      <w:r w:rsidR="00F32771" w:rsidRPr="00527497">
        <w:t>не сможет реализовать на практике</w:t>
      </w:r>
      <w:r w:rsidRPr="00527497">
        <w:t xml:space="preserve"> ни при каких обстоятельствах.</w:t>
      </w:r>
    </w:p>
    <w:p w14:paraId="0364C4AE" w14:textId="7097B2BD" w:rsidR="000110FC" w:rsidRPr="00527497" w:rsidRDefault="00B83EBA">
      <w:pPr>
        <w:pStyle w:val="IASBNormalnpara"/>
      </w:pPr>
      <w:r w:rsidRPr="00527497">
        <w:t>4.</w:t>
      </w:r>
      <w:r w:rsidR="00F9432C" w:rsidRPr="00527497">
        <w:t>62</w:t>
      </w:r>
      <w:r w:rsidR="00F9432C" w:rsidRPr="00527497">
        <w:tab/>
      </w:r>
      <w:bookmarkStart w:id="283" w:name="F72786978"/>
      <w:r w:rsidR="00F9432C" w:rsidRPr="00527497">
        <w:t>Группа договоров</w:t>
      </w:r>
      <w:r w:rsidR="00F32771" w:rsidRPr="00527497">
        <w:t xml:space="preserve"> или </w:t>
      </w:r>
      <w:r w:rsidR="00F61C8A" w:rsidRPr="00527497">
        <w:t>ряд</w:t>
      </w:r>
      <w:r w:rsidR="00F32771" w:rsidRPr="00527497">
        <w:t xml:space="preserve"> </w:t>
      </w:r>
      <w:r w:rsidR="00555959" w:rsidRPr="00527497">
        <w:t>последовательно</w:t>
      </w:r>
      <w:r w:rsidR="00F32771" w:rsidRPr="00527497">
        <w:t xml:space="preserve"> заключенных договоров может обеспечивать </w:t>
      </w:r>
      <w:r w:rsidR="005A368A" w:rsidRPr="00527497">
        <w:t xml:space="preserve">достижение общей </w:t>
      </w:r>
      <w:r w:rsidR="00555959" w:rsidRPr="00527497">
        <w:t xml:space="preserve">коммерческой цели </w:t>
      </w:r>
      <w:r w:rsidR="00F9432C" w:rsidRPr="00527497">
        <w:t>или предназначаться для ее достижения.</w:t>
      </w:r>
      <w:bookmarkEnd w:id="283"/>
      <w:r w:rsidR="00F9432C" w:rsidRPr="00527497">
        <w:t xml:space="preserve"> Чтобы отразить </w:t>
      </w:r>
      <w:r w:rsidR="00F32771" w:rsidRPr="00527497">
        <w:t>сущность</w:t>
      </w:r>
      <w:r w:rsidR="00F9432C" w:rsidRPr="00527497">
        <w:t xml:space="preserve"> таких договоров, возможно, придется учитывать права и обязанности, </w:t>
      </w:r>
      <w:r w:rsidR="009F58C7" w:rsidRPr="00527497">
        <w:t>обусловленные</w:t>
      </w:r>
      <w:r w:rsidR="00F9432C" w:rsidRPr="00527497">
        <w:t xml:space="preserve"> такой групп</w:t>
      </w:r>
      <w:r w:rsidR="009F58C7" w:rsidRPr="00527497">
        <w:t>ой</w:t>
      </w:r>
      <w:r w:rsidR="00F9432C" w:rsidRPr="00527497">
        <w:t xml:space="preserve"> или </w:t>
      </w:r>
      <w:r w:rsidR="005A368A" w:rsidRPr="00527497">
        <w:t>рядом последовательно заключенных</w:t>
      </w:r>
      <w:r w:rsidR="00F32771" w:rsidRPr="00527497">
        <w:t xml:space="preserve"> договоров</w:t>
      </w:r>
      <w:r w:rsidR="00F45996" w:rsidRPr="00527497">
        <w:t xml:space="preserve">, </w:t>
      </w:r>
      <w:r w:rsidR="00F9432C" w:rsidRPr="00527497">
        <w:t>в качестве одной единицы учета. Например, если права или обязанности по одному договору предусматриваются лишь для того, чтобы свести на нет права и</w:t>
      </w:r>
      <w:r w:rsidRPr="00527497">
        <w:t>ли</w:t>
      </w:r>
      <w:r w:rsidR="00F9432C" w:rsidRPr="00527497">
        <w:t xml:space="preserve"> обязанности по другому договору, заключенному в то же время </w:t>
      </w:r>
      <w:r w:rsidR="00F45996" w:rsidRPr="00527497">
        <w:t xml:space="preserve">и </w:t>
      </w:r>
      <w:r w:rsidR="00F9432C" w:rsidRPr="00527497">
        <w:t>с тем же контрагентом</w:t>
      </w:r>
      <w:r w:rsidR="007D524F" w:rsidRPr="00527497">
        <w:t xml:space="preserve">, </w:t>
      </w:r>
      <w:r w:rsidR="00F7176D" w:rsidRPr="00527497">
        <w:t>совокупн</w:t>
      </w:r>
      <w:r w:rsidR="005A368A" w:rsidRPr="00527497">
        <w:t xml:space="preserve">ый эффект </w:t>
      </w:r>
      <w:r w:rsidR="00F9432C" w:rsidRPr="00527497">
        <w:t xml:space="preserve">этих </w:t>
      </w:r>
      <w:r w:rsidR="00F32771" w:rsidRPr="00527497">
        <w:t xml:space="preserve">двух </w:t>
      </w:r>
      <w:r w:rsidR="00F9432C" w:rsidRPr="00527497">
        <w:t xml:space="preserve">договоров </w:t>
      </w:r>
      <w:r w:rsidR="00F32771" w:rsidRPr="00527497">
        <w:t xml:space="preserve">таков, что они не </w:t>
      </w:r>
      <w:r w:rsidR="005A368A" w:rsidRPr="00527497">
        <w:t>создают ни</w:t>
      </w:r>
      <w:r w:rsidR="00F9432C" w:rsidRPr="00527497">
        <w:t xml:space="preserve"> прав</w:t>
      </w:r>
      <w:r w:rsidR="00F32771" w:rsidRPr="00527497">
        <w:t>, ни</w:t>
      </w:r>
      <w:r w:rsidR="00F9432C" w:rsidRPr="00527497">
        <w:t xml:space="preserve"> обязанност</w:t>
      </w:r>
      <w:r w:rsidR="00F7176D" w:rsidRPr="00527497">
        <w:t>и</w:t>
      </w:r>
      <w:r w:rsidRPr="00527497">
        <w:t xml:space="preserve">. </w:t>
      </w:r>
      <w:r w:rsidR="00F32771" w:rsidRPr="00527497">
        <w:t xml:space="preserve">В </w:t>
      </w:r>
      <w:r w:rsidR="006F6174" w:rsidRPr="00527497">
        <w:t xml:space="preserve">иной </w:t>
      </w:r>
      <w:r w:rsidR="00F32771" w:rsidRPr="00527497">
        <w:t>ситуации</w:t>
      </w:r>
      <w:r w:rsidR="00F9432C" w:rsidRPr="00527497">
        <w:t>, если од</w:t>
      </w:r>
      <w:r w:rsidRPr="00527497">
        <w:t>ин</w:t>
      </w:r>
      <w:r w:rsidR="00F9432C" w:rsidRPr="00527497">
        <w:t xml:space="preserve"> договор</w:t>
      </w:r>
      <w:r w:rsidRPr="00527497">
        <w:t xml:space="preserve"> предусматривает</w:t>
      </w:r>
      <w:r w:rsidR="00F9432C" w:rsidRPr="00527497">
        <w:t xml:space="preserve"> дв</w:t>
      </w:r>
      <w:r w:rsidRPr="00527497">
        <w:t>е</w:t>
      </w:r>
      <w:r w:rsidR="00F9432C" w:rsidRPr="00527497">
        <w:t xml:space="preserve"> или более</w:t>
      </w:r>
      <w:r w:rsidRPr="00527497">
        <w:t xml:space="preserve"> группы </w:t>
      </w:r>
      <w:r w:rsidR="00F9432C" w:rsidRPr="00527497">
        <w:t>прав и</w:t>
      </w:r>
      <w:r w:rsidRPr="00527497">
        <w:t>ли</w:t>
      </w:r>
      <w:r w:rsidR="00F9432C" w:rsidRPr="00527497">
        <w:t xml:space="preserve"> обязанностей, которые могли бы возникнуть в результате заключения двух или более отдельных договоров, </w:t>
      </w:r>
      <w:r w:rsidRPr="00527497">
        <w:t xml:space="preserve">то для правдивого представления этих прав и обязанностей </w:t>
      </w:r>
      <w:r w:rsidR="00F32771" w:rsidRPr="00527497">
        <w:t>организации, возможно, необходимо будет</w:t>
      </w:r>
      <w:r w:rsidR="005A368A" w:rsidRPr="00527497">
        <w:t xml:space="preserve"> </w:t>
      </w:r>
      <w:r w:rsidRPr="00527497">
        <w:t>учитывать каждую такую группу</w:t>
      </w:r>
      <w:r w:rsidR="00F9432C" w:rsidRPr="00527497">
        <w:t>, как если бы он</w:t>
      </w:r>
      <w:r w:rsidRPr="00527497">
        <w:t>а</w:t>
      </w:r>
      <w:r w:rsidR="00F9432C" w:rsidRPr="00527497">
        <w:t xml:space="preserve"> </w:t>
      </w:r>
      <w:r w:rsidRPr="00527497">
        <w:t xml:space="preserve">возникла в результате заключения </w:t>
      </w:r>
      <w:r w:rsidR="00F32771" w:rsidRPr="00527497">
        <w:t>отдельного договора</w:t>
      </w:r>
      <w:r w:rsidR="00F9432C" w:rsidRPr="00527497">
        <w:t xml:space="preserve"> (см. пункты 4.48–4.55).</w:t>
      </w:r>
    </w:p>
    <w:p w14:paraId="4BD9EDF3" w14:textId="77777777" w:rsidR="000110FC" w:rsidRPr="00527497" w:rsidRDefault="00F9432C">
      <w:pPr>
        <w:pStyle w:val="IASBSectionTitle1NonInd"/>
      </w:pPr>
      <w:bookmarkStart w:id="284" w:name="F72786984"/>
      <w:r w:rsidRPr="00527497">
        <w:t>Определение собственного капитала</w:t>
      </w:r>
      <w:bookmarkEnd w:id="284"/>
    </w:p>
    <w:p w14:paraId="028A5999" w14:textId="77777777" w:rsidR="000110FC" w:rsidRPr="00527497" w:rsidRDefault="00F9432C">
      <w:pPr>
        <w:pStyle w:val="IASBNormalnpara"/>
      </w:pPr>
      <w:r w:rsidRPr="00527497">
        <w:t>4.63</w:t>
      </w:r>
      <w:r w:rsidRPr="00527497">
        <w:tab/>
      </w:r>
      <w:bookmarkStart w:id="285" w:name="F72786985"/>
      <w:r w:rsidRPr="00527497">
        <w:t xml:space="preserve">Собственный капитал </w:t>
      </w:r>
      <w:r w:rsidR="00F32771" w:rsidRPr="00527497">
        <w:t>представляет собой остаточную долю</w:t>
      </w:r>
      <w:r w:rsidRPr="00527497">
        <w:t xml:space="preserve"> в активах организации после вычета всех ее обязательств.</w:t>
      </w:r>
      <w:bookmarkEnd w:id="285"/>
    </w:p>
    <w:p w14:paraId="109BFFA7" w14:textId="4A2A5C6C" w:rsidR="000110FC" w:rsidRPr="00527497" w:rsidRDefault="00F9432C">
      <w:pPr>
        <w:pStyle w:val="IASBNormalnpara"/>
      </w:pPr>
      <w:r w:rsidRPr="00527497">
        <w:t>4.64</w:t>
      </w:r>
      <w:r w:rsidRPr="00527497">
        <w:tab/>
      </w:r>
      <w:bookmarkStart w:id="286" w:name="F72786986"/>
      <w:r w:rsidR="00966A5A" w:rsidRPr="00527497">
        <w:t>Права т</w:t>
      </w:r>
      <w:r w:rsidR="0019671E" w:rsidRPr="00527497">
        <w:t>ребования</w:t>
      </w:r>
      <w:r w:rsidR="00F45996" w:rsidRPr="00527497">
        <w:t xml:space="preserve"> </w:t>
      </w:r>
      <w:r w:rsidR="006B648C" w:rsidRPr="00527497">
        <w:t>в отношении</w:t>
      </w:r>
      <w:r w:rsidR="00F45996" w:rsidRPr="00527497">
        <w:t xml:space="preserve"> собственн</w:t>
      </w:r>
      <w:r w:rsidR="006B648C" w:rsidRPr="00527497">
        <w:t>ого</w:t>
      </w:r>
      <w:r w:rsidR="00F45996" w:rsidRPr="00527497">
        <w:t xml:space="preserve"> капитал</w:t>
      </w:r>
      <w:r w:rsidR="006B648C" w:rsidRPr="00527497">
        <w:t>а</w:t>
      </w:r>
      <w:r w:rsidR="00F45996" w:rsidRPr="00527497">
        <w:t xml:space="preserve"> организации</w:t>
      </w:r>
      <w:r w:rsidRPr="00527497">
        <w:t xml:space="preserve"> — это </w:t>
      </w:r>
      <w:r w:rsidR="00990964" w:rsidRPr="00527497">
        <w:t xml:space="preserve">права </w:t>
      </w:r>
      <w:r w:rsidRPr="00527497">
        <w:t>требования в отношении остаточной доли в активах организации после вычета всех ее обязательств.</w:t>
      </w:r>
      <w:bookmarkEnd w:id="286"/>
      <w:r w:rsidRPr="00527497">
        <w:t xml:space="preserve"> Иными словами, это </w:t>
      </w:r>
      <w:r w:rsidR="00966A5A" w:rsidRPr="00527497">
        <w:t xml:space="preserve">права </w:t>
      </w:r>
      <w:r w:rsidRPr="00527497">
        <w:t>требования</w:t>
      </w:r>
      <w:r w:rsidR="00966A5A" w:rsidRPr="00527497">
        <w:t xml:space="preserve"> </w:t>
      </w:r>
      <w:r w:rsidRPr="00527497">
        <w:t>к организации, которые не отвечают определению обязательства.</w:t>
      </w:r>
      <w:r w:rsidR="00231DC5" w:rsidRPr="00527497">
        <w:t xml:space="preserve"> Такие </w:t>
      </w:r>
      <w:r w:rsidR="00966A5A" w:rsidRPr="00527497">
        <w:t xml:space="preserve">права </w:t>
      </w:r>
      <w:r w:rsidR="00231DC5" w:rsidRPr="00527497">
        <w:t xml:space="preserve">требования могут </w:t>
      </w:r>
      <w:r w:rsidR="00F32771" w:rsidRPr="00527497">
        <w:t>возникать на основании</w:t>
      </w:r>
      <w:r w:rsidR="00234D6B" w:rsidRPr="00527497">
        <w:t xml:space="preserve"> </w:t>
      </w:r>
      <w:r w:rsidR="00231DC5" w:rsidRPr="00527497">
        <w:t>договор</w:t>
      </w:r>
      <w:r w:rsidR="00234D6B" w:rsidRPr="00527497">
        <w:t>а</w:t>
      </w:r>
      <w:r w:rsidR="00231DC5" w:rsidRPr="00527497">
        <w:t xml:space="preserve">, </w:t>
      </w:r>
      <w:r w:rsidR="00F32771" w:rsidRPr="00527497">
        <w:t>требований</w:t>
      </w:r>
      <w:r w:rsidR="00234D6B" w:rsidRPr="00527497">
        <w:t xml:space="preserve"> </w:t>
      </w:r>
      <w:r w:rsidR="00231DC5" w:rsidRPr="00527497">
        <w:t>законодательств</w:t>
      </w:r>
      <w:r w:rsidR="00234D6B" w:rsidRPr="00527497">
        <w:t xml:space="preserve">а </w:t>
      </w:r>
      <w:r w:rsidR="00231DC5" w:rsidRPr="00527497">
        <w:t xml:space="preserve">или </w:t>
      </w:r>
      <w:r w:rsidR="00F32771" w:rsidRPr="00527497">
        <w:t>аналогичных источников требований</w:t>
      </w:r>
      <w:r w:rsidR="00F36C7C" w:rsidRPr="00527497">
        <w:t xml:space="preserve"> </w:t>
      </w:r>
      <w:r w:rsidR="00231DC5" w:rsidRPr="00527497">
        <w:t>и включать</w:t>
      </w:r>
      <w:r w:rsidR="00F36C7C" w:rsidRPr="00527497">
        <w:t xml:space="preserve"> </w:t>
      </w:r>
      <w:r w:rsidR="00F32771" w:rsidRPr="00527497">
        <w:t>в той мере, в какой</w:t>
      </w:r>
      <w:r w:rsidR="00231DC5" w:rsidRPr="00527497">
        <w:t xml:space="preserve"> они не отвечают определению обязательства</w:t>
      </w:r>
      <w:r w:rsidRPr="00527497">
        <w:t>:</w:t>
      </w:r>
    </w:p>
    <w:p w14:paraId="4BAB5E92" w14:textId="77777777" w:rsidR="000110FC" w:rsidRPr="00527497" w:rsidRDefault="00F9432C">
      <w:pPr>
        <w:pStyle w:val="IASBNormalnparaL1"/>
      </w:pPr>
      <w:r w:rsidRPr="00527497">
        <w:t>(a)</w:t>
      </w:r>
      <w:r w:rsidRPr="00527497">
        <w:tab/>
      </w:r>
      <w:bookmarkStart w:id="287" w:name="F40391387-6921D878"/>
      <w:bookmarkEnd w:id="287"/>
      <w:r w:rsidRPr="00527497">
        <w:t>различные виды акций, выпущенных организацией; и</w:t>
      </w:r>
    </w:p>
    <w:p w14:paraId="0857DAAA" w14:textId="77777777" w:rsidR="000110FC" w:rsidRPr="00527497" w:rsidRDefault="00F9432C">
      <w:pPr>
        <w:pStyle w:val="IASBNormalnparaL1"/>
      </w:pPr>
      <w:r w:rsidRPr="00527497">
        <w:t>(b)</w:t>
      </w:r>
      <w:r w:rsidRPr="00527497">
        <w:tab/>
      </w:r>
      <w:bookmarkStart w:id="288" w:name="F40391389-6921DB76"/>
      <w:bookmarkEnd w:id="288"/>
      <w:r w:rsidRPr="00527497">
        <w:t>некоторые обязанности организации по выпуску другого</w:t>
      </w:r>
      <w:r w:rsidR="001F7A9F" w:rsidRPr="00527497">
        <w:t xml:space="preserve"> права</w:t>
      </w:r>
      <w:r w:rsidRPr="00527497">
        <w:t xml:space="preserve"> требования</w:t>
      </w:r>
      <w:r w:rsidR="001F7A9F" w:rsidRPr="00527497">
        <w:t xml:space="preserve"> в отношении</w:t>
      </w:r>
      <w:r w:rsidRPr="00527497">
        <w:t xml:space="preserve"> </w:t>
      </w:r>
      <w:r w:rsidR="00F45996" w:rsidRPr="00527497">
        <w:t>собственн</w:t>
      </w:r>
      <w:r w:rsidR="001F7A9F" w:rsidRPr="00527497">
        <w:t>ого</w:t>
      </w:r>
      <w:r w:rsidRPr="00527497">
        <w:t xml:space="preserve"> капитал</w:t>
      </w:r>
      <w:r w:rsidR="001F7A9F" w:rsidRPr="00527497">
        <w:t>а</w:t>
      </w:r>
      <w:r w:rsidR="00F45996" w:rsidRPr="00527497">
        <w:t xml:space="preserve"> организации</w:t>
      </w:r>
      <w:r w:rsidRPr="00527497">
        <w:t>.</w:t>
      </w:r>
    </w:p>
    <w:p w14:paraId="2D6C5425" w14:textId="56248508" w:rsidR="000110FC" w:rsidRPr="00527497" w:rsidRDefault="00F9432C">
      <w:pPr>
        <w:pStyle w:val="IASBNormalnpara"/>
      </w:pPr>
      <w:r w:rsidRPr="00527497">
        <w:t>4.65</w:t>
      </w:r>
      <w:r w:rsidRPr="00527497">
        <w:tab/>
      </w:r>
      <w:bookmarkStart w:id="289" w:name="F72786990"/>
      <w:r w:rsidR="00231DC5" w:rsidRPr="00527497">
        <w:t>Различные классы</w:t>
      </w:r>
      <w:r w:rsidR="00B66ACF" w:rsidRPr="00527497">
        <w:t xml:space="preserve"> </w:t>
      </w:r>
      <w:r w:rsidR="00966A5A" w:rsidRPr="00527497">
        <w:t>прав требования</w:t>
      </w:r>
      <w:r w:rsidR="00F32771" w:rsidRPr="00527497">
        <w:t xml:space="preserve"> </w:t>
      </w:r>
      <w:r w:rsidR="006B648C" w:rsidRPr="00527497">
        <w:t>в отношении собственного капитала</w:t>
      </w:r>
      <w:r w:rsidR="00F45996" w:rsidRPr="00527497">
        <w:t xml:space="preserve"> организации</w:t>
      </w:r>
      <w:r w:rsidRPr="00527497">
        <w:t>, такие как обыкновенные акции и привилегированные акции, могут предоставлять их держателям различные права, например</w:t>
      </w:r>
      <w:r w:rsidR="00F36C7C" w:rsidRPr="00527497">
        <w:t xml:space="preserve"> </w:t>
      </w:r>
      <w:r w:rsidRPr="00527497">
        <w:t xml:space="preserve">права </w:t>
      </w:r>
      <w:r w:rsidR="00F32771" w:rsidRPr="00527497">
        <w:t>на получение</w:t>
      </w:r>
      <w:r w:rsidRPr="00527497">
        <w:t xml:space="preserve"> от организации </w:t>
      </w:r>
      <w:r w:rsidR="00F32771" w:rsidRPr="00527497">
        <w:t>всего</w:t>
      </w:r>
      <w:r w:rsidRPr="00527497">
        <w:t xml:space="preserve"> или </w:t>
      </w:r>
      <w:r w:rsidR="00F32771" w:rsidRPr="00527497">
        <w:t>части</w:t>
      </w:r>
      <w:r w:rsidRPr="00527497">
        <w:t xml:space="preserve"> </w:t>
      </w:r>
      <w:proofErr w:type="gramStart"/>
      <w:r w:rsidRPr="00527497">
        <w:t>из</w:t>
      </w:r>
      <w:proofErr w:type="gramEnd"/>
      <w:r w:rsidRPr="00527497">
        <w:t xml:space="preserve"> перечисленного ниже:</w:t>
      </w:r>
      <w:bookmarkEnd w:id="289"/>
    </w:p>
    <w:p w14:paraId="2FE4E59C" w14:textId="77777777" w:rsidR="000110FC" w:rsidRPr="00527497" w:rsidRDefault="00F9432C">
      <w:pPr>
        <w:pStyle w:val="IASBNormalnparaL1"/>
      </w:pPr>
      <w:r w:rsidRPr="00527497">
        <w:t>(a)</w:t>
      </w:r>
      <w:r w:rsidRPr="00527497">
        <w:tab/>
      </w:r>
      <w:bookmarkStart w:id="290" w:name="F40391393-6921E6FB"/>
      <w:bookmarkEnd w:id="290"/>
      <w:r w:rsidR="00F32771" w:rsidRPr="00527497">
        <w:t>дивидендов</w:t>
      </w:r>
      <w:r w:rsidRPr="00527497">
        <w:t>, если организация принимает решение выплачивать дивиденды держателям</w:t>
      </w:r>
      <w:r w:rsidR="00F32771" w:rsidRPr="00527497">
        <w:t>, отвечающим определенным условиям</w:t>
      </w:r>
      <w:r w:rsidRPr="00527497">
        <w:t>;</w:t>
      </w:r>
    </w:p>
    <w:p w14:paraId="7B496729" w14:textId="6A10C3D5" w:rsidR="000110FC" w:rsidRPr="00527497" w:rsidRDefault="00F9432C">
      <w:pPr>
        <w:pStyle w:val="IASBNormalnparaL1"/>
      </w:pPr>
      <w:r w:rsidRPr="00527497">
        <w:t>(</w:t>
      </w:r>
      <w:r w:rsidRPr="00527497">
        <w:rPr>
          <w:lang w:val="en-US"/>
        </w:rPr>
        <w:t>b</w:t>
      </w:r>
      <w:r w:rsidRPr="00527497">
        <w:t>)</w:t>
      </w:r>
      <w:r w:rsidRPr="00527497">
        <w:tab/>
      </w:r>
      <w:bookmarkStart w:id="291" w:name="F40391405-6921EA2F"/>
      <w:bookmarkEnd w:id="291"/>
      <w:r w:rsidR="00F32771" w:rsidRPr="00527497">
        <w:t xml:space="preserve">поступлений от реализации </w:t>
      </w:r>
      <w:r w:rsidR="00966A5A" w:rsidRPr="00527497">
        <w:t xml:space="preserve">прав требования </w:t>
      </w:r>
      <w:r w:rsidR="006B648C" w:rsidRPr="00527497">
        <w:t>в отношении собственного капитала</w:t>
      </w:r>
      <w:r w:rsidR="00F45996" w:rsidRPr="00527497">
        <w:t xml:space="preserve"> организации </w:t>
      </w:r>
      <w:r w:rsidR="00234D6B" w:rsidRPr="00527497">
        <w:t>либо в полном объеме</w:t>
      </w:r>
      <w:r w:rsidR="00F32771" w:rsidRPr="00527497">
        <w:t> </w:t>
      </w:r>
      <w:r w:rsidR="00F36C7C" w:rsidRPr="00527497">
        <w:t xml:space="preserve">— </w:t>
      </w:r>
      <w:r w:rsidR="00234D6B" w:rsidRPr="00527497">
        <w:t xml:space="preserve">при ликвидации </w:t>
      </w:r>
      <w:r w:rsidR="00F32771" w:rsidRPr="00527497">
        <w:t>организации, либо</w:t>
      </w:r>
      <w:r w:rsidR="00234D6B" w:rsidRPr="00527497">
        <w:t xml:space="preserve"> частично</w:t>
      </w:r>
      <w:r w:rsidR="00966A5A" w:rsidRPr="00527497">
        <w:t xml:space="preserve"> </w:t>
      </w:r>
      <w:r w:rsidR="00F36C7C" w:rsidRPr="00527497">
        <w:t xml:space="preserve">— </w:t>
      </w:r>
      <w:r w:rsidR="00234D6B" w:rsidRPr="00527497">
        <w:t>в связи с другими событиями</w:t>
      </w:r>
      <w:r w:rsidRPr="00527497">
        <w:t xml:space="preserve">; </w:t>
      </w:r>
      <w:r w:rsidR="00F36C7C" w:rsidRPr="00527497">
        <w:t>или</w:t>
      </w:r>
    </w:p>
    <w:p w14:paraId="4A0799C3" w14:textId="77777777" w:rsidR="000110FC" w:rsidRPr="00527497" w:rsidRDefault="00F9432C">
      <w:pPr>
        <w:pStyle w:val="IASBNormalnparaL1"/>
      </w:pPr>
      <w:r w:rsidRPr="00527497">
        <w:t>(c)</w:t>
      </w:r>
      <w:r w:rsidRPr="00527497">
        <w:tab/>
      </w:r>
      <w:bookmarkStart w:id="292" w:name="F40391407-6921ECA5"/>
      <w:bookmarkEnd w:id="292"/>
      <w:r w:rsidR="00F32771" w:rsidRPr="00527497">
        <w:t xml:space="preserve">других </w:t>
      </w:r>
      <w:r w:rsidR="00966A5A" w:rsidRPr="00527497">
        <w:t xml:space="preserve">прав требования </w:t>
      </w:r>
      <w:r w:rsidR="006B648C" w:rsidRPr="00527497">
        <w:t>в отношении собственного капитала</w:t>
      </w:r>
      <w:r w:rsidR="00F45996" w:rsidRPr="00527497">
        <w:t xml:space="preserve"> организации</w:t>
      </w:r>
      <w:r w:rsidRPr="00527497">
        <w:t>.</w:t>
      </w:r>
    </w:p>
    <w:p w14:paraId="20A2B013" w14:textId="05F4831D" w:rsidR="000110FC" w:rsidRPr="00527497" w:rsidRDefault="00F9432C">
      <w:pPr>
        <w:pStyle w:val="IASBNormalnpara"/>
      </w:pPr>
      <w:r w:rsidRPr="00527497">
        <w:t>4.66</w:t>
      </w:r>
      <w:proofErr w:type="gramStart"/>
      <w:r w:rsidRPr="00527497">
        <w:tab/>
      </w:r>
      <w:bookmarkStart w:id="293" w:name="F72786995"/>
      <w:r w:rsidRPr="00527497">
        <w:t>И</w:t>
      </w:r>
      <w:proofErr w:type="gramEnd"/>
      <w:r w:rsidRPr="00527497">
        <w:t xml:space="preserve">ногда требования законодательства, нормативно-правовых актов или </w:t>
      </w:r>
      <w:r w:rsidR="00C03009" w:rsidRPr="00527497">
        <w:t>иные требования</w:t>
      </w:r>
      <w:r w:rsidRPr="00527497">
        <w:t xml:space="preserve"> оказывают влияние на </w:t>
      </w:r>
      <w:r w:rsidR="00F32771" w:rsidRPr="00527497">
        <w:t>отдельные</w:t>
      </w:r>
      <w:r w:rsidRPr="00527497">
        <w:t xml:space="preserve"> компоненты собственного капитала, такие как акционерный капитал или нераспределенн</w:t>
      </w:r>
      <w:r w:rsidR="00231DC5" w:rsidRPr="00527497">
        <w:t>ая</w:t>
      </w:r>
      <w:r w:rsidRPr="00527497">
        <w:t xml:space="preserve"> прибыль.</w:t>
      </w:r>
      <w:bookmarkEnd w:id="293"/>
      <w:r w:rsidRPr="00527497">
        <w:t xml:space="preserve"> Например, </w:t>
      </w:r>
      <w:r w:rsidR="00F32771" w:rsidRPr="00527497">
        <w:t>в соответствии с некоторыми такими требованиями организация может</w:t>
      </w:r>
      <w:r w:rsidRPr="00527497">
        <w:t xml:space="preserve"> осуществлять распределения держателям </w:t>
      </w:r>
      <w:r w:rsidR="00AC0C15" w:rsidRPr="00527497">
        <w:t>прав требования в</w:t>
      </w:r>
      <w:r w:rsidR="006B648C" w:rsidRPr="00527497">
        <w:t xml:space="preserve"> отношении собственного капитала</w:t>
      </w:r>
      <w:r w:rsidRPr="00527497">
        <w:t xml:space="preserve"> только </w:t>
      </w:r>
      <w:r w:rsidR="00F32771" w:rsidRPr="00527497">
        <w:t xml:space="preserve">в том случае, </w:t>
      </w:r>
      <w:r w:rsidRPr="00527497">
        <w:t xml:space="preserve">если организация обладает </w:t>
      </w:r>
      <w:r w:rsidR="00F32771" w:rsidRPr="00527497">
        <w:t xml:space="preserve">достаточными резервами, </w:t>
      </w:r>
      <w:r w:rsidRPr="00527497">
        <w:t>которы</w:t>
      </w:r>
      <w:r w:rsidR="00815632" w:rsidRPr="00527497">
        <w:t>е</w:t>
      </w:r>
      <w:r w:rsidR="00F36C7C" w:rsidRPr="00527497">
        <w:t xml:space="preserve"> </w:t>
      </w:r>
      <w:r w:rsidRPr="00527497">
        <w:t xml:space="preserve">согласно </w:t>
      </w:r>
      <w:r w:rsidR="00F32771" w:rsidRPr="00527497">
        <w:t>указанным</w:t>
      </w:r>
      <w:r w:rsidRPr="00527497">
        <w:t xml:space="preserve"> требованиям</w:t>
      </w:r>
      <w:r w:rsidR="00F32771" w:rsidRPr="00527497">
        <w:t xml:space="preserve"> определяются</w:t>
      </w:r>
      <w:r w:rsidR="00F36C7C" w:rsidRPr="00527497">
        <w:t xml:space="preserve"> </w:t>
      </w:r>
      <w:r w:rsidRPr="00527497">
        <w:t xml:space="preserve">как </w:t>
      </w:r>
      <w:r w:rsidR="00F32771" w:rsidRPr="00527497">
        <w:t>доступные к</w:t>
      </w:r>
      <w:r w:rsidRPr="00527497">
        <w:t xml:space="preserve"> </w:t>
      </w:r>
      <w:r w:rsidR="00231DC5" w:rsidRPr="00527497">
        <w:t>рас</w:t>
      </w:r>
      <w:r w:rsidRPr="00527497">
        <w:t>пределению.</w:t>
      </w:r>
    </w:p>
    <w:p w14:paraId="1C498167" w14:textId="356DE66A" w:rsidR="000110FC" w:rsidRPr="00527497" w:rsidRDefault="00F9432C">
      <w:pPr>
        <w:pStyle w:val="IASBNormalnpara"/>
      </w:pPr>
      <w:r w:rsidRPr="00527497">
        <w:t>4.67</w:t>
      </w:r>
      <w:r w:rsidRPr="00527497">
        <w:tab/>
      </w:r>
      <w:bookmarkStart w:id="294" w:name="F72786996"/>
      <w:r w:rsidR="00184BFD" w:rsidRPr="00527497">
        <w:t xml:space="preserve">Коммерческая </w:t>
      </w:r>
      <w:r w:rsidRPr="00527497">
        <w:t xml:space="preserve">деятельность </w:t>
      </w:r>
      <w:r w:rsidR="00ED1868" w:rsidRPr="00527497">
        <w:t>может</w:t>
      </w:r>
      <w:r w:rsidRPr="00527497">
        <w:t xml:space="preserve"> </w:t>
      </w:r>
      <w:r w:rsidR="00ED1868" w:rsidRPr="00527497">
        <w:t xml:space="preserve">осуществляться </w:t>
      </w:r>
      <w:r w:rsidRPr="00527497">
        <w:t xml:space="preserve">такими </w:t>
      </w:r>
      <w:r w:rsidR="00F32771" w:rsidRPr="00527497">
        <w:t>организациями</w:t>
      </w:r>
      <w:r w:rsidRPr="00527497">
        <w:t xml:space="preserve">, как индивидуальные предприниматели, партнерства, трасты или различные виды государственных коммерческих </w:t>
      </w:r>
      <w:r w:rsidR="00D1342E" w:rsidRPr="00527497">
        <w:t>предприятий</w:t>
      </w:r>
      <w:r w:rsidRPr="00527497">
        <w:t>.</w:t>
      </w:r>
      <w:bookmarkEnd w:id="294"/>
      <w:r w:rsidRPr="00527497">
        <w:t xml:space="preserve"> Нормативно-правовая база, применяемая в отношении таких </w:t>
      </w:r>
      <w:r w:rsidR="00F32771" w:rsidRPr="00527497">
        <w:t>организаций</w:t>
      </w:r>
      <w:r w:rsidRPr="00527497">
        <w:t xml:space="preserve">, зачастую отличается от той, которая применяется в отношении </w:t>
      </w:r>
      <w:r w:rsidR="00D1342E" w:rsidRPr="00527497">
        <w:t>организаций</w:t>
      </w:r>
      <w:r w:rsidR="00CE312D" w:rsidRPr="00527497">
        <w:t xml:space="preserve"> с акционерным капиталом</w:t>
      </w:r>
      <w:r w:rsidR="00F32771" w:rsidRPr="00527497">
        <w:t>.</w:t>
      </w:r>
      <w:r w:rsidRPr="00527497">
        <w:t xml:space="preserve"> </w:t>
      </w:r>
      <w:r w:rsidR="00BE18AF" w:rsidRPr="00527497">
        <w:t>Например</w:t>
      </w:r>
      <w:r w:rsidRPr="00527497">
        <w:t xml:space="preserve">, для таких </w:t>
      </w:r>
      <w:r w:rsidR="00F32771" w:rsidRPr="00527497">
        <w:t>организаций</w:t>
      </w:r>
      <w:r w:rsidR="00CF4263" w:rsidRPr="00527497">
        <w:t xml:space="preserve"> </w:t>
      </w:r>
      <w:r w:rsidR="00F36C7C" w:rsidRPr="00527497">
        <w:t xml:space="preserve">могут </w:t>
      </w:r>
      <w:r w:rsidRPr="00527497">
        <w:t xml:space="preserve">быть </w:t>
      </w:r>
      <w:r w:rsidR="00F36C7C" w:rsidRPr="00527497">
        <w:t xml:space="preserve">предусмотрены </w:t>
      </w:r>
      <w:r w:rsidRPr="00527497">
        <w:t xml:space="preserve">лишь </w:t>
      </w:r>
      <w:r w:rsidR="00F32771" w:rsidRPr="00527497">
        <w:t>некоторые</w:t>
      </w:r>
      <w:r w:rsidRPr="00527497">
        <w:t xml:space="preserve"> ограничени</w:t>
      </w:r>
      <w:r w:rsidR="00966A5A" w:rsidRPr="00527497">
        <w:t>я</w:t>
      </w:r>
      <w:r w:rsidRPr="00527497">
        <w:t xml:space="preserve"> в отношении распределени</w:t>
      </w:r>
      <w:r w:rsidR="00472E0E" w:rsidRPr="00527497">
        <w:t>й</w:t>
      </w:r>
      <w:r w:rsidRPr="00527497">
        <w:t xml:space="preserve"> </w:t>
      </w:r>
      <w:r w:rsidR="00F32771" w:rsidRPr="00527497">
        <w:t>сре</w:t>
      </w:r>
      <w:proofErr w:type="gramStart"/>
      <w:r w:rsidR="00F32771" w:rsidRPr="00527497">
        <w:t xml:space="preserve">дств </w:t>
      </w:r>
      <w:r w:rsidRPr="00527497">
        <w:t>в п</w:t>
      </w:r>
      <w:proofErr w:type="gramEnd"/>
      <w:r w:rsidRPr="00527497">
        <w:t xml:space="preserve">ользу </w:t>
      </w:r>
      <w:r w:rsidR="00590F27" w:rsidRPr="00527497">
        <w:t xml:space="preserve">держателей </w:t>
      </w:r>
      <w:r w:rsidR="00966A5A" w:rsidRPr="00527497">
        <w:t xml:space="preserve">прав требования </w:t>
      </w:r>
      <w:r w:rsidR="006B648C" w:rsidRPr="00527497">
        <w:t>в отношении собственного капитала</w:t>
      </w:r>
      <w:r w:rsidR="00CF4263" w:rsidRPr="00527497">
        <w:t xml:space="preserve"> организации</w:t>
      </w:r>
      <w:r w:rsidR="00590F27" w:rsidRPr="00527497">
        <w:t>,</w:t>
      </w:r>
      <w:r w:rsidRPr="00527497">
        <w:t xml:space="preserve"> или такие ограничения могут отсутствовать вовсе. Тем не </w:t>
      </w:r>
      <w:proofErr w:type="gramStart"/>
      <w:r w:rsidRPr="00527497">
        <w:t>менее</w:t>
      </w:r>
      <w:proofErr w:type="gramEnd"/>
      <w:r w:rsidR="00F36C7C" w:rsidRPr="00527497">
        <w:t xml:space="preserve"> </w:t>
      </w:r>
      <w:r w:rsidRPr="00527497">
        <w:t xml:space="preserve">определение собственного капитала в </w:t>
      </w:r>
      <w:r w:rsidR="00407DD4" w:rsidRPr="00527497">
        <w:t>пункте </w:t>
      </w:r>
      <w:r w:rsidRPr="00527497">
        <w:t xml:space="preserve">4.63 </w:t>
      </w:r>
      <w:r w:rsidRPr="00527497">
        <w:rPr>
          <w:i/>
        </w:rPr>
        <w:t xml:space="preserve">Концептуальных основ </w:t>
      </w:r>
      <w:r w:rsidRPr="00527497">
        <w:t>применяется ко всем отчитывающимся организациям.</w:t>
      </w:r>
    </w:p>
    <w:p w14:paraId="4AF5FE3F" w14:textId="19203619" w:rsidR="000110FC" w:rsidRPr="00527497" w:rsidRDefault="00F9432C">
      <w:pPr>
        <w:pStyle w:val="IASBSectionTitle1NonInd"/>
      </w:pPr>
      <w:bookmarkStart w:id="295" w:name="F72786998"/>
      <w:r w:rsidRPr="00527497">
        <w:lastRenderedPageBreak/>
        <w:t>Определени</w:t>
      </w:r>
      <w:r w:rsidR="00A15EFB">
        <w:t>я</w:t>
      </w:r>
      <w:r w:rsidRPr="00527497">
        <w:t xml:space="preserve"> доходов и расходов</w:t>
      </w:r>
      <w:bookmarkEnd w:id="295"/>
    </w:p>
    <w:p w14:paraId="5A2788B5" w14:textId="234789FD" w:rsidR="000110FC" w:rsidRPr="00527497" w:rsidRDefault="00F9432C">
      <w:pPr>
        <w:pStyle w:val="IASBNormalnpara"/>
      </w:pPr>
      <w:r w:rsidRPr="00527497">
        <w:t>4.68</w:t>
      </w:r>
      <w:r w:rsidRPr="00527497">
        <w:tab/>
      </w:r>
      <w:bookmarkStart w:id="296" w:name="F72786999"/>
      <w:r w:rsidRPr="00527497">
        <w:t xml:space="preserve">Доходы представляют собой увеличение активов </w:t>
      </w:r>
      <w:r w:rsidR="00935999" w:rsidRPr="00527497">
        <w:t xml:space="preserve">или </w:t>
      </w:r>
      <w:r w:rsidRPr="00527497">
        <w:t xml:space="preserve">уменьшение обязательств, которые приводят к увеличению собственного капитала, не связанному </w:t>
      </w:r>
      <w:proofErr w:type="gramStart"/>
      <w:r w:rsidRPr="00527497">
        <w:t>со</w:t>
      </w:r>
      <w:proofErr w:type="gramEnd"/>
      <w:r w:rsidRPr="00527497">
        <w:t xml:space="preserve"> взносами держателей</w:t>
      </w:r>
      <w:r w:rsidR="00D531B8" w:rsidRPr="00527497">
        <w:t xml:space="preserve"> прав</w:t>
      </w:r>
      <w:r w:rsidR="00590F27" w:rsidRPr="00527497">
        <w:t xml:space="preserve"> </w:t>
      </w:r>
      <w:r w:rsidRPr="00527497">
        <w:t>требовани</w:t>
      </w:r>
      <w:r w:rsidR="00D531B8" w:rsidRPr="00527497">
        <w:t>я</w:t>
      </w:r>
      <w:r w:rsidR="00CF4263" w:rsidRPr="00527497">
        <w:t xml:space="preserve"> </w:t>
      </w:r>
      <w:r w:rsidR="00D531B8" w:rsidRPr="00527497">
        <w:t xml:space="preserve">в отношении </w:t>
      </w:r>
      <w:r w:rsidR="00CF4263" w:rsidRPr="00527497">
        <w:t>собственн</w:t>
      </w:r>
      <w:r w:rsidR="00D531B8" w:rsidRPr="00527497">
        <w:t>ого</w:t>
      </w:r>
      <w:r w:rsidR="00CF4263" w:rsidRPr="00527497">
        <w:t xml:space="preserve"> капитал</w:t>
      </w:r>
      <w:r w:rsidR="00D531B8" w:rsidRPr="00527497">
        <w:t>а</w:t>
      </w:r>
      <w:r w:rsidR="00CF4263" w:rsidRPr="00527497">
        <w:t xml:space="preserve"> организации</w:t>
      </w:r>
      <w:r w:rsidRPr="00527497">
        <w:t>.</w:t>
      </w:r>
      <w:bookmarkEnd w:id="296"/>
    </w:p>
    <w:p w14:paraId="39B46F15" w14:textId="77777777" w:rsidR="000110FC" w:rsidRPr="00527497" w:rsidRDefault="00F9432C">
      <w:pPr>
        <w:pStyle w:val="IASBNormalnpara"/>
      </w:pPr>
      <w:r w:rsidRPr="00527497">
        <w:t>4.69</w:t>
      </w:r>
      <w:r w:rsidRPr="00527497">
        <w:tab/>
      </w:r>
      <w:bookmarkStart w:id="297" w:name="F72787000"/>
      <w:r w:rsidRPr="00527497">
        <w:t xml:space="preserve">Расходы представляют собой уменьшение </w:t>
      </w:r>
      <w:r w:rsidR="00E379AB" w:rsidRPr="00527497">
        <w:t xml:space="preserve">активов или увеличение </w:t>
      </w:r>
      <w:r w:rsidRPr="00527497">
        <w:t xml:space="preserve">обязательств, которые приводят к уменьшению собственного капитала, не связанному с его распределением </w:t>
      </w:r>
      <w:r w:rsidR="00D74516" w:rsidRPr="00527497">
        <w:t xml:space="preserve">в пользу </w:t>
      </w:r>
      <w:r w:rsidR="00590F27" w:rsidRPr="00527497">
        <w:t>держател</w:t>
      </w:r>
      <w:r w:rsidR="00D74516" w:rsidRPr="00527497">
        <w:t>ей</w:t>
      </w:r>
      <w:r w:rsidR="00D531B8" w:rsidRPr="00527497">
        <w:t xml:space="preserve"> прав требования</w:t>
      </w:r>
      <w:r w:rsidR="00590F27" w:rsidRPr="00527497">
        <w:t xml:space="preserve"> </w:t>
      </w:r>
      <w:r w:rsidR="009F6C94" w:rsidRPr="00527497">
        <w:t>в отношении собственного капитала</w:t>
      </w:r>
      <w:r w:rsidR="00CE4D8A" w:rsidRPr="00527497">
        <w:t xml:space="preserve"> организации</w:t>
      </w:r>
      <w:r w:rsidRPr="00527497">
        <w:t>.</w:t>
      </w:r>
      <w:bookmarkEnd w:id="297"/>
    </w:p>
    <w:p w14:paraId="5A163E9C" w14:textId="2AD94D9D" w:rsidR="000110FC" w:rsidRPr="00527497" w:rsidRDefault="00F9432C">
      <w:pPr>
        <w:pStyle w:val="IASBNormalnpara"/>
      </w:pPr>
      <w:r w:rsidRPr="00527497">
        <w:t>4.70</w:t>
      </w:r>
      <w:proofErr w:type="gramStart"/>
      <w:r w:rsidRPr="00527497">
        <w:tab/>
      </w:r>
      <w:bookmarkStart w:id="298" w:name="F72787001"/>
      <w:r w:rsidRPr="00527497">
        <w:t>И</w:t>
      </w:r>
      <w:proofErr w:type="gramEnd"/>
      <w:r w:rsidRPr="00527497">
        <w:t>з данных определений доходов и расходов следует, что взносы</w:t>
      </w:r>
      <w:r w:rsidR="00590F27" w:rsidRPr="00527497">
        <w:t xml:space="preserve"> </w:t>
      </w:r>
      <w:r w:rsidR="00CE4D8A" w:rsidRPr="00527497">
        <w:t xml:space="preserve">держателей </w:t>
      </w:r>
      <w:r w:rsidR="00E07EF1" w:rsidRPr="00527497">
        <w:t>прав</w:t>
      </w:r>
      <w:r w:rsidR="00F32771" w:rsidRPr="00527497">
        <w:t xml:space="preserve"> </w:t>
      </w:r>
      <w:r w:rsidR="00CE4D8A" w:rsidRPr="00527497">
        <w:t>требовани</w:t>
      </w:r>
      <w:r w:rsidR="00E07EF1" w:rsidRPr="00527497">
        <w:t>я</w:t>
      </w:r>
      <w:r w:rsidRPr="00527497">
        <w:t xml:space="preserve"> </w:t>
      </w:r>
      <w:r w:rsidR="009F6C94" w:rsidRPr="00527497">
        <w:t>в отношении собственного капитала</w:t>
      </w:r>
      <w:r w:rsidR="00CE4D8A" w:rsidRPr="00527497">
        <w:t xml:space="preserve"> организации </w:t>
      </w:r>
      <w:r w:rsidRPr="00527497">
        <w:t xml:space="preserve">не являются доходами, а </w:t>
      </w:r>
      <w:r w:rsidR="00BB3D0E" w:rsidRPr="00527497">
        <w:t xml:space="preserve">распределения </w:t>
      </w:r>
      <w:r w:rsidR="00590F27" w:rsidRPr="00527497">
        <w:t xml:space="preserve">держателям </w:t>
      </w:r>
      <w:r w:rsidR="00E07EF1" w:rsidRPr="00527497">
        <w:t>прав требования</w:t>
      </w:r>
      <w:r w:rsidR="00F32771" w:rsidRPr="00527497">
        <w:t xml:space="preserve"> </w:t>
      </w:r>
      <w:r w:rsidR="009F6C94" w:rsidRPr="00527497">
        <w:t>в отношении собственного капитала</w:t>
      </w:r>
      <w:r w:rsidR="00CE4D8A" w:rsidRPr="00527497">
        <w:t xml:space="preserve"> организации </w:t>
      </w:r>
      <w:r w:rsidRPr="00527497">
        <w:t xml:space="preserve">не </w:t>
      </w:r>
      <w:r w:rsidR="00020486" w:rsidRPr="00527497">
        <w:t xml:space="preserve">является </w:t>
      </w:r>
      <w:r w:rsidRPr="00527497">
        <w:t>расходами.</w:t>
      </w:r>
      <w:bookmarkEnd w:id="298"/>
    </w:p>
    <w:p w14:paraId="226CD98A" w14:textId="77777777" w:rsidR="000110FC" w:rsidRPr="00527497" w:rsidRDefault="00F9432C">
      <w:pPr>
        <w:pStyle w:val="IASBNormalnpara"/>
      </w:pPr>
      <w:r w:rsidRPr="00527497">
        <w:t>4.71</w:t>
      </w:r>
      <w:r w:rsidRPr="00527497">
        <w:tab/>
      </w:r>
      <w:bookmarkStart w:id="299" w:name="F72787002"/>
      <w:r w:rsidRPr="00527497">
        <w:t xml:space="preserve">Доходы и расходы являются элементами финансовой отчетности, которые связаны с финансовыми результатами </w:t>
      </w:r>
      <w:r w:rsidR="00F32771" w:rsidRPr="00527497">
        <w:t xml:space="preserve">деятельности </w:t>
      </w:r>
      <w:r w:rsidRPr="00527497">
        <w:t>организации.</w:t>
      </w:r>
      <w:bookmarkEnd w:id="299"/>
      <w:r w:rsidRPr="00527497">
        <w:t xml:space="preserve"> Пользователям финансовой отчетности необходима </w:t>
      </w:r>
      <w:proofErr w:type="gramStart"/>
      <w:r w:rsidRPr="00527497">
        <w:t>информация</w:t>
      </w:r>
      <w:proofErr w:type="gramEnd"/>
      <w:r w:rsidRPr="00527497">
        <w:t xml:space="preserve"> как о финансовом положении организации, так и о </w:t>
      </w:r>
      <w:r w:rsidR="00E379AB" w:rsidRPr="00527497">
        <w:t xml:space="preserve">ее </w:t>
      </w:r>
      <w:r w:rsidRPr="00527497">
        <w:t>финансовых результатах. Следовательно, несмотря на то</w:t>
      </w:r>
      <w:r w:rsidR="009F6C94" w:rsidRPr="00527497">
        <w:t>,</w:t>
      </w:r>
      <w:r w:rsidRPr="00527497">
        <w:t xml:space="preserve"> что доходы и расходы определяются </w:t>
      </w:r>
      <w:r w:rsidR="00FB062E" w:rsidRPr="00527497">
        <w:t>исходя из</w:t>
      </w:r>
      <w:r w:rsidRPr="00527497">
        <w:t xml:space="preserve"> изменени</w:t>
      </w:r>
      <w:r w:rsidR="00FB062E" w:rsidRPr="00527497">
        <w:t>й</w:t>
      </w:r>
      <w:r w:rsidRPr="00527497">
        <w:t xml:space="preserve"> величины активов и обязательств, информация о доходах и расходах является не менее важной, чем информация о</w:t>
      </w:r>
      <w:r w:rsidR="00815632" w:rsidRPr="00527497">
        <w:t>б</w:t>
      </w:r>
      <w:r w:rsidRPr="00527497">
        <w:t xml:space="preserve"> активах и обязательствах. </w:t>
      </w:r>
    </w:p>
    <w:p w14:paraId="44E24811" w14:textId="77777777" w:rsidR="000110FC" w:rsidRPr="00527497" w:rsidRDefault="00F9432C" w:rsidP="00FB062E">
      <w:pPr>
        <w:pStyle w:val="IASBNormalnpara"/>
        <w:sectPr w:rsidR="000110FC" w:rsidRPr="00527497">
          <w:headerReference w:type="even" r:id="rId20"/>
          <w:headerReference w:type="default" r:id="rId21"/>
          <w:footerReference w:type="even" r:id="rId22"/>
          <w:footerReference w:type="default" r:id="rId23"/>
          <w:pgSz w:w="11907" w:h="16839"/>
          <w:pgMar w:top="1440" w:right="1440" w:bottom="1440" w:left="1440" w:header="709" w:footer="709" w:gutter="0"/>
          <w:cols w:space="708"/>
          <w:docGrid w:linePitch="360"/>
        </w:sectPr>
      </w:pPr>
      <w:r w:rsidRPr="00527497">
        <w:t>4.72</w:t>
      </w:r>
      <w:r w:rsidRPr="00527497">
        <w:tab/>
      </w:r>
      <w:bookmarkStart w:id="300" w:name="F72787003"/>
      <w:r w:rsidR="00FB062E" w:rsidRPr="00527497">
        <w:t>Р</w:t>
      </w:r>
      <w:r w:rsidRPr="00527497">
        <w:t>азличные операции и прочие события приводят к возникновению доходов и расходов с различными характеристиками.</w:t>
      </w:r>
      <w:bookmarkEnd w:id="300"/>
      <w:r w:rsidRPr="00527497">
        <w:t xml:space="preserve"> </w:t>
      </w:r>
      <w:r w:rsidR="00F32771" w:rsidRPr="00527497">
        <w:t>Раздельное</w:t>
      </w:r>
      <w:r w:rsidRPr="00527497">
        <w:t xml:space="preserve"> представление информации о доходах и расходах с различными характеристиками может помочь пользователям финансовой отчетности понять финансовые результаты </w:t>
      </w:r>
      <w:r w:rsidR="00F32771" w:rsidRPr="00527497">
        <w:t xml:space="preserve">деятельности </w:t>
      </w:r>
      <w:r w:rsidRPr="00527497">
        <w:t>организации (см. пункты 7.14–7.19).</w:t>
      </w:r>
    </w:p>
    <w:p w14:paraId="37F39236"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61FDF8A0" w14:textId="77777777" w:rsidTr="00D531B8">
        <w:trPr>
          <w:cantSplit/>
        </w:trPr>
        <w:tc>
          <w:tcPr>
            <w:tcW w:w="7441" w:type="dxa"/>
            <w:gridSpan w:val="3"/>
            <w:vAlign w:val="bottom"/>
          </w:tcPr>
          <w:p w14:paraId="163CF9E3" w14:textId="77777777" w:rsidR="000110FC" w:rsidRPr="00527497" w:rsidRDefault="000110FC" w:rsidP="003E04C5">
            <w:pPr>
              <w:pStyle w:val="IASBTableBoldArial"/>
              <w:spacing w:after="240"/>
              <w:rPr>
                <w:sz w:val="22"/>
              </w:rPr>
            </w:pPr>
          </w:p>
        </w:tc>
        <w:tc>
          <w:tcPr>
            <w:tcW w:w="1697" w:type="dxa"/>
            <w:tcBorders>
              <w:left w:val="nil"/>
            </w:tcBorders>
            <w:vAlign w:val="bottom"/>
          </w:tcPr>
          <w:p w14:paraId="3C4B2BE4" w14:textId="0A856F80" w:rsidR="000110FC" w:rsidRPr="00527497" w:rsidRDefault="00581C6E" w:rsidP="00581C6E">
            <w:pPr>
              <w:pStyle w:val="IASBTableArial"/>
              <w:spacing w:after="240"/>
              <w:jc w:val="right"/>
            </w:pPr>
            <w:r w:rsidRPr="00527497">
              <w:rPr>
                <w:i/>
              </w:rPr>
              <w:t xml:space="preserve">С </w:t>
            </w:r>
            <w:r w:rsidR="00F9432C" w:rsidRPr="00527497">
              <w:rPr>
                <w:i/>
              </w:rPr>
              <w:t>пункта</w:t>
            </w:r>
          </w:p>
        </w:tc>
        <w:tc>
          <w:tcPr>
            <w:tcW w:w="216" w:type="dxa"/>
            <w:tcBorders>
              <w:left w:val="nil"/>
            </w:tcBorders>
            <w:vAlign w:val="bottom"/>
          </w:tcPr>
          <w:p w14:paraId="2ADFAD09" w14:textId="77777777" w:rsidR="000110FC" w:rsidRPr="00527497" w:rsidRDefault="000110FC" w:rsidP="003E04C5">
            <w:pPr>
              <w:pStyle w:val="IASBTableBoldArial"/>
              <w:spacing w:after="240"/>
            </w:pPr>
          </w:p>
        </w:tc>
      </w:tr>
      <w:tr w:rsidR="00F9432C" w:rsidRPr="00527497" w14:paraId="759DC740" w14:textId="77777777" w:rsidTr="00D531B8">
        <w:trPr>
          <w:cantSplit/>
        </w:trPr>
        <w:tc>
          <w:tcPr>
            <w:tcW w:w="216" w:type="dxa"/>
            <w:tcBorders>
              <w:top w:val="nil"/>
            </w:tcBorders>
            <w:vAlign w:val="bottom"/>
          </w:tcPr>
          <w:p w14:paraId="67380177" w14:textId="77777777" w:rsidR="000110FC" w:rsidRPr="00527497" w:rsidRDefault="000110FC">
            <w:pPr>
              <w:pStyle w:val="IASBTableBoldArial"/>
              <w:rPr>
                <w:sz w:val="22"/>
              </w:rPr>
            </w:pPr>
          </w:p>
        </w:tc>
        <w:tc>
          <w:tcPr>
            <w:tcW w:w="7225" w:type="dxa"/>
            <w:gridSpan w:val="2"/>
            <w:tcBorders>
              <w:top w:val="nil"/>
              <w:left w:val="nil"/>
            </w:tcBorders>
            <w:vAlign w:val="bottom"/>
          </w:tcPr>
          <w:p w14:paraId="6A9D2F49" w14:textId="4B314678" w:rsidR="000110FC" w:rsidRPr="00527497" w:rsidRDefault="00F9432C" w:rsidP="00F36C7C">
            <w:pPr>
              <w:pStyle w:val="IASBTableBoldArial"/>
              <w:rPr>
                <w:sz w:val="22"/>
              </w:rPr>
            </w:pPr>
            <w:r w:rsidRPr="00527497">
              <w:rPr>
                <w:sz w:val="22"/>
              </w:rPr>
              <w:t>ГЛАВА 5</w:t>
            </w:r>
            <w:r w:rsidR="00F36C7C" w:rsidRPr="00527497">
              <w:rPr>
                <w:sz w:val="22"/>
              </w:rPr>
              <w:t>.</w:t>
            </w:r>
            <w:r w:rsidRPr="00527497">
              <w:rPr>
                <w:sz w:val="22"/>
              </w:rPr>
              <w:t xml:space="preserve"> ПРИЗНАНИЕ И ПРЕКРАЩЕНИЕ ПРИЗНАНИЯ</w:t>
            </w:r>
          </w:p>
        </w:tc>
        <w:tc>
          <w:tcPr>
            <w:tcW w:w="1697" w:type="dxa"/>
            <w:tcBorders>
              <w:top w:val="nil"/>
              <w:left w:val="nil"/>
            </w:tcBorders>
            <w:vAlign w:val="bottom"/>
          </w:tcPr>
          <w:p w14:paraId="2B2BE36E" w14:textId="77777777" w:rsidR="000110FC" w:rsidRPr="00527497" w:rsidRDefault="000110FC">
            <w:pPr>
              <w:pStyle w:val="IASBTableBoldArial"/>
              <w:jc w:val="right"/>
              <w:rPr>
                <w:sz w:val="22"/>
              </w:rPr>
            </w:pPr>
          </w:p>
        </w:tc>
        <w:tc>
          <w:tcPr>
            <w:tcW w:w="216" w:type="dxa"/>
            <w:tcBorders>
              <w:top w:val="nil"/>
              <w:left w:val="nil"/>
            </w:tcBorders>
            <w:vAlign w:val="bottom"/>
          </w:tcPr>
          <w:p w14:paraId="4DC0B99E" w14:textId="77777777" w:rsidR="000110FC" w:rsidRPr="00527497" w:rsidRDefault="000110FC">
            <w:pPr>
              <w:pStyle w:val="IASBTableBoldArial"/>
              <w:rPr>
                <w:sz w:val="22"/>
              </w:rPr>
            </w:pPr>
          </w:p>
        </w:tc>
      </w:tr>
      <w:tr w:rsidR="00F9432C" w:rsidRPr="00527497" w14:paraId="1B1AC0EE" w14:textId="77777777" w:rsidTr="00D531B8">
        <w:trPr>
          <w:cantSplit/>
        </w:trPr>
        <w:tc>
          <w:tcPr>
            <w:tcW w:w="216" w:type="dxa"/>
            <w:tcBorders>
              <w:top w:val="nil"/>
            </w:tcBorders>
            <w:vAlign w:val="bottom"/>
          </w:tcPr>
          <w:p w14:paraId="40F1CED2" w14:textId="77777777" w:rsidR="000110FC" w:rsidRPr="00527497" w:rsidRDefault="000110FC">
            <w:pPr>
              <w:pStyle w:val="IASBTableBoldArial"/>
            </w:pPr>
          </w:p>
        </w:tc>
        <w:tc>
          <w:tcPr>
            <w:tcW w:w="7225" w:type="dxa"/>
            <w:gridSpan w:val="2"/>
            <w:tcBorders>
              <w:top w:val="nil"/>
              <w:left w:val="nil"/>
            </w:tcBorders>
            <w:vAlign w:val="bottom"/>
          </w:tcPr>
          <w:p w14:paraId="17982FC6" w14:textId="77777777" w:rsidR="000110FC" w:rsidRPr="00527497" w:rsidRDefault="00F9432C">
            <w:pPr>
              <w:pStyle w:val="IASBTableBoldArial"/>
            </w:pPr>
            <w:r w:rsidRPr="00527497">
              <w:t>ПРОЦЕСС ПРИЗНАНИЯ</w:t>
            </w:r>
          </w:p>
        </w:tc>
        <w:tc>
          <w:tcPr>
            <w:tcW w:w="1697" w:type="dxa"/>
            <w:tcBorders>
              <w:top w:val="nil"/>
              <w:left w:val="nil"/>
            </w:tcBorders>
            <w:vAlign w:val="bottom"/>
          </w:tcPr>
          <w:p w14:paraId="446D7E78" w14:textId="77777777" w:rsidR="000110FC" w:rsidRPr="00527497" w:rsidRDefault="00F9432C">
            <w:pPr>
              <w:pStyle w:val="IASBTableBoldArial"/>
              <w:jc w:val="right"/>
            </w:pPr>
            <w:r w:rsidRPr="00527497">
              <w:t>5.1</w:t>
            </w:r>
          </w:p>
        </w:tc>
        <w:tc>
          <w:tcPr>
            <w:tcW w:w="216" w:type="dxa"/>
            <w:tcBorders>
              <w:top w:val="nil"/>
              <w:left w:val="nil"/>
            </w:tcBorders>
            <w:vAlign w:val="bottom"/>
          </w:tcPr>
          <w:p w14:paraId="37999CA2" w14:textId="77777777" w:rsidR="000110FC" w:rsidRPr="00527497" w:rsidRDefault="000110FC">
            <w:pPr>
              <w:pStyle w:val="IASBTableBoldArial"/>
            </w:pPr>
          </w:p>
        </w:tc>
      </w:tr>
      <w:tr w:rsidR="00F9432C" w:rsidRPr="00527497" w14:paraId="4E17486D" w14:textId="77777777" w:rsidTr="00D531B8">
        <w:trPr>
          <w:cantSplit/>
        </w:trPr>
        <w:tc>
          <w:tcPr>
            <w:tcW w:w="216" w:type="dxa"/>
            <w:tcBorders>
              <w:top w:val="nil"/>
            </w:tcBorders>
            <w:vAlign w:val="bottom"/>
          </w:tcPr>
          <w:p w14:paraId="6C682846" w14:textId="77777777" w:rsidR="000110FC" w:rsidRPr="00527497" w:rsidRDefault="000110FC">
            <w:pPr>
              <w:pStyle w:val="IASBTableBoldArial"/>
            </w:pPr>
          </w:p>
        </w:tc>
        <w:tc>
          <w:tcPr>
            <w:tcW w:w="7225" w:type="dxa"/>
            <w:gridSpan w:val="2"/>
            <w:tcBorders>
              <w:top w:val="nil"/>
              <w:left w:val="nil"/>
            </w:tcBorders>
            <w:vAlign w:val="bottom"/>
          </w:tcPr>
          <w:p w14:paraId="72DE0002" w14:textId="77777777" w:rsidR="000110FC" w:rsidRPr="00527497" w:rsidRDefault="00F9432C">
            <w:pPr>
              <w:pStyle w:val="IASBTableBoldArial"/>
            </w:pPr>
            <w:r w:rsidRPr="00527497">
              <w:t>КРИТЕРИИ ПРИЗНАНИЯ</w:t>
            </w:r>
          </w:p>
        </w:tc>
        <w:tc>
          <w:tcPr>
            <w:tcW w:w="1697" w:type="dxa"/>
            <w:tcBorders>
              <w:top w:val="nil"/>
              <w:left w:val="nil"/>
            </w:tcBorders>
            <w:vAlign w:val="bottom"/>
          </w:tcPr>
          <w:p w14:paraId="49B35339" w14:textId="77777777" w:rsidR="000110FC" w:rsidRPr="00527497" w:rsidRDefault="00F9432C">
            <w:pPr>
              <w:pStyle w:val="IASBTableBoldArial"/>
              <w:jc w:val="right"/>
            </w:pPr>
            <w:r w:rsidRPr="00527497">
              <w:t>5.6</w:t>
            </w:r>
          </w:p>
        </w:tc>
        <w:tc>
          <w:tcPr>
            <w:tcW w:w="216" w:type="dxa"/>
            <w:tcBorders>
              <w:top w:val="nil"/>
              <w:left w:val="nil"/>
            </w:tcBorders>
            <w:vAlign w:val="bottom"/>
          </w:tcPr>
          <w:p w14:paraId="7F8C8D57" w14:textId="77777777" w:rsidR="000110FC" w:rsidRPr="00527497" w:rsidRDefault="000110FC">
            <w:pPr>
              <w:pStyle w:val="IASBTableBoldArial"/>
            </w:pPr>
          </w:p>
        </w:tc>
      </w:tr>
      <w:tr w:rsidR="00F9432C" w:rsidRPr="00527497" w14:paraId="556AEF25" w14:textId="77777777" w:rsidTr="00D531B8">
        <w:trPr>
          <w:cantSplit/>
        </w:trPr>
        <w:tc>
          <w:tcPr>
            <w:tcW w:w="216" w:type="dxa"/>
            <w:tcBorders>
              <w:top w:val="nil"/>
            </w:tcBorders>
            <w:vAlign w:val="bottom"/>
          </w:tcPr>
          <w:p w14:paraId="6E426752" w14:textId="77777777" w:rsidR="000110FC" w:rsidRPr="00527497" w:rsidRDefault="000110FC">
            <w:pPr>
              <w:pStyle w:val="IASBTableBoldArial"/>
            </w:pPr>
          </w:p>
        </w:tc>
        <w:tc>
          <w:tcPr>
            <w:tcW w:w="7225" w:type="dxa"/>
            <w:gridSpan w:val="2"/>
            <w:tcBorders>
              <w:top w:val="nil"/>
              <w:left w:val="nil"/>
            </w:tcBorders>
            <w:vAlign w:val="bottom"/>
          </w:tcPr>
          <w:p w14:paraId="048299F2" w14:textId="77777777" w:rsidR="000110FC" w:rsidRPr="00527497" w:rsidRDefault="00896DAE">
            <w:pPr>
              <w:pStyle w:val="IASBTableBoldArial"/>
            </w:pPr>
            <w:r w:rsidRPr="00527497">
              <w:t>Уместность</w:t>
            </w:r>
          </w:p>
        </w:tc>
        <w:tc>
          <w:tcPr>
            <w:tcW w:w="1697" w:type="dxa"/>
            <w:tcBorders>
              <w:top w:val="nil"/>
              <w:left w:val="nil"/>
            </w:tcBorders>
            <w:vAlign w:val="bottom"/>
          </w:tcPr>
          <w:p w14:paraId="215894C9" w14:textId="77777777" w:rsidR="000110FC" w:rsidRPr="00527497" w:rsidRDefault="00F9432C">
            <w:pPr>
              <w:pStyle w:val="IASBTableBoldArial"/>
              <w:jc w:val="right"/>
            </w:pPr>
            <w:r w:rsidRPr="00527497">
              <w:t>5.12</w:t>
            </w:r>
          </w:p>
        </w:tc>
        <w:tc>
          <w:tcPr>
            <w:tcW w:w="216" w:type="dxa"/>
            <w:tcBorders>
              <w:top w:val="nil"/>
              <w:left w:val="nil"/>
            </w:tcBorders>
            <w:vAlign w:val="bottom"/>
          </w:tcPr>
          <w:p w14:paraId="5E509B84" w14:textId="77777777" w:rsidR="000110FC" w:rsidRPr="00527497" w:rsidRDefault="000110FC">
            <w:pPr>
              <w:pStyle w:val="IASBTableBoldArial"/>
            </w:pPr>
          </w:p>
        </w:tc>
      </w:tr>
      <w:tr w:rsidR="00F9432C" w:rsidRPr="00527497" w14:paraId="5D4F5EFF" w14:textId="77777777" w:rsidTr="00D531B8">
        <w:trPr>
          <w:cantSplit/>
        </w:trPr>
        <w:tc>
          <w:tcPr>
            <w:tcW w:w="216" w:type="dxa"/>
            <w:tcBorders>
              <w:top w:val="nil"/>
            </w:tcBorders>
            <w:vAlign w:val="bottom"/>
          </w:tcPr>
          <w:p w14:paraId="02653044" w14:textId="77777777" w:rsidR="000110FC" w:rsidRPr="00527497" w:rsidRDefault="000110FC">
            <w:pPr>
              <w:pStyle w:val="IASBTableArial"/>
            </w:pPr>
          </w:p>
        </w:tc>
        <w:tc>
          <w:tcPr>
            <w:tcW w:w="434" w:type="dxa"/>
            <w:tcBorders>
              <w:top w:val="nil"/>
              <w:left w:val="nil"/>
            </w:tcBorders>
            <w:vAlign w:val="bottom"/>
          </w:tcPr>
          <w:p w14:paraId="7EF961AA" w14:textId="77777777" w:rsidR="000110FC" w:rsidRPr="00527497" w:rsidRDefault="000110FC">
            <w:pPr>
              <w:pStyle w:val="IASBTableArial"/>
            </w:pPr>
          </w:p>
        </w:tc>
        <w:tc>
          <w:tcPr>
            <w:tcW w:w="6791" w:type="dxa"/>
            <w:tcBorders>
              <w:top w:val="nil"/>
              <w:left w:val="nil"/>
            </w:tcBorders>
            <w:vAlign w:val="bottom"/>
          </w:tcPr>
          <w:p w14:paraId="4024A31B" w14:textId="77777777" w:rsidR="000110FC" w:rsidRPr="00527497" w:rsidRDefault="008B5359" w:rsidP="008B5359">
            <w:pPr>
              <w:pStyle w:val="IASBTableArial"/>
            </w:pPr>
            <w:r w:rsidRPr="00527497">
              <w:t>Неопределенность существования</w:t>
            </w:r>
          </w:p>
        </w:tc>
        <w:tc>
          <w:tcPr>
            <w:tcW w:w="1697" w:type="dxa"/>
            <w:tcBorders>
              <w:top w:val="nil"/>
              <w:left w:val="nil"/>
            </w:tcBorders>
            <w:vAlign w:val="bottom"/>
          </w:tcPr>
          <w:p w14:paraId="58922663" w14:textId="77777777" w:rsidR="000110FC" w:rsidRPr="00527497" w:rsidRDefault="00F9432C">
            <w:pPr>
              <w:pStyle w:val="IASBTableArial"/>
              <w:jc w:val="right"/>
            </w:pPr>
            <w:r w:rsidRPr="00527497">
              <w:t>5.14</w:t>
            </w:r>
          </w:p>
        </w:tc>
        <w:tc>
          <w:tcPr>
            <w:tcW w:w="216" w:type="dxa"/>
            <w:tcBorders>
              <w:top w:val="nil"/>
              <w:left w:val="nil"/>
            </w:tcBorders>
            <w:vAlign w:val="bottom"/>
          </w:tcPr>
          <w:p w14:paraId="79D78D29" w14:textId="77777777" w:rsidR="000110FC" w:rsidRPr="00527497" w:rsidRDefault="000110FC">
            <w:pPr>
              <w:pStyle w:val="IASBTableArial"/>
            </w:pPr>
          </w:p>
        </w:tc>
      </w:tr>
      <w:tr w:rsidR="00F9432C" w:rsidRPr="00527497" w14:paraId="2163CD73" w14:textId="77777777" w:rsidTr="00D531B8">
        <w:trPr>
          <w:cantSplit/>
        </w:trPr>
        <w:tc>
          <w:tcPr>
            <w:tcW w:w="216" w:type="dxa"/>
            <w:tcBorders>
              <w:top w:val="nil"/>
            </w:tcBorders>
            <w:vAlign w:val="bottom"/>
          </w:tcPr>
          <w:p w14:paraId="48FC3547" w14:textId="77777777" w:rsidR="000110FC" w:rsidRPr="00527497" w:rsidRDefault="000110FC">
            <w:pPr>
              <w:pStyle w:val="IASBTableArial"/>
            </w:pPr>
          </w:p>
        </w:tc>
        <w:tc>
          <w:tcPr>
            <w:tcW w:w="434" w:type="dxa"/>
            <w:tcBorders>
              <w:top w:val="nil"/>
              <w:left w:val="nil"/>
            </w:tcBorders>
            <w:vAlign w:val="bottom"/>
          </w:tcPr>
          <w:p w14:paraId="0E94BA11" w14:textId="77777777" w:rsidR="000110FC" w:rsidRPr="00527497" w:rsidRDefault="000110FC">
            <w:pPr>
              <w:pStyle w:val="IASBTableArial"/>
            </w:pPr>
          </w:p>
        </w:tc>
        <w:tc>
          <w:tcPr>
            <w:tcW w:w="6791" w:type="dxa"/>
            <w:tcBorders>
              <w:top w:val="nil"/>
              <w:left w:val="nil"/>
            </w:tcBorders>
            <w:vAlign w:val="bottom"/>
          </w:tcPr>
          <w:p w14:paraId="7AB2C669" w14:textId="77777777" w:rsidR="000110FC" w:rsidRPr="00527497" w:rsidRDefault="00FB062E" w:rsidP="00FB062E">
            <w:pPr>
              <w:pStyle w:val="IASBTableArial"/>
            </w:pPr>
            <w:r w:rsidRPr="00527497">
              <w:t>Низкая вероятность поступления или выбытия экономических выгод</w:t>
            </w:r>
          </w:p>
        </w:tc>
        <w:tc>
          <w:tcPr>
            <w:tcW w:w="1697" w:type="dxa"/>
            <w:tcBorders>
              <w:top w:val="nil"/>
              <w:left w:val="nil"/>
            </w:tcBorders>
            <w:vAlign w:val="bottom"/>
          </w:tcPr>
          <w:p w14:paraId="377298BD" w14:textId="77777777" w:rsidR="000110FC" w:rsidRPr="00527497" w:rsidRDefault="00F9432C">
            <w:pPr>
              <w:pStyle w:val="IASBTableArial"/>
              <w:jc w:val="right"/>
            </w:pPr>
            <w:r w:rsidRPr="00527497">
              <w:t>5.15</w:t>
            </w:r>
          </w:p>
        </w:tc>
        <w:tc>
          <w:tcPr>
            <w:tcW w:w="216" w:type="dxa"/>
            <w:tcBorders>
              <w:top w:val="nil"/>
              <w:left w:val="nil"/>
            </w:tcBorders>
            <w:vAlign w:val="bottom"/>
          </w:tcPr>
          <w:p w14:paraId="425A6865" w14:textId="77777777" w:rsidR="000110FC" w:rsidRPr="00527497" w:rsidRDefault="000110FC">
            <w:pPr>
              <w:pStyle w:val="IASBTableArial"/>
            </w:pPr>
          </w:p>
        </w:tc>
      </w:tr>
      <w:tr w:rsidR="00F9432C" w:rsidRPr="00527497" w14:paraId="4F05E0C7" w14:textId="77777777" w:rsidTr="00D531B8">
        <w:trPr>
          <w:cantSplit/>
        </w:trPr>
        <w:tc>
          <w:tcPr>
            <w:tcW w:w="216" w:type="dxa"/>
            <w:tcBorders>
              <w:top w:val="nil"/>
            </w:tcBorders>
            <w:vAlign w:val="bottom"/>
          </w:tcPr>
          <w:p w14:paraId="0CCD77B1" w14:textId="77777777" w:rsidR="000110FC" w:rsidRPr="00527497" w:rsidRDefault="000110FC">
            <w:pPr>
              <w:pStyle w:val="IASBTableBoldArial"/>
            </w:pPr>
          </w:p>
        </w:tc>
        <w:tc>
          <w:tcPr>
            <w:tcW w:w="7225" w:type="dxa"/>
            <w:gridSpan w:val="2"/>
            <w:tcBorders>
              <w:top w:val="nil"/>
              <w:left w:val="nil"/>
            </w:tcBorders>
            <w:vAlign w:val="bottom"/>
          </w:tcPr>
          <w:p w14:paraId="41757CA5" w14:textId="77777777" w:rsidR="000110FC" w:rsidRPr="00527497" w:rsidRDefault="00F9432C">
            <w:pPr>
              <w:pStyle w:val="IASBTableBoldArial"/>
            </w:pPr>
            <w:r w:rsidRPr="00527497">
              <w:t>Правдивое представление</w:t>
            </w:r>
          </w:p>
        </w:tc>
        <w:tc>
          <w:tcPr>
            <w:tcW w:w="1697" w:type="dxa"/>
            <w:tcBorders>
              <w:top w:val="nil"/>
              <w:left w:val="nil"/>
            </w:tcBorders>
            <w:vAlign w:val="bottom"/>
          </w:tcPr>
          <w:p w14:paraId="533B9A62" w14:textId="77777777" w:rsidR="000110FC" w:rsidRPr="00527497" w:rsidRDefault="00F9432C">
            <w:pPr>
              <w:pStyle w:val="IASBTableBoldArial"/>
              <w:jc w:val="right"/>
            </w:pPr>
            <w:r w:rsidRPr="00527497">
              <w:t>5.18</w:t>
            </w:r>
          </w:p>
        </w:tc>
        <w:tc>
          <w:tcPr>
            <w:tcW w:w="216" w:type="dxa"/>
            <w:tcBorders>
              <w:top w:val="nil"/>
              <w:left w:val="nil"/>
            </w:tcBorders>
            <w:vAlign w:val="bottom"/>
          </w:tcPr>
          <w:p w14:paraId="309E96A4" w14:textId="77777777" w:rsidR="000110FC" w:rsidRPr="00527497" w:rsidRDefault="000110FC">
            <w:pPr>
              <w:pStyle w:val="IASBTableBoldArial"/>
            </w:pPr>
          </w:p>
        </w:tc>
      </w:tr>
      <w:tr w:rsidR="00F9432C" w:rsidRPr="00527497" w14:paraId="7FC25FC2" w14:textId="77777777" w:rsidTr="00D531B8">
        <w:trPr>
          <w:cantSplit/>
        </w:trPr>
        <w:tc>
          <w:tcPr>
            <w:tcW w:w="216" w:type="dxa"/>
            <w:tcBorders>
              <w:top w:val="nil"/>
            </w:tcBorders>
            <w:vAlign w:val="bottom"/>
          </w:tcPr>
          <w:p w14:paraId="2F8D0BE9" w14:textId="77777777" w:rsidR="000110FC" w:rsidRPr="00527497" w:rsidRDefault="000110FC">
            <w:pPr>
              <w:pStyle w:val="IASBTableArial"/>
            </w:pPr>
          </w:p>
        </w:tc>
        <w:tc>
          <w:tcPr>
            <w:tcW w:w="434" w:type="dxa"/>
            <w:tcBorders>
              <w:top w:val="nil"/>
              <w:left w:val="nil"/>
            </w:tcBorders>
            <w:vAlign w:val="bottom"/>
          </w:tcPr>
          <w:p w14:paraId="510EA669" w14:textId="77777777" w:rsidR="000110FC" w:rsidRPr="00527497" w:rsidRDefault="000110FC">
            <w:pPr>
              <w:pStyle w:val="IASBTableArial"/>
            </w:pPr>
          </w:p>
        </w:tc>
        <w:tc>
          <w:tcPr>
            <w:tcW w:w="6791" w:type="dxa"/>
            <w:tcBorders>
              <w:top w:val="nil"/>
              <w:left w:val="nil"/>
            </w:tcBorders>
            <w:vAlign w:val="bottom"/>
          </w:tcPr>
          <w:p w14:paraId="3A12EFE6" w14:textId="77777777" w:rsidR="000110FC" w:rsidRPr="00527497" w:rsidRDefault="008B5359" w:rsidP="008B5359">
            <w:pPr>
              <w:pStyle w:val="IASBTableArial"/>
            </w:pPr>
            <w:r w:rsidRPr="00527497">
              <w:t>Неопределенность оценки</w:t>
            </w:r>
          </w:p>
        </w:tc>
        <w:tc>
          <w:tcPr>
            <w:tcW w:w="1697" w:type="dxa"/>
            <w:tcBorders>
              <w:top w:val="nil"/>
              <w:left w:val="nil"/>
            </w:tcBorders>
            <w:vAlign w:val="bottom"/>
          </w:tcPr>
          <w:p w14:paraId="038A17A9" w14:textId="77777777" w:rsidR="000110FC" w:rsidRPr="00527497" w:rsidRDefault="00F9432C">
            <w:pPr>
              <w:pStyle w:val="IASBTableArial"/>
              <w:jc w:val="right"/>
            </w:pPr>
            <w:r w:rsidRPr="00527497">
              <w:t>5.19</w:t>
            </w:r>
          </w:p>
        </w:tc>
        <w:tc>
          <w:tcPr>
            <w:tcW w:w="216" w:type="dxa"/>
            <w:tcBorders>
              <w:top w:val="nil"/>
              <w:left w:val="nil"/>
            </w:tcBorders>
            <w:vAlign w:val="bottom"/>
          </w:tcPr>
          <w:p w14:paraId="63BA5E59" w14:textId="77777777" w:rsidR="000110FC" w:rsidRPr="00527497" w:rsidRDefault="000110FC">
            <w:pPr>
              <w:pStyle w:val="IASBTableArial"/>
            </w:pPr>
          </w:p>
        </w:tc>
      </w:tr>
      <w:tr w:rsidR="00F9432C" w:rsidRPr="00527497" w14:paraId="784EF50C" w14:textId="77777777" w:rsidTr="00D531B8">
        <w:trPr>
          <w:cantSplit/>
        </w:trPr>
        <w:tc>
          <w:tcPr>
            <w:tcW w:w="216" w:type="dxa"/>
            <w:tcBorders>
              <w:top w:val="nil"/>
            </w:tcBorders>
            <w:vAlign w:val="bottom"/>
          </w:tcPr>
          <w:p w14:paraId="5EE0971A" w14:textId="77777777" w:rsidR="000110FC" w:rsidRPr="00527497" w:rsidRDefault="000110FC">
            <w:pPr>
              <w:pStyle w:val="IASBTableArial"/>
            </w:pPr>
          </w:p>
        </w:tc>
        <w:tc>
          <w:tcPr>
            <w:tcW w:w="434" w:type="dxa"/>
            <w:tcBorders>
              <w:top w:val="nil"/>
              <w:left w:val="nil"/>
            </w:tcBorders>
            <w:vAlign w:val="bottom"/>
          </w:tcPr>
          <w:p w14:paraId="6911A393" w14:textId="77777777" w:rsidR="000110FC" w:rsidRPr="00527497" w:rsidRDefault="000110FC">
            <w:pPr>
              <w:pStyle w:val="IASBTableArial"/>
            </w:pPr>
          </w:p>
        </w:tc>
        <w:tc>
          <w:tcPr>
            <w:tcW w:w="6791" w:type="dxa"/>
            <w:tcBorders>
              <w:top w:val="nil"/>
              <w:left w:val="nil"/>
            </w:tcBorders>
            <w:vAlign w:val="bottom"/>
          </w:tcPr>
          <w:p w14:paraId="64BD2427" w14:textId="77777777" w:rsidR="000110FC" w:rsidRPr="00527497" w:rsidRDefault="008B5359" w:rsidP="008B5359">
            <w:pPr>
              <w:pStyle w:val="IASBTableArial"/>
            </w:pPr>
            <w:r w:rsidRPr="00527497">
              <w:t>Прочие факторы</w:t>
            </w:r>
          </w:p>
        </w:tc>
        <w:tc>
          <w:tcPr>
            <w:tcW w:w="1697" w:type="dxa"/>
            <w:tcBorders>
              <w:top w:val="nil"/>
              <w:left w:val="nil"/>
            </w:tcBorders>
            <w:vAlign w:val="bottom"/>
          </w:tcPr>
          <w:p w14:paraId="4720DFA2" w14:textId="77777777" w:rsidR="000110FC" w:rsidRPr="00527497" w:rsidRDefault="00F9432C">
            <w:pPr>
              <w:pStyle w:val="IASBTableArial"/>
              <w:jc w:val="right"/>
            </w:pPr>
            <w:r w:rsidRPr="00527497">
              <w:t>5.24</w:t>
            </w:r>
          </w:p>
        </w:tc>
        <w:tc>
          <w:tcPr>
            <w:tcW w:w="216" w:type="dxa"/>
            <w:tcBorders>
              <w:top w:val="nil"/>
              <w:left w:val="nil"/>
            </w:tcBorders>
            <w:vAlign w:val="bottom"/>
          </w:tcPr>
          <w:p w14:paraId="5330202B" w14:textId="77777777" w:rsidR="000110FC" w:rsidRPr="00527497" w:rsidRDefault="000110FC">
            <w:pPr>
              <w:pStyle w:val="IASBTableArial"/>
            </w:pPr>
          </w:p>
        </w:tc>
      </w:tr>
      <w:tr w:rsidR="00F9432C" w:rsidRPr="00527497" w14:paraId="6D44ADAD" w14:textId="77777777" w:rsidTr="00D531B8">
        <w:trPr>
          <w:cantSplit/>
        </w:trPr>
        <w:tc>
          <w:tcPr>
            <w:tcW w:w="216" w:type="dxa"/>
            <w:tcBorders>
              <w:top w:val="nil"/>
            </w:tcBorders>
            <w:vAlign w:val="bottom"/>
          </w:tcPr>
          <w:p w14:paraId="081BCEFD" w14:textId="77777777" w:rsidR="000110FC" w:rsidRPr="00527497" w:rsidRDefault="000110FC">
            <w:pPr>
              <w:pStyle w:val="IASBTableBoldArial"/>
            </w:pPr>
          </w:p>
        </w:tc>
        <w:tc>
          <w:tcPr>
            <w:tcW w:w="7225" w:type="dxa"/>
            <w:gridSpan w:val="2"/>
            <w:tcBorders>
              <w:top w:val="nil"/>
              <w:left w:val="nil"/>
            </w:tcBorders>
            <w:vAlign w:val="bottom"/>
          </w:tcPr>
          <w:p w14:paraId="2DE07CAE" w14:textId="77777777" w:rsidR="000110FC" w:rsidRPr="00527497" w:rsidRDefault="00F9432C">
            <w:pPr>
              <w:pStyle w:val="IASBTableBoldArial"/>
            </w:pPr>
            <w:r w:rsidRPr="00527497">
              <w:t>ПРЕКРАЩЕНИЕ ПРИЗНАНИЯ</w:t>
            </w:r>
          </w:p>
        </w:tc>
        <w:tc>
          <w:tcPr>
            <w:tcW w:w="1697" w:type="dxa"/>
            <w:tcBorders>
              <w:top w:val="nil"/>
              <w:left w:val="nil"/>
            </w:tcBorders>
            <w:vAlign w:val="bottom"/>
          </w:tcPr>
          <w:p w14:paraId="181BDE9A" w14:textId="77777777" w:rsidR="000110FC" w:rsidRPr="00527497" w:rsidRDefault="00F9432C">
            <w:pPr>
              <w:pStyle w:val="IASBTableBoldArial"/>
              <w:jc w:val="right"/>
            </w:pPr>
            <w:r w:rsidRPr="00527497">
              <w:t>5.26</w:t>
            </w:r>
          </w:p>
        </w:tc>
        <w:tc>
          <w:tcPr>
            <w:tcW w:w="216" w:type="dxa"/>
            <w:tcBorders>
              <w:top w:val="nil"/>
              <w:left w:val="nil"/>
            </w:tcBorders>
            <w:vAlign w:val="bottom"/>
          </w:tcPr>
          <w:p w14:paraId="0037870D" w14:textId="77777777" w:rsidR="000110FC" w:rsidRPr="00527497" w:rsidRDefault="000110FC">
            <w:pPr>
              <w:pStyle w:val="IASBTableBoldArial"/>
            </w:pPr>
          </w:p>
        </w:tc>
      </w:tr>
    </w:tbl>
    <w:p w14:paraId="7EC7A947" w14:textId="77777777" w:rsidR="000110FC" w:rsidRPr="00527497" w:rsidRDefault="000110FC">
      <w:pPr>
        <w:pStyle w:val="IASBNormalnpara"/>
      </w:pPr>
    </w:p>
    <w:p w14:paraId="4CB5F284" w14:textId="77777777" w:rsidR="000110FC" w:rsidRPr="00527497" w:rsidRDefault="00F9432C">
      <w:pPr>
        <w:pStyle w:val="IASBSectionTitle1NonInd"/>
      </w:pPr>
      <w:bookmarkStart w:id="301" w:name="F72781361"/>
      <w:r w:rsidRPr="00527497">
        <w:br w:type="page"/>
      </w:r>
      <w:r w:rsidRPr="00527497">
        <w:lastRenderedPageBreak/>
        <w:t>Процесс признания</w:t>
      </w:r>
      <w:bookmarkEnd w:id="301"/>
    </w:p>
    <w:p w14:paraId="7B25972E" w14:textId="26837084" w:rsidR="000110FC" w:rsidRPr="00527497" w:rsidRDefault="00F9432C">
      <w:pPr>
        <w:pStyle w:val="IASBNormalnpara"/>
      </w:pPr>
      <w:r w:rsidRPr="00527497">
        <w:t>5.1</w:t>
      </w:r>
      <w:r w:rsidRPr="00527497">
        <w:tab/>
      </w:r>
      <w:bookmarkStart w:id="302" w:name="F72781362"/>
      <w:r w:rsidRPr="00527497">
        <w:t xml:space="preserve">Признание — это процесс </w:t>
      </w:r>
      <w:r w:rsidR="00634681" w:rsidRPr="00527497">
        <w:t>идентификации</w:t>
      </w:r>
      <w:r w:rsidR="00F32771" w:rsidRPr="00527497">
        <w:t xml:space="preserve"> статьи, удовлетворяющей</w:t>
      </w:r>
      <w:r w:rsidRPr="00527497">
        <w:t xml:space="preserve"> определению одного из элементов финансовой отчетности</w:t>
      </w:r>
      <w:r w:rsidR="00935999" w:rsidRPr="00527497">
        <w:t xml:space="preserve">, то есть </w:t>
      </w:r>
      <w:r w:rsidRPr="00527497">
        <w:t>актива, обязательства, собственного капитала, доходов или расходов</w:t>
      </w:r>
      <w:r w:rsidR="00F32771" w:rsidRPr="00527497">
        <w:t>, для ее включения в отчет о финансовом положении или отчет</w:t>
      </w:r>
      <w:r w:rsidR="00581C6E" w:rsidRPr="00527497">
        <w:t xml:space="preserve"> </w:t>
      </w:r>
      <w:r w:rsidR="00F32771" w:rsidRPr="00527497">
        <w:t>(</w:t>
      </w:r>
      <w:r w:rsidR="00581C6E" w:rsidRPr="00527497">
        <w:t>отчет</w:t>
      </w:r>
      <w:r w:rsidR="00F32771" w:rsidRPr="00527497">
        <w:t>ы) о финансовых результатах.</w:t>
      </w:r>
      <w:bookmarkEnd w:id="302"/>
      <w:r w:rsidRPr="00527497">
        <w:t xml:space="preserve"> Признание подразумевает </w:t>
      </w:r>
      <w:r w:rsidR="00F32771" w:rsidRPr="00527497">
        <w:t>от</w:t>
      </w:r>
      <w:r w:rsidR="00F95BC0" w:rsidRPr="00527497">
        <w:t>обра</w:t>
      </w:r>
      <w:r w:rsidR="00F32771" w:rsidRPr="00527497">
        <w:t>жение данной статьи</w:t>
      </w:r>
      <w:r w:rsidRPr="00527497">
        <w:t xml:space="preserve"> в одном из указанных отчетов — </w:t>
      </w:r>
      <w:r w:rsidR="00F32771" w:rsidRPr="00527497">
        <w:t>либо в</w:t>
      </w:r>
      <w:r w:rsidRPr="00527497">
        <w:t xml:space="preserve"> отдельности</w:t>
      </w:r>
      <w:r w:rsidR="00F32771" w:rsidRPr="00527497">
        <w:t>, либо</w:t>
      </w:r>
      <w:r w:rsidRPr="00527497">
        <w:t xml:space="preserve"> в совокупности с другими </w:t>
      </w:r>
      <w:r w:rsidR="00F32771" w:rsidRPr="00527497">
        <w:t>статьями — посредством словесного описания</w:t>
      </w:r>
      <w:r w:rsidRPr="00527497">
        <w:t xml:space="preserve"> и денежной суммы, а также включение </w:t>
      </w:r>
      <w:r w:rsidR="00F32771" w:rsidRPr="00527497">
        <w:t>этой</w:t>
      </w:r>
      <w:r w:rsidR="000A130F" w:rsidRPr="00527497">
        <w:t xml:space="preserve"> </w:t>
      </w:r>
      <w:r w:rsidRPr="00527497">
        <w:t xml:space="preserve">суммы в </w:t>
      </w:r>
      <w:r w:rsidR="00F32771" w:rsidRPr="00527497">
        <w:t>один или несколько итоговых показателей данного</w:t>
      </w:r>
      <w:r w:rsidRPr="00527497">
        <w:t xml:space="preserve"> отчета. Величина, в которой актив, обязательство или собственный капитал признаются в отчете о финансовом положении, называется «балансовой стоимостью».</w:t>
      </w:r>
    </w:p>
    <w:p w14:paraId="6C25A8C2" w14:textId="77777777" w:rsidR="000110FC" w:rsidRPr="00527497" w:rsidRDefault="00F9432C">
      <w:pPr>
        <w:pStyle w:val="IASBNormalnpara"/>
      </w:pPr>
      <w:r w:rsidRPr="00527497">
        <w:t>5.2</w:t>
      </w:r>
      <w:r w:rsidRPr="00527497">
        <w:tab/>
      </w:r>
      <w:bookmarkStart w:id="303" w:name="F72781363"/>
      <w:r w:rsidRPr="00527497">
        <w:t>Отчет о финансовом положении и отчет</w:t>
      </w:r>
      <w:r w:rsidR="00581C6E" w:rsidRPr="00527497">
        <w:t xml:space="preserve"> </w:t>
      </w:r>
      <w:r w:rsidRPr="00527497">
        <w:t>(</w:t>
      </w:r>
      <w:r w:rsidR="00581C6E" w:rsidRPr="00527497">
        <w:t>отчет</w:t>
      </w:r>
      <w:r w:rsidRPr="00527497">
        <w:t>ы) о финансовых результатах отражают признанные активы, обязательства, собственный капитал, доходы и расходы организации</w:t>
      </w:r>
      <w:r w:rsidR="007E4E58" w:rsidRPr="00527497">
        <w:t xml:space="preserve"> посредством структурированных </w:t>
      </w:r>
      <w:r w:rsidR="00BE0A3B" w:rsidRPr="00527497">
        <w:t>обобщающих форм</w:t>
      </w:r>
      <w:r w:rsidR="007E4E58" w:rsidRPr="00527497">
        <w:t xml:space="preserve">, которые призваны сделать финансовую информацию сопоставимой и понятной. Важной особенностью структуры таких </w:t>
      </w:r>
      <w:r w:rsidR="00BE0A3B" w:rsidRPr="00527497">
        <w:t>обобщающих форм</w:t>
      </w:r>
      <w:r w:rsidR="007E4E58" w:rsidRPr="00527497">
        <w:t xml:space="preserve"> является то, что суммы, признанные в </w:t>
      </w:r>
      <w:r w:rsidR="00F32771" w:rsidRPr="00527497">
        <w:t xml:space="preserve">том или ином </w:t>
      </w:r>
      <w:r w:rsidR="007E4E58" w:rsidRPr="00527497">
        <w:t xml:space="preserve">отчете, включаются в итоговые показатели и, если применимо, </w:t>
      </w:r>
      <w:r w:rsidR="00F32771" w:rsidRPr="00527497">
        <w:t xml:space="preserve">в </w:t>
      </w:r>
      <w:r w:rsidR="007E4E58" w:rsidRPr="00527497">
        <w:t xml:space="preserve">промежуточные итоговые показатели, </w:t>
      </w:r>
      <w:r w:rsidR="00FB1A6B" w:rsidRPr="00527497">
        <w:t xml:space="preserve">связывающие </w:t>
      </w:r>
      <w:r w:rsidR="00D86118" w:rsidRPr="00527497">
        <w:t>между собой статьи, признанные в</w:t>
      </w:r>
      <w:r w:rsidR="00F32771" w:rsidRPr="00527497">
        <w:t xml:space="preserve"> этом</w:t>
      </w:r>
      <w:r w:rsidR="00D86118" w:rsidRPr="00527497">
        <w:t xml:space="preserve"> отчете</w:t>
      </w:r>
      <w:bookmarkEnd w:id="303"/>
      <w:r w:rsidRPr="00527497">
        <w:t>.</w:t>
      </w:r>
    </w:p>
    <w:p w14:paraId="7BC80DCA" w14:textId="77777777" w:rsidR="000110FC" w:rsidRPr="00527497" w:rsidRDefault="00F9432C">
      <w:pPr>
        <w:pStyle w:val="IASBNormalnpara"/>
      </w:pPr>
      <w:r w:rsidRPr="00527497">
        <w:t>5.3</w:t>
      </w:r>
      <w:r w:rsidRPr="00527497">
        <w:tab/>
      </w:r>
      <w:bookmarkStart w:id="304" w:name="F72781364"/>
      <w:r w:rsidRPr="00527497">
        <w:t xml:space="preserve">Признание </w:t>
      </w:r>
      <w:r w:rsidR="00F32771" w:rsidRPr="00527497">
        <w:t>обеспечивает связь между элементами</w:t>
      </w:r>
      <w:r w:rsidRPr="00527497">
        <w:t xml:space="preserve"> отчета о финансовом положении и отчета</w:t>
      </w:r>
      <w:r w:rsidR="00F36C7C" w:rsidRPr="00527497">
        <w:t xml:space="preserve"> </w:t>
      </w:r>
      <w:r w:rsidRPr="00527497">
        <w:t>(</w:t>
      </w:r>
      <w:r w:rsidR="00F36C7C" w:rsidRPr="00527497">
        <w:t>отчет</w:t>
      </w:r>
      <w:r w:rsidRPr="00527497">
        <w:t>ов) о финансовых результатах следующим образом (см. схему 5.1):</w:t>
      </w:r>
      <w:bookmarkEnd w:id="304"/>
    </w:p>
    <w:p w14:paraId="44C5ED34" w14:textId="77777777" w:rsidR="000110FC" w:rsidRPr="00527497" w:rsidRDefault="00F9432C">
      <w:pPr>
        <w:pStyle w:val="IASBNormalnparaL1"/>
      </w:pPr>
      <w:r w:rsidRPr="00527497">
        <w:t>(a)</w:t>
      </w:r>
      <w:r w:rsidRPr="00527497">
        <w:tab/>
      </w:r>
      <w:bookmarkStart w:id="305" w:name="F72781367"/>
      <w:r w:rsidRPr="00527497">
        <w:t xml:space="preserve">в отчете о финансовом положении по состоянию на дату начала и дату окончания отчетного периода общая </w:t>
      </w:r>
      <w:r w:rsidR="00D86118" w:rsidRPr="00527497">
        <w:t>величина</w:t>
      </w:r>
      <w:r w:rsidRPr="00527497">
        <w:t xml:space="preserve"> активов за вычетом общей </w:t>
      </w:r>
      <w:r w:rsidR="00D86118" w:rsidRPr="00527497">
        <w:t>величины</w:t>
      </w:r>
      <w:r w:rsidRPr="00527497">
        <w:t xml:space="preserve"> обязатель</w:t>
      </w:r>
      <w:proofErr w:type="gramStart"/>
      <w:r w:rsidRPr="00527497">
        <w:t>ств пр</w:t>
      </w:r>
      <w:proofErr w:type="gramEnd"/>
      <w:r w:rsidRPr="00527497">
        <w:t xml:space="preserve">едставляет </w:t>
      </w:r>
      <w:r w:rsidR="00D86118" w:rsidRPr="00527497">
        <w:t xml:space="preserve">собой </w:t>
      </w:r>
      <w:r w:rsidRPr="00527497">
        <w:t xml:space="preserve">общую величину собственного </w:t>
      </w:r>
      <w:r w:rsidR="00C46FB9" w:rsidRPr="00527497">
        <w:t>капитала</w:t>
      </w:r>
      <w:r w:rsidRPr="00527497">
        <w:t>; и</w:t>
      </w:r>
      <w:bookmarkEnd w:id="305"/>
    </w:p>
    <w:p w14:paraId="7829B03D" w14:textId="77777777" w:rsidR="000110FC" w:rsidRPr="00527497" w:rsidRDefault="00F9432C">
      <w:pPr>
        <w:pStyle w:val="IASBNormalnparaL1"/>
      </w:pPr>
      <w:r w:rsidRPr="00527497">
        <w:t>(b)</w:t>
      </w:r>
      <w:r w:rsidRPr="00527497">
        <w:tab/>
      </w:r>
      <w:bookmarkStart w:id="306" w:name="F72781370"/>
      <w:r w:rsidR="00D86118" w:rsidRPr="00527497">
        <w:t>признанные изменения в собственном капитале за</w:t>
      </w:r>
      <w:r w:rsidRPr="00527497">
        <w:t xml:space="preserve"> отчетн</w:t>
      </w:r>
      <w:r w:rsidR="00D86118" w:rsidRPr="00527497">
        <w:t>ый</w:t>
      </w:r>
      <w:r w:rsidRPr="00527497">
        <w:t xml:space="preserve"> период включают:</w:t>
      </w:r>
      <w:bookmarkEnd w:id="306"/>
      <w:r w:rsidRPr="00527497">
        <w:t xml:space="preserve"> </w:t>
      </w:r>
    </w:p>
    <w:p w14:paraId="725B17E2" w14:textId="77777777" w:rsidR="000110FC" w:rsidRPr="00527497" w:rsidRDefault="00F9432C">
      <w:pPr>
        <w:pStyle w:val="IASBNormalnparaL2"/>
      </w:pPr>
      <w:r w:rsidRPr="00527497">
        <w:t>(i)</w:t>
      </w:r>
      <w:r w:rsidRPr="00527497">
        <w:tab/>
      </w:r>
      <w:bookmarkStart w:id="307" w:name="F72781373"/>
      <w:r w:rsidRPr="00527497">
        <w:t>доходы за вычетом расходов, признанные в отчете</w:t>
      </w:r>
      <w:r w:rsidR="00581C6E" w:rsidRPr="00527497">
        <w:t xml:space="preserve"> </w:t>
      </w:r>
      <w:r w:rsidRPr="00527497">
        <w:t>(</w:t>
      </w:r>
      <w:r w:rsidR="00581C6E" w:rsidRPr="00527497">
        <w:t>отчет</w:t>
      </w:r>
      <w:r w:rsidRPr="00527497">
        <w:t>ах) о финансовых результатах; плюс</w:t>
      </w:r>
      <w:bookmarkEnd w:id="307"/>
    </w:p>
    <w:p w14:paraId="2BB01F88" w14:textId="1E91CAA5" w:rsidR="000110FC" w:rsidRPr="00527497" w:rsidRDefault="00F9432C">
      <w:pPr>
        <w:pStyle w:val="IASBNormalnparaL2"/>
      </w:pPr>
      <w:r w:rsidRPr="00527497">
        <w:t>(</w:t>
      </w:r>
      <w:r w:rsidRPr="00527497">
        <w:rPr>
          <w:lang w:val="en-US"/>
        </w:rPr>
        <w:t>ii</w:t>
      </w:r>
      <w:r w:rsidRPr="00527497">
        <w:t>)</w:t>
      </w:r>
      <w:r w:rsidRPr="00527497">
        <w:tab/>
      </w:r>
      <w:bookmarkStart w:id="308" w:name="F72781377"/>
      <w:r w:rsidRPr="00527497">
        <w:t>взносы</w:t>
      </w:r>
      <w:r w:rsidR="00F32771" w:rsidRPr="00527497">
        <w:t xml:space="preserve">, осуществленные держателями </w:t>
      </w:r>
      <w:r w:rsidR="004251CD" w:rsidRPr="00527497">
        <w:t>прав требования</w:t>
      </w:r>
      <w:r w:rsidR="00F32771" w:rsidRPr="00527497">
        <w:t xml:space="preserve"> </w:t>
      </w:r>
      <w:r w:rsidR="001A4F9C" w:rsidRPr="00527497">
        <w:t>в отношении собственного капитала</w:t>
      </w:r>
      <w:r w:rsidR="00F32771" w:rsidRPr="00527497">
        <w:t>,</w:t>
      </w:r>
      <w:r w:rsidR="00032DEC" w:rsidRPr="00527497">
        <w:t xml:space="preserve"> </w:t>
      </w:r>
      <w:r w:rsidRPr="00527497">
        <w:t xml:space="preserve">за вычетом распределений </w:t>
      </w:r>
      <w:r w:rsidR="00590F27" w:rsidRPr="00527497">
        <w:t xml:space="preserve">в пользу держателей </w:t>
      </w:r>
      <w:r w:rsidR="004251CD" w:rsidRPr="00527497">
        <w:t>прав требования</w:t>
      </w:r>
      <w:r w:rsidR="00F32771" w:rsidRPr="00527497">
        <w:t xml:space="preserve"> </w:t>
      </w:r>
      <w:r w:rsidR="001A4F9C" w:rsidRPr="00527497">
        <w:t>в отношении собственного капитала</w:t>
      </w:r>
      <w:r w:rsidRPr="00527497">
        <w:t>.</w:t>
      </w:r>
      <w:bookmarkEnd w:id="308"/>
    </w:p>
    <w:p w14:paraId="1EB66393" w14:textId="77777777" w:rsidR="000110FC" w:rsidRPr="00527497" w:rsidRDefault="00F9432C">
      <w:pPr>
        <w:pStyle w:val="IASBNormalnpara"/>
      </w:pPr>
      <w:r w:rsidRPr="00527497">
        <w:t>5.4</w:t>
      </w:r>
      <w:r w:rsidRPr="00527497">
        <w:tab/>
      </w:r>
      <w:bookmarkStart w:id="309" w:name="F72785890"/>
      <w:r w:rsidRPr="00527497">
        <w:t>Отчеты</w:t>
      </w:r>
      <w:r w:rsidR="00762C2B" w:rsidRPr="00527497">
        <w:t xml:space="preserve"> являются </w:t>
      </w:r>
      <w:r w:rsidRPr="00527497">
        <w:t>взаимосвяза</w:t>
      </w:r>
      <w:r w:rsidR="00762C2B" w:rsidRPr="00527497">
        <w:t>н</w:t>
      </w:r>
      <w:r w:rsidRPr="00527497">
        <w:t>ны</w:t>
      </w:r>
      <w:r w:rsidR="00762C2B" w:rsidRPr="00527497">
        <w:t>ми, потому</w:t>
      </w:r>
      <w:r w:rsidRPr="00527497">
        <w:t xml:space="preserve"> что признание </w:t>
      </w:r>
      <w:r w:rsidR="00F32771" w:rsidRPr="00527497">
        <w:t>одной статьи</w:t>
      </w:r>
      <w:r w:rsidRPr="00527497">
        <w:t xml:space="preserve"> (или изменение </w:t>
      </w:r>
      <w:r w:rsidR="00F32771" w:rsidRPr="00527497">
        <w:t>ее</w:t>
      </w:r>
      <w:r w:rsidRPr="00527497">
        <w:t xml:space="preserve"> балансовой стоимости) требует признания или прекращения признания </w:t>
      </w:r>
      <w:r w:rsidR="00F32771" w:rsidRPr="00527497">
        <w:t>одной</w:t>
      </w:r>
      <w:r w:rsidRPr="00527497">
        <w:t xml:space="preserve"> или нескольких других </w:t>
      </w:r>
      <w:r w:rsidR="00F32771" w:rsidRPr="00527497">
        <w:t>статей</w:t>
      </w:r>
      <w:r w:rsidRPr="00527497">
        <w:t xml:space="preserve"> (или изменения балансовой стоимости </w:t>
      </w:r>
      <w:r w:rsidR="00F32771" w:rsidRPr="00527497">
        <w:t>одной</w:t>
      </w:r>
      <w:r w:rsidRPr="00527497">
        <w:t xml:space="preserve"> или нескольких </w:t>
      </w:r>
      <w:r w:rsidR="00762C2B" w:rsidRPr="00527497">
        <w:t xml:space="preserve">других </w:t>
      </w:r>
      <w:r w:rsidR="00F32771" w:rsidRPr="00527497">
        <w:t>статей</w:t>
      </w:r>
      <w:r w:rsidRPr="00527497">
        <w:t>).</w:t>
      </w:r>
      <w:bookmarkEnd w:id="309"/>
      <w:r w:rsidRPr="00527497">
        <w:t xml:space="preserve"> Например: </w:t>
      </w:r>
    </w:p>
    <w:p w14:paraId="5616B699" w14:textId="77777777" w:rsidR="000110FC" w:rsidRPr="00527497" w:rsidRDefault="00F9432C">
      <w:pPr>
        <w:pStyle w:val="IASBNormalnparaL1"/>
      </w:pPr>
      <w:r w:rsidRPr="00527497">
        <w:t>(a)</w:t>
      </w:r>
      <w:r w:rsidRPr="00527497">
        <w:tab/>
      </w:r>
      <w:bookmarkStart w:id="310" w:name="F72785893"/>
      <w:r w:rsidRPr="00527497">
        <w:t xml:space="preserve">признание доходов осуществляется одновременно </w:t>
      </w:r>
      <w:proofErr w:type="gramStart"/>
      <w:r w:rsidRPr="00527497">
        <w:t>с</w:t>
      </w:r>
      <w:proofErr w:type="gramEnd"/>
      <w:r w:rsidRPr="00527497">
        <w:t>:</w:t>
      </w:r>
      <w:bookmarkEnd w:id="310"/>
      <w:r w:rsidRPr="00527497">
        <w:t xml:space="preserve"> </w:t>
      </w:r>
    </w:p>
    <w:p w14:paraId="4067EE43" w14:textId="77777777" w:rsidR="000110FC" w:rsidRPr="00527497" w:rsidRDefault="00F9432C">
      <w:pPr>
        <w:pStyle w:val="IASBNormalnparaL2"/>
      </w:pPr>
      <w:r w:rsidRPr="00527497">
        <w:t>(i)</w:t>
      </w:r>
      <w:r w:rsidRPr="00527497">
        <w:tab/>
      </w:r>
      <w:bookmarkStart w:id="311" w:name="F72785896"/>
      <w:r w:rsidRPr="00527497">
        <w:t xml:space="preserve">первоначальным признанием актива или увеличением балансовой стоимости актива; </w:t>
      </w:r>
      <w:bookmarkEnd w:id="311"/>
      <w:r w:rsidR="00E571D6" w:rsidRPr="00527497">
        <w:t>либо</w:t>
      </w:r>
    </w:p>
    <w:p w14:paraId="6E2C62A5" w14:textId="77777777" w:rsidR="000110FC" w:rsidRPr="00527497" w:rsidRDefault="00F9432C">
      <w:pPr>
        <w:pStyle w:val="IASBNormalnparaL2"/>
      </w:pPr>
      <w:r w:rsidRPr="00527497">
        <w:t>(ii)</w:t>
      </w:r>
      <w:r w:rsidRPr="00527497">
        <w:tab/>
      </w:r>
      <w:bookmarkStart w:id="312" w:name="F72785898"/>
      <w:r w:rsidRPr="00527497">
        <w:t>прекращением признания обязательства или уменьшением балансовой стоимости обязательства</w:t>
      </w:r>
      <w:bookmarkEnd w:id="312"/>
      <w:r w:rsidR="00E571D6" w:rsidRPr="00527497">
        <w:t>;</w:t>
      </w:r>
    </w:p>
    <w:p w14:paraId="37D139C5" w14:textId="77777777" w:rsidR="000110FC" w:rsidRPr="00527497" w:rsidRDefault="00F9432C">
      <w:pPr>
        <w:pStyle w:val="IASBNormalnparaL1"/>
      </w:pPr>
      <w:r w:rsidRPr="00527497">
        <w:t>(b)</w:t>
      </w:r>
      <w:r w:rsidRPr="00527497">
        <w:tab/>
      </w:r>
      <w:bookmarkStart w:id="313" w:name="F72785902"/>
      <w:r w:rsidRPr="00527497">
        <w:t xml:space="preserve">признание расходов осуществляется одновременно </w:t>
      </w:r>
      <w:proofErr w:type="gramStart"/>
      <w:r w:rsidRPr="00527497">
        <w:t>с</w:t>
      </w:r>
      <w:proofErr w:type="gramEnd"/>
      <w:r w:rsidRPr="00527497">
        <w:t>:</w:t>
      </w:r>
      <w:bookmarkEnd w:id="313"/>
      <w:r w:rsidRPr="00527497">
        <w:t xml:space="preserve"> </w:t>
      </w:r>
    </w:p>
    <w:p w14:paraId="70A20EB5" w14:textId="77777777" w:rsidR="000110FC" w:rsidRPr="00527497" w:rsidRDefault="00F9432C">
      <w:pPr>
        <w:pStyle w:val="IASBNormalnparaL2"/>
      </w:pPr>
      <w:r w:rsidRPr="00527497">
        <w:t>(i)</w:t>
      </w:r>
      <w:r w:rsidRPr="00527497">
        <w:tab/>
      </w:r>
      <w:bookmarkStart w:id="314" w:name="F72785905"/>
      <w:r w:rsidRPr="00527497">
        <w:t xml:space="preserve">первоначальным признанием обязательства или увеличением балансовой стоимости обязательства; </w:t>
      </w:r>
      <w:bookmarkEnd w:id="314"/>
      <w:r w:rsidR="00E571D6" w:rsidRPr="00527497">
        <w:t>либо</w:t>
      </w:r>
    </w:p>
    <w:p w14:paraId="141B3549" w14:textId="77777777" w:rsidR="000110FC" w:rsidRPr="00527497" w:rsidRDefault="00F9432C">
      <w:pPr>
        <w:pStyle w:val="IASBNormalnparaL2"/>
      </w:pPr>
      <w:r w:rsidRPr="00527497">
        <w:t>(ii)</w:t>
      </w:r>
      <w:r w:rsidRPr="00527497">
        <w:tab/>
      </w:r>
      <w:bookmarkStart w:id="315" w:name="F72785907"/>
      <w:r w:rsidRPr="00527497">
        <w:t>прекращением признания актива или уменьшением балансовой стоимости актива.</w:t>
      </w:r>
      <w:bookmarkEnd w:id="315"/>
    </w:p>
    <w:p w14:paraId="72D7EAFD" w14:textId="77777777" w:rsidR="000110FC" w:rsidRPr="00527497" w:rsidRDefault="00F9432C">
      <w:pPr>
        <w:pStyle w:val="IASBNormalnpara"/>
      </w:pPr>
      <w:r w:rsidRPr="00527497">
        <w:tab/>
      </w:r>
      <w:r w:rsidRPr="00527497">
        <w:br w:type="page"/>
      </w:r>
      <w:r w:rsidRPr="00527497">
        <w:lastRenderedPageBreak/>
        <w:t xml:space="preserve"> </w:t>
      </w:r>
    </w:p>
    <w:p w14:paraId="605ED1F6" w14:textId="77777777" w:rsidR="000110FC" w:rsidRPr="00527497" w:rsidRDefault="00F9432C" w:rsidP="002B0D0D">
      <w:pPr>
        <w:pStyle w:val="IASBNormalnparaP"/>
        <w:rPr>
          <w:b/>
        </w:rPr>
      </w:pPr>
      <w:bookmarkStart w:id="316" w:name="F72781378"/>
      <w:r w:rsidRPr="00527497">
        <w:rPr>
          <w:b/>
        </w:rPr>
        <w:t>Схема 5.1</w:t>
      </w:r>
      <w:r w:rsidR="00F36C7C" w:rsidRPr="00527497">
        <w:rPr>
          <w:b/>
        </w:rPr>
        <w:t>.</w:t>
      </w:r>
      <w:r w:rsidRPr="00527497">
        <w:rPr>
          <w:b/>
        </w:rPr>
        <w:t xml:space="preserve"> Как признание связывает элементы финансовой отчетности</w:t>
      </w:r>
      <w:bookmarkEnd w:id="316"/>
    </w:p>
    <w:p w14:paraId="30A9B37E" w14:textId="69FCC934" w:rsidR="00F32771" w:rsidRPr="00527497" w:rsidRDefault="003A5C29">
      <w:pPr>
        <w:pStyle w:val="IASBNormalnpara"/>
        <w:ind w:left="1502"/>
      </w:pPr>
      <w:r w:rsidRPr="00527497">
        <w:rPr>
          <w:noProof/>
          <w:lang w:eastAsia="ru-RU"/>
        </w:rPr>
        <mc:AlternateContent>
          <mc:Choice Requires="wpg">
            <w:drawing>
              <wp:inline distT="0" distB="0" distL="0" distR="0" wp14:anchorId="618A7BC6" wp14:editId="59569772">
                <wp:extent cx="4236720" cy="4338955"/>
                <wp:effectExtent l="9525" t="9525" r="1905" b="13970"/>
                <wp:docPr id="6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4338955"/>
                          <a:chOff x="0" y="0"/>
                          <a:chExt cx="6671" cy="5567"/>
                        </a:xfrm>
                      </wpg:grpSpPr>
                      <wps:wsp>
                        <wps:cNvPr id="65" name="Text Box 5"/>
                        <wps:cNvSpPr txBox="1">
                          <a:spLocks noChangeArrowheads="1"/>
                        </wps:cNvSpPr>
                        <wps:spPr bwMode="auto">
                          <a:xfrm>
                            <a:off x="0" y="3116"/>
                            <a:ext cx="4906" cy="774"/>
                          </a:xfrm>
                          <a:prstGeom prst="rect">
                            <a:avLst/>
                          </a:prstGeom>
                          <a:solidFill>
                            <a:srgbClr val="FFFFFF"/>
                          </a:solidFill>
                          <a:ln w="6350">
                            <a:solidFill>
                              <a:srgbClr val="000000"/>
                            </a:solidFill>
                            <a:miter lim="800000"/>
                            <a:headEnd/>
                            <a:tailEnd/>
                          </a:ln>
                        </wps:spPr>
                        <wps:txbx>
                          <w:txbxContent>
                            <w:p w14:paraId="1995DB1A" w14:textId="69789F45"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 xml:space="preserve">Взносы, осуществленные держателями прав требования в </w:t>
                              </w:r>
                              <w:r w:rsidRPr="00472E0E">
                                <w:rPr>
                                  <w:rFonts w:ascii="Arial" w:hAnsi="Arial" w:cs="HelveticaLTStd-Roman"/>
                                  <w:color w:val="000000"/>
                                  <w:kern w:val="24"/>
                                  <w:sz w:val="16"/>
                                  <w:szCs w:val="16"/>
                                </w:rPr>
                                <w:t xml:space="preserve">отношении </w:t>
                              </w:r>
                              <w:r w:rsidRPr="003A4378">
                                <w:rPr>
                                  <w:rFonts w:ascii="Arial" w:hAnsi="Arial" w:cs="HelveticaLTStd-Roman"/>
                                  <w:color w:val="000000"/>
                                  <w:kern w:val="24"/>
                                  <w:sz w:val="16"/>
                                  <w:szCs w:val="16"/>
                                </w:rPr>
                                <w:t>собственного капитала, за вычетом распределений в п</w:t>
                              </w:r>
                              <w:r w:rsidRPr="00472E0E">
                                <w:rPr>
                                  <w:rFonts w:ascii="Arial" w:hAnsi="Arial" w:cs="HelveticaLTStd-Roman"/>
                                  <w:color w:val="000000"/>
                                  <w:kern w:val="24"/>
                                  <w:sz w:val="16"/>
                                  <w:szCs w:val="16"/>
                                </w:rPr>
                                <w:t>ользу</w:t>
                              </w:r>
                              <w:r>
                                <w:rPr>
                                  <w:rFonts w:ascii="Arial" w:hAnsi="Arial" w:cs="HelveticaLTStd-Roman"/>
                                  <w:color w:val="000000"/>
                                  <w:kern w:val="24"/>
                                  <w:sz w:val="16"/>
                                  <w:szCs w:val="16"/>
                                </w:rPr>
                                <w:t xml:space="preserve"> держателей прав требования в отношении собственного капитала</w:t>
                              </w:r>
                            </w:p>
                          </w:txbxContent>
                        </wps:txbx>
                        <wps:bodyPr rot="0" vert="horz" wrap="square" lIns="91440" tIns="72000" rIns="91440" bIns="72000" anchor="ctr" anchorCtr="0" upright="1">
                          <a:noAutofit/>
                        </wps:bodyPr>
                      </wps:wsp>
                      <wps:wsp>
                        <wps:cNvPr id="66" name="AutoShape 38"/>
                        <wps:cNvSpPr>
                          <a:spLocks noChangeArrowheads="1"/>
                        </wps:cNvSpPr>
                        <wps:spPr bwMode="auto">
                          <a:xfrm>
                            <a:off x="2310" y="1301"/>
                            <a:ext cx="316" cy="316"/>
                          </a:xfrm>
                          <a:prstGeom prst="plus">
                            <a:avLst>
                              <a:gd name="adj" fmla="val 44722"/>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67" name="AutoShape 37"/>
                        <wps:cNvSpPr>
                          <a:spLocks noChangeArrowheads="1"/>
                        </wps:cNvSpPr>
                        <wps:spPr bwMode="auto">
                          <a:xfrm>
                            <a:off x="2282" y="2716"/>
                            <a:ext cx="316" cy="316"/>
                          </a:xfrm>
                          <a:prstGeom prst="plus">
                            <a:avLst>
                              <a:gd name="adj" fmla="val 44722"/>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g:cNvPr id="68" name="Group 5"/>
                        <wpg:cNvGrpSpPr>
                          <a:grpSpLocks/>
                        </wpg:cNvGrpSpPr>
                        <wpg:grpSpPr bwMode="auto">
                          <a:xfrm>
                            <a:off x="2184" y="4045"/>
                            <a:ext cx="454" cy="185"/>
                            <a:chOff x="2184" y="4045"/>
                            <a:chExt cx="454" cy="185"/>
                          </a:xfrm>
                        </wpg:grpSpPr>
                        <wps:wsp>
                          <wps:cNvPr id="69" name="Rectangle 20"/>
                          <wps:cNvSpPr>
                            <a:spLocks noChangeArrowheads="1"/>
                          </wps:cNvSpPr>
                          <wps:spPr bwMode="auto">
                            <a:xfrm>
                              <a:off x="2184" y="4045"/>
                              <a:ext cx="454" cy="57"/>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70" name="Rectangle 21"/>
                          <wps:cNvSpPr>
                            <a:spLocks noChangeArrowheads="1"/>
                          </wps:cNvSpPr>
                          <wps:spPr bwMode="auto">
                            <a:xfrm>
                              <a:off x="2184" y="4173"/>
                              <a:ext cx="454" cy="57"/>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g:grpSp>
                      <wpg:grpSp>
                        <wpg:cNvPr id="71" name="Group 6"/>
                        <wpg:cNvGrpSpPr>
                          <a:grpSpLocks/>
                        </wpg:cNvGrpSpPr>
                        <wpg:grpSpPr bwMode="auto">
                          <a:xfrm>
                            <a:off x="4906" y="2145"/>
                            <a:ext cx="476" cy="1129"/>
                            <a:chOff x="4906" y="2300"/>
                            <a:chExt cx="476" cy="1129"/>
                          </a:xfrm>
                        </wpg:grpSpPr>
                        <wps:wsp>
                          <wps:cNvPr id="72" name="AutoShape 33"/>
                          <wps:cNvCnPr>
                            <a:cxnSpLocks noChangeShapeType="1"/>
                          </wps:cNvCnPr>
                          <wps:spPr bwMode="auto">
                            <a:xfrm>
                              <a:off x="4906" y="2300"/>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32"/>
                          <wps:cNvCnPr>
                            <a:cxnSpLocks noChangeShapeType="1"/>
                          </wps:cNvCnPr>
                          <wps:spPr bwMode="auto">
                            <a:xfrm>
                              <a:off x="4906" y="3429"/>
                              <a:ext cx="4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31"/>
                          <wps:cNvCnPr>
                            <a:cxnSpLocks noChangeShapeType="1"/>
                          </wps:cNvCnPr>
                          <wps:spPr bwMode="auto">
                            <a:xfrm>
                              <a:off x="5382" y="2300"/>
                              <a:ext cx="0" cy="11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5" name="Text Box 29"/>
                        <wps:cNvSpPr txBox="1">
                          <a:spLocks noChangeArrowheads="1"/>
                        </wps:cNvSpPr>
                        <wps:spPr bwMode="auto">
                          <a:xfrm>
                            <a:off x="5324" y="2543"/>
                            <a:ext cx="1347"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B6B7" w14:textId="77777777" w:rsidR="00733D1F" w:rsidRDefault="00733D1F">
                              <w:pPr>
                                <w:pStyle w:val="af2"/>
                                <w:kinsoku w:val="0"/>
                                <w:overflowPunct w:val="0"/>
                                <w:spacing w:before="0" w:beforeAutospacing="0" w:after="0" w:afterAutospacing="0"/>
                                <w:textAlignment w:val="baseline"/>
                              </w:pPr>
                              <w:r>
                                <w:rPr>
                                  <w:rFonts w:ascii="Arial" w:hAnsi="Arial" w:cs="HelveticaLTStd-Roman"/>
                                  <w:color w:val="000000"/>
                                  <w:kern w:val="24"/>
                                  <w:sz w:val="16"/>
                                  <w:szCs w:val="16"/>
                                </w:rPr>
                                <w:t>Изменения в собственном капитале</w:t>
                              </w:r>
                            </w:p>
                          </w:txbxContent>
                        </wps:txbx>
                        <wps:bodyPr rot="0" vert="horz" wrap="square" lIns="91440" tIns="45720" rIns="91440" bIns="45720" anchor="t" anchorCtr="0" upright="1">
                          <a:noAutofit/>
                        </wps:bodyPr>
                      </wps:wsp>
                      <wpg:grpSp>
                        <wpg:cNvPr id="76" name="Group 8"/>
                        <wpg:cNvGrpSpPr>
                          <a:grpSpLocks/>
                        </wpg:cNvGrpSpPr>
                        <wpg:grpSpPr bwMode="auto">
                          <a:xfrm>
                            <a:off x="0" y="0"/>
                            <a:ext cx="4906" cy="1212"/>
                            <a:chOff x="0" y="0"/>
                            <a:chExt cx="4906" cy="1212"/>
                          </a:xfrm>
                        </wpg:grpSpPr>
                        <wps:wsp>
                          <wps:cNvPr id="77" name="Text Box 1"/>
                          <wps:cNvSpPr txBox="1">
                            <a:spLocks noChangeArrowheads="1"/>
                          </wps:cNvSpPr>
                          <wps:spPr bwMode="auto">
                            <a:xfrm>
                              <a:off x="0" y="0"/>
                              <a:ext cx="4906" cy="613"/>
                            </a:xfrm>
                            <a:prstGeom prst="rect">
                              <a:avLst/>
                            </a:prstGeom>
                            <a:solidFill>
                              <a:srgbClr val="BFBFBF"/>
                            </a:solidFill>
                            <a:ln w="6350">
                              <a:solidFill>
                                <a:srgbClr val="000000"/>
                              </a:solidFill>
                              <a:miter lim="800000"/>
                              <a:headEnd/>
                              <a:tailEnd/>
                            </a:ln>
                          </wps:spPr>
                          <wps:txbx>
                            <w:txbxContent>
                              <w:p w14:paraId="0C37DB2D"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начало отчетного периода</w:t>
                                </w:r>
                              </w:p>
                            </w:txbxContent>
                          </wps:txbx>
                          <wps:bodyPr rot="0" vert="horz" wrap="square" lIns="91440" tIns="72000" rIns="91440" bIns="72000" anchor="ctr" anchorCtr="0" upright="1">
                            <a:noAutofit/>
                          </wps:bodyPr>
                        </wps:wsp>
                        <wps:wsp>
                          <wps:cNvPr id="78" name="Text Box 2"/>
                          <wps:cNvSpPr txBox="1">
                            <a:spLocks noChangeArrowheads="1"/>
                          </wps:cNvSpPr>
                          <wps:spPr bwMode="auto">
                            <a:xfrm>
                              <a:off x="0" y="604"/>
                              <a:ext cx="4906" cy="608"/>
                            </a:xfrm>
                            <a:prstGeom prst="rect">
                              <a:avLst/>
                            </a:prstGeom>
                            <a:solidFill>
                              <a:srgbClr val="FFFFFF"/>
                            </a:solidFill>
                            <a:ln w="6350">
                              <a:solidFill>
                                <a:srgbClr val="000000"/>
                              </a:solidFill>
                              <a:miter lim="800000"/>
                              <a:headEnd/>
                              <a:tailEnd/>
                            </a:ln>
                          </wps:spPr>
                          <wps:txbx>
                            <w:txbxContent>
                              <w:p w14:paraId="0F4173A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wps:txbx>
                          <wps:bodyPr rot="0" vert="horz" wrap="square" lIns="91440" tIns="45720" rIns="91440" bIns="45720" anchor="ctr" anchorCtr="0" upright="1">
                            <a:noAutofit/>
                          </wps:bodyPr>
                        </wps:wsp>
                      </wpg:grpSp>
                      <wpg:grpSp>
                        <wpg:cNvPr id="79" name="Group 9"/>
                        <wpg:cNvGrpSpPr>
                          <a:grpSpLocks/>
                        </wpg:cNvGrpSpPr>
                        <wpg:grpSpPr bwMode="auto">
                          <a:xfrm>
                            <a:off x="1" y="4375"/>
                            <a:ext cx="4906" cy="1192"/>
                            <a:chOff x="1" y="4375"/>
                            <a:chExt cx="4906" cy="1192"/>
                          </a:xfrm>
                        </wpg:grpSpPr>
                        <wps:wsp>
                          <wps:cNvPr id="80" name="Text Box 7"/>
                          <wps:cNvSpPr txBox="1">
                            <a:spLocks noChangeArrowheads="1"/>
                          </wps:cNvSpPr>
                          <wps:spPr bwMode="auto">
                            <a:xfrm>
                              <a:off x="1" y="4375"/>
                              <a:ext cx="4906" cy="607"/>
                            </a:xfrm>
                            <a:prstGeom prst="rect">
                              <a:avLst/>
                            </a:prstGeom>
                            <a:solidFill>
                              <a:srgbClr val="BFBFBF"/>
                            </a:solidFill>
                            <a:ln w="6350">
                              <a:solidFill>
                                <a:srgbClr val="000000"/>
                              </a:solidFill>
                              <a:miter lim="800000"/>
                              <a:headEnd/>
                              <a:tailEnd/>
                            </a:ln>
                          </wps:spPr>
                          <wps:txbx>
                            <w:txbxContent>
                              <w:p w14:paraId="3C11D1C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конец отчетного периода</w:t>
                                </w:r>
                              </w:p>
                            </w:txbxContent>
                          </wps:txbx>
                          <wps:bodyPr rot="0" vert="horz" wrap="square" lIns="91440" tIns="72000" rIns="91440" bIns="72000" anchor="ctr" anchorCtr="0" upright="1">
                            <a:noAutofit/>
                          </wps:bodyPr>
                        </wps:wsp>
                        <wps:wsp>
                          <wps:cNvPr id="81" name="Text Box 8"/>
                          <wps:cNvSpPr txBox="1">
                            <a:spLocks noChangeArrowheads="1"/>
                          </wps:cNvSpPr>
                          <wps:spPr bwMode="auto">
                            <a:xfrm>
                              <a:off x="1" y="4982"/>
                              <a:ext cx="4906" cy="585"/>
                            </a:xfrm>
                            <a:prstGeom prst="rect">
                              <a:avLst/>
                            </a:prstGeom>
                            <a:solidFill>
                              <a:srgbClr val="FFFFFF"/>
                            </a:solidFill>
                            <a:ln w="6350">
                              <a:solidFill>
                                <a:srgbClr val="000000"/>
                              </a:solidFill>
                              <a:miter lim="800000"/>
                              <a:headEnd/>
                              <a:tailEnd/>
                            </a:ln>
                          </wps:spPr>
                          <wps:txbx>
                            <w:txbxContent>
                              <w:p w14:paraId="1E4AF369"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wps:txbx>
                          <wps:bodyPr rot="0" vert="horz" wrap="square" lIns="91440" tIns="72000" rIns="91440" bIns="72000" anchor="ctr" anchorCtr="0" upright="1">
                            <a:noAutofit/>
                          </wps:bodyPr>
                        </wps:wsp>
                      </wpg:grpSp>
                      <wpg:grpSp>
                        <wpg:cNvPr id="82" name="Group 10"/>
                        <wpg:cNvGrpSpPr>
                          <a:grpSpLocks/>
                        </wpg:cNvGrpSpPr>
                        <wpg:grpSpPr bwMode="auto">
                          <a:xfrm>
                            <a:off x="0" y="1725"/>
                            <a:ext cx="4907" cy="878"/>
                            <a:chOff x="0" y="1725"/>
                            <a:chExt cx="4907" cy="878"/>
                          </a:xfrm>
                        </wpg:grpSpPr>
                        <wps:wsp>
                          <wps:cNvPr id="83" name="Text Box 3"/>
                          <wps:cNvSpPr txBox="1">
                            <a:spLocks noChangeArrowheads="1"/>
                          </wps:cNvSpPr>
                          <wps:spPr bwMode="auto">
                            <a:xfrm>
                              <a:off x="0" y="1725"/>
                              <a:ext cx="4906" cy="454"/>
                            </a:xfrm>
                            <a:prstGeom prst="rect">
                              <a:avLst/>
                            </a:prstGeom>
                            <a:solidFill>
                              <a:srgbClr val="BFBFBF"/>
                            </a:solidFill>
                            <a:ln w="6350">
                              <a:solidFill>
                                <a:srgbClr val="000000"/>
                              </a:solidFill>
                              <a:miter lim="800000"/>
                              <a:headEnd/>
                              <a:tailEnd/>
                            </a:ln>
                          </wps:spPr>
                          <wps:txbx>
                            <w:txbxContent>
                              <w:p w14:paraId="1AB98656"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(отчеты</w:t>
                                </w:r>
                                <w:r>
                                  <w:rPr>
                                    <w:rFonts w:ascii="Arial" w:hAnsi="Arial" w:cs="HelveticaLTStd-Roman"/>
                                    <w:color w:val="000000"/>
                                    <w:kern w:val="24"/>
                                    <w:sz w:val="16"/>
                                    <w:szCs w:val="16"/>
                                    <w:lang w:val="en-GB"/>
                                  </w:rPr>
                                  <w:t>)</w:t>
                                </w:r>
                                <w:r>
                                  <w:rPr>
                                    <w:rFonts w:ascii="Arial" w:hAnsi="Arial" w:cs="HelveticaLTStd-Roman"/>
                                    <w:color w:val="000000"/>
                                    <w:kern w:val="24"/>
                                    <w:sz w:val="16"/>
                                    <w:szCs w:val="16"/>
                                  </w:rPr>
                                  <w:t xml:space="preserve"> о финансовых результатах</w:t>
                                </w:r>
                              </w:p>
                            </w:txbxContent>
                          </wps:txbx>
                          <wps:bodyPr rot="0" vert="horz" wrap="square" lIns="91440" tIns="72000" rIns="91440" bIns="72000" anchor="ctr" anchorCtr="0" upright="1">
                            <a:noAutofit/>
                          </wps:bodyPr>
                        </wps:wsp>
                        <wps:wsp>
                          <wps:cNvPr id="84" name="Text Box 4"/>
                          <wps:cNvSpPr txBox="1">
                            <a:spLocks noChangeArrowheads="1"/>
                          </wps:cNvSpPr>
                          <wps:spPr bwMode="auto">
                            <a:xfrm>
                              <a:off x="1" y="2149"/>
                              <a:ext cx="4906" cy="454"/>
                            </a:xfrm>
                            <a:prstGeom prst="rect">
                              <a:avLst/>
                            </a:prstGeom>
                            <a:solidFill>
                              <a:srgbClr val="FFFFFF"/>
                            </a:solidFill>
                            <a:ln w="6350">
                              <a:solidFill>
                                <a:srgbClr val="000000"/>
                              </a:solidFill>
                              <a:miter lim="800000"/>
                              <a:headEnd/>
                              <a:tailEnd/>
                            </a:ln>
                          </wps:spPr>
                          <wps:txbx>
                            <w:txbxContent>
                              <w:p w14:paraId="32048254"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Доходы за вычетом расходов</w:t>
                                </w:r>
                              </w:p>
                            </w:txbxContent>
                          </wps:txbx>
                          <wps:bodyPr rot="0" vert="horz" wrap="square" lIns="91440" tIns="72000" rIns="91440" bIns="72000" anchor="ctr" anchorCtr="0" upright="1">
                            <a:noAutofit/>
                          </wps:bodyPr>
                        </wps:wsp>
                      </wpg:grpSp>
                    </wpg:wgp>
                  </a:graphicData>
                </a:graphic>
              </wp:inline>
            </w:drawing>
          </mc:Choice>
          <mc:Fallback>
            <w:pict>
              <v:group id="Group 19" o:spid="_x0000_s1026" style="width:333.6pt;height:341.65pt;mso-position-horizontal-relative:char;mso-position-vertical-relative:line" coordsize="6671,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">
                <v:shapetype id="_x0000_t202" coordsize="21600,21600" o:spt="202" path="m,l,21600r21600,l21600,xe">
                  <v:stroke joinstyle="miter"/>
                  <v:path gradientshapeok="t" o:connecttype="rect"/>
                </v:shapetype>
                <v:shape id="Text Box 5" o:spid="_x0000_s1027" type="#_x0000_t202" style="position:absolute;top:3116;width:4906;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a5XMIA&#10;AADbAAAADwAAAGRycy9kb3ducmV2LnhtbESPQWvCQBSE70L/w/IKvenGgiLRVURa6MmqEc/P7DMJ&#10;Zt+GvDWm/74rCB6HmfmGWax6V6uOWqk8GxiPElDEubcVFwaO2fdwBkoCssXaMxn4I4HV8m2wwNT6&#10;O++pO4RCRQhLigbKEJpUa8lLcigj3xBH7+JbhyHKttC2xXuEu1p/JslUO6w4LpTY0Kak/Hq4OQPb&#10;c/LbZZJ1p+v+stt9iWTVLTfm471fz0EF6sMr/Gz/WAPTCTy+xB+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rlcwgAAANsAAAAPAAAAAAAAAAAAAAAAAJgCAABkcnMvZG93&#10;bnJldi54bWxQSwUGAAAAAAQABAD1AAAAhwMAAAAA&#10;" strokeweight=".5pt">
                  <v:textbox inset=",2mm,,2mm">
                    <w:txbxContent>
                      <w:p w14:paraId="1995DB1A" w14:textId="69789F45"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 xml:space="preserve">Взносы, осуществленные держателями прав требования в </w:t>
                        </w:r>
                        <w:r w:rsidRPr="00472E0E">
                          <w:rPr>
                            <w:rFonts w:ascii="Arial" w:hAnsi="Arial" w:cs="HelveticaLTStd-Roman"/>
                            <w:color w:val="000000"/>
                            <w:kern w:val="24"/>
                            <w:sz w:val="16"/>
                            <w:szCs w:val="16"/>
                          </w:rPr>
                          <w:t xml:space="preserve">отношении </w:t>
                        </w:r>
                        <w:r w:rsidRPr="003A4378">
                          <w:rPr>
                            <w:rFonts w:ascii="Arial" w:hAnsi="Arial" w:cs="HelveticaLTStd-Roman"/>
                            <w:color w:val="000000"/>
                            <w:kern w:val="24"/>
                            <w:sz w:val="16"/>
                            <w:szCs w:val="16"/>
                          </w:rPr>
                          <w:t>собственного капитала, за вычетом распределений в п</w:t>
                        </w:r>
                        <w:r w:rsidRPr="00472E0E">
                          <w:rPr>
                            <w:rFonts w:ascii="Arial" w:hAnsi="Arial" w:cs="HelveticaLTStd-Roman"/>
                            <w:color w:val="000000"/>
                            <w:kern w:val="24"/>
                            <w:sz w:val="16"/>
                            <w:szCs w:val="16"/>
                          </w:rPr>
                          <w:t>ользу</w:t>
                        </w:r>
                        <w:r>
                          <w:rPr>
                            <w:rFonts w:ascii="Arial" w:hAnsi="Arial" w:cs="HelveticaLTStd-Roman"/>
                            <w:color w:val="000000"/>
                            <w:kern w:val="24"/>
                            <w:sz w:val="16"/>
                            <w:szCs w:val="16"/>
                          </w:rPr>
                          <w:t xml:space="preserve"> держателей прав требования в отношении собственного капитала</w:t>
                        </w:r>
                      </w:p>
                    </w:txbxContent>
                  </v:textbox>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8" o:spid="_x0000_s1028" type="#_x0000_t11" style="position:absolute;left:2310;top:1301;width:31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8N8UA&#10;AADbAAAADwAAAGRycy9kb3ducmV2LnhtbESPT2vCQBTE74V+h+UVequbWgglukoqaFsPin97fWRf&#10;s8Hs25DdmvjtXaHgcZiZ3zDjaW9rcabWV44VvA4SEMSF0xWXCva7+cs7CB+QNdaOScGFPEwnjw9j&#10;zLTreEPnbShFhLDPUIEJocmk9IUhi37gGuLo/brWYoiyLaVusYtwW8thkqTSYsVxwWBDM0PFaftn&#10;FeQ/84PRi/XH2/dytZqdPrvNMeRKPT/1+QhEoD7cw//tL60gTeH2Jf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fw3xQAAANsAAAAPAAAAAAAAAAAAAAAAAJgCAABkcnMv&#10;ZG93bnJldi54bWxQSwUGAAAAAAQABAD1AAAAigMAAAAA&#10;" adj="9660" fillcolor="#bfbfbf" strokecolor="#bfbfbf"/>
                <v:shape id="AutoShape 37" o:spid="_x0000_s1029" type="#_x0000_t11" style="position:absolute;left:2282;top:2716;width:316;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ZrMYA&#10;AADbAAAADwAAAGRycy9kb3ducmV2LnhtbESPT2vCQBTE74V+h+UVvNVNW7ASXSUVrH8Oirbq9ZF9&#10;zQazb0N2NfHbu4VCj8PM/IYZTztbiSs1vnSs4KWfgCDOnS65UPD9NX8egvABWWPlmBTcyMN08vgw&#10;xlS7lnd03YdCRAj7FBWYEOpUSp8bsuj7riaO3o9rLIYom0LqBtsIt5V8TZKBtFhyXDBY08xQft5f&#10;rILsND8Y/bn9eFutN5vZedHujiFTqvfUZSMQgbrwH/5rL7WCwTv8fo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VZrMYAAADbAAAADwAAAAAAAAAAAAAAAACYAgAAZHJz&#10;L2Rvd25yZXYueG1sUEsFBgAAAAAEAAQA9QAAAIsDAAAAAA==&#10;" adj="9660" fillcolor="#bfbfbf" strokecolor="#bfbfbf"/>
                <v:group id="Group 5" o:spid="_x0000_s1030" style="position:absolute;left:2184;top:4045;width:454;height:185" coordorigin="2184,4045" coordsize="45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20" o:spid="_x0000_s1031" style="position:absolute;left:2184;top:4045;width:4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m8UA&#10;AADbAAAADwAAAGRycy9kb3ducmV2LnhtbESPT2vCQBTE70K/w/IKvelGD2JSVxFpUUEo/ino7ZF9&#10;Jmmzb8Pu1sRv7xYEj8PM/IaZzjtTiys5X1lWMBwkIIhzqysuFBwPn/0JCB+QNdaWScGNPMxnL70p&#10;Ztq2vKPrPhQiQthnqKAMocmk9HlJBv3ANsTRu1hnMETpCqkdthFuajlKkrE0WHFcKLGhZUn57/7P&#10;KHDc/nwk39tVevwy2815NUrXJ6PU22u3eAcRqAvP8KO91grGKfx/i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g2bxQAAANsAAAAPAAAAAAAAAAAAAAAAAJgCAABkcnMv&#10;ZG93bnJldi54bWxQSwUGAAAAAAQABAD1AAAAigMAAAAA&#10;" fillcolor="#bfbfbf" strokecolor="#bfbfbf"/>
                  <v:rect id="Rectangle 21" o:spid="_x0000_s1032" style="position:absolute;left:2184;top:4173;width:45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y28MA&#10;AADbAAAADwAAAGRycy9kb3ducmV2LnhtbERPz2vCMBS+C/sfwhvspuk8TK1NZQxFBWGsczBvj+at&#10;7da8lCTa+t8vB8Hjx/c7Ww2mFRdyvrGs4HmSgCAurW64UnD83IznIHxA1thaJgVX8rDKH0YZptr2&#10;/EGXIlQihrBPUUEdQpdK6cuaDPqJ7Ygj92OdwRChq6R22Mdw08ppkrxIgw3Hhho7equp/CvORoHj&#10;/nedfB22i+O7OexP2+li922UenocXpcgAg3hLr65d1rBLK6P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ky28MAAADbAAAADwAAAAAAAAAAAAAAAACYAgAAZHJzL2Rv&#10;d25yZXYueG1sUEsFBgAAAAAEAAQA9QAAAIgDAAAAAA==&#10;" fillcolor="#bfbfbf" strokecolor="#bfbfbf"/>
                </v:group>
                <v:group id="Group 6" o:spid="_x0000_s1033" style="position:absolute;left:4906;top:2145;width:476;height:1129" coordorigin="4906,2300" coordsize="476,1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type id="_x0000_t32" coordsize="21600,21600" o:spt="32" o:oned="t" path="m,l21600,21600e" filled="f">
                    <v:path arrowok="t" fillok="f" o:connecttype="none"/>
                    <o:lock v:ext="edit" shapetype="t"/>
                  </v:shapetype>
                  <v:shape id="AutoShape 33" o:spid="_x0000_s1034" type="#_x0000_t32" style="position:absolute;left:4906;top:2300;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32" o:spid="_x0000_s1035" type="#_x0000_t32" style="position:absolute;left:4906;top:3429;width:4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31" o:spid="_x0000_s1036" type="#_x0000_t32" style="position:absolute;left:5382;top:2300;width:0;height:1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v:shape id="Text Box 29" o:spid="_x0000_s1037" type="#_x0000_t202" style="position:absolute;left:5324;top:2543;width:1347;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0838B6B7" w14:textId="77777777" w:rsidR="00733D1F" w:rsidRDefault="00733D1F">
                        <w:pPr>
                          <w:pStyle w:val="af2"/>
                          <w:kinsoku w:val="0"/>
                          <w:overflowPunct w:val="0"/>
                          <w:spacing w:before="0" w:beforeAutospacing="0" w:after="0" w:afterAutospacing="0"/>
                          <w:textAlignment w:val="baseline"/>
                        </w:pPr>
                        <w:r>
                          <w:rPr>
                            <w:rFonts w:ascii="Arial" w:hAnsi="Arial" w:cs="HelveticaLTStd-Roman"/>
                            <w:color w:val="000000"/>
                            <w:kern w:val="24"/>
                            <w:sz w:val="16"/>
                            <w:szCs w:val="16"/>
                          </w:rPr>
                          <w:t>Изменения в собственном капитале</w:t>
                        </w:r>
                      </w:p>
                    </w:txbxContent>
                  </v:textbox>
                </v:shape>
                <v:group id="Group 8" o:spid="_x0000_s1038" style="position:absolute;width:4906;height:1212" coordsize="4906,1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Text Box 1" o:spid="_x0000_s1039" type="#_x0000_t202" style="position:absolute;width:4906;height: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B2MIA&#10;AADbAAAADwAAAGRycy9kb3ducmV2LnhtbESPQWvCQBSE74L/YXlCb7qrh2qjq4gglN5qRXp8ZJ9J&#10;NPs2ZF80+uu7hUKPw8x8w6w2va/VjdpYBbYwnRhQxHlwFRcWjl/78QJUFGSHdWCy8KAIm/VwsMLM&#10;hTt/0u0ghUoQjhlaKEWaTOuYl+QxTkJDnLxzaD1Kkm2hXYv3BPe1nhnzqj1WnBZKbGhXUn49dN5C&#10;TRfdfYuYbuHedk1vTh/H58nal1G/XYIS6uU//Nd+dxbmc/j9kn6A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YHYwgAAANsAAAAPAAAAAAAAAAAAAAAAAJgCAABkcnMvZG93&#10;bnJldi54bWxQSwUGAAAAAAQABAD1AAAAhwMAAAAA&#10;" fillcolor="#bfbfbf" strokeweight=".5pt">
                    <v:textbox inset=",2mm,,2mm">
                      <w:txbxContent>
                        <w:p w14:paraId="0C37DB2D"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начало отчетного периода</w:t>
                          </w:r>
                        </w:p>
                      </w:txbxContent>
                    </v:textbox>
                  </v:shape>
                  <v:shape id="Text Box 2" o:spid="_x0000_s1040" type="#_x0000_t202" style="position:absolute;top:604;width:4906;height: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ZbM8AA&#10;AADbAAAADwAAAGRycy9kb3ducmV2LnhtbERPzYrCMBC+L/gOYQRva6rCrlSjiCDoQehGH2BsxqbY&#10;TEoTtfr0m8PCHj++/+W6d414UBdqzwom4wwEcelNzZWC82n3OQcRIrLBxjMpeFGA9WrwscTc+Cf/&#10;0EPHSqQQDjkqsDG2uZShtOQwjH1LnLir7xzGBLtKmg6fKdw1cpplX9JhzanBYktbS+VN352Ce1uc&#10;NrPjQdvidX7H+UXXxU4rNRr2mwWISH38F/+590bBdxqbvq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ZbM8AAAADbAAAADwAAAAAAAAAAAAAAAACYAgAAZHJzL2Rvd25y&#10;ZXYueG1sUEsFBgAAAAAEAAQA9QAAAIUDAAAAAA==&#10;" strokeweight=".5pt">
                    <v:textbox>
                      <w:txbxContent>
                        <w:p w14:paraId="0F4173A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v:textbox>
                  </v:shape>
                </v:group>
                <v:group id="Group 9" o:spid="_x0000_s1041" style="position:absolute;left:1;top:4375;width:4906;height:1192" coordorigin="1,4375" coordsize="4906,1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Text Box 7" o:spid="_x0000_s1042" type="#_x0000_t202" style="position:absolute;left:1;top:4375;width:4906;height: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pi78A&#10;AADbAAAADwAAAGRycy9kb3ducmV2LnhtbERPS2vCQBC+C/0PyxR6M7v2UGLqKiIUSm8+EI9DdppE&#10;s7MhO9HYX989CB4/vvdiNfpWXamPTWALs8yAIi6Da7iycNh/TXNQUZAdtoHJwp0irJYvkwUWLtx4&#10;S9edVCqFcCzQQi3SFVrHsiaPMQsdceJ+Q+9REuwr7Xq8pXDf6ndjPrTHhlNDjR1taiovu8FbaOms&#10;h5OIGXI333SjOf4c/o7Wvr2O609QQqM8xQ/3t7OQp/XpS/oBe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LWmLvwAAANsAAAAPAAAAAAAAAAAAAAAAAJgCAABkcnMvZG93bnJl&#10;di54bWxQSwUGAAAAAAQABAD1AAAAhAMAAAAA&#10;" fillcolor="#bfbfbf" strokeweight=".5pt">
                    <v:textbox inset=",2mm,,2mm">
                      <w:txbxContent>
                        <w:p w14:paraId="3C11D1CA"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 финансовом положении на конец отчетного периода</w:t>
                          </w:r>
                        </w:p>
                      </w:txbxContent>
                    </v:textbox>
                  </v:shape>
                  <v:shape id="Text Box 8" o:spid="_x0000_s1043" type="#_x0000_t202" style="position:absolute;left:1;top:4982;width:4906;height: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ZpcIA&#10;AADbAAAADwAAAGRycy9kb3ducmV2LnhtbESPzYrCQBCE7wu+w9DC3taJexCJjiKi4Gn9iXhuM20S&#10;zPSE9Bizb+8IC3ssquorar7sXa06aqXybGA8SkAR595WXBg4Z9uvKSgJyBZrz2TglwSWi8HHHFPr&#10;n3yk7hQKFSEsKRooQ2hSrSUvyaGMfEMcvZtvHYYo20LbFp8R7mr9nSQT7bDiuFBiQ+uS8vvp4Qz8&#10;XJN9l0nWXe7H2+GwEcmqR27M57BfzUAF6sN/+K+9swamY3h/iT9AL1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VmlwgAAANsAAAAPAAAAAAAAAAAAAAAAAJgCAABkcnMvZG93&#10;bnJldi54bWxQSwUGAAAAAAQABAD1AAAAhwMAAAAA&#10;" strokeweight=".5pt">
                    <v:textbox inset=",2mm,,2mm">
                      <w:txbxContent>
                        <w:p w14:paraId="1E4AF369"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Активы за вычетом обязательств равны собственному капиталу</w:t>
                          </w:r>
                        </w:p>
                      </w:txbxContent>
                    </v:textbox>
                  </v:shape>
                </v:group>
                <v:group id="Group 10" o:spid="_x0000_s1044" style="position:absolute;top:1725;width:4907;height:878" coordorigin=",1725" coordsize="4907,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Text Box 3" o:spid="_x0000_s1045" type="#_x0000_t202" style="position:absolute;top:1725;width:4906;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IA&#10;AADbAAAADwAAAGRycy9kb3ducmV2LnhtbESPQWvCQBSE7wX/w/IEb3XXCiVGVymCULxpRTw+sq9J&#10;2uzbkH3R6K/vFgo9DjPzDbPaDL5RV+piHdjCbGpAERfB1VxaOH3snjNQUZAdNoHJwp0ibNajpxXm&#10;Ltz4QNejlCpBOOZooRJpc61jUZHHOA0tcfI+Q+dRkuxK7Tq8Jbhv9Isxr9pjzWmhwpa2FRXfx95b&#10;aOhL9xcR02dusW0Hc96fHmdrJ+PhbQlKaJD/8F/73VnI5vD7Jf0A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8wgAAANsAAAAPAAAAAAAAAAAAAAAAAJgCAABkcnMvZG93&#10;bnJldi54bWxQSwUGAAAAAAQABAD1AAAAhwMAAAAA&#10;" fillcolor="#bfbfbf" strokeweight=".5pt">
                    <v:textbox inset=",2mm,,2mm">
                      <w:txbxContent>
                        <w:p w14:paraId="1AB98656"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Отчет (отчеты</w:t>
                          </w:r>
                          <w:r>
                            <w:rPr>
                              <w:rFonts w:ascii="Arial" w:hAnsi="Arial" w:cs="HelveticaLTStd-Roman"/>
                              <w:color w:val="000000"/>
                              <w:kern w:val="24"/>
                              <w:sz w:val="16"/>
                              <w:szCs w:val="16"/>
                              <w:lang w:val="en-GB"/>
                            </w:rPr>
                            <w:t>)</w:t>
                          </w:r>
                          <w:r>
                            <w:rPr>
                              <w:rFonts w:ascii="Arial" w:hAnsi="Arial" w:cs="HelveticaLTStd-Roman"/>
                              <w:color w:val="000000"/>
                              <w:kern w:val="24"/>
                              <w:sz w:val="16"/>
                              <w:szCs w:val="16"/>
                            </w:rPr>
                            <w:t xml:space="preserve"> о финансовых результатах</w:t>
                          </w:r>
                        </w:p>
                      </w:txbxContent>
                    </v:textbox>
                  </v:shape>
                  <v:shape id="Text Box 4" o:spid="_x0000_s1046" type="#_x0000_t202" style="position:absolute;left:1;top:2149;width:4906;height: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6PcIA&#10;AADbAAAADwAAAGRycy9kb3ducmV2LnhtbESPQWvCQBSE70L/w/IKvenGIiLRVURa6MmqEc/P7DMJ&#10;Zt+GvDWm/74rCB6HmfmGWax6V6uOWqk8GxiPElDEubcVFwaO2fdwBkoCssXaMxn4I4HV8m2wwNT6&#10;O++pO4RCRQhLigbKEJpUa8lLcigj3xBH7+JbhyHKttC2xXuEu1p/JslUO6w4LpTY0Kak/Hq4OQPb&#10;c/LbZZJ1p+v+stt9iWTVLTfm471fz0EF6sMr/Gz/WAOzCTy+xB+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vo9wgAAANsAAAAPAAAAAAAAAAAAAAAAAJgCAABkcnMvZG93&#10;bnJldi54bWxQSwUGAAAAAAQABAD1AAAAhwMAAAAA&#10;" strokeweight=".5pt">
                    <v:textbox inset=",2mm,,2mm">
                      <w:txbxContent>
                        <w:p w14:paraId="32048254" w14:textId="77777777" w:rsidR="00733D1F" w:rsidRDefault="00733D1F">
                          <w:pPr>
                            <w:pStyle w:val="af2"/>
                            <w:kinsoku w:val="0"/>
                            <w:overflowPunct w:val="0"/>
                            <w:spacing w:before="0" w:beforeAutospacing="0" w:after="0" w:afterAutospacing="0"/>
                            <w:jc w:val="center"/>
                            <w:textAlignment w:val="baseline"/>
                          </w:pPr>
                          <w:r>
                            <w:rPr>
                              <w:rFonts w:ascii="Arial" w:hAnsi="Arial" w:cs="HelveticaLTStd-Roman"/>
                              <w:color w:val="000000"/>
                              <w:kern w:val="24"/>
                              <w:sz w:val="16"/>
                              <w:szCs w:val="16"/>
                            </w:rPr>
                            <w:t>Доходы за вычетом расходов</w:t>
                          </w:r>
                        </w:p>
                      </w:txbxContent>
                    </v:textbox>
                  </v:shape>
                </v:group>
                <w10:anchorlock/>
              </v:group>
            </w:pict>
          </mc:Fallback>
        </mc:AlternateContent>
      </w:r>
    </w:p>
    <w:p w14:paraId="7D33301C" w14:textId="77777777" w:rsidR="000110FC" w:rsidRPr="00527497" w:rsidRDefault="00F9432C">
      <w:pPr>
        <w:pStyle w:val="IASBNormalnpara"/>
      </w:pPr>
      <w:r w:rsidRPr="00527497">
        <w:t>5.5</w:t>
      </w:r>
      <w:r w:rsidRPr="00527497">
        <w:tab/>
      </w:r>
      <w:bookmarkStart w:id="317" w:name="F72785908"/>
      <w:r w:rsidRPr="00527497">
        <w:t xml:space="preserve">Первоначальное признание активов или обязательств, возникающих в результате операций или </w:t>
      </w:r>
      <w:r w:rsidR="00F32771" w:rsidRPr="00527497">
        <w:t>других</w:t>
      </w:r>
      <w:r w:rsidRPr="00527497">
        <w:t xml:space="preserve"> событий, может привести к одновременному </w:t>
      </w:r>
      <w:proofErr w:type="gramStart"/>
      <w:r w:rsidRPr="00527497">
        <w:t>признанию</w:t>
      </w:r>
      <w:proofErr w:type="gramEnd"/>
      <w:r w:rsidRPr="00527497">
        <w:t xml:space="preserve"> как доходов, так и </w:t>
      </w:r>
      <w:r w:rsidR="00BC34C2" w:rsidRPr="00527497">
        <w:t>связанных с ними расходов</w:t>
      </w:r>
      <w:r w:rsidRPr="00527497">
        <w:t>.</w:t>
      </w:r>
      <w:bookmarkEnd w:id="317"/>
      <w:r w:rsidRPr="00527497">
        <w:t xml:space="preserve"> Например, продажа товаров за денежные средства приводит к признанию как доходов (</w:t>
      </w:r>
      <w:r w:rsidR="00F32771" w:rsidRPr="00527497">
        <w:t>вследствие</w:t>
      </w:r>
      <w:r w:rsidRPr="00527497">
        <w:t xml:space="preserve"> признания одного актива — денежных средств), так и расходов (</w:t>
      </w:r>
      <w:r w:rsidR="00F32771" w:rsidRPr="00527497">
        <w:t>вследствие</w:t>
      </w:r>
      <w:r w:rsidRPr="00527497">
        <w:t xml:space="preserve"> прекращения признания другого актива — проданных товаров). Одновременное признание доходов и </w:t>
      </w:r>
      <w:r w:rsidR="00BC34C2" w:rsidRPr="00527497">
        <w:t xml:space="preserve">связанных с ними расходов </w:t>
      </w:r>
      <w:r w:rsidRPr="00527497">
        <w:t xml:space="preserve">иногда </w:t>
      </w:r>
      <w:r w:rsidR="00F32771" w:rsidRPr="00527497">
        <w:t>называют</w:t>
      </w:r>
      <w:r w:rsidRPr="00527497">
        <w:t xml:space="preserve"> соотнесением </w:t>
      </w:r>
      <w:r w:rsidR="00F32771" w:rsidRPr="00527497">
        <w:t>затрат с доходами.</w:t>
      </w:r>
      <w:r w:rsidRPr="00527497">
        <w:t xml:space="preserve"> Применение </w:t>
      </w:r>
      <w:r w:rsidR="00F32771" w:rsidRPr="00527497">
        <w:t>принципов</w:t>
      </w:r>
      <w:r w:rsidRPr="00527497">
        <w:t xml:space="preserve">, </w:t>
      </w:r>
      <w:r w:rsidR="00E571D6" w:rsidRPr="00527497">
        <w:t>изложенных</w:t>
      </w:r>
      <w:r w:rsidRPr="00527497">
        <w:t xml:space="preserve"> в </w:t>
      </w:r>
      <w:r w:rsidRPr="00527497">
        <w:rPr>
          <w:i/>
        </w:rPr>
        <w:t>Ко</w:t>
      </w:r>
      <w:r w:rsidR="00521E99" w:rsidRPr="00527497">
        <w:rPr>
          <w:i/>
        </w:rPr>
        <w:t>н</w:t>
      </w:r>
      <w:r w:rsidRPr="00527497">
        <w:rPr>
          <w:i/>
        </w:rPr>
        <w:t>цептуальных основах</w:t>
      </w:r>
      <w:r w:rsidRPr="00527497">
        <w:t xml:space="preserve">, приводит к такому соотнесению, если оно возникает в результате признания изменений </w:t>
      </w:r>
      <w:r w:rsidR="00F32771" w:rsidRPr="00527497">
        <w:t>в активах</w:t>
      </w:r>
      <w:r w:rsidRPr="00527497">
        <w:t xml:space="preserve"> и </w:t>
      </w:r>
      <w:r w:rsidR="00F32771" w:rsidRPr="00527497">
        <w:t>обязательствах.</w:t>
      </w:r>
      <w:r w:rsidRPr="00527497">
        <w:t xml:space="preserve"> Однако соотнесение </w:t>
      </w:r>
      <w:r w:rsidR="00F32771" w:rsidRPr="00527497">
        <w:t>затрат с доходами</w:t>
      </w:r>
      <w:r w:rsidRPr="00527497">
        <w:t xml:space="preserve"> не является целью </w:t>
      </w:r>
      <w:r w:rsidRPr="00527497">
        <w:rPr>
          <w:i/>
        </w:rPr>
        <w:t>Концептуальных основ</w:t>
      </w:r>
      <w:r w:rsidRPr="00527497">
        <w:t xml:space="preserve">. </w:t>
      </w:r>
      <w:r w:rsidRPr="00527497">
        <w:rPr>
          <w:i/>
        </w:rPr>
        <w:t>Концептуальные основы</w:t>
      </w:r>
      <w:r w:rsidRPr="00527497">
        <w:t xml:space="preserve"> не допускают признания в отчете о финансовом положении </w:t>
      </w:r>
      <w:r w:rsidR="00F32771" w:rsidRPr="00527497">
        <w:t>тех статей, которые не удовлетворяют</w:t>
      </w:r>
      <w:r w:rsidRPr="00527497">
        <w:t xml:space="preserve"> определению актива, обязательства или собственного капитала.</w:t>
      </w:r>
    </w:p>
    <w:p w14:paraId="2FC9A0E0" w14:textId="77777777" w:rsidR="000110FC" w:rsidRPr="00527497" w:rsidRDefault="00F9432C">
      <w:pPr>
        <w:pStyle w:val="IASBSectionTitle1NonInd"/>
      </w:pPr>
      <w:bookmarkStart w:id="318" w:name="F72785923"/>
      <w:r w:rsidRPr="00527497">
        <w:t>Критерии признания</w:t>
      </w:r>
      <w:bookmarkEnd w:id="318"/>
    </w:p>
    <w:p w14:paraId="652D9135" w14:textId="1E0EB9DF" w:rsidR="000110FC" w:rsidRPr="00527497" w:rsidRDefault="00F9432C">
      <w:pPr>
        <w:pStyle w:val="IASBNormalnpara"/>
      </w:pPr>
      <w:r w:rsidRPr="00527497">
        <w:t>5.6</w:t>
      </w:r>
      <w:proofErr w:type="gramStart"/>
      <w:r w:rsidRPr="00527497">
        <w:tab/>
      </w:r>
      <w:bookmarkStart w:id="319" w:name="F72785924"/>
      <w:r w:rsidRPr="00527497">
        <w:t>В</w:t>
      </w:r>
      <w:proofErr w:type="gramEnd"/>
      <w:r w:rsidRPr="00527497">
        <w:t xml:space="preserve"> отчете о финансовом положении признаются только </w:t>
      </w:r>
      <w:r w:rsidR="00F32771" w:rsidRPr="00527497">
        <w:t>статьи</w:t>
      </w:r>
      <w:r w:rsidRPr="00527497">
        <w:t>, отвечающие определению актива, обязательства или собственного капитала.</w:t>
      </w:r>
      <w:bookmarkEnd w:id="319"/>
      <w:r w:rsidRPr="00527497">
        <w:t xml:space="preserve"> Аналогично</w:t>
      </w:r>
      <w:r w:rsidR="00020486" w:rsidRPr="00527497">
        <w:t xml:space="preserve"> </w:t>
      </w:r>
      <w:r w:rsidRPr="00527497">
        <w:t>в отчете</w:t>
      </w:r>
      <w:r w:rsidR="00581C6E" w:rsidRPr="00527497">
        <w:t xml:space="preserve"> </w:t>
      </w:r>
      <w:r w:rsidRPr="00527497">
        <w:t>(</w:t>
      </w:r>
      <w:r w:rsidR="00581C6E" w:rsidRPr="00527497">
        <w:t>отчет</w:t>
      </w:r>
      <w:r w:rsidRPr="00527497">
        <w:t xml:space="preserve">ах) о финансовых результатах признаются только </w:t>
      </w:r>
      <w:r w:rsidR="00F32771" w:rsidRPr="00527497">
        <w:t>статьи</w:t>
      </w:r>
      <w:r w:rsidRPr="00527497">
        <w:t xml:space="preserve">, отвечающие определению доходов или расходов. Однако признаются не все </w:t>
      </w:r>
      <w:r w:rsidR="00F32771" w:rsidRPr="00527497">
        <w:t>статьи</w:t>
      </w:r>
      <w:r w:rsidRPr="00527497">
        <w:t>, отвечающие определению одного из</w:t>
      </w:r>
      <w:r w:rsidR="00E571D6" w:rsidRPr="00527497">
        <w:t xml:space="preserve"> указанных</w:t>
      </w:r>
      <w:r w:rsidRPr="00527497">
        <w:t xml:space="preserve"> элементов.</w:t>
      </w:r>
    </w:p>
    <w:p w14:paraId="2028844F" w14:textId="20E602B8" w:rsidR="000110FC" w:rsidRPr="00527497" w:rsidRDefault="00F9432C">
      <w:pPr>
        <w:pStyle w:val="IASBNormalnpara"/>
      </w:pPr>
      <w:r w:rsidRPr="00527497">
        <w:t>5.7</w:t>
      </w:r>
      <w:r w:rsidRPr="00527497">
        <w:tab/>
      </w:r>
      <w:bookmarkStart w:id="320" w:name="F72785925"/>
      <w:r w:rsidRPr="00527497">
        <w:t xml:space="preserve">Непризнание </w:t>
      </w:r>
      <w:r w:rsidR="00F32771" w:rsidRPr="00527497">
        <w:t>статьи, отвечающей</w:t>
      </w:r>
      <w:r w:rsidRPr="00527497">
        <w:t xml:space="preserve"> определению одного из элементов, делает отчет о финансовом положении и отчет</w:t>
      </w:r>
      <w:r w:rsidR="00581C6E" w:rsidRPr="00527497">
        <w:t xml:space="preserve"> </w:t>
      </w:r>
      <w:r w:rsidRPr="00527497">
        <w:t>(</w:t>
      </w:r>
      <w:r w:rsidR="00581C6E" w:rsidRPr="00527497">
        <w:t>отчет</w:t>
      </w:r>
      <w:r w:rsidRPr="00527497">
        <w:t xml:space="preserve">ы) о финансовых результатах менее полными и может приводить к </w:t>
      </w:r>
      <w:r w:rsidR="00E571D6" w:rsidRPr="00527497">
        <w:t xml:space="preserve">исключению полезной информации </w:t>
      </w:r>
      <w:r w:rsidRPr="00527497">
        <w:t>из финансовой отчетности.</w:t>
      </w:r>
      <w:bookmarkEnd w:id="320"/>
      <w:r w:rsidRPr="00527497">
        <w:t xml:space="preserve"> С другой стороны</w:t>
      </w:r>
      <w:r w:rsidR="00E571D6" w:rsidRPr="00527497">
        <w:t>,</w:t>
      </w:r>
      <w:r w:rsidRPr="00527497">
        <w:t xml:space="preserve"> в некоторых обстоятельствах признание некоторых </w:t>
      </w:r>
      <w:r w:rsidR="00F32771" w:rsidRPr="00527497">
        <w:t>статей</w:t>
      </w:r>
      <w:r w:rsidRPr="00527497">
        <w:t xml:space="preserve">, которые отвечают определению одного из элементов финансовой отчетности, не </w:t>
      </w:r>
      <w:r w:rsidR="00F32771" w:rsidRPr="00527497">
        <w:t>несет</w:t>
      </w:r>
      <w:r w:rsidRPr="00527497">
        <w:t xml:space="preserve"> полезной информации. Актив или обязательство </w:t>
      </w:r>
      <w:r w:rsidR="00521E99" w:rsidRPr="00527497">
        <w:t xml:space="preserve">признаются </w:t>
      </w:r>
      <w:r w:rsidRPr="00527497">
        <w:t xml:space="preserve">только в том случае, </w:t>
      </w:r>
      <w:r w:rsidR="00F32771" w:rsidRPr="00527497">
        <w:t>если</w:t>
      </w:r>
      <w:r w:rsidRPr="00527497">
        <w:t xml:space="preserve"> признание этого актива или обязательства и возникающих в результате доходов, расходов или изменений в собственном капитале предоставляет пользователям финансовой отчетности информацию, которая является полезной, а именно: </w:t>
      </w:r>
    </w:p>
    <w:p w14:paraId="4D688D4F" w14:textId="77777777" w:rsidR="000110FC" w:rsidRPr="00527497" w:rsidRDefault="00F9432C">
      <w:pPr>
        <w:pStyle w:val="IASBNormalnparaL1"/>
      </w:pPr>
      <w:r w:rsidRPr="00527497">
        <w:lastRenderedPageBreak/>
        <w:t>(a)</w:t>
      </w:r>
      <w:r w:rsidRPr="00527497">
        <w:tab/>
      </w:r>
      <w:bookmarkStart w:id="321" w:name="F72785928"/>
      <w:r w:rsidRPr="00527497">
        <w:t xml:space="preserve">уместную информацию </w:t>
      </w:r>
      <w:r w:rsidR="00F32771" w:rsidRPr="00527497">
        <w:t>о данном</w:t>
      </w:r>
      <w:r w:rsidRPr="00527497">
        <w:t xml:space="preserve"> активе или обязательстве и соответствующих доходах, расходах или изменениях в собственном капитале (см. пункты 5.12–5.17); и</w:t>
      </w:r>
      <w:bookmarkEnd w:id="321"/>
    </w:p>
    <w:p w14:paraId="3F01FBE5" w14:textId="77777777" w:rsidR="000110FC" w:rsidRPr="00527497" w:rsidRDefault="00F9432C">
      <w:pPr>
        <w:pStyle w:val="IASBNormalnparaL1"/>
      </w:pPr>
      <w:r w:rsidRPr="00527497">
        <w:t>(b)</w:t>
      </w:r>
      <w:r w:rsidRPr="00527497">
        <w:tab/>
      </w:r>
      <w:bookmarkStart w:id="322" w:name="F72785930"/>
      <w:r w:rsidRPr="00527497">
        <w:t>правдивое представление</w:t>
      </w:r>
      <w:r w:rsidR="00F32771" w:rsidRPr="00527497">
        <w:t xml:space="preserve"> данного</w:t>
      </w:r>
      <w:r w:rsidRPr="00527497">
        <w:t xml:space="preserve"> актива или обязательства и соответствующих доходов, расходов или изменений в собственном капитале (см. пункты 5.18–5.25).</w:t>
      </w:r>
      <w:bookmarkEnd w:id="322"/>
    </w:p>
    <w:p w14:paraId="4A29651F" w14:textId="7916CA67" w:rsidR="000110FC" w:rsidRPr="00527497" w:rsidRDefault="00F9432C">
      <w:pPr>
        <w:pStyle w:val="IASBNormalnpara"/>
      </w:pPr>
      <w:r w:rsidRPr="00527497">
        <w:t>5.8</w:t>
      </w:r>
      <w:r w:rsidRPr="00527497">
        <w:tab/>
      </w:r>
      <w:bookmarkStart w:id="323" w:name="F72785931"/>
      <w:r w:rsidR="00ED1868" w:rsidRPr="00527497">
        <w:t>Подобно тому</w:t>
      </w:r>
      <w:r w:rsidR="00521E99" w:rsidRPr="00527497">
        <w:t>,</w:t>
      </w:r>
      <w:r w:rsidR="00E875C8" w:rsidRPr="00527497">
        <w:t xml:space="preserve"> как затраты </w:t>
      </w:r>
      <w:r w:rsidR="00C21F32" w:rsidRPr="00527497">
        <w:t xml:space="preserve">накладывают </w:t>
      </w:r>
      <w:r w:rsidR="008524E2" w:rsidRPr="00527497">
        <w:t>ограничения</w:t>
      </w:r>
      <w:r w:rsidR="00F32771" w:rsidRPr="00527497">
        <w:t xml:space="preserve"> </w:t>
      </w:r>
      <w:r w:rsidR="008524E2" w:rsidRPr="00527497">
        <w:t>на</w:t>
      </w:r>
      <w:r w:rsidR="00E875C8" w:rsidRPr="00527497">
        <w:t xml:space="preserve"> другие решения в отношении </w:t>
      </w:r>
      <w:r w:rsidR="00C21F32" w:rsidRPr="00527497">
        <w:t>представления финансовых отчетов</w:t>
      </w:r>
      <w:r w:rsidR="00E875C8" w:rsidRPr="00527497">
        <w:t xml:space="preserve">, они </w:t>
      </w:r>
      <w:r w:rsidR="00ED1868" w:rsidRPr="00527497">
        <w:t xml:space="preserve">также </w:t>
      </w:r>
      <w:r w:rsidR="00C21F32" w:rsidRPr="00527497">
        <w:t xml:space="preserve">накладывают </w:t>
      </w:r>
      <w:r w:rsidR="000F3A9F" w:rsidRPr="00527497">
        <w:t>ограничения на</w:t>
      </w:r>
      <w:r w:rsidR="008524E2" w:rsidRPr="00527497">
        <w:t xml:space="preserve"> </w:t>
      </w:r>
      <w:r w:rsidR="00561974" w:rsidRPr="00527497">
        <w:t>решения, касающиеся признания</w:t>
      </w:r>
      <w:r w:rsidR="00E875C8" w:rsidRPr="00527497">
        <w:t>.</w:t>
      </w:r>
      <w:bookmarkEnd w:id="323"/>
      <w:r w:rsidR="00A93DA4" w:rsidRPr="00527497">
        <w:t xml:space="preserve"> Признание актива или обязательства сопряжено с затратами. </w:t>
      </w:r>
      <w:r w:rsidRPr="00527497">
        <w:t>Составители финан</w:t>
      </w:r>
      <w:r w:rsidR="00A93DA4" w:rsidRPr="00527497">
        <w:t xml:space="preserve">совой отчетности несут затраты </w:t>
      </w:r>
      <w:r w:rsidR="00F32771" w:rsidRPr="00527497">
        <w:t>при определении</w:t>
      </w:r>
      <w:r w:rsidRPr="00527497">
        <w:t xml:space="preserve"> уместной оценки актива или обязательства. Пользователи финансовой отчетности также несут затраты </w:t>
      </w:r>
      <w:r w:rsidR="00F32771" w:rsidRPr="00527497">
        <w:t>при анализе</w:t>
      </w:r>
      <w:r w:rsidRPr="00527497">
        <w:t xml:space="preserve"> и интерпретации представленной информации. Актив или обязательство признаются, если </w:t>
      </w:r>
      <w:r w:rsidR="00F32771" w:rsidRPr="00527497">
        <w:t>высока вероятность того</w:t>
      </w:r>
      <w:r w:rsidRPr="00527497">
        <w:t>, что выгоды от информации, предоставленной пользователям финансовой отчетности в результате такого признания, оправдают затраты на предоставление и использование данной информации. В некоторых случаях затраты</w:t>
      </w:r>
      <w:r w:rsidR="00F32771" w:rsidRPr="00527497">
        <w:t>, связанные с признанием,</w:t>
      </w:r>
      <w:r w:rsidRPr="00527497">
        <w:t xml:space="preserve"> могут превышать выгоды</w:t>
      </w:r>
      <w:r w:rsidR="00F32771" w:rsidRPr="00527497">
        <w:t xml:space="preserve"> от такого признания</w:t>
      </w:r>
      <w:r w:rsidRPr="00527497">
        <w:t>.</w:t>
      </w:r>
    </w:p>
    <w:p w14:paraId="31192370" w14:textId="77777777" w:rsidR="000110FC" w:rsidRPr="00527497" w:rsidRDefault="00F9432C" w:rsidP="00691838">
      <w:pPr>
        <w:pStyle w:val="IASBNormalnpara"/>
      </w:pPr>
      <w:r w:rsidRPr="00527497">
        <w:t>5.9</w:t>
      </w:r>
      <w:r w:rsidRPr="00527497">
        <w:tab/>
      </w:r>
      <w:bookmarkStart w:id="324" w:name="F72785932"/>
      <w:r w:rsidRPr="00527497">
        <w:t xml:space="preserve">Невозможно точно определить, </w:t>
      </w:r>
      <w:r w:rsidR="00F32771" w:rsidRPr="00527497">
        <w:t>в каких случаях</w:t>
      </w:r>
      <w:r w:rsidRPr="00527497">
        <w:t xml:space="preserve"> признание актива или обязательства </w:t>
      </w:r>
      <w:r w:rsidR="00F32771" w:rsidRPr="00527497">
        <w:t>обеспечит предоставление полезной информации</w:t>
      </w:r>
      <w:r w:rsidRPr="00527497">
        <w:t xml:space="preserve"> пользователям финансовой отчетности</w:t>
      </w:r>
      <w:r w:rsidR="00A93DA4" w:rsidRPr="00527497">
        <w:t xml:space="preserve"> </w:t>
      </w:r>
      <w:r w:rsidR="002470A2" w:rsidRPr="00527497">
        <w:t>и при этом</w:t>
      </w:r>
      <w:r w:rsidR="00A93DA4" w:rsidRPr="00527497">
        <w:t xml:space="preserve"> затрат</w:t>
      </w:r>
      <w:r w:rsidR="002470A2" w:rsidRPr="00527497">
        <w:t>ы</w:t>
      </w:r>
      <w:r w:rsidR="00F32771" w:rsidRPr="00527497">
        <w:t>, связанные с признанием</w:t>
      </w:r>
      <w:r w:rsidR="00521E99" w:rsidRPr="00527497">
        <w:t>,</w:t>
      </w:r>
      <w:r w:rsidR="00A93DA4" w:rsidRPr="00527497">
        <w:t xml:space="preserve"> не будут превышать </w:t>
      </w:r>
      <w:r w:rsidR="00F32771" w:rsidRPr="00527497">
        <w:t>соответствующих выгод.</w:t>
      </w:r>
      <w:bookmarkEnd w:id="324"/>
      <w:r w:rsidRPr="00527497">
        <w:t xml:space="preserve"> Полезность информации для пользователей зависит от </w:t>
      </w:r>
      <w:r w:rsidR="00F32771" w:rsidRPr="00527497">
        <w:t>статьи</w:t>
      </w:r>
      <w:r w:rsidRPr="00527497">
        <w:t xml:space="preserve"> и конкретных фактов и обстоятельств. Следовательно, необходимо применение суждения при </w:t>
      </w:r>
      <w:r w:rsidR="00F32771" w:rsidRPr="00527497">
        <w:t>решении вопроса о том</w:t>
      </w:r>
      <w:r w:rsidRPr="00527497">
        <w:t xml:space="preserve">, следует ли признавать </w:t>
      </w:r>
      <w:r w:rsidR="00F32771" w:rsidRPr="00527497">
        <w:t>ту или иную статью</w:t>
      </w:r>
      <w:r w:rsidRPr="00527497">
        <w:t>, и поэтом</w:t>
      </w:r>
      <w:r w:rsidR="00CA499B" w:rsidRPr="00527497">
        <w:t>у</w:t>
      </w:r>
      <w:r w:rsidR="00691838" w:rsidRPr="00527497">
        <w:t xml:space="preserve"> могут быть необходимы</w:t>
      </w:r>
      <w:r w:rsidR="00CA499B" w:rsidRPr="00527497">
        <w:t xml:space="preserve"> </w:t>
      </w:r>
      <w:r w:rsidR="00F32771" w:rsidRPr="00527497">
        <w:t>различия в требованиях</w:t>
      </w:r>
      <w:r w:rsidR="00691838" w:rsidRPr="00527497">
        <w:t xml:space="preserve"> </w:t>
      </w:r>
      <w:r w:rsidR="00CA499B" w:rsidRPr="00527497">
        <w:t>к признанию</w:t>
      </w:r>
      <w:r w:rsidR="00F32771" w:rsidRPr="00527497">
        <w:t>, предусмотренных</w:t>
      </w:r>
      <w:r w:rsidR="00CA499B" w:rsidRPr="00527497">
        <w:t xml:space="preserve"> в различных стандартах или в рамках одного </w:t>
      </w:r>
      <w:r w:rsidR="00BE0A3B" w:rsidRPr="00527497">
        <w:t xml:space="preserve">и того же </w:t>
      </w:r>
      <w:r w:rsidR="00CA499B" w:rsidRPr="00527497">
        <w:t>стандарта.</w:t>
      </w:r>
    </w:p>
    <w:p w14:paraId="2C715CFA" w14:textId="7745367F" w:rsidR="000110FC" w:rsidRPr="00527497" w:rsidRDefault="00F9432C">
      <w:pPr>
        <w:pStyle w:val="IASBNormalnpara"/>
      </w:pPr>
      <w:r w:rsidRPr="00527497">
        <w:t>5.10</w:t>
      </w:r>
      <w:proofErr w:type="gramStart"/>
      <w:r w:rsidRPr="00527497">
        <w:tab/>
      </w:r>
      <w:bookmarkStart w:id="325" w:name="F72785933"/>
      <w:r w:rsidRPr="00527497">
        <w:t>П</w:t>
      </w:r>
      <w:proofErr w:type="gramEnd"/>
      <w:r w:rsidRPr="00527497">
        <w:t xml:space="preserve">ри принятии решения о признании важно </w:t>
      </w:r>
      <w:r w:rsidR="00F32771" w:rsidRPr="00527497">
        <w:t>проанализировать, какая информация</w:t>
      </w:r>
      <w:r w:rsidRPr="00527497">
        <w:t xml:space="preserve"> была бы предоставлена</w:t>
      </w:r>
      <w:r w:rsidR="00F32771" w:rsidRPr="00527497">
        <w:t xml:space="preserve"> пользователям</w:t>
      </w:r>
      <w:r w:rsidRPr="00527497">
        <w:t>, если бы актив или обязательство не были признаны.</w:t>
      </w:r>
      <w:bookmarkEnd w:id="325"/>
      <w:r w:rsidRPr="00527497">
        <w:t xml:space="preserve"> Например, если </w:t>
      </w:r>
      <w:r w:rsidR="00F32771" w:rsidRPr="00527497">
        <w:t>понесенные затраты</w:t>
      </w:r>
      <w:r w:rsidRPr="00527497">
        <w:t xml:space="preserve"> не </w:t>
      </w:r>
      <w:r w:rsidR="00F32771" w:rsidRPr="00527497">
        <w:t xml:space="preserve">приводят к признанию актива, то </w:t>
      </w:r>
      <w:r w:rsidRPr="00527497">
        <w:t>признается</w:t>
      </w:r>
      <w:r w:rsidR="00F32771" w:rsidRPr="00527497">
        <w:t xml:space="preserve"> расход. Со временем</w:t>
      </w:r>
      <w:r w:rsidR="00521E99" w:rsidRPr="00527497">
        <w:t xml:space="preserve"> </w:t>
      </w:r>
      <w:r w:rsidRPr="00527497">
        <w:t>признание</w:t>
      </w:r>
      <w:r w:rsidR="00CA499B" w:rsidRPr="00527497">
        <w:t xml:space="preserve"> таких</w:t>
      </w:r>
      <w:r w:rsidRPr="00527497">
        <w:t xml:space="preserve"> расходов может в некоторых случаях </w:t>
      </w:r>
      <w:r w:rsidR="00F32771" w:rsidRPr="00527497">
        <w:t>предоставлять</w:t>
      </w:r>
      <w:r w:rsidRPr="00527497">
        <w:t xml:space="preserve"> полезную информацию, например</w:t>
      </w:r>
      <w:r w:rsidR="00521E99" w:rsidRPr="00527497">
        <w:t xml:space="preserve"> </w:t>
      </w:r>
      <w:r w:rsidRPr="00527497">
        <w:t xml:space="preserve">информацию, </w:t>
      </w:r>
      <w:r w:rsidR="00BE0A3B" w:rsidRPr="00527497">
        <w:t>позволяющую</w:t>
      </w:r>
      <w:r w:rsidRPr="00527497">
        <w:t xml:space="preserve"> пользователям финансовой о</w:t>
      </w:r>
      <w:r w:rsidR="00CA499B" w:rsidRPr="00527497">
        <w:t xml:space="preserve">тчетности </w:t>
      </w:r>
      <w:r w:rsidR="00F32771" w:rsidRPr="00527497">
        <w:t>выявить</w:t>
      </w:r>
      <w:r w:rsidR="00CA499B" w:rsidRPr="00527497">
        <w:t xml:space="preserve"> </w:t>
      </w:r>
      <w:r w:rsidR="00691838" w:rsidRPr="00527497">
        <w:t>тренды</w:t>
      </w:r>
      <w:r w:rsidR="00CA499B" w:rsidRPr="00527497">
        <w:t>.</w:t>
      </w:r>
    </w:p>
    <w:p w14:paraId="14089BC5" w14:textId="77777777" w:rsidR="000110FC" w:rsidRPr="00527497" w:rsidRDefault="00F9432C">
      <w:pPr>
        <w:pStyle w:val="IASBNormalnpara"/>
      </w:pPr>
      <w:r w:rsidRPr="00527497">
        <w:t>5.11</w:t>
      </w:r>
      <w:proofErr w:type="gramStart"/>
      <w:r w:rsidRPr="00527497">
        <w:tab/>
      </w:r>
      <w:bookmarkStart w:id="326" w:name="F72785934"/>
      <w:r w:rsidRPr="00527497">
        <w:t>Д</w:t>
      </w:r>
      <w:proofErr w:type="gramEnd"/>
      <w:r w:rsidRPr="00527497">
        <w:t xml:space="preserve">аже если </w:t>
      </w:r>
      <w:r w:rsidR="00F32771" w:rsidRPr="00527497">
        <w:t>статья, отвечающая</w:t>
      </w:r>
      <w:r w:rsidRPr="00527497">
        <w:t xml:space="preserve"> определению актива или обязательства</w:t>
      </w:r>
      <w:r w:rsidR="00CA499B" w:rsidRPr="00527497">
        <w:t>,</w:t>
      </w:r>
      <w:r w:rsidRPr="00527497">
        <w:t xml:space="preserve"> не признается, </w:t>
      </w:r>
      <w:r w:rsidR="00C46FB9" w:rsidRPr="00527497">
        <w:t>организации</w:t>
      </w:r>
      <w:r w:rsidR="00BE18AF" w:rsidRPr="00527497">
        <w:t>,</w:t>
      </w:r>
      <w:r w:rsidR="00C46FB9" w:rsidRPr="00527497">
        <w:t xml:space="preserve"> возможно</w:t>
      </w:r>
      <w:r w:rsidR="00BE18AF" w:rsidRPr="00527497">
        <w:t>,</w:t>
      </w:r>
      <w:r w:rsidR="00C46FB9" w:rsidRPr="00527497">
        <w:t xml:space="preserve"> будет необходимо</w:t>
      </w:r>
      <w:r w:rsidR="00CA499B" w:rsidRPr="00527497">
        <w:t xml:space="preserve"> предоставить информацию об </w:t>
      </w:r>
      <w:r w:rsidR="00F32771" w:rsidRPr="00527497">
        <w:t>этой статье</w:t>
      </w:r>
      <w:r w:rsidR="00CA499B" w:rsidRPr="00527497">
        <w:t xml:space="preserve"> </w:t>
      </w:r>
      <w:r w:rsidRPr="00527497">
        <w:t>в примечаниях.</w:t>
      </w:r>
      <w:bookmarkEnd w:id="326"/>
      <w:r w:rsidRPr="00527497">
        <w:t xml:space="preserve"> Важно позаботиться о том, чтобы такая информация была достаточно заметной, чтобы компенсировать отсутствие </w:t>
      </w:r>
      <w:r w:rsidR="00F32771" w:rsidRPr="00527497">
        <w:t>статьи</w:t>
      </w:r>
      <w:r w:rsidR="00CA499B" w:rsidRPr="00527497">
        <w:t xml:space="preserve"> в структурированных </w:t>
      </w:r>
      <w:r w:rsidR="00BE0A3B" w:rsidRPr="00527497">
        <w:t>обобщ</w:t>
      </w:r>
      <w:r w:rsidR="00B44C56" w:rsidRPr="00527497">
        <w:t>енных данных</w:t>
      </w:r>
      <w:r w:rsidR="00CA499B" w:rsidRPr="00527497">
        <w:t xml:space="preserve">, </w:t>
      </w:r>
      <w:r w:rsidR="00F32771" w:rsidRPr="00527497">
        <w:t>представленных</w:t>
      </w:r>
      <w:r w:rsidR="00CA499B" w:rsidRPr="00527497">
        <w:t xml:space="preserve"> </w:t>
      </w:r>
      <w:r w:rsidRPr="00527497">
        <w:t>в отчете о финансовом положении и, если применимо, отчете</w:t>
      </w:r>
      <w:r w:rsidR="00D70F3A" w:rsidRPr="00527497">
        <w:t xml:space="preserve"> </w:t>
      </w:r>
      <w:r w:rsidRPr="00527497">
        <w:t>(</w:t>
      </w:r>
      <w:r w:rsidR="00D70F3A" w:rsidRPr="00527497">
        <w:t>отчет</w:t>
      </w:r>
      <w:r w:rsidRPr="00527497">
        <w:t>ах) о финансовых результатах.</w:t>
      </w:r>
    </w:p>
    <w:p w14:paraId="294C89D8" w14:textId="77777777" w:rsidR="000110FC" w:rsidRPr="00527497" w:rsidRDefault="00F9432C">
      <w:pPr>
        <w:pStyle w:val="IASBSectionTitle2Ind"/>
      </w:pPr>
      <w:bookmarkStart w:id="327" w:name="F72785937"/>
      <w:r w:rsidRPr="00527497">
        <w:t>Уместность</w:t>
      </w:r>
      <w:bookmarkEnd w:id="327"/>
    </w:p>
    <w:p w14:paraId="7850DC90" w14:textId="77777777" w:rsidR="000110FC" w:rsidRPr="00527497" w:rsidRDefault="00F9432C">
      <w:pPr>
        <w:pStyle w:val="IASBNormalnpara"/>
      </w:pPr>
      <w:r w:rsidRPr="00527497">
        <w:t>5.12</w:t>
      </w:r>
      <w:r w:rsidRPr="00527497">
        <w:tab/>
      </w:r>
      <w:bookmarkStart w:id="328" w:name="F72785938"/>
      <w:r w:rsidRPr="00527497">
        <w:t>Информация об активах, обязательствах, собственном капитале, доходах и расходах является уместной для пользователей финансовой отчетности.</w:t>
      </w:r>
      <w:bookmarkEnd w:id="328"/>
      <w:r w:rsidRPr="00527497">
        <w:t xml:space="preserve"> Однако признание конкретного актива или обязательства и возникающих в результате этого доходов, расходов или изменений в собственном капитале не всегда может </w:t>
      </w:r>
      <w:r w:rsidR="00F32771" w:rsidRPr="00527497">
        <w:t>обеспечивать</w:t>
      </w:r>
      <w:r w:rsidRPr="00527497">
        <w:t xml:space="preserve"> уместную информацию. Например, такая сит</w:t>
      </w:r>
      <w:r w:rsidR="00CA499B" w:rsidRPr="00527497">
        <w:t>уация может иметь место, когда:</w:t>
      </w:r>
    </w:p>
    <w:p w14:paraId="512A69E3" w14:textId="77777777" w:rsidR="000110FC" w:rsidRPr="00527497" w:rsidRDefault="00F9432C">
      <w:pPr>
        <w:pStyle w:val="IASBNormalnparaL1"/>
      </w:pPr>
      <w:r w:rsidRPr="00527497">
        <w:t>(a)</w:t>
      </w:r>
      <w:r w:rsidRPr="00527497">
        <w:tab/>
      </w:r>
      <w:bookmarkStart w:id="329" w:name="F72785941"/>
      <w:r w:rsidR="004A07B7" w:rsidRPr="00527497">
        <w:t>имеется неопределенность</w:t>
      </w:r>
      <w:r w:rsidRPr="00527497">
        <w:t xml:space="preserve"> в </w:t>
      </w:r>
      <w:r w:rsidR="004A07B7" w:rsidRPr="00527497">
        <w:t xml:space="preserve">отношении </w:t>
      </w:r>
      <w:r w:rsidRPr="00527497">
        <w:t>существовани</w:t>
      </w:r>
      <w:r w:rsidR="004A07B7" w:rsidRPr="00527497">
        <w:t>я</w:t>
      </w:r>
      <w:r w:rsidRPr="00527497">
        <w:t xml:space="preserve"> актива или обязательства (см. пункт 5.14); либо</w:t>
      </w:r>
      <w:bookmarkEnd w:id="329"/>
    </w:p>
    <w:p w14:paraId="632D00C1" w14:textId="77777777" w:rsidR="000110FC" w:rsidRPr="00527497" w:rsidRDefault="00F9432C">
      <w:pPr>
        <w:pStyle w:val="IASBNormalnparaL1"/>
      </w:pPr>
      <w:r w:rsidRPr="00527497">
        <w:t>(b)</w:t>
      </w:r>
      <w:r w:rsidRPr="00527497">
        <w:tab/>
      </w:r>
      <w:bookmarkStart w:id="330" w:name="F72785943"/>
      <w:r w:rsidRPr="00527497">
        <w:t>актив или обязательство существу</w:t>
      </w:r>
      <w:r w:rsidR="00CA499B" w:rsidRPr="00527497">
        <w:t>ю</w:t>
      </w:r>
      <w:r w:rsidRPr="00527497">
        <w:t>т, но вероятность поступления или выбытия экономических выгод низкая (см. пункты 5.15–5.17).</w:t>
      </w:r>
      <w:bookmarkEnd w:id="330"/>
    </w:p>
    <w:p w14:paraId="5082DD67" w14:textId="77777777" w:rsidR="000110FC" w:rsidRPr="00527497" w:rsidRDefault="00F9432C">
      <w:pPr>
        <w:pStyle w:val="IASBNormalnpara"/>
      </w:pPr>
      <w:r w:rsidRPr="00527497">
        <w:t>5.13</w:t>
      </w:r>
      <w:r w:rsidRPr="00527497">
        <w:tab/>
      </w:r>
      <w:bookmarkStart w:id="331" w:name="F72785944"/>
      <w:r w:rsidR="00CA499B" w:rsidRPr="00527497">
        <w:t>Н</w:t>
      </w:r>
      <w:r w:rsidRPr="00527497">
        <w:t xml:space="preserve">аличие одного или обоих факторов, указанных в пункте 5.12, не </w:t>
      </w:r>
      <w:r w:rsidR="00201177" w:rsidRPr="00527497">
        <w:t>приводит</w:t>
      </w:r>
      <w:r w:rsidR="00CA499B" w:rsidRPr="00527497">
        <w:t xml:space="preserve"> </w:t>
      </w:r>
      <w:r w:rsidRPr="00527497">
        <w:t>автоматически</w:t>
      </w:r>
      <w:r w:rsidR="00CA499B" w:rsidRPr="00527497">
        <w:t xml:space="preserve"> </w:t>
      </w:r>
      <w:r w:rsidR="00F32771" w:rsidRPr="00527497">
        <w:t>к выводу о том</w:t>
      </w:r>
      <w:r w:rsidR="00CA499B" w:rsidRPr="00527497">
        <w:t xml:space="preserve">, что </w:t>
      </w:r>
      <w:r w:rsidRPr="00527497">
        <w:t>информация</w:t>
      </w:r>
      <w:r w:rsidR="00CA499B" w:rsidRPr="00527497">
        <w:t>,</w:t>
      </w:r>
      <w:r w:rsidRPr="00527497">
        <w:t xml:space="preserve"> предоставленная в результате признания, </w:t>
      </w:r>
      <w:r w:rsidR="00CA499B" w:rsidRPr="00527497">
        <w:t>не является уместной</w:t>
      </w:r>
      <w:r w:rsidRPr="00527497">
        <w:t>.</w:t>
      </w:r>
      <w:bookmarkEnd w:id="331"/>
      <w:r w:rsidRPr="00527497">
        <w:t xml:space="preserve"> Более того, на </w:t>
      </w:r>
      <w:r w:rsidR="00F32771" w:rsidRPr="00527497">
        <w:t>вывод</w:t>
      </w:r>
      <w:r w:rsidR="00BF1926" w:rsidRPr="00527497">
        <w:t xml:space="preserve"> об уместности информации</w:t>
      </w:r>
      <w:r w:rsidRPr="00527497">
        <w:t xml:space="preserve"> также могут повлиять</w:t>
      </w:r>
      <w:r w:rsidR="00F32771" w:rsidRPr="00527497">
        <w:t xml:space="preserve"> и</w:t>
      </w:r>
      <w:r w:rsidRPr="00527497">
        <w:t xml:space="preserve"> другие факторы, не указанные в пункте 5.12. Решение о том, </w:t>
      </w:r>
      <w:r w:rsidR="00201177" w:rsidRPr="00527497">
        <w:t xml:space="preserve">обеспечивает </w:t>
      </w:r>
      <w:r w:rsidRPr="00527497">
        <w:t xml:space="preserve">ли признание уместную информацию, может зависеть от </w:t>
      </w:r>
      <w:r w:rsidR="00F32771" w:rsidRPr="00527497">
        <w:t>совокупности</w:t>
      </w:r>
      <w:r w:rsidRPr="00527497">
        <w:t xml:space="preserve"> факторов, а не от </w:t>
      </w:r>
      <w:r w:rsidR="00F32771" w:rsidRPr="00527497">
        <w:t>какого-то одного</w:t>
      </w:r>
      <w:r w:rsidR="00BE0A3B" w:rsidRPr="00527497">
        <w:t xml:space="preserve"> </w:t>
      </w:r>
      <w:r w:rsidRPr="00527497">
        <w:t>фактора.</w:t>
      </w:r>
    </w:p>
    <w:p w14:paraId="4774AAD5" w14:textId="77777777" w:rsidR="000110FC" w:rsidRPr="00527497" w:rsidRDefault="00F9432C">
      <w:pPr>
        <w:pStyle w:val="IASBSectionTitle3Ind"/>
      </w:pPr>
      <w:bookmarkStart w:id="332" w:name="F72785946"/>
      <w:r w:rsidRPr="00527497">
        <w:t>Неопределенность существования</w:t>
      </w:r>
      <w:bookmarkEnd w:id="332"/>
    </w:p>
    <w:p w14:paraId="61CA953A" w14:textId="554B852A" w:rsidR="000110FC" w:rsidRPr="00527497" w:rsidRDefault="00F9432C">
      <w:pPr>
        <w:pStyle w:val="IASBNormalnpara"/>
      </w:pPr>
      <w:r w:rsidRPr="00527497">
        <w:t>5.14</w:t>
      </w:r>
      <w:proofErr w:type="gramStart"/>
      <w:r w:rsidRPr="00527497">
        <w:tab/>
      </w:r>
      <w:bookmarkStart w:id="333" w:name="F72785947"/>
      <w:r w:rsidRPr="00527497">
        <w:t>В</w:t>
      </w:r>
      <w:proofErr w:type="gramEnd"/>
      <w:r w:rsidRPr="00527497">
        <w:t xml:space="preserve"> пунктах 4.13 и 4.35 рассматриваются случаи, </w:t>
      </w:r>
      <w:r w:rsidR="00F32771" w:rsidRPr="00527497">
        <w:t>когда</w:t>
      </w:r>
      <w:r w:rsidRPr="00527497">
        <w:t xml:space="preserve"> имеется неопределенность в отношении существования актива или обязательства.</w:t>
      </w:r>
      <w:bookmarkEnd w:id="333"/>
      <w:r w:rsidRPr="00527497">
        <w:t xml:space="preserve"> В некоторых случаях такая неопределенность, возможно, в сочетании с низкой вероятностью поступления или выбытия экономических выгод и </w:t>
      </w:r>
      <w:r w:rsidR="00F32771" w:rsidRPr="00527497">
        <w:t>исключительно</w:t>
      </w:r>
      <w:r w:rsidRPr="00527497">
        <w:t xml:space="preserve"> широким диапазоном возможных результатов</w:t>
      </w:r>
      <w:r w:rsidR="00521E99" w:rsidRPr="00527497">
        <w:t xml:space="preserve"> </w:t>
      </w:r>
      <w:r w:rsidRPr="00527497">
        <w:t xml:space="preserve">может означать, что признание актива или обязательства, </w:t>
      </w:r>
      <w:r w:rsidR="00F32771" w:rsidRPr="00527497">
        <w:t>оцененного</w:t>
      </w:r>
      <w:r w:rsidR="00BB3D0E" w:rsidRPr="00527497">
        <w:t xml:space="preserve"> лишь</w:t>
      </w:r>
      <w:r w:rsidRPr="00527497">
        <w:t xml:space="preserve"> в </w:t>
      </w:r>
      <w:r w:rsidR="00F32771" w:rsidRPr="00527497">
        <w:t>какой-то одной</w:t>
      </w:r>
      <w:r w:rsidRPr="00527497">
        <w:t xml:space="preserve"> сумме, не предоставит уместной информации. Независимо от того, </w:t>
      </w:r>
      <w:r w:rsidR="0064735E" w:rsidRPr="00527497">
        <w:t xml:space="preserve">признаются </w:t>
      </w:r>
      <w:r w:rsidRPr="00527497">
        <w:t>актив или обязательство или нет, в финансовой отчетности, возможно, необходимо будет предоставить пояснительную информацию</w:t>
      </w:r>
      <w:r w:rsidR="00650145" w:rsidRPr="00527497">
        <w:t xml:space="preserve"> в отношении</w:t>
      </w:r>
      <w:r w:rsidRPr="00527497">
        <w:t xml:space="preserve"> связанной с </w:t>
      </w:r>
      <w:r w:rsidR="00650145" w:rsidRPr="00527497">
        <w:t>ним</w:t>
      </w:r>
      <w:r w:rsidR="00521E99" w:rsidRPr="00527497">
        <w:t>и</w:t>
      </w:r>
      <w:r w:rsidR="00650145" w:rsidRPr="00527497">
        <w:t xml:space="preserve"> </w:t>
      </w:r>
      <w:r w:rsidRPr="00527497">
        <w:t>неопределенност</w:t>
      </w:r>
      <w:r w:rsidR="00650145" w:rsidRPr="00527497">
        <w:t>и</w:t>
      </w:r>
      <w:r w:rsidRPr="00527497">
        <w:t>.</w:t>
      </w:r>
    </w:p>
    <w:p w14:paraId="33CBC8D5" w14:textId="77777777" w:rsidR="000110FC" w:rsidRPr="00527497" w:rsidRDefault="00F9432C">
      <w:pPr>
        <w:pStyle w:val="IASBSectionTitle3Ind"/>
      </w:pPr>
      <w:bookmarkStart w:id="334" w:name="F72785950"/>
      <w:r w:rsidRPr="00527497">
        <w:lastRenderedPageBreak/>
        <w:t>Низкая вероятность поступления или выбытия экономических выгод</w:t>
      </w:r>
      <w:bookmarkEnd w:id="334"/>
    </w:p>
    <w:p w14:paraId="2BE46966" w14:textId="77777777" w:rsidR="000110FC" w:rsidRPr="00527497" w:rsidRDefault="00F9432C">
      <w:pPr>
        <w:pStyle w:val="IASBNormalnpara"/>
      </w:pPr>
      <w:r w:rsidRPr="00527497">
        <w:t>5.15</w:t>
      </w:r>
      <w:r w:rsidRPr="00527497">
        <w:tab/>
      </w:r>
      <w:bookmarkStart w:id="335" w:name="F72785961"/>
      <w:r w:rsidRPr="00527497">
        <w:t>Актив или обязательство могут существовать даже в том случае, когда вероятность поступления или выбытия экономических выгод низкая (см. пункты 4.15 и 4.38).</w:t>
      </w:r>
      <w:bookmarkEnd w:id="335"/>
    </w:p>
    <w:p w14:paraId="74AC359C" w14:textId="77777777" w:rsidR="000110FC" w:rsidRPr="00527497" w:rsidRDefault="00F9432C">
      <w:pPr>
        <w:pStyle w:val="IASBNormalnpara"/>
      </w:pPr>
      <w:r w:rsidRPr="00527497">
        <w:t>5.16</w:t>
      </w:r>
      <w:proofErr w:type="gramStart"/>
      <w:r w:rsidRPr="00527497">
        <w:tab/>
      </w:r>
      <w:bookmarkStart w:id="336" w:name="F72785962"/>
      <w:r w:rsidRPr="00527497">
        <w:t>Е</w:t>
      </w:r>
      <w:proofErr w:type="gramEnd"/>
      <w:r w:rsidRPr="00527497">
        <w:t>сли вероятность поступления или выбытия экономических выгод низкая, наиболее уместной информацией об актив</w:t>
      </w:r>
      <w:r w:rsidR="0077391A" w:rsidRPr="00527497">
        <w:t>е</w:t>
      </w:r>
      <w:r w:rsidRPr="00527497">
        <w:t xml:space="preserve"> или обязательств</w:t>
      </w:r>
      <w:r w:rsidR="0077391A" w:rsidRPr="00527497">
        <w:t>е</w:t>
      </w:r>
      <w:r w:rsidRPr="00527497">
        <w:t xml:space="preserve"> может быть информация о величине возможных поступлений или выбытий</w:t>
      </w:r>
      <w:r w:rsidR="00F32771" w:rsidRPr="00527497">
        <w:t xml:space="preserve"> таких выгод</w:t>
      </w:r>
      <w:r w:rsidRPr="00527497">
        <w:t xml:space="preserve">, возможных сроках </w:t>
      </w:r>
      <w:r w:rsidR="00E13054" w:rsidRPr="00527497">
        <w:t xml:space="preserve">их </w:t>
      </w:r>
      <w:r w:rsidRPr="00527497">
        <w:t>возникновения и факторах, влияющих на вероятность их возникновения.</w:t>
      </w:r>
      <w:bookmarkEnd w:id="336"/>
      <w:r w:rsidRPr="00527497">
        <w:t xml:space="preserve"> Обычно такая информация предоставляется в примечаниях.</w:t>
      </w:r>
    </w:p>
    <w:p w14:paraId="0D918D6C" w14:textId="77777777" w:rsidR="000110FC" w:rsidRPr="00527497" w:rsidRDefault="00F9432C">
      <w:pPr>
        <w:pStyle w:val="IASBNormalnpara"/>
      </w:pPr>
      <w:r w:rsidRPr="00527497">
        <w:t>5.17</w:t>
      </w:r>
      <w:proofErr w:type="gramStart"/>
      <w:r w:rsidRPr="00527497">
        <w:tab/>
      </w:r>
      <w:bookmarkStart w:id="337" w:name="F72785963"/>
      <w:r w:rsidR="0077391A" w:rsidRPr="00527497">
        <w:t>Д</w:t>
      </w:r>
      <w:proofErr w:type="gramEnd"/>
      <w:r w:rsidR="0077391A" w:rsidRPr="00527497">
        <w:t>аже если вероятность поступления или выбытия экономических выгод низкая, признание актива или обязательства может предоставить уместную информацию</w:t>
      </w:r>
      <w:r w:rsidR="00F32771" w:rsidRPr="00527497">
        <w:t xml:space="preserve"> помимо той, которая описана</w:t>
      </w:r>
      <w:r w:rsidR="00D95C30" w:rsidRPr="00527497">
        <w:t xml:space="preserve"> в пункте </w:t>
      </w:r>
      <w:r w:rsidRPr="00527497">
        <w:t>5.16.</w:t>
      </w:r>
      <w:bookmarkEnd w:id="337"/>
      <w:r w:rsidRPr="00527497">
        <w:t xml:space="preserve"> </w:t>
      </w:r>
      <w:r w:rsidR="00F32771" w:rsidRPr="00527497">
        <w:t>Решение о том, имеет ли место такой случай,</w:t>
      </w:r>
      <w:r w:rsidR="00D95C30" w:rsidRPr="00527497">
        <w:t xml:space="preserve"> может зависеть от множества факторов</w:t>
      </w:r>
      <w:r w:rsidRPr="00527497">
        <w:t xml:space="preserve">. Например: </w:t>
      </w:r>
    </w:p>
    <w:p w14:paraId="23EB2381" w14:textId="5A09CF8D" w:rsidR="000110FC" w:rsidRPr="00527497" w:rsidRDefault="00F9432C">
      <w:pPr>
        <w:pStyle w:val="IASBNormalnparaL1"/>
      </w:pPr>
      <w:r w:rsidRPr="00527497">
        <w:t>(a)</w:t>
      </w:r>
      <w:r w:rsidRPr="00527497">
        <w:tab/>
      </w:r>
      <w:bookmarkStart w:id="338" w:name="F72785966"/>
      <w:r w:rsidRPr="00527497">
        <w:t xml:space="preserve">если </w:t>
      </w:r>
      <w:r w:rsidR="00D95C30" w:rsidRPr="00527497">
        <w:t xml:space="preserve">приобретение </w:t>
      </w:r>
      <w:r w:rsidRPr="00527497">
        <w:t>актив</w:t>
      </w:r>
      <w:r w:rsidR="00D95C30" w:rsidRPr="00527497">
        <w:t>а</w:t>
      </w:r>
      <w:r w:rsidRPr="00527497">
        <w:t xml:space="preserve"> или </w:t>
      </w:r>
      <w:r w:rsidR="00D95C30" w:rsidRPr="00527497">
        <w:t xml:space="preserve">принятие </w:t>
      </w:r>
      <w:r w:rsidRPr="00527497">
        <w:t>обязательств</w:t>
      </w:r>
      <w:r w:rsidR="00D95C30" w:rsidRPr="00527497">
        <w:t>а</w:t>
      </w:r>
      <w:r w:rsidRPr="00527497">
        <w:t xml:space="preserve"> </w:t>
      </w:r>
      <w:r w:rsidR="00E13054" w:rsidRPr="00527497">
        <w:t xml:space="preserve">имело место </w:t>
      </w:r>
      <w:r w:rsidRPr="00527497">
        <w:t xml:space="preserve">в рамках операции обмена на рыночных условиях, </w:t>
      </w:r>
      <w:r w:rsidR="00D95C30" w:rsidRPr="00527497">
        <w:t xml:space="preserve">первоначальная </w:t>
      </w:r>
      <w:r w:rsidRPr="00527497">
        <w:t>стоимость</w:t>
      </w:r>
      <w:r w:rsidR="00F32771" w:rsidRPr="00527497">
        <w:t xml:space="preserve"> этого актива или обязательства</w:t>
      </w:r>
      <w:r w:rsidRPr="00527497">
        <w:t xml:space="preserve"> обычно отражает вероятность поступления или выбытия экономических выгод.</w:t>
      </w:r>
      <w:bookmarkEnd w:id="338"/>
      <w:r w:rsidRPr="00527497">
        <w:t xml:space="preserve"> Таким образом, </w:t>
      </w:r>
      <w:r w:rsidR="00D95C30" w:rsidRPr="00527497">
        <w:t xml:space="preserve">эта первоначальная </w:t>
      </w:r>
      <w:r w:rsidRPr="00527497">
        <w:t xml:space="preserve">стоимость может быть уместной информацией и, как правило, является легкодоступной. Кроме того, непризнание актива или обязательства </w:t>
      </w:r>
      <w:r w:rsidR="00F32771" w:rsidRPr="00527497">
        <w:t>привело бы</w:t>
      </w:r>
      <w:r w:rsidRPr="00527497">
        <w:t xml:space="preserve"> к признанию расходов или доходов на момент осуществления обмена, что</w:t>
      </w:r>
      <w:r w:rsidR="00F32771" w:rsidRPr="00527497">
        <w:t>, возможно,</w:t>
      </w:r>
      <w:r w:rsidRPr="00527497">
        <w:t xml:space="preserve"> не </w:t>
      </w:r>
      <w:r w:rsidR="00F32771" w:rsidRPr="00527497">
        <w:t>являлось бы</w:t>
      </w:r>
      <w:r w:rsidRPr="00527497">
        <w:t xml:space="preserve"> правдивым представлением </w:t>
      </w:r>
      <w:r w:rsidR="00F32771" w:rsidRPr="00527497">
        <w:t xml:space="preserve">данной </w:t>
      </w:r>
      <w:r w:rsidRPr="00527497">
        <w:t xml:space="preserve">операции (см. </w:t>
      </w:r>
      <w:r w:rsidR="00521E99" w:rsidRPr="00527497">
        <w:t>пункт </w:t>
      </w:r>
      <w:r w:rsidRPr="00527497">
        <w:t>5.25(a))</w:t>
      </w:r>
      <w:r w:rsidR="00D95C30" w:rsidRPr="00527497">
        <w:t>;</w:t>
      </w:r>
    </w:p>
    <w:p w14:paraId="0EBDD958" w14:textId="77777777" w:rsidR="000110FC" w:rsidRPr="00527497" w:rsidRDefault="00F9432C">
      <w:pPr>
        <w:pStyle w:val="IASBNormalnparaL1"/>
      </w:pPr>
      <w:r w:rsidRPr="00527497">
        <w:t>(b)</w:t>
      </w:r>
      <w:r w:rsidRPr="00527497">
        <w:tab/>
      </w:r>
      <w:bookmarkStart w:id="339" w:name="F72785969"/>
      <w:r w:rsidRPr="00527497">
        <w:t xml:space="preserve">если актив или обязательство </w:t>
      </w:r>
      <w:r w:rsidR="00F32771" w:rsidRPr="00527497">
        <w:t>возникает</w:t>
      </w:r>
      <w:r w:rsidRPr="00527497">
        <w:t xml:space="preserve"> в результате события, отличного от операции обмена, признание</w:t>
      </w:r>
      <w:r w:rsidR="00F32771" w:rsidRPr="00527497">
        <w:t xml:space="preserve"> этого</w:t>
      </w:r>
      <w:r w:rsidRPr="00527497">
        <w:t xml:space="preserve"> актива или обязательства обычно приводит к признанию доходов или расходов.</w:t>
      </w:r>
      <w:bookmarkEnd w:id="339"/>
      <w:r w:rsidRPr="00527497">
        <w:t xml:space="preserve"> </w:t>
      </w:r>
      <w:r w:rsidR="00D95C30" w:rsidRPr="00527497">
        <w:t xml:space="preserve">Если существует </w:t>
      </w:r>
      <w:r w:rsidRPr="00527497">
        <w:t>лишь низк</w:t>
      </w:r>
      <w:r w:rsidR="00D95C30" w:rsidRPr="00527497">
        <w:t>ая</w:t>
      </w:r>
      <w:r w:rsidRPr="00527497">
        <w:t xml:space="preserve"> вероятност</w:t>
      </w:r>
      <w:r w:rsidR="00D95C30" w:rsidRPr="00527497">
        <w:t>ь</w:t>
      </w:r>
      <w:r w:rsidRPr="00527497">
        <w:t xml:space="preserve"> того, что актив или обязательство </w:t>
      </w:r>
      <w:r w:rsidR="00F32771" w:rsidRPr="00527497">
        <w:t>приведет</w:t>
      </w:r>
      <w:r w:rsidRPr="00527497">
        <w:t xml:space="preserve"> к получению или выбытию экономических выгод, </w:t>
      </w:r>
      <w:r w:rsidR="00F32771" w:rsidRPr="00527497">
        <w:t xml:space="preserve">то </w:t>
      </w:r>
      <w:r w:rsidRPr="00527497">
        <w:t xml:space="preserve">пользователи финансовой отчетности могут </w:t>
      </w:r>
      <w:r w:rsidR="00F32771" w:rsidRPr="00527497">
        <w:t>счесть, что</w:t>
      </w:r>
      <w:r w:rsidR="00D95C30" w:rsidRPr="00527497">
        <w:t xml:space="preserve"> признание </w:t>
      </w:r>
      <w:r w:rsidR="00F32771" w:rsidRPr="00527497">
        <w:t>актива</w:t>
      </w:r>
      <w:r w:rsidRPr="00527497">
        <w:t xml:space="preserve"> и доходов или </w:t>
      </w:r>
      <w:r w:rsidR="00F32771" w:rsidRPr="00527497">
        <w:t>обязательства</w:t>
      </w:r>
      <w:r w:rsidRPr="00527497">
        <w:t xml:space="preserve"> и расходов</w:t>
      </w:r>
      <w:r w:rsidR="00D95C30" w:rsidRPr="00527497">
        <w:t xml:space="preserve"> </w:t>
      </w:r>
      <w:r w:rsidR="00F32771" w:rsidRPr="00527497">
        <w:t>не предоставляет</w:t>
      </w:r>
      <w:r w:rsidR="00D95C30" w:rsidRPr="00527497">
        <w:t xml:space="preserve"> уместную информацию</w:t>
      </w:r>
      <w:r w:rsidRPr="00527497">
        <w:t xml:space="preserve">. </w:t>
      </w:r>
    </w:p>
    <w:p w14:paraId="2447B167" w14:textId="77777777" w:rsidR="000110FC" w:rsidRPr="00527497" w:rsidRDefault="00F9432C">
      <w:pPr>
        <w:pStyle w:val="IASBSectionTitle2Ind"/>
      </w:pPr>
      <w:bookmarkStart w:id="340" w:name="F72785971"/>
      <w:r w:rsidRPr="00527497">
        <w:t>Правдивое представление</w:t>
      </w:r>
      <w:bookmarkEnd w:id="340"/>
    </w:p>
    <w:p w14:paraId="6D6D8B3D" w14:textId="77777777" w:rsidR="000110FC" w:rsidRPr="00527497" w:rsidRDefault="00F9432C">
      <w:pPr>
        <w:pStyle w:val="IASBNormalnpara"/>
      </w:pPr>
      <w:r w:rsidRPr="00527497">
        <w:t>5.18</w:t>
      </w:r>
      <w:r w:rsidRPr="00527497">
        <w:tab/>
      </w:r>
      <w:bookmarkStart w:id="341" w:name="F72785972"/>
      <w:r w:rsidRPr="00527497">
        <w:t xml:space="preserve">Признание конкретного актива или обязательства будет обоснованным, если их признание не только </w:t>
      </w:r>
      <w:r w:rsidR="00F32771" w:rsidRPr="00527497">
        <w:t>предоставит</w:t>
      </w:r>
      <w:r w:rsidRPr="00527497">
        <w:t xml:space="preserve"> уместную информацию, но </w:t>
      </w:r>
      <w:r w:rsidR="00D95C30" w:rsidRPr="00527497">
        <w:t>также</w:t>
      </w:r>
      <w:r w:rsidRPr="00527497">
        <w:t xml:space="preserve"> </w:t>
      </w:r>
      <w:r w:rsidR="00F32771" w:rsidRPr="00527497">
        <w:t>обеспечит</w:t>
      </w:r>
      <w:r w:rsidRPr="00527497">
        <w:t xml:space="preserve"> правдивое представление такого актива или обязательства и возникающих в результате доходов, расходов или изменений в собственном капитале.</w:t>
      </w:r>
      <w:bookmarkEnd w:id="341"/>
      <w:r w:rsidRPr="00527497">
        <w:t xml:space="preserve"> </w:t>
      </w:r>
      <w:r w:rsidR="00F32771" w:rsidRPr="00527497">
        <w:t>Вопрос о том, будет ли обеспечено правдивое представление,</w:t>
      </w:r>
      <w:r w:rsidRPr="00527497">
        <w:t xml:space="preserve"> может зависеть от </w:t>
      </w:r>
      <w:r w:rsidR="00113C98" w:rsidRPr="00527497">
        <w:t>степени</w:t>
      </w:r>
      <w:r w:rsidRPr="00527497">
        <w:t xml:space="preserve"> неопределенности оценки, связанной с данным активом или обязател</w:t>
      </w:r>
      <w:r w:rsidR="00113C98" w:rsidRPr="00527497">
        <w:t>ьством, или от других факторов.</w:t>
      </w:r>
    </w:p>
    <w:p w14:paraId="1E83A6A9" w14:textId="77777777" w:rsidR="000110FC" w:rsidRPr="00527497" w:rsidRDefault="00F9432C">
      <w:pPr>
        <w:pStyle w:val="IASBSectionTitle3Ind"/>
      </w:pPr>
      <w:bookmarkStart w:id="342" w:name="F72785974"/>
      <w:r w:rsidRPr="00527497">
        <w:t>Неопределенность оценки</w:t>
      </w:r>
      <w:bookmarkEnd w:id="342"/>
    </w:p>
    <w:p w14:paraId="3B9D72D8" w14:textId="2BD32AE1" w:rsidR="000110FC" w:rsidRPr="00527497" w:rsidRDefault="00F9432C">
      <w:pPr>
        <w:pStyle w:val="IASBNormalnpara"/>
      </w:pPr>
      <w:r w:rsidRPr="00527497">
        <w:t>5.19</w:t>
      </w:r>
      <w:proofErr w:type="gramStart"/>
      <w:r w:rsidRPr="00527497">
        <w:tab/>
      </w:r>
      <w:bookmarkStart w:id="343" w:name="F72785975"/>
      <w:r w:rsidRPr="00527497">
        <w:t>Ч</w:t>
      </w:r>
      <w:proofErr w:type="gramEnd"/>
      <w:r w:rsidRPr="00527497">
        <w:t xml:space="preserve">тобы актив или обязательство </w:t>
      </w:r>
      <w:r w:rsidR="00F32771" w:rsidRPr="00527497">
        <w:t>можно было</w:t>
      </w:r>
      <w:r w:rsidRPr="00527497">
        <w:t xml:space="preserve"> призна</w:t>
      </w:r>
      <w:r w:rsidR="00201177" w:rsidRPr="00527497">
        <w:t>ть</w:t>
      </w:r>
      <w:r w:rsidRPr="00527497">
        <w:t xml:space="preserve">, </w:t>
      </w:r>
      <w:r w:rsidR="00F32771" w:rsidRPr="00527497">
        <w:t>его величину</w:t>
      </w:r>
      <w:r w:rsidRPr="00527497">
        <w:t xml:space="preserve"> необходимо оценить.</w:t>
      </w:r>
      <w:bookmarkEnd w:id="343"/>
      <w:r w:rsidR="00113C98" w:rsidRPr="00527497">
        <w:t xml:space="preserve"> Во многих случаях </w:t>
      </w:r>
      <w:r w:rsidR="00F32771" w:rsidRPr="00527497">
        <w:t>такие</w:t>
      </w:r>
      <w:r w:rsidR="00113C98" w:rsidRPr="00527497">
        <w:t xml:space="preserve"> оценки необходимо </w:t>
      </w:r>
      <w:r w:rsidR="00F32771" w:rsidRPr="00527497">
        <w:t>определять расчетным путем</w:t>
      </w:r>
      <w:r w:rsidR="00521E99" w:rsidRPr="00527497">
        <w:t xml:space="preserve"> </w:t>
      </w:r>
      <w:r w:rsidR="00113C98" w:rsidRPr="00527497">
        <w:t xml:space="preserve">и, следовательно, </w:t>
      </w:r>
      <w:r w:rsidR="00201177" w:rsidRPr="00527497">
        <w:t xml:space="preserve">они </w:t>
      </w:r>
      <w:r w:rsidR="00F32771" w:rsidRPr="00527497">
        <w:t xml:space="preserve">подвержены </w:t>
      </w:r>
      <w:r w:rsidR="00521E99" w:rsidRPr="00527497">
        <w:t>неопределенности</w:t>
      </w:r>
      <w:r w:rsidR="00113C98" w:rsidRPr="00527497">
        <w:t>.</w:t>
      </w:r>
      <w:r w:rsidRPr="00527497">
        <w:t xml:space="preserve"> Как отмечалось в пункте 2.19, применение обоснованных расчетных оценок является </w:t>
      </w:r>
      <w:r w:rsidR="00F32771" w:rsidRPr="00527497">
        <w:t>неотъемлемой частью</w:t>
      </w:r>
      <w:r w:rsidRPr="00527497">
        <w:t xml:space="preserve"> подготовки финансовой информации и не </w:t>
      </w:r>
      <w:r w:rsidR="00361D63" w:rsidRPr="00527497">
        <w:t xml:space="preserve">снижает </w:t>
      </w:r>
      <w:r w:rsidR="00F32771" w:rsidRPr="00527497">
        <w:t>полезности</w:t>
      </w:r>
      <w:r w:rsidRPr="00527497">
        <w:t xml:space="preserve"> </w:t>
      </w:r>
      <w:r w:rsidR="00BC5781" w:rsidRPr="00527497">
        <w:t>такой</w:t>
      </w:r>
      <w:r w:rsidR="00113C98" w:rsidRPr="00527497">
        <w:t xml:space="preserve"> </w:t>
      </w:r>
      <w:r w:rsidRPr="00527497">
        <w:t xml:space="preserve">информации, если </w:t>
      </w:r>
      <w:r w:rsidR="00BC5781" w:rsidRPr="00527497">
        <w:t xml:space="preserve">данные расчетные оценки </w:t>
      </w:r>
      <w:r w:rsidRPr="00527497">
        <w:t>четко и точно опис</w:t>
      </w:r>
      <w:r w:rsidR="00113C98" w:rsidRPr="00527497">
        <w:t>ан</w:t>
      </w:r>
      <w:r w:rsidR="00BC5781" w:rsidRPr="00527497">
        <w:t>ы</w:t>
      </w:r>
      <w:r w:rsidR="00113C98" w:rsidRPr="00527497">
        <w:t xml:space="preserve"> </w:t>
      </w:r>
      <w:r w:rsidRPr="00527497">
        <w:t>и объясн</w:t>
      </w:r>
      <w:r w:rsidR="00113C98" w:rsidRPr="00527497">
        <w:t>ен</w:t>
      </w:r>
      <w:r w:rsidR="00BC5781" w:rsidRPr="00527497">
        <w:t>ы</w:t>
      </w:r>
      <w:r w:rsidRPr="00527497">
        <w:t xml:space="preserve">. Даже высокая степень неопределенности оценки не обязательно препятствует </w:t>
      </w:r>
      <w:r w:rsidR="00F32771" w:rsidRPr="00527497">
        <w:t>тому, чтобы такая расчетная оценка несла полезную информацию</w:t>
      </w:r>
      <w:r w:rsidR="00113C98" w:rsidRPr="00527497">
        <w:t>.</w:t>
      </w:r>
    </w:p>
    <w:p w14:paraId="224B8CF5" w14:textId="77777777" w:rsidR="000110FC" w:rsidRPr="00527497" w:rsidRDefault="00F9432C">
      <w:pPr>
        <w:pStyle w:val="IASBNormalnpara"/>
      </w:pPr>
      <w:r w:rsidRPr="00527497">
        <w:t>5.20</w:t>
      </w:r>
      <w:proofErr w:type="gramStart"/>
      <w:r w:rsidRPr="00527497">
        <w:tab/>
      </w:r>
      <w:bookmarkStart w:id="344" w:name="F72785976"/>
      <w:r w:rsidRPr="00527497">
        <w:t>В</w:t>
      </w:r>
      <w:proofErr w:type="gramEnd"/>
      <w:r w:rsidRPr="00527497">
        <w:t xml:space="preserve"> некоторых случаях степень неопределенности, </w:t>
      </w:r>
      <w:r w:rsidR="00F32771" w:rsidRPr="00527497">
        <w:t>связанной с</w:t>
      </w:r>
      <w:r w:rsidR="00104F4F" w:rsidRPr="00527497">
        <w:t xml:space="preserve"> </w:t>
      </w:r>
      <w:r w:rsidR="005B0022" w:rsidRPr="00527497">
        <w:t>расчетн</w:t>
      </w:r>
      <w:r w:rsidR="00104F4F" w:rsidRPr="00527497">
        <w:t xml:space="preserve">ой </w:t>
      </w:r>
      <w:r w:rsidR="00F32771" w:rsidRPr="00527497">
        <w:t>оценкой величины</w:t>
      </w:r>
      <w:r w:rsidR="00104F4F" w:rsidRPr="00527497">
        <w:t xml:space="preserve"> актива или обязательства,</w:t>
      </w:r>
      <w:r w:rsidR="005B0022" w:rsidRPr="00527497">
        <w:t xml:space="preserve"> может быть настолько высокой, что может </w:t>
      </w:r>
      <w:r w:rsidR="00F32771" w:rsidRPr="00527497">
        <w:t>возникать</w:t>
      </w:r>
      <w:r w:rsidR="005B0022" w:rsidRPr="00527497">
        <w:t xml:space="preserve"> сомнение в том, обеспечит ли расчетная оценка достаточно правдивое представление данного </w:t>
      </w:r>
      <w:r w:rsidR="00104F4F" w:rsidRPr="00527497">
        <w:t>актива или обязательства и любых возникающих в результате доходов, расходов или изменений в собственном капитале</w:t>
      </w:r>
      <w:r w:rsidRPr="00527497">
        <w:t>.</w:t>
      </w:r>
      <w:bookmarkEnd w:id="344"/>
      <w:r w:rsidRPr="00527497">
        <w:t xml:space="preserve"> </w:t>
      </w:r>
      <w:r w:rsidR="00F32771" w:rsidRPr="00527497">
        <w:t>Настолько высокой степень</w:t>
      </w:r>
      <w:r w:rsidRPr="00527497">
        <w:t xml:space="preserve"> неопределенности оценки может быть</w:t>
      </w:r>
      <w:r w:rsidR="00104F4F" w:rsidRPr="00527497">
        <w:t xml:space="preserve"> </w:t>
      </w:r>
      <w:r w:rsidR="00F32771" w:rsidRPr="00527497">
        <w:t>в том случае</w:t>
      </w:r>
      <w:r w:rsidRPr="00527497">
        <w:t>,</w:t>
      </w:r>
      <w:r w:rsidR="00104F4F" w:rsidRPr="00527497">
        <w:t xml:space="preserve"> если,</w:t>
      </w:r>
      <w:r w:rsidRPr="00527497">
        <w:t xml:space="preserve"> например, </w:t>
      </w:r>
      <w:r w:rsidR="00D368A3" w:rsidRPr="00527497">
        <w:t>единственным способом определения</w:t>
      </w:r>
      <w:r w:rsidRPr="00527497">
        <w:t xml:space="preserve"> </w:t>
      </w:r>
      <w:r w:rsidR="00F32771" w:rsidRPr="00527497">
        <w:t>величины</w:t>
      </w:r>
      <w:r w:rsidRPr="00527497">
        <w:t xml:space="preserve"> актива или обязательства является использование методов оценки, основанных на денежных потоках, и</w:t>
      </w:r>
      <w:r w:rsidR="00F32771" w:rsidRPr="00527497">
        <w:t xml:space="preserve"> при этом</w:t>
      </w:r>
      <w:r w:rsidRPr="00527497">
        <w:t xml:space="preserve"> имеет место одно или не</w:t>
      </w:r>
      <w:r w:rsidR="00104F4F" w:rsidRPr="00527497">
        <w:t>сколько следующих обстоятельств:</w:t>
      </w:r>
    </w:p>
    <w:p w14:paraId="476B473B" w14:textId="77777777" w:rsidR="000110FC" w:rsidRPr="00527497" w:rsidRDefault="00F9432C">
      <w:pPr>
        <w:pStyle w:val="IASBNormalnparaL1"/>
      </w:pPr>
      <w:r w:rsidRPr="00527497">
        <w:t>(a)</w:t>
      </w:r>
      <w:r w:rsidRPr="00527497">
        <w:tab/>
      </w:r>
      <w:bookmarkStart w:id="345" w:name="F72785979"/>
      <w:r w:rsidRPr="00527497">
        <w:t xml:space="preserve">диапазон возможных результатов </w:t>
      </w:r>
      <w:r w:rsidR="00F32771" w:rsidRPr="00527497">
        <w:t xml:space="preserve">оценки исключительно </w:t>
      </w:r>
      <w:r w:rsidRPr="00527497">
        <w:t>широк, и оценить вероятность каждого результата</w:t>
      </w:r>
      <w:bookmarkEnd w:id="345"/>
      <w:r w:rsidR="00F32771" w:rsidRPr="00527497">
        <w:t xml:space="preserve"> исключительно сложно</w:t>
      </w:r>
      <w:r w:rsidR="00D368A3" w:rsidRPr="00527497">
        <w:t>;</w:t>
      </w:r>
    </w:p>
    <w:p w14:paraId="79986D0F" w14:textId="097E6526" w:rsidR="000110FC" w:rsidRPr="00527497" w:rsidRDefault="00F9432C">
      <w:pPr>
        <w:pStyle w:val="IASBNormalnparaL1"/>
      </w:pPr>
      <w:r w:rsidRPr="00527497">
        <w:t>(b)</w:t>
      </w:r>
      <w:r w:rsidRPr="00527497">
        <w:tab/>
      </w:r>
      <w:bookmarkStart w:id="346" w:name="F72785991"/>
      <w:r w:rsidR="00F32771" w:rsidRPr="00527497">
        <w:t>оцениваемая величина</w:t>
      </w:r>
      <w:r w:rsidRPr="00527497">
        <w:t xml:space="preserve"> чрезвычайно </w:t>
      </w:r>
      <w:r w:rsidR="00521E99" w:rsidRPr="00527497">
        <w:t xml:space="preserve">чувствительна </w:t>
      </w:r>
      <w:r w:rsidR="00361D63" w:rsidRPr="00527497">
        <w:t xml:space="preserve">даже к небольшим </w:t>
      </w:r>
      <w:r w:rsidRPr="00527497">
        <w:t xml:space="preserve">изменениям расчетных оценок вероятности различных результатов </w:t>
      </w:r>
      <w:r w:rsidR="00F32771" w:rsidRPr="00527497">
        <w:t xml:space="preserve">оценки </w:t>
      </w:r>
      <w:r w:rsidRPr="00527497">
        <w:t xml:space="preserve">— например, если вероятность </w:t>
      </w:r>
      <w:r w:rsidR="00F32771" w:rsidRPr="00527497">
        <w:t>будущих поступлений</w:t>
      </w:r>
      <w:r w:rsidRPr="00527497">
        <w:t xml:space="preserve"> или </w:t>
      </w:r>
      <w:r w:rsidR="00F32771" w:rsidRPr="00527497">
        <w:t>выбытий</w:t>
      </w:r>
      <w:r w:rsidRPr="00527497">
        <w:t xml:space="preserve"> денежных средств </w:t>
      </w:r>
      <w:r w:rsidR="00361D63" w:rsidRPr="00527497">
        <w:t>исключительно</w:t>
      </w:r>
      <w:r w:rsidRPr="00527497">
        <w:t xml:space="preserve"> </w:t>
      </w:r>
      <w:r w:rsidR="00F32771" w:rsidRPr="00527497">
        <w:t>низка</w:t>
      </w:r>
      <w:r w:rsidRPr="00527497">
        <w:t xml:space="preserve">, </w:t>
      </w:r>
      <w:r w:rsidRPr="00527497">
        <w:lastRenderedPageBreak/>
        <w:t xml:space="preserve">но величина таких поступлений или выбытий денежных средств будет чрезвычайно </w:t>
      </w:r>
      <w:r w:rsidR="00D368A3" w:rsidRPr="00527497">
        <w:t>высокой</w:t>
      </w:r>
      <w:r w:rsidRPr="00527497">
        <w:t xml:space="preserve"> в случае их возникновения</w:t>
      </w:r>
      <w:bookmarkEnd w:id="346"/>
      <w:r w:rsidR="00D368A3" w:rsidRPr="00527497">
        <w:t>;</w:t>
      </w:r>
    </w:p>
    <w:p w14:paraId="679CD55A" w14:textId="77777777" w:rsidR="000110FC" w:rsidRPr="00527497" w:rsidRDefault="00F9432C">
      <w:pPr>
        <w:pStyle w:val="IASBNormalnparaL1"/>
      </w:pPr>
      <w:r w:rsidRPr="00527497">
        <w:t>(c)</w:t>
      </w:r>
      <w:r w:rsidRPr="00527497">
        <w:tab/>
      </w:r>
      <w:bookmarkStart w:id="347" w:name="F72785993"/>
      <w:r w:rsidRPr="00527497">
        <w:t xml:space="preserve">оценка актива или обязательства требует </w:t>
      </w:r>
      <w:r w:rsidR="00F32771" w:rsidRPr="00527497">
        <w:t>исключительно</w:t>
      </w:r>
      <w:r w:rsidRPr="00527497">
        <w:t xml:space="preserve"> сложного или </w:t>
      </w:r>
      <w:r w:rsidR="00F32771" w:rsidRPr="00527497">
        <w:t xml:space="preserve">исключительно </w:t>
      </w:r>
      <w:r w:rsidRPr="00527497">
        <w:t xml:space="preserve">субъективного распределения денежных потоков, </w:t>
      </w:r>
      <w:r w:rsidR="00F32771" w:rsidRPr="00527497">
        <w:t>которые относятся</w:t>
      </w:r>
      <w:r w:rsidRPr="00527497">
        <w:t xml:space="preserve"> не только к </w:t>
      </w:r>
      <w:r w:rsidR="00F32771" w:rsidRPr="00527497">
        <w:t>оцениваемому активу</w:t>
      </w:r>
      <w:r w:rsidRPr="00527497">
        <w:t xml:space="preserve"> или </w:t>
      </w:r>
      <w:r w:rsidR="00F32771" w:rsidRPr="00527497">
        <w:t>обязательству</w:t>
      </w:r>
      <w:r w:rsidRPr="00527497">
        <w:t>.</w:t>
      </w:r>
      <w:bookmarkEnd w:id="347"/>
    </w:p>
    <w:p w14:paraId="06B1D61C" w14:textId="77777777" w:rsidR="000110FC" w:rsidRPr="00527497" w:rsidRDefault="00F9432C">
      <w:pPr>
        <w:pStyle w:val="IASBNormalnpara"/>
      </w:pPr>
      <w:r w:rsidRPr="00527497">
        <w:t>5.21</w:t>
      </w:r>
      <w:proofErr w:type="gramStart"/>
      <w:r w:rsidRPr="00527497">
        <w:tab/>
      </w:r>
      <w:bookmarkStart w:id="348" w:name="F72785994"/>
      <w:r w:rsidRPr="00527497">
        <w:t>В</w:t>
      </w:r>
      <w:proofErr w:type="gramEnd"/>
      <w:r w:rsidRPr="00527497">
        <w:t xml:space="preserve"> некоторых случаях, описанных в пункте 5.20, наиболее полезной информацией может оказаться оценка</w:t>
      </w:r>
      <w:r w:rsidR="00F32771" w:rsidRPr="00527497">
        <w:t xml:space="preserve"> величины, рассчитанная</w:t>
      </w:r>
      <w:r w:rsidR="00777325" w:rsidRPr="00527497">
        <w:t xml:space="preserve"> с </w:t>
      </w:r>
      <w:r w:rsidR="00D368A3" w:rsidRPr="00527497">
        <w:t>высокой степен</w:t>
      </w:r>
      <w:r w:rsidR="00777325" w:rsidRPr="00527497">
        <w:t>ью</w:t>
      </w:r>
      <w:r w:rsidR="00D368A3" w:rsidRPr="00527497">
        <w:t xml:space="preserve"> неопределенно</w:t>
      </w:r>
      <w:r w:rsidR="00777325" w:rsidRPr="00527497">
        <w:t>сти</w:t>
      </w:r>
      <w:r w:rsidR="00F32771" w:rsidRPr="00527497">
        <w:t>, которая дополнена</w:t>
      </w:r>
      <w:r w:rsidRPr="00527497">
        <w:t xml:space="preserve"> описанием данной расчетной оценки и объяснением неопределенностей, которые оказывают на нее влияние.</w:t>
      </w:r>
      <w:bookmarkEnd w:id="348"/>
      <w:r w:rsidRPr="00527497">
        <w:t xml:space="preserve"> </w:t>
      </w:r>
      <w:r w:rsidR="00D368A3" w:rsidRPr="00527497">
        <w:t>Такая ситуация</w:t>
      </w:r>
      <w:r w:rsidR="00521E99" w:rsidRPr="00527497">
        <w:t>,</w:t>
      </w:r>
      <w:r w:rsidR="00D368A3" w:rsidRPr="00527497">
        <w:t xml:space="preserve"> </w:t>
      </w:r>
      <w:r w:rsidR="00F32771" w:rsidRPr="00527497">
        <w:t>вероятнее всего</w:t>
      </w:r>
      <w:r w:rsidR="00521E99" w:rsidRPr="00527497">
        <w:t>,</w:t>
      </w:r>
      <w:r w:rsidR="00F32771" w:rsidRPr="00527497">
        <w:t xml:space="preserve"> будет иметь место, если указанная величина</w:t>
      </w:r>
      <w:r w:rsidRPr="00527497">
        <w:t xml:space="preserve"> является наиболее уместной оценкой актива или обязательства. </w:t>
      </w:r>
      <w:proofErr w:type="gramStart"/>
      <w:r w:rsidRPr="00527497">
        <w:t xml:space="preserve">В других случаях, если </w:t>
      </w:r>
      <w:r w:rsidR="00F32771" w:rsidRPr="00527497">
        <w:t>данная</w:t>
      </w:r>
      <w:r w:rsidRPr="00527497">
        <w:t xml:space="preserve"> информация не </w:t>
      </w:r>
      <w:r w:rsidR="00F32771" w:rsidRPr="00527497">
        <w:t>обеспечила бы</w:t>
      </w:r>
      <w:r w:rsidR="00777325" w:rsidRPr="00527497">
        <w:t xml:space="preserve"> </w:t>
      </w:r>
      <w:r w:rsidRPr="00527497">
        <w:t>достаточно правдив</w:t>
      </w:r>
      <w:r w:rsidR="00777325" w:rsidRPr="00527497">
        <w:t>ого представления</w:t>
      </w:r>
      <w:r w:rsidRPr="00527497">
        <w:t xml:space="preserve"> актива или обязательства и </w:t>
      </w:r>
      <w:r w:rsidR="00777325" w:rsidRPr="00527497">
        <w:t xml:space="preserve">любых возникающих в результате </w:t>
      </w:r>
      <w:r w:rsidRPr="00527497">
        <w:t>доход</w:t>
      </w:r>
      <w:r w:rsidR="00777325" w:rsidRPr="00527497">
        <w:t>ов</w:t>
      </w:r>
      <w:r w:rsidRPr="00527497">
        <w:t>, расход</w:t>
      </w:r>
      <w:r w:rsidR="00777325" w:rsidRPr="00527497">
        <w:t xml:space="preserve">ов или изменений </w:t>
      </w:r>
      <w:r w:rsidRPr="00527497">
        <w:t xml:space="preserve">в собственном капитале, наиболее полезной информацией может </w:t>
      </w:r>
      <w:r w:rsidR="00F32771" w:rsidRPr="00527497">
        <w:t>стать</w:t>
      </w:r>
      <w:r w:rsidRPr="00527497">
        <w:t xml:space="preserve"> другая оценка (дополненная всеми необходимыми описаниями и объяснениями), </w:t>
      </w:r>
      <w:r w:rsidR="00F32771" w:rsidRPr="00527497">
        <w:t>которая является</w:t>
      </w:r>
      <w:r w:rsidR="00777325" w:rsidRPr="00527497">
        <w:t xml:space="preserve"> чуть менее уместной, но при этом </w:t>
      </w:r>
      <w:r w:rsidR="00011DC4" w:rsidRPr="00527497">
        <w:t xml:space="preserve">с более низкой </w:t>
      </w:r>
      <w:r w:rsidR="00777325" w:rsidRPr="00527497">
        <w:t>степень</w:t>
      </w:r>
      <w:r w:rsidR="00011DC4" w:rsidRPr="00527497">
        <w:t>ю</w:t>
      </w:r>
      <w:r w:rsidR="00777325" w:rsidRPr="00527497">
        <w:t xml:space="preserve"> неопределенности оценки.</w:t>
      </w:r>
      <w:proofErr w:type="gramEnd"/>
    </w:p>
    <w:p w14:paraId="6F6F9FAD" w14:textId="5E0A0037" w:rsidR="000110FC" w:rsidRPr="00527497" w:rsidRDefault="00F9432C">
      <w:pPr>
        <w:pStyle w:val="IASBNormalnpara"/>
      </w:pPr>
      <w:r w:rsidRPr="00527497">
        <w:t>5.22</w:t>
      </w:r>
      <w:proofErr w:type="gramStart"/>
      <w:r w:rsidRPr="00527497">
        <w:tab/>
      </w:r>
      <w:bookmarkStart w:id="349" w:name="F72785995"/>
      <w:r w:rsidRPr="00527497">
        <w:t>В</w:t>
      </w:r>
      <w:proofErr w:type="gramEnd"/>
      <w:r w:rsidRPr="00527497">
        <w:t xml:space="preserve"> ограниченных обстоятельствах все уместные оценки </w:t>
      </w:r>
      <w:r w:rsidR="00F32771" w:rsidRPr="00527497">
        <w:t xml:space="preserve">величины </w:t>
      </w:r>
      <w:r w:rsidRPr="00527497">
        <w:t xml:space="preserve">актива или обязательства, которые имеются в наличии (или могут быть получены), могут быть подвержены такой высокой неопределенности оценки, что ни одна из них не сможет предоставить полезной информации об </w:t>
      </w:r>
      <w:r w:rsidR="00F32771" w:rsidRPr="00527497">
        <w:t xml:space="preserve">этом </w:t>
      </w:r>
      <w:r w:rsidRPr="00527497">
        <w:t xml:space="preserve">активе или обязательстве (и любых возникающих в результате доходах, расходах или изменениях в собственном капитале), даже если </w:t>
      </w:r>
      <w:r w:rsidR="00F32771" w:rsidRPr="00527497">
        <w:t xml:space="preserve">бы такая </w:t>
      </w:r>
      <w:r w:rsidRPr="00527497">
        <w:t xml:space="preserve">оценка </w:t>
      </w:r>
      <w:r w:rsidR="00F32771" w:rsidRPr="00527497">
        <w:t>была</w:t>
      </w:r>
      <w:r w:rsidRPr="00527497">
        <w:t xml:space="preserve"> дополнена описанием расчетных оценок, </w:t>
      </w:r>
      <w:r w:rsidR="00815632" w:rsidRPr="00527497">
        <w:t>сделанных</w:t>
      </w:r>
      <w:r w:rsidRPr="00527497">
        <w:t xml:space="preserve"> в процессе </w:t>
      </w:r>
      <w:r w:rsidR="00F32771" w:rsidRPr="00527497">
        <w:t>ее получения</w:t>
      </w:r>
      <w:r w:rsidRPr="00527497">
        <w:t>, и объяснением неопредел</w:t>
      </w:r>
      <w:r w:rsidR="00011DC4" w:rsidRPr="00527497">
        <w:t>е</w:t>
      </w:r>
      <w:r w:rsidRPr="00527497">
        <w:t>нностей, которые влияют на эти расчетные оценки.</w:t>
      </w:r>
      <w:bookmarkEnd w:id="349"/>
      <w:r w:rsidRPr="00527497">
        <w:t xml:space="preserve"> В таких ограниченных случаях актив или обязательство признаваться не </w:t>
      </w:r>
      <w:r w:rsidR="00455A9B" w:rsidRPr="00527497">
        <w:t>будут</w:t>
      </w:r>
      <w:r w:rsidRPr="00527497">
        <w:t>.</w:t>
      </w:r>
    </w:p>
    <w:p w14:paraId="284D8FD5" w14:textId="6249AE7B" w:rsidR="000110FC" w:rsidRPr="00527497" w:rsidRDefault="00F9432C">
      <w:pPr>
        <w:pStyle w:val="IASBNormalnpara"/>
      </w:pPr>
      <w:proofErr w:type="gramStart"/>
      <w:r w:rsidRPr="00527497">
        <w:t>5.23</w:t>
      </w:r>
      <w:r w:rsidRPr="00527497">
        <w:tab/>
      </w:r>
      <w:bookmarkStart w:id="350" w:name="F72785997"/>
      <w:r w:rsidRPr="00527497">
        <w:t xml:space="preserve">Независимо от того, </w:t>
      </w:r>
      <w:r w:rsidR="00455A9B" w:rsidRPr="00527497">
        <w:t xml:space="preserve">будут </w:t>
      </w:r>
      <w:r w:rsidRPr="00527497">
        <w:t xml:space="preserve">ли </w:t>
      </w:r>
      <w:r w:rsidR="00F32771" w:rsidRPr="00527497">
        <w:t>признан</w:t>
      </w:r>
      <w:r w:rsidR="00455A9B" w:rsidRPr="00527497">
        <w:t>ы</w:t>
      </w:r>
      <w:r w:rsidR="00F32771" w:rsidRPr="00527497">
        <w:t xml:space="preserve"> </w:t>
      </w:r>
      <w:r w:rsidRPr="00527497">
        <w:t>актив или обязательство, правдивое представление</w:t>
      </w:r>
      <w:r w:rsidR="00F32771" w:rsidRPr="00527497">
        <w:t xml:space="preserve"> этого актива или обязательства может потребовать включения пояснительной информации</w:t>
      </w:r>
      <w:r w:rsidRPr="00527497">
        <w:t xml:space="preserve"> о неопределенностях, связанных с существованием или оценкой данного актива или обязательства </w:t>
      </w:r>
      <w:r w:rsidR="00455A9B" w:rsidRPr="00527497">
        <w:t xml:space="preserve">либо </w:t>
      </w:r>
      <w:r w:rsidRPr="00527497">
        <w:t xml:space="preserve">с </w:t>
      </w:r>
      <w:r w:rsidR="00F32771" w:rsidRPr="00527497">
        <w:t>результатом оценки</w:t>
      </w:r>
      <w:r w:rsidRPr="00527497">
        <w:t xml:space="preserve"> — величиной или сроками поступлений или выбыти</w:t>
      </w:r>
      <w:r w:rsidR="00777325" w:rsidRPr="00527497">
        <w:t>й</w:t>
      </w:r>
      <w:r w:rsidRPr="00527497">
        <w:t xml:space="preserve"> экономических выгод, которые в итоге </w:t>
      </w:r>
      <w:r w:rsidR="00F32771" w:rsidRPr="00527497">
        <w:t>возникнут по этому активу</w:t>
      </w:r>
      <w:r w:rsidR="00B2742F" w:rsidRPr="00527497">
        <w:t xml:space="preserve"> или обязательству</w:t>
      </w:r>
      <w:r w:rsidRPr="00527497">
        <w:t xml:space="preserve"> (см. пункты 6.60–6.62).</w:t>
      </w:r>
      <w:bookmarkEnd w:id="350"/>
      <w:proofErr w:type="gramEnd"/>
    </w:p>
    <w:p w14:paraId="4293AC14" w14:textId="77777777" w:rsidR="000110FC" w:rsidRPr="00527497" w:rsidRDefault="00F9432C">
      <w:pPr>
        <w:pStyle w:val="IASBSectionTitle3Ind"/>
      </w:pPr>
      <w:bookmarkStart w:id="351" w:name="F72785999"/>
      <w:r w:rsidRPr="00527497">
        <w:t>Прочие факторы</w:t>
      </w:r>
      <w:bookmarkEnd w:id="351"/>
    </w:p>
    <w:p w14:paraId="363D62F8" w14:textId="77777777" w:rsidR="000110FC" w:rsidRPr="00527497" w:rsidRDefault="00F9432C">
      <w:pPr>
        <w:pStyle w:val="IASBNormalnpara"/>
      </w:pPr>
      <w:r w:rsidRPr="00527497">
        <w:t>5.24</w:t>
      </w:r>
      <w:r w:rsidRPr="00527497">
        <w:tab/>
      </w:r>
      <w:bookmarkStart w:id="352" w:name="F72786000"/>
      <w:r w:rsidRPr="00527497">
        <w:t xml:space="preserve">Правдивое представление признанного актива, обязательства, собственного капитала, доходов или расходов предусматривает не только признание </w:t>
      </w:r>
      <w:r w:rsidR="00F32771" w:rsidRPr="00527497">
        <w:t>данной статьи</w:t>
      </w:r>
      <w:r w:rsidRPr="00527497">
        <w:t xml:space="preserve">, но </w:t>
      </w:r>
      <w:r w:rsidR="000123C4" w:rsidRPr="00527497">
        <w:t>и оценку</w:t>
      </w:r>
      <w:r w:rsidR="00F32771" w:rsidRPr="00527497">
        <w:t xml:space="preserve"> ее величины</w:t>
      </w:r>
      <w:r w:rsidR="000123C4" w:rsidRPr="00527497">
        <w:t xml:space="preserve">, а также </w:t>
      </w:r>
      <w:r w:rsidRPr="00527497">
        <w:t xml:space="preserve">представление и раскрытие информации </w:t>
      </w:r>
      <w:r w:rsidR="00F32771" w:rsidRPr="00527497">
        <w:t>об этой статье</w:t>
      </w:r>
      <w:r w:rsidRPr="00527497">
        <w:t xml:space="preserve"> (см. главы 6–7).</w:t>
      </w:r>
      <w:bookmarkEnd w:id="352"/>
    </w:p>
    <w:p w14:paraId="6C0A868E" w14:textId="77777777" w:rsidR="000110FC" w:rsidRPr="00527497" w:rsidRDefault="00F9432C">
      <w:pPr>
        <w:pStyle w:val="IASBNormalnpara"/>
      </w:pPr>
      <w:proofErr w:type="gramStart"/>
      <w:r w:rsidRPr="00527497">
        <w:t>5.25</w:t>
      </w:r>
      <w:proofErr w:type="gramEnd"/>
      <w:r w:rsidRPr="00527497">
        <w:tab/>
      </w:r>
      <w:bookmarkStart w:id="353" w:name="F72786011"/>
      <w:r w:rsidRPr="00527497">
        <w:t xml:space="preserve">Таким образом, при </w:t>
      </w:r>
      <w:r w:rsidR="00F32771" w:rsidRPr="00527497">
        <w:t>решении вопроса о том</w:t>
      </w:r>
      <w:r w:rsidRPr="00527497">
        <w:t xml:space="preserve">, может ли признание актива или обязательства обеспечить правдивое представление данного актива или обязательства, необходимо учитывать не только их </w:t>
      </w:r>
      <w:r w:rsidR="001D37CE" w:rsidRPr="00527497">
        <w:t>описание</w:t>
      </w:r>
      <w:r w:rsidRPr="00527497">
        <w:t xml:space="preserve"> и оценку в отчете о финансовом положении, но также следующее:</w:t>
      </w:r>
      <w:bookmarkEnd w:id="353"/>
      <w:r w:rsidRPr="00527497">
        <w:t xml:space="preserve"> </w:t>
      </w:r>
    </w:p>
    <w:p w14:paraId="6AD8D3D8" w14:textId="5FD783A2" w:rsidR="000110FC" w:rsidRPr="00527497" w:rsidRDefault="00F9432C">
      <w:pPr>
        <w:pStyle w:val="IASBNormalnparaL1"/>
      </w:pPr>
      <w:r w:rsidRPr="00527497">
        <w:t>(a)</w:t>
      </w:r>
      <w:r w:rsidRPr="00527497">
        <w:tab/>
      </w:r>
      <w:bookmarkStart w:id="354" w:name="F72786014"/>
      <w:r w:rsidRPr="00527497">
        <w:t>от</w:t>
      </w:r>
      <w:r w:rsidR="00F95BC0" w:rsidRPr="00527497">
        <w:t>ображ</w:t>
      </w:r>
      <w:r w:rsidRPr="00527497">
        <w:t xml:space="preserve">ение возникающих </w:t>
      </w:r>
      <w:r w:rsidR="00F32771" w:rsidRPr="00527497">
        <w:t>при этом</w:t>
      </w:r>
      <w:r w:rsidRPr="00527497">
        <w:t xml:space="preserve"> доходов, расходов и изменений в собственном капитале.</w:t>
      </w:r>
      <w:bookmarkEnd w:id="354"/>
      <w:r w:rsidRPr="00527497">
        <w:t xml:space="preserve"> Например, если организация приобретает актив в обмен на возмещение, </w:t>
      </w:r>
      <w:r w:rsidR="00F32771" w:rsidRPr="00527497">
        <w:t xml:space="preserve">то </w:t>
      </w:r>
      <w:r w:rsidRPr="00527497">
        <w:t xml:space="preserve">непризнание актива </w:t>
      </w:r>
      <w:r w:rsidR="00F32771" w:rsidRPr="00527497">
        <w:t>привело бы</w:t>
      </w:r>
      <w:r w:rsidRPr="00527497">
        <w:t xml:space="preserve"> к признанию расходов</w:t>
      </w:r>
      <w:r w:rsidR="00F32771" w:rsidRPr="00527497">
        <w:t xml:space="preserve"> и уменьшило бы</w:t>
      </w:r>
      <w:r w:rsidRPr="00527497">
        <w:t xml:space="preserve"> прибыль и собственный капитал организации. В некоторых случаях, например, если организация не потребляет данный актив незамедлительно, представление </w:t>
      </w:r>
      <w:r w:rsidR="00F32771" w:rsidRPr="00527497">
        <w:t>такого результата могло бы ввести в заблуждение относительно того</w:t>
      </w:r>
      <w:r w:rsidRPr="00527497">
        <w:t>, что финансовое положение организации ухудшилось;</w:t>
      </w:r>
    </w:p>
    <w:p w14:paraId="1B43F2CB" w14:textId="77777777" w:rsidR="000110FC" w:rsidRPr="00527497" w:rsidRDefault="00F9432C">
      <w:pPr>
        <w:pStyle w:val="IASBNormalnparaL1"/>
      </w:pPr>
      <w:r w:rsidRPr="00527497">
        <w:t>(b)</w:t>
      </w:r>
      <w:r w:rsidRPr="00527497">
        <w:tab/>
      </w:r>
      <w:bookmarkStart w:id="355" w:name="F72786016"/>
      <w:r w:rsidR="001D5DD1" w:rsidRPr="00527497">
        <w:t>признание с</w:t>
      </w:r>
      <w:r w:rsidR="00177831" w:rsidRPr="00527497">
        <w:t>вязанны</w:t>
      </w:r>
      <w:r w:rsidR="001D5DD1" w:rsidRPr="00527497">
        <w:t>х</w:t>
      </w:r>
      <w:r w:rsidR="00177831" w:rsidRPr="00527497">
        <w:t xml:space="preserve"> </w:t>
      </w:r>
      <w:r w:rsidR="00F32771" w:rsidRPr="00527497">
        <w:t>с ним</w:t>
      </w:r>
      <w:r w:rsidRPr="00527497">
        <w:t xml:space="preserve"> актив</w:t>
      </w:r>
      <w:r w:rsidR="001D5DD1" w:rsidRPr="00527497">
        <w:t>ов</w:t>
      </w:r>
      <w:r w:rsidRPr="00527497">
        <w:t xml:space="preserve"> и обязательств.</w:t>
      </w:r>
      <w:bookmarkEnd w:id="355"/>
      <w:r w:rsidRPr="00527497">
        <w:t xml:space="preserve"> Если они не признаются, </w:t>
      </w:r>
      <w:r w:rsidR="00F32771" w:rsidRPr="00527497">
        <w:t xml:space="preserve">то признание рассматриваемого актива или обязательства </w:t>
      </w:r>
      <w:r w:rsidRPr="00527497">
        <w:t xml:space="preserve">может </w:t>
      </w:r>
      <w:r w:rsidR="00F32771" w:rsidRPr="00527497">
        <w:t>привести к непоследовательности</w:t>
      </w:r>
      <w:r w:rsidR="00177831" w:rsidRPr="00527497">
        <w:t xml:space="preserve"> в </w:t>
      </w:r>
      <w:r w:rsidR="00F32771" w:rsidRPr="00527497">
        <w:t>части</w:t>
      </w:r>
      <w:r w:rsidRPr="00527497">
        <w:t xml:space="preserve"> признания (учетное несоответствие). </w:t>
      </w:r>
      <w:r w:rsidR="00F32771" w:rsidRPr="00527497">
        <w:t>Такой подход</w:t>
      </w:r>
      <w:r w:rsidRPr="00527497">
        <w:t xml:space="preserve"> может не </w:t>
      </w:r>
      <w:r w:rsidR="00F32771" w:rsidRPr="00527497">
        <w:t>давать понятного</w:t>
      </w:r>
      <w:r w:rsidRPr="00527497">
        <w:t xml:space="preserve"> или правдивого представления общего влияния операции или </w:t>
      </w:r>
      <w:r w:rsidR="00F32771" w:rsidRPr="00527497">
        <w:t>иного</w:t>
      </w:r>
      <w:r w:rsidRPr="00527497">
        <w:t xml:space="preserve"> события, </w:t>
      </w:r>
      <w:r w:rsidR="00F32771" w:rsidRPr="00527497">
        <w:t>которое привело к возникновению данного актива или обязательства</w:t>
      </w:r>
      <w:r w:rsidRPr="00527497">
        <w:t xml:space="preserve">, даже если в примечаниях </w:t>
      </w:r>
      <w:r w:rsidR="00F32771" w:rsidRPr="00527497">
        <w:t xml:space="preserve">будет </w:t>
      </w:r>
      <w:r w:rsidRPr="00527497">
        <w:t>предст</w:t>
      </w:r>
      <w:r w:rsidR="001D37CE" w:rsidRPr="00527497">
        <w:t>авлена пояснительная информация;</w:t>
      </w:r>
    </w:p>
    <w:p w14:paraId="18C609D3" w14:textId="5D08A989" w:rsidR="000110FC" w:rsidRPr="00527497" w:rsidRDefault="00F9432C">
      <w:pPr>
        <w:pStyle w:val="IASBNormalnparaL1"/>
      </w:pPr>
      <w:r w:rsidRPr="00527497">
        <w:t>(c)</w:t>
      </w:r>
      <w:r w:rsidRPr="00527497">
        <w:tab/>
      </w:r>
      <w:bookmarkStart w:id="356" w:name="F72786018"/>
      <w:r w:rsidRPr="00527497">
        <w:t xml:space="preserve">представление и раскрытие информации </w:t>
      </w:r>
      <w:r w:rsidR="00F32771" w:rsidRPr="00527497">
        <w:t>о данном</w:t>
      </w:r>
      <w:r w:rsidRPr="00527497">
        <w:t xml:space="preserve"> активе или обязательстве и возникающих в результате доходах, расходах или изменениях в собственном капитале.</w:t>
      </w:r>
      <w:bookmarkEnd w:id="356"/>
      <w:r w:rsidRPr="00527497">
        <w:t xml:space="preserve"> Полное отображение </w:t>
      </w:r>
      <w:r w:rsidR="00F32771" w:rsidRPr="00527497">
        <w:t>предполагает включение всей информации</w:t>
      </w:r>
      <w:r w:rsidRPr="00527497">
        <w:t xml:space="preserve">, </w:t>
      </w:r>
      <w:r w:rsidR="00455A9B" w:rsidRPr="00527497">
        <w:t xml:space="preserve">необходимой </w:t>
      </w:r>
      <w:r w:rsidRPr="00527497">
        <w:t xml:space="preserve">пользователю финансовой отчетности для понимания отображаемого экономического явления, </w:t>
      </w:r>
      <w:r w:rsidR="00F32771" w:rsidRPr="00527497">
        <w:t>в том числе</w:t>
      </w:r>
      <w:r w:rsidRPr="00527497">
        <w:t xml:space="preserve"> все</w:t>
      </w:r>
      <w:r w:rsidR="00455A9B" w:rsidRPr="00527497">
        <w:t>х</w:t>
      </w:r>
      <w:r w:rsidRPr="00527497">
        <w:t xml:space="preserve"> необходимы</w:t>
      </w:r>
      <w:r w:rsidR="00455A9B" w:rsidRPr="00527497">
        <w:t>х</w:t>
      </w:r>
      <w:r w:rsidRPr="00527497">
        <w:t xml:space="preserve"> </w:t>
      </w:r>
      <w:r w:rsidR="00455A9B" w:rsidRPr="00527497">
        <w:t xml:space="preserve">описаний </w:t>
      </w:r>
      <w:r w:rsidRPr="00527497">
        <w:t xml:space="preserve">и </w:t>
      </w:r>
      <w:r w:rsidR="00455A9B" w:rsidRPr="00527497">
        <w:t>пояснений</w:t>
      </w:r>
      <w:r w:rsidRPr="00527497">
        <w:t xml:space="preserve">. Таким образом, представление и раскрытие </w:t>
      </w:r>
      <w:r w:rsidR="001D37CE" w:rsidRPr="00527497">
        <w:t>соответствующей</w:t>
      </w:r>
      <w:r w:rsidRPr="00527497">
        <w:t xml:space="preserve"> информации</w:t>
      </w:r>
      <w:r w:rsidR="001D37CE" w:rsidRPr="00527497">
        <w:t xml:space="preserve"> может</w:t>
      </w:r>
      <w:r w:rsidR="00590F27" w:rsidRPr="00527497">
        <w:t xml:space="preserve"> позволить </w:t>
      </w:r>
      <w:r w:rsidR="00815632" w:rsidRPr="00527497">
        <w:t xml:space="preserve">сформировать </w:t>
      </w:r>
      <w:r w:rsidRPr="00527497">
        <w:t>правдив</w:t>
      </w:r>
      <w:r w:rsidR="00815632" w:rsidRPr="00527497">
        <w:t>ое</w:t>
      </w:r>
      <w:r w:rsidRPr="00527497">
        <w:t xml:space="preserve"> представлени</w:t>
      </w:r>
      <w:r w:rsidR="00815632" w:rsidRPr="00527497">
        <w:t xml:space="preserve">е признанной суммы </w:t>
      </w:r>
      <w:r w:rsidRPr="00527497">
        <w:t>актива, обязательства, собственного капитала, доходов или расходов.</w:t>
      </w:r>
    </w:p>
    <w:p w14:paraId="0073A059" w14:textId="77777777" w:rsidR="000110FC" w:rsidRPr="00527497" w:rsidRDefault="00F9432C">
      <w:pPr>
        <w:pStyle w:val="IASBSectionTitle1NonInd"/>
      </w:pPr>
      <w:bookmarkStart w:id="357" w:name="F72786020"/>
      <w:r w:rsidRPr="00527497">
        <w:lastRenderedPageBreak/>
        <w:t>Прекращение признания</w:t>
      </w:r>
      <w:bookmarkEnd w:id="357"/>
    </w:p>
    <w:p w14:paraId="6EDB2EC0" w14:textId="1333A057" w:rsidR="000110FC" w:rsidRPr="00527497" w:rsidRDefault="00F9432C">
      <w:pPr>
        <w:pStyle w:val="IASBNormalnpara"/>
      </w:pPr>
      <w:r w:rsidRPr="00527497">
        <w:t>5.26</w:t>
      </w:r>
      <w:r w:rsidRPr="00527497">
        <w:tab/>
      </w:r>
      <w:bookmarkStart w:id="358" w:name="F72786021"/>
      <w:r w:rsidRPr="00527497">
        <w:t xml:space="preserve">Прекращение признания — это исключение </w:t>
      </w:r>
      <w:r w:rsidR="009B5AAC" w:rsidRPr="00527497">
        <w:t xml:space="preserve">всего </w:t>
      </w:r>
      <w:r w:rsidRPr="00527497">
        <w:t xml:space="preserve">ранее признанного актива или обязательства </w:t>
      </w:r>
      <w:r w:rsidR="00F32771" w:rsidRPr="00527497">
        <w:t xml:space="preserve">или его части </w:t>
      </w:r>
      <w:r w:rsidRPr="00527497">
        <w:t>из отчета о финансовом положении организации.</w:t>
      </w:r>
      <w:bookmarkEnd w:id="358"/>
      <w:r w:rsidRPr="00527497">
        <w:t xml:space="preserve"> Прекращение признания обычно происходит</w:t>
      </w:r>
      <w:r w:rsidR="00F32771" w:rsidRPr="00527497">
        <w:t xml:space="preserve"> в тот момент</w:t>
      </w:r>
      <w:r w:rsidRPr="00527497">
        <w:t xml:space="preserve">, когда </w:t>
      </w:r>
      <w:r w:rsidR="00442BDB" w:rsidRPr="00527497">
        <w:t xml:space="preserve">статья </w:t>
      </w:r>
      <w:r w:rsidRPr="00527497">
        <w:t xml:space="preserve">больше не отвечает определению актива или обязательства: </w:t>
      </w:r>
    </w:p>
    <w:p w14:paraId="699D7356" w14:textId="77777777" w:rsidR="000110FC" w:rsidRPr="00527497" w:rsidRDefault="00F9432C">
      <w:pPr>
        <w:pStyle w:val="IASBNormalnparaL1"/>
      </w:pPr>
      <w:r w:rsidRPr="00527497">
        <w:t>(a)</w:t>
      </w:r>
      <w:r w:rsidRPr="00527497">
        <w:tab/>
      </w:r>
      <w:bookmarkStart w:id="359" w:name="F72786024"/>
      <w:r w:rsidRPr="00527497">
        <w:t>применительно к активам прекращение признания обычно происходит</w:t>
      </w:r>
      <w:r w:rsidR="00F32771" w:rsidRPr="00527497">
        <w:t xml:space="preserve"> в тот момент</w:t>
      </w:r>
      <w:r w:rsidRPr="00527497">
        <w:t xml:space="preserve">, когда организация теряет контроль над всем </w:t>
      </w:r>
      <w:r w:rsidR="00F32771" w:rsidRPr="00527497">
        <w:t xml:space="preserve">ранее признанным активом </w:t>
      </w:r>
      <w:r w:rsidRPr="00527497">
        <w:t xml:space="preserve">или </w:t>
      </w:r>
      <w:r w:rsidR="00F32771" w:rsidRPr="00527497">
        <w:t xml:space="preserve">его </w:t>
      </w:r>
      <w:r w:rsidRPr="00527497">
        <w:t>частью; и</w:t>
      </w:r>
      <w:bookmarkEnd w:id="359"/>
    </w:p>
    <w:p w14:paraId="585E8BB9" w14:textId="77777777" w:rsidR="000110FC" w:rsidRPr="00527497" w:rsidRDefault="00F9432C">
      <w:pPr>
        <w:pStyle w:val="IASBNormalnparaL1"/>
      </w:pPr>
      <w:r w:rsidRPr="00527497">
        <w:t>(b)</w:t>
      </w:r>
      <w:r w:rsidRPr="00527497">
        <w:tab/>
      </w:r>
      <w:bookmarkStart w:id="360" w:name="F72786026"/>
      <w:r w:rsidRPr="00527497">
        <w:t xml:space="preserve">применительно к </w:t>
      </w:r>
      <w:r w:rsidR="00F32771" w:rsidRPr="00527497">
        <w:t>обязательствам</w:t>
      </w:r>
      <w:r w:rsidRPr="00527497">
        <w:t xml:space="preserve"> прекращение признания обычно происходит, когда у организации больше нет существующей обязанности в отношении всего или части ранее признанного обязательства.</w:t>
      </w:r>
      <w:bookmarkEnd w:id="360"/>
    </w:p>
    <w:p w14:paraId="3E231E1C" w14:textId="77777777" w:rsidR="000110FC" w:rsidRPr="00527497" w:rsidRDefault="00F9432C" w:rsidP="009B5AAC">
      <w:pPr>
        <w:pStyle w:val="IASBNormalnpara"/>
      </w:pPr>
      <w:r w:rsidRPr="00527497">
        <w:t>5.27</w:t>
      </w:r>
      <w:r w:rsidRPr="00527497">
        <w:tab/>
      </w:r>
      <w:bookmarkStart w:id="361" w:name="F72786027"/>
      <w:r w:rsidRPr="00527497">
        <w:t xml:space="preserve">Требования </w:t>
      </w:r>
      <w:r w:rsidR="00F32771" w:rsidRPr="00527497">
        <w:t xml:space="preserve">к отражению </w:t>
      </w:r>
      <w:r w:rsidRPr="00527497">
        <w:t xml:space="preserve">в </w:t>
      </w:r>
      <w:r w:rsidR="00F32771" w:rsidRPr="00527497">
        <w:t>учете</w:t>
      </w:r>
      <w:r w:rsidRPr="00527497">
        <w:t xml:space="preserve"> прекращения признания направлены на правдивое представление </w:t>
      </w:r>
      <w:r w:rsidR="00F32771" w:rsidRPr="00527497">
        <w:t>следующих двух</w:t>
      </w:r>
      <w:r w:rsidRPr="00527497">
        <w:t xml:space="preserve"> аспектов:</w:t>
      </w:r>
      <w:bookmarkEnd w:id="361"/>
      <w:r w:rsidRPr="00527497">
        <w:t xml:space="preserve"> </w:t>
      </w:r>
    </w:p>
    <w:p w14:paraId="6446F335" w14:textId="5D1AF4B9" w:rsidR="000110FC" w:rsidRPr="00527497" w:rsidRDefault="00F9432C">
      <w:pPr>
        <w:pStyle w:val="IASBNormalnparaL1"/>
      </w:pPr>
      <w:r w:rsidRPr="00527497">
        <w:t>(a)</w:t>
      </w:r>
      <w:r w:rsidRPr="00527497">
        <w:tab/>
      </w:r>
      <w:bookmarkStart w:id="362" w:name="F72786030"/>
      <w:r w:rsidRPr="00527497">
        <w:t>актив</w:t>
      </w:r>
      <w:r w:rsidR="009B5AAC" w:rsidRPr="00527497">
        <w:t>ов</w:t>
      </w:r>
      <w:r w:rsidRPr="00527497">
        <w:t xml:space="preserve"> и обязательств, </w:t>
      </w:r>
      <w:r w:rsidR="00F32771" w:rsidRPr="00527497">
        <w:t>сохраненных</w:t>
      </w:r>
      <w:r w:rsidRPr="00527497">
        <w:t xml:space="preserve"> после </w:t>
      </w:r>
      <w:r w:rsidR="00F32771" w:rsidRPr="00527497">
        <w:t xml:space="preserve">осуществления </w:t>
      </w:r>
      <w:r w:rsidRPr="00527497">
        <w:t xml:space="preserve">операции или </w:t>
      </w:r>
      <w:r w:rsidR="00F32771" w:rsidRPr="00527497">
        <w:t>после иного</w:t>
      </w:r>
      <w:r w:rsidRPr="00527497">
        <w:t xml:space="preserve"> события, </w:t>
      </w:r>
      <w:r w:rsidR="00455A9B" w:rsidRPr="00527497">
        <w:t xml:space="preserve">которые привели </w:t>
      </w:r>
      <w:r w:rsidRPr="00527497">
        <w:t xml:space="preserve">к прекращению признания (включая активы или обязательства, приобретенные, принятые или созданные в рамках данной операции или </w:t>
      </w:r>
      <w:r w:rsidR="00F32771" w:rsidRPr="00527497">
        <w:t>иного</w:t>
      </w:r>
      <w:r w:rsidRPr="00527497">
        <w:t xml:space="preserve"> события); и</w:t>
      </w:r>
      <w:bookmarkEnd w:id="362"/>
    </w:p>
    <w:p w14:paraId="10ED2CB2" w14:textId="77777777" w:rsidR="000110FC" w:rsidRPr="00527497" w:rsidRDefault="00F9432C">
      <w:pPr>
        <w:pStyle w:val="IASBNormalnparaL1"/>
      </w:pPr>
      <w:r w:rsidRPr="00527497">
        <w:t>(b)</w:t>
      </w:r>
      <w:r w:rsidRPr="00527497">
        <w:tab/>
      </w:r>
      <w:bookmarkStart w:id="363" w:name="F72786042"/>
      <w:r w:rsidRPr="00527497">
        <w:t>изменени</w:t>
      </w:r>
      <w:r w:rsidR="009B5AAC" w:rsidRPr="00527497">
        <w:t>й</w:t>
      </w:r>
      <w:r w:rsidRPr="00527497">
        <w:t xml:space="preserve"> </w:t>
      </w:r>
      <w:r w:rsidR="00F32771" w:rsidRPr="00527497">
        <w:t>в активах</w:t>
      </w:r>
      <w:r w:rsidRPr="00527497">
        <w:t xml:space="preserve"> и </w:t>
      </w:r>
      <w:r w:rsidR="00F32771" w:rsidRPr="00527497">
        <w:t>обязательствах</w:t>
      </w:r>
      <w:r w:rsidRPr="00527497">
        <w:t xml:space="preserve"> организации в результате данной операции или </w:t>
      </w:r>
      <w:r w:rsidR="00F32771" w:rsidRPr="00527497">
        <w:t>иного</w:t>
      </w:r>
      <w:r w:rsidRPr="00527497">
        <w:t xml:space="preserve"> события.</w:t>
      </w:r>
      <w:bookmarkEnd w:id="363"/>
    </w:p>
    <w:p w14:paraId="75D8667A" w14:textId="77777777" w:rsidR="000110FC" w:rsidRPr="00527497" w:rsidRDefault="00F9432C">
      <w:pPr>
        <w:pStyle w:val="IASBNormalnpara"/>
      </w:pPr>
      <w:r w:rsidRPr="00527497">
        <w:t>5.28</w:t>
      </w:r>
      <w:r w:rsidRPr="00527497">
        <w:tab/>
      </w:r>
      <w:bookmarkStart w:id="364" w:name="F72786043"/>
      <w:r w:rsidRPr="00527497">
        <w:t>Цели, указанные в пункте 5.27, обычно достигаются следующими способами:</w:t>
      </w:r>
      <w:bookmarkEnd w:id="364"/>
      <w:r w:rsidRPr="00527497">
        <w:t xml:space="preserve"> </w:t>
      </w:r>
    </w:p>
    <w:p w14:paraId="09E050E8" w14:textId="6E2B3625" w:rsidR="000110FC" w:rsidRPr="00527497" w:rsidRDefault="00F9432C">
      <w:pPr>
        <w:pStyle w:val="IASBNormalnparaL1"/>
      </w:pPr>
      <w:r w:rsidRPr="00527497">
        <w:t>(a)</w:t>
      </w:r>
      <w:r w:rsidRPr="00527497">
        <w:tab/>
      </w:r>
      <w:bookmarkStart w:id="365" w:name="F72786046"/>
      <w:r w:rsidRPr="00527497">
        <w:t xml:space="preserve">путем прекращения признания активов или обязательств, срок действия которых истек или которые были потреблены, получены, </w:t>
      </w:r>
      <w:r w:rsidR="00F32771" w:rsidRPr="00527497">
        <w:t>исполнены</w:t>
      </w:r>
      <w:r w:rsidR="00852426" w:rsidRPr="00527497">
        <w:t xml:space="preserve"> </w:t>
      </w:r>
      <w:r w:rsidRPr="00527497">
        <w:t xml:space="preserve">или переданы, и признания возникающих </w:t>
      </w:r>
      <w:r w:rsidR="00F32771" w:rsidRPr="00527497">
        <w:t>при этом</w:t>
      </w:r>
      <w:r w:rsidRPr="00527497">
        <w:t xml:space="preserve"> доходов или расходов.</w:t>
      </w:r>
      <w:bookmarkEnd w:id="365"/>
      <w:r w:rsidRPr="00527497">
        <w:t xml:space="preserve"> В оставшейся части настоящей главы для обозначения всех таких активов и обязательств используется </w:t>
      </w:r>
      <w:r w:rsidR="00455A9B" w:rsidRPr="00527497">
        <w:t xml:space="preserve">термин </w:t>
      </w:r>
      <w:r w:rsidRPr="00527497">
        <w:t xml:space="preserve">«переданный компонент»; </w:t>
      </w:r>
    </w:p>
    <w:p w14:paraId="7D8C8E0C" w14:textId="0AC91A96" w:rsidR="000110FC" w:rsidRPr="00527497" w:rsidRDefault="00F9432C">
      <w:pPr>
        <w:pStyle w:val="IASBNormalnparaL1"/>
      </w:pPr>
      <w:r w:rsidRPr="00527497">
        <w:t>(b)</w:t>
      </w:r>
      <w:r w:rsidRPr="00527497">
        <w:tab/>
      </w:r>
      <w:bookmarkStart w:id="366" w:name="F72786048"/>
      <w:r w:rsidRPr="00527497">
        <w:t xml:space="preserve">путем продолжения признания </w:t>
      </w:r>
      <w:r w:rsidR="00F32771" w:rsidRPr="00527497">
        <w:t>сохраненных за собой</w:t>
      </w:r>
      <w:r w:rsidRPr="00527497">
        <w:t xml:space="preserve"> активов или обязательств, </w:t>
      </w:r>
      <w:r w:rsidR="00F32771" w:rsidRPr="00527497">
        <w:t xml:space="preserve">если таковые имеются, </w:t>
      </w:r>
      <w:r w:rsidRPr="00527497">
        <w:t xml:space="preserve">которые </w:t>
      </w:r>
      <w:r w:rsidR="00852426" w:rsidRPr="00527497">
        <w:t xml:space="preserve">обозначаются термином </w:t>
      </w:r>
      <w:r w:rsidRPr="00527497">
        <w:t>«</w:t>
      </w:r>
      <w:r w:rsidR="00B2742F" w:rsidRPr="00527497">
        <w:t xml:space="preserve">сохраненный </w:t>
      </w:r>
      <w:r w:rsidRPr="00527497">
        <w:t>компонент</w:t>
      </w:r>
      <w:r w:rsidR="00F32771" w:rsidRPr="00527497">
        <w:t>».</w:t>
      </w:r>
      <w:bookmarkEnd w:id="366"/>
      <w:r w:rsidRPr="00527497">
        <w:t xml:space="preserve"> Такой </w:t>
      </w:r>
      <w:r w:rsidR="00B01E42" w:rsidRPr="00527497">
        <w:t xml:space="preserve">сохраненный </w:t>
      </w:r>
      <w:r w:rsidRPr="00527497">
        <w:t>компонент становится единицей учета</w:t>
      </w:r>
      <w:r w:rsidR="00852426" w:rsidRPr="00527497">
        <w:t>,</w:t>
      </w:r>
      <w:r w:rsidRPr="00527497">
        <w:t xml:space="preserve"> отдельно</w:t>
      </w:r>
      <w:r w:rsidR="00852426" w:rsidRPr="00527497">
        <w:t>й</w:t>
      </w:r>
      <w:r w:rsidRPr="00527497">
        <w:t xml:space="preserve"> от переданного компонента. </w:t>
      </w:r>
      <w:r w:rsidR="0064735E" w:rsidRPr="00527497">
        <w:t>Следовательно</w:t>
      </w:r>
      <w:r w:rsidRPr="00527497">
        <w:t xml:space="preserve">, в результате прекращения признания </w:t>
      </w:r>
      <w:r w:rsidR="003D4A2B" w:rsidRPr="00527497">
        <w:t>переданного компонента</w:t>
      </w:r>
      <w:r w:rsidRPr="00527497">
        <w:t xml:space="preserve"> </w:t>
      </w:r>
      <w:r w:rsidR="00F32771" w:rsidRPr="00527497">
        <w:t>не признается никаких доходов</w:t>
      </w:r>
      <w:r w:rsidRPr="00527497">
        <w:t xml:space="preserve"> или </w:t>
      </w:r>
      <w:r w:rsidR="00F32771" w:rsidRPr="00527497">
        <w:t xml:space="preserve">расходов в отношении </w:t>
      </w:r>
      <w:r w:rsidR="00B01E42" w:rsidRPr="00527497">
        <w:t xml:space="preserve">сохраненного </w:t>
      </w:r>
      <w:r w:rsidR="00F32771" w:rsidRPr="00527497">
        <w:t>компонента</w:t>
      </w:r>
      <w:r w:rsidRPr="00527497">
        <w:t xml:space="preserve">, за исключением случаев, когда прекращение признания приводит к изменению требований </w:t>
      </w:r>
      <w:r w:rsidR="00F32771" w:rsidRPr="00527497">
        <w:t>в части оценки</w:t>
      </w:r>
      <w:r w:rsidRPr="00527497">
        <w:t xml:space="preserve">, применяемых к </w:t>
      </w:r>
      <w:r w:rsidR="00B01E42" w:rsidRPr="00527497">
        <w:t xml:space="preserve">сохраненному </w:t>
      </w:r>
      <w:r w:rsidR="003D4A2B" w:rsidRPr="00527497">
        <w:t>компоненту; и</w:t>
      </w:r>
    </w:p>
    <w:p w14:paraId="1432644A" w14:textId="77777777" w:rsidR="000110FC" w:rsidRPr="00527497" w:rsidRDefault="00F9432C">
      <w:pPr>
        <w:pStyle w:val="IASBNormalnparaL1"/>
      </w:pPr>
      <w:r w:rsidRPr="00527497">
        <w:t>(c)</w:t>
      </w:r>
      <w:r w:rsidRPr="00527497">
        <w:tab/>
      </w:r>
      <w:bookmarkStart w:id="367" w:name="F72786050"/>
      <w:r w:rsidRPr="00527497">
        <w:t>путем применения одной или нескольких следующих процедур, если это необходимо для достижения одной или обеих целей, указанных в пункте 5.27:</w:t>
      </w:r>
      <w:bookmarkEnd w:id="367"/>
      <w:r w:rsidRPr="00527497">
        <w:t xml:space="preserve"> </w:t>
      </w:r>
    </w:p>
    <w:p w14:paraId="6C3E1D28" w14:textId="77777777" w:rsidR="000110FC" w:rsidRPr="00527497" w:rsidRDefault="00F9432C">
      <w:pPr>
        <w:pStyle w:val="IASBNormalnparaL2"/>
      </w:pPr>
      <w:r w:rsidRPr="00527497">
        <w:t>(i)</w:t>
      </w:r>
      <w:r w:rsidRPr="00527497">
        <w:tab/>
      </w:r>
      <w:bookmarkStart w:id="368" w:name="F72786063"/>
      <w:r w:rsidR="00F32771" w:rsidRPr="00527497">
        <w:t>отдельного представления</w:t>
      </w:r>
      <w:r w:rsidRPr="00527497">
        <w:t xml:space="preserve"> любого </w:t>
      </w:r>
      <w:r w:rsidR="00B01E42" w:rsidRPr="00527497">
        <w:t xml:space="preserve">сохраненного </w:t>
      </w:r>
      <w:r w:rsidRPr="00527497">
        <w:t>компонента в отчете о финансовом положении;</w:t>
      </w:r>
      <w:bookmarkEnd w:id="368"/>
    </w:p>
    <w:p w14:paraId="25F1832A" w14:textId="77777777" w:rsidR="000110FC" w:rsidRPr="00527497" w:rsidRDefault="00F9432C">
      <w:pPr>
        <w:pStyle w:val="IASBNormalnparaL2"/>
      </w:pPr>
      <w:r w:rsidRPr="00527497">
        <w:t>(ii)</w:t>
      </w:r>
      <w:r w:rsidRPr="00527497">
        <w:tab/>
      </w:r>
      <w:bookmarkStart w:id="369" w:name="F72786065"/>
      <w:r w:rsidR="00F32771" w:rsidRPr="00527497">
        <w:t>отдельного представления</w:t>
      </w:r>
      <w:r w:rsidRPr="00527497">
        <w:t xml:space="preserve"> в отчете</w:t>
      </w:r>
      <w:r w:rsidR="00581C6E" w:rsidRPr="00527497">
        <w:t xml:space="preserve"> </w:t>
      </w:r>
      <w:r w:rsidRPr="00527497">
        <w:t>(</w:t>
      </w:r>
      <w:r w:rsidR="00581C6E" w:rsidRPr="00527497">
        <w:t>отчет</w:t>
      </w:r>
      <w:r w:rsidRPr="00527497">
        <w:t>ах) о финансовых результатах любых доходов и расходов, признанных в результате прекращения признания переданного компонента; или</w:t>
      </w:r>
      <w:bookmarkEnd w:id="369"/>
    </w:p>
    <w:p w14:paraId="3D41B102" w14:textId="77777777" w:rsidR="000110FC" w:rsidRPr="00527497" w:rsidRDefault="00F9432C">
      <w:pPr>
        <w:pStyle w:val="IASBNormalnparaL2"/>
      </w:pPr>
      <w:r w:rsidRPr="00527497">
        <w:t>(iii)</w:t>
      </w:r>
      <w:r w:rsidRPr="00527497">
        <w:tab/>
      </w:r>
      <w:bookmarkStart w:id="370" w:name="F72786067"/>
      <w:r w:rsidR="00F32771" w:rsidRPr="00527497">
        <w:t>предоставления</w:t>
      </w:r>
      <w:r w:rsidRPr="00527497">
        <w:t xml:space="preserve"> пояснительной информации.</w:t>
      </w:r>
      <w:bookmarkEnd w:id="370"/>
    </w:p>
    <w:p w14:paraId="1C306FE6" w14:textId="1F69FDC1" w:rsidR="000110FC" w:rsidRPr="00527497" w:rsidRDefault="00F9432C">
      <w:pPr>
        <w:pStyle w:val="IASBNormalnpara"/>
      </w:pPr>
      <w:r w:rsidRPr="00527497">
        <w:t>5.29</w:t>
      </w:r>
      <w:r w:rsidRPr="00527497">
        <w:tab/>
      </w:r>
      <w:bookmarkStart w:id="371" w:name="F72786068"/>
      <w:r w:rsidR="001C7820" w:rsidRPr="00527497">
        <w:t>Ситуаци</w:t>
      </w:r>
      <w:r w:rsidR="00916C59" w:rsidRPr="00527497">
        <w:t>я</w:t>
      </w:r>
      <w:r w:rsidR="001C7820" w:rsidRPr="00527497">
        <w:t xml:space="preserve"> может выглядеть так, как будто организация передала актив или обязательство, но при этом данный актив или обязательство могут оставаться активом или обязательством организации. </w:t>
      </w:r>
      <w:bookmarkEnd w:id="371"/>
      <w:r w:rsidRPr="00527497">
        <w:t xml:space="preserve">Например: </w:t>
      </w:r>
    </w:p>
    <w:p w14:paraId="094179B0" w14:textId="2771F62A" w:rsidR="000110FC" w:rsidRPr="00527497" w:rsidRDefault="00F9432C">
      <w:pPr>
        <w:pStyle w:val="IASBNormalnparaL1"/>
      </w:pPr>
      <w:r w:rsidRPr="00527497">
        <w:t>(a)</w:t>
      </w:r>
      <w:r w:rsidRPr="00527497">
        <w:tab/>
      </w:r>
      <w:bookmarkStart w:id="372" w:name="F72786072"/>
      <w:r w:rsidRPr="00527497">
        <w:t>если организация</w:t>
      </w:r>
      <w:r w:rsidR="00455A9B" w:rsidRPr="00527497">
        <w:t>,</w:t>
      </w:r>
      <w:r w:rsidRPr="00527497">
        <w:t xml:space="preserve"> </w:t>
      </w:r>
      <w:r w:rsidR="00F32771" w:rsidRPr="00527497">
        <w:t>по всей видимости</w:t>
      </w:r>
      <w:r w:rsidR="00455A9B" w:rsidRPr="00527497">
        <w:t>,</w:t>
      </w:r>
      <w:r w:rsidRPr="00527497">
        <w:t xml:space="preserve"> передала актив, но </w:t>
      </w:r>
      <w:r w:rsidR="00F32771" w:rsidRPr="00527497">
        <w:t>продолжает подвергаться</w:t>
      </w:r>
      <w:r w:rsidRPr="00527497">
        <w:t xml:space="preserve"> риску значительных положительных или отрицательных изменений величины экономических выгод, которые данный актив может </w:t>
      </w:r>
      <w:r w:rsidR="00442BDB" w:rsidRPr="00527497">
        <w:t>созда</w:t>
      </w:r>
      <w:r w:rsidR="007853DC" w:rsidRPr="00527497">
        <w:t>ва</w:t>
      </w:r>
      <w:r w:rsidR="00442BDB" w:rsidRPr="00527497">
        <w:t>ть</w:t>
      </w:r>
      <w:r w:rsidRPr="00527497">
        <w:t xml:space="preserve">, </w:t>
      </w:r>
      <w:r w:rsidR="00852426" w:rsidRPr="00527497">
        <w:t xml:space="preserve">то </w:t>
      </w:r>
      <w:r w:rsidRPr="00527497">
        <w:t xml:space="preserve">иногда это </w:t>
      </w:r>
      <w:r w:rsidR="00F32771" w:rsidRPr="00527497">
        <w:t>может указывать</w:t>
      </w:r>
      <w:r w:rsidRPr="00527497">
        <w:t xml:space="preserve"> на то, что организация </w:t>
      </w:r>
      <w:r w:rsidR="00F32771" w:rsidRPr="00527497">
        <w:t>продолжает</w:t>
      </w:r>
      <w:r w:rsidRPr="00527497">
        <w:t xml:space="preserve"> контролировать данный актив (см. пункт 4.24); либо</w:t>
      </w:r>
      <w:bookmarkEnd w:id="372"/>
    </w:p>
    <w:p w14:paraId="2FE61215" w14:textId="77777777" w:rsidR="000110FC" w:rsidRPr="00527497" w:rsidRDefault="00F9432C">
      <w:pPr>
        <w:pStyle w:val="IASBNormalnparaL1"/>
      </w:pPr>
      <w:r w:rsidRPr="00527497">
        <w:t>(b)</w:t>
      </w:r>
      <w:r w:rsidRPr="00527497">
        <w:tab/>
      </w:r>
      <w:bookmarkStart w:id="373" w:name="F72786074"/>
      <w:r w:rsidRPr="00527497">
        <w:t xml:space="preserve">если организация передала актив другой стороне, которая удерживает данный актив в качестве агента этой организации, то передающая сторона по-прежнему контролирует </w:t>
      </w:r>
      <w:r w:rsidR="003D4A2B" w:rsidRPr="00527497">
        <w:t>этот</w:t>
      </w:r>
      <w:r w:rsidRPr="00527497">
        <w:t xml:space="preserve"> актив (см. пункт 4.25).</w:t>
      </w:r>
      <w:bookmarkEnd w:id="373"/>
    </w:p>
    <w:p w14:paraId="28506B80" w14:textId="77777777" w:rsidR="000110FC" w:rsidRPr="00527497" w:rsidRDefault="00F9432C">
      <w:pPr>
        <w:pStyle w:val="IASBNormalnpara"/>
      </w:pPr>
      <w:r w:rsidRPr="00527497">
        <w:t>5.30</w:t>
      </w:r>
      <w:proofErr w:type="gramStart"/>
      <w:r w:rsidRPr="00527497">
        <w:tab/>
      </w:r>
      <w:bookmarkStart w:id="374" w:name="F72786075"/>
      <w:r w:rsidRPr="00527497">
        <w:t>В</w:t>
      </w:r>
      <w:proofErr w:type="gramEnd"/>
      <w:r w:rsidRPr="00527497">
        <w:t xml:space="preserve"> случаях, описанных в пункте 5.29, прекращение признания актива или обязательства не является обоснованным, поскольку такое прекращение признания не </w:t>
      </w:r>
      <w:r w:rsidR="00F32771" w:rsidRPr="00527497">
        <w:t>обеспечило бы</w:t>
      </w:r>
      <w:r w:rsidRPr="00527497">
        <w:t xml:space="preserve"> достижения ни одной из двух целей, указанных в пункте 5.27.</w:t>
      </w:r>
      <w:bookmarkEnd w:id="374"/>
    </w:p>
    <w:p w14:paraId="3038C5FF" w14:textId="77777777" w:rsidR="000110FC" w:rsidRPr="00527497" w:rsidRDefault="00F9432C">
      <w:pPr>
        <w:pStyle w:val="IASBNormalnpara"/>
      </w:pPr>
      <w:r w:rsidRPr="00527497">
        <w:t>5.31</w:t>
      </w:r>
      <w:proofErr w:type="gramStart"/>
      <w:r w:rsidRPr="00527497">
        <w:tab/>
      </w:r>
      <w:bookmarkStart w:id="375" w:name="F72786076"/>
      <w:r w:rsidRPr="00527497">
        <w:t>Е</w:t>
      </w:r>
      <w:proofErr w:type="gramEnd"/>
      <w:r w:rsidRPr="00527497">
        <w:t xml:space="preserve">сли </w:t>
      </w:r>
      <w:r w:rsidR="00F32771" w:rsidRPr="00527497">
        <w:t>у организации больше нет переданного компонента</w:t>
      </w:r>
      <w:r w:rsidRPr="00527497">
        <w:t>, прекращение признания этого переданного компонента правдиво представляет данный факт.</w:t>
      </w:r>
      <w:bookmarkEnd w:id="375"/>
      <w:r w:rsidRPr="00527497">
        <w:t xml:space="preserve"> Однако в некоторых таких случаях прекращение признания может не обеспечивать правдивого представления того, насколько операция или </w:t>
      </w:r>
      <w:r w:rsidR="00F32771" w:rsidRPr="00527497">
        <w:t>иное</w:t>
      </w:r>
      <w:r w:rsidRPr="00527497">
        <w:t xml:space="preserve"> событие изменили активы или обязательства организации, даже если будет </w:t>
      </w:r>
      <w:r w:rsidR="00F32771" w:rsidRPr="00527497">
        <w:t>применена</w:t>
      </w:r>
      <w:r w:rsidRPr="00527497">
        <w:t xml:space="preserve"> </w:t>
      </w:r>
      <w:r w:rsidRPr="00527497">
        <w:lastRenderedPageBreak/>
        <w:t>одн</w:t>
      </w:r>
      <w:r w:rsidR="003D4A2B" w:rsidRPr="00527497">
        <w:t>а</w:t>
      </w:r>
      <w:r w:rsidRPr="00527497">
        <w:t xml:space="preserve"> или нескольк</w:t>
      </w:r>
      <w:r w:rsidR="003D4A2B" w:rsidRPr="00527497">
        <w:t xml:space="preserve">о </w:t>
      </w:r>
      <w:r w:rsidRPr="00527497">
        <w:t>процедур, описанны</w:t>
      </w:r>
      <w:r w:rsidR="003D4A2B" w:rsidRPr="00527497">
        <w:t>х</w:t>
      </w:r>
      <w:r w:rsidRPr="00527497">
        <w:t xml:space="preserve"> в пункте 5.28(c). В таких случаях прекращение признания переданного компонента может </w:t>
      </w:r>
      <w:r w:rsidR="00F32771" w:rsidRPr="00527497">
        <w:t>быть воспринято как</w:t>
      </w:r>
      <w:r w:rsidRPr="00527497">
        <w:t xml:space="preserve"> более значительное изменение финансового положения организации, чем это есть на самом деле. Такая ситуация может возникнуть,</w:t>
      </w:r>
      <w:r w:rsidR="00896B5A" w:rsidRPr="00527497">
        <w:t xml:space="preserve"> например, в следующих случаях:</w:t>
      </w:r>
    </w:p>
    <w:p w14:paraId="0D109FD5" w14:textId="77777777" w:rsidR="000110FC" w:rsidRPr="00527497" w:rsidRDefault="00F9432C">
      <w:pPr>
        <w:pStyle w:val="IASBNormalnparaL1"/>
      </w:pPr>
      <w:r w:rsidRPr="00527497">
        <w:t>(a)</w:t>
      </w:r>
      <w:r w:rsidRPr="00527497">
        <w:tab/>
      </w:r>
      <w:bookmarkStart w:id="376" w:name="F72786079"/>
      <w:r w:rsidRPr="00527497">
        <w:t xml:space="preserve">если организация передала актив и в то же время заключила другую сделку, в результате которой </w:t>
      </w:r>
      <w:r w:rsidR="00F32771" w:rsidRPr="00527497">
        <w:t>получила</w:t>
      </w:r>
      <w:r w:rsidRPr="00527497">
        <w:t xml:space="preserve"> существующее право или </w:t>
      </w:r>
      <w:r w:rsidR="00F32771" w:rsidRPr="00527497">
        <w:t>существующую</w:t>
      </w:r>
      <w:r w:rsidRPr="00527497">
        <w:t xml:space="preserve"> обязанность выкупить данный актив.</w:t>
      </w:r>
      <w:bookmarkEnd w:id="376"/>
      <w:r w:rsidRPr="00527497">
        <w:t xml:space="preserve"> Такие существующие права или существующие обязанности могут возникнуть, например, в результате форвардного договора, выпущенного </w:t>
      </w:r>
      <w:proofErr w:type="gramStart"/>
      <w:r w:rsidRPr="00527497">
        <w:t>пут-опциона</w:t>
      </w:r>
      <w:proofErr w:type="gramEnd"/>
      <w:r w:rsidRPr="00527497">
        <w:t xml:space="preserve"> или приобретенного </w:t>
      </w:r>
      <w:proofErr w:type="spellStart"/>
      <w:r w:rsidRPr="00527497">
        <w:t>колл</w:t>
      </w:r>
      <w:proofErr w:type="spellEnd"/>
      <w:r w:rsidRPr="00527497">
        <w:t>-опциона;</w:t>
      </w:r>
    </w:p>
    <w:p w14:paraId="51D059D6" w14:textId="0944CEDA" w:rsidR="000110FC" w:rsidRPr="00527497" w:rsidRDefault="00F9432C">
      <w:pPr>
        <w:pStyle w:val="IASBNormalnparaL1"/>
      </w:pPr>
      <w:r w:rsidRPr="00527497">
        <w:t>(b)</w:t>
      </w:r>
      <w:r w:rsidRPr="00527497">
        <w:tab/>
      </w:r>
      <w:bookmarkStart w:id="377" w:name="F72786091"/>
      <w:r w:rsidRPr="00527497">
        <w:t xml:space="preserve">если организация сохранила подверженность </w:t>
      </w:r>
      <w:r w:rsidR="00F32771" w:rsidRPr="00527497">
        <w:t>риску положительных</w:t>
      </w:r>
      <w:r w:rsidRPr="00527497">
        <w:t xml:space="preserve"> или </w:t>
      </w:r>
      <w:r w:rsidR="00F32771" w:rsidRPr="00527497">
        <w:t>отрицательных</w:t>
      </w:r>
      <w:r w:rsidRPr="00527497">
        <w:t xml:space="preserve"> </w:t>
      </w:r>
      <w:r w:rsidR="00D70F3A" w:rsidRPr="00527497">
        <w:t xml:space="preserve">изменений </w:t>
      </w:r>
      <w:r w:rsidRPr="00527497">
        <w:t>величины экономических выгод, которые могут быть произведены переданным компонентом, который организация больше не контролирует.</w:t>
      </w:r>
      <w:bookmarkEnd w:id="377"/>
    </w:p>
    <w:p w14:paraId="41134E12" w14:textId="77777777" w:rsidR="000110FC" w:rsidRPr="00527497" w:rsidRDefault="00F9432C">
      <w:pPr>
        <w:pStyle w:val="IASBNormalnpara"/>
      </w:pPr>
      <w:r w:rsidRPr="00527497">
        <w:t>5.32</w:t>
      </w:r>
      <w:proofErr w:type="gramStart"/>
      <w:r w:rsidRPr="00527497">
        <w:tab/>
      </w:r>
      <w:bookmarkStart w:id="378" w:name="F72786092"/>
      <w:r w:rsidRPr="00527497">
        <w:t>Е</w:t>
      </w:r>
      <w:proofErr w:type="gramEnd"/>
      <w:r w:rsidRPr="00527497">
        <w:t>сли прекращения признания недостаточно для достижения обеих целей, указанных в пункте 5.27, даже</w:t>
      </w:r>
      <w:r w:rsidR="00B03642" w:rsidRPr="00527497">
        <w:t xml:space="preserve"> в случае </w:t>
      </w:r>
      <w:r w:rsidR="00F32771" w:rsidRPr="00527497">
        <w:t>применения</w:t>
      </w:r>
      <w:r w:rsidR="00B03642" w:rsidRPr="00527497">
        <w:t xml:space="preserve"> одной или нескольких процедур, описанных в пункте </w:t>
      </w:r>
      <w:r w:rsidRPr="00527497">
        <w:t xml:space="preserve">5.28(c), то эти две цели </w:t>
      </w:r>
      <w:r w:rsidR="00B03642" w:rsidRPr="00527497">
        <w:t>иногда</w:t>
      </w:r>
      <w:r w:rsidRPr="00527497">
        <w:t xml:space="preserve"> могут достигаться путем продолжения признания переданного компонента.</w:t>
      </w:r>
      <w:bookmarkEnd w:id="378"/>
      <w:r w:rsidRPr="00527497">
        <w:t xml:space="preserve"> Такой подх</w:t>
      </w:r>
      <w:r w:rsidR="00B03642" w:rsidRPr="00527497">
        <w:t>од имеет следующие последствия:</w:t>
      </w:r>
    </w:p>
    <w:p w14:paraId="1CA6CE86" w14:textId="77777777" w:rsidR="000110FC" w:rsidRPr="00527497" w:rsidRDefault="00F9432C">
      <w:pPr>
        <w:pStyle w:val="IASBNormalnparaL1"/>
      </w:pPr>
      <w:r w:rsidRPr="00527497">
        <w:t>(a)</w:t>
      </w:r>
      <w:r w:rsidRPr="00527497">
        <w:tab/>
      </w:r>
      <w:bookmarkStart w:id="379" w:name="F72786095"/>
      <w:r w:rsidRPr="00527497">
        <w:t xml:space="preserve">в результате </w:t>
      </w:r>
      <w:r w:rsidR="00F32771" w:rsidRPr="00527497">
        <w:t xml:space="preserve">данной </w:t>
      </w:r>
      <w:r w:rsidRPr="00527497">
        <w:t xml:space="preserve">операции или прочего события </w:t>
      </w:r>
      <w:r w:rsidR="00F32771" w:rsidRPr="00527497">
        <w:t xml:space="preserve">не признается никаких доходов или расходов </w:t>
      </w:r>
      <w:r w:rsidRPr="00527497">
        <w:t xml:space="preserve">ни в отношении </w:t>
      </w:r>
      <w:r w:rsidR="00C7060C" w:rsidRPr="00527497">
        <w:t>сохраненного</w:t>
      </w:r>
      <w:r w:rsidRPr="00527497">
        <w:t>, ни в отношении переданного компонента;</w:t>
      </w:r>
      <w:bookmarkEnd w:id="379"/>
    </w:p>
    <w:p w14:paraId="464DB72E" w14:textId="77777777" w:rsidR="000110FC" w:rsidRPr="00527497" w:rsidRDefault="00F9432C">
      <w:pPr>
        <w:pStyle w:val="IASBNormalnparaL1"/>
      </w:pPr>
      <w:r w:rsidRPr="00527497">
        <w:t>(b)</w:t>
      </w:r>
      <w:r w:rsidRPr="00527497">
        <w:tab/>
      </w:r>
      <w:bookmarkStart w:id="380" w:name="F72786097"/>
      <w:r w:rsidRPr="00527497">
        <w:t>поступления, полученные (или уплаченные) в результате передачи актива (или обязательства), учитываются как полученный (или предоставленный</w:t>
      </w:r>
      <w:r w:rsidR="00B03642" w:rsidRPr="00527497">
        <w:t>)</w:t>
      </w:r>
      <w:r w:rsidRPr="00527497">
        <w:t xml:space="preserve"> заем; и</w:t>
      </w:r>
      <w:bookmarkEnd w:id="380"/>
    </w:p>
    <w:p w14:paraId="2E794B02" w14:textId="7C49D54C" w:rsidR="000110FC" w:rsidRPr="00527497" w:rsidRDefault="00F9432C">
      <w:pPr>
        <w:pStyle w:val="IASBNormalnparaL1"/>
      </w:pPr>
      <w:r w:rsidRPr="00527497">
        <w:t>(c)</w:t>
      </w:r>
      <w:r w:rsidRPr="00527497">
        <w:tab/>
      </w:r>
      <w:bookmarkStart w:id="381" w:name="F72786099"/>
      <w:r w:rsidRPr="00527497">
        <w:t>отдельное представление переданного компонента в отчете о финансовом положении или предоставление пояснительной информации необходимо для отражения того факта, что организация больше не имеет прав или обязанностей, возникающих в связи с переданным компонентом.</w:t>
      </w:r>
      <w:bookmarkEnd w:id="381"/>
      <w:r w:rsidRPr="00527497">
        <w:t xml:space="preserve"> Аналогично</w:t>
      </w:r>
      <w:r w:rsidR="00455A9B" w:rsidRPr="00527497">
        <w:t xml:space="preserve"> </w:t>
      </w:r>
      <w:r w:rsidRPr="00527497">
        <w:t>может потребоваться предоставление информации о доходах или расходах, возникающих в связи с переданным компонентом после его передачи.</w:t>
      </w:r>
    </w:p>
    <w:p w14:paraId="7E3F69C2" w14:textId="77777777" w:rsidR="000110FC" w:rsidRPr="00527497" w:rsidRDefault="00F9432C">
      <w:pPr>
        <w:pStyle w:val="IASBNormalnpara"/>
      </w:pPr>
      <w:r w:rsidRPr="00527497">
        <w:t>5.33</w:t>
      </w:r>
      <w:proofErr w:type="gramStart"/>
      <w:r w:rsidRPr="00527497">
        <w:tab/>
      </w:r>
      <w:bookmarkStart w:id="382" w:name="F72786100"/>
      <w:r w:rsidRPr="00527497">
        <w:t>О</w:t>
      </w:r>
      <w:proofErr w:type="gramEnd"/>
      <w:r w:rsidRPr="00527497">
        <w:t>дн</w:t>
      </w:r>
      <w:r w:rsidR="00B03642" w:rsidRPr="00527497">
        <w:t>им</w:t>
      </w:r>
      <w:r w:rsidRPr="00527497">
        <w:t xml:space="preserve"> из с</w:t>
      </w:r>
      <w:r w:rsidR="00B03642" w:rsidRPr="00527497">
        <w:t>лучаев,</w:t>
      </w:r>
      <w:r w:rsidRPr="00527497">
        <w:t xml:space="preserve"> в </w:t>
      </w:r>
      <w:r w:rsidR="000E2B0E" w:rsidRPr="00527497">
        <w:t xml:space="preserve">которых </w:t>
      </w:r>
      <w:r w:rsidRPr="00527497">
        <w:t xml:space="preserve">могут </w:t>
      </w:r>
      <w:r w:rsidR="00F32771" w:rsidRPr="00527497">
        <w:t>возникать</w:t>
      </w:r>
      <w:r w:rsidRPr="00527497">
        <w:t xml:space="preserve"> вопросы в отношении прекращения признания, </w:t>
      </w:r>
      <w:r w:rsidR="00B03642" w:rsidRPr="00527497">
        <w:t xml:space="preserve">является случай, </w:t>
      </w:r>
      <w:r w:rsidRPr="00527497">
        <w:t xml:space="preserve">когда договор модифицируется таким образом, </w:t>
      </w:r>
      <w:r w:rsidR="00B03642" w:rsidRPr="00527497">
        <w:t xml:space="preserve">что происходит </w:t>
      </w:r>
      <w:r w:rsidRPr="00527497">
        <w:t>сокращ</w:t>
      </w:r>
      <w:r w:rsidR="00B03642" w:rsidRPr="00527497">
        <w:t>ение</w:t>
      </w:r>
      <w:r w:rsidRPr="00527497">
        <w:t xml:space="preserve"> или </w:t>
      </w:r>
      <w:r w:rsidR="000E2B0E" w:rsidRPr="00527497">
        <w:t xml:space="preserve">прекращение </w:t>
      </w:r>
      <w:r w:rsidRPr="00527497">
        <w:t>существующ</w:t>
      </w:r>
      <w:r w:rsidR="00B03642" w:rsidRPr="00527497">
        <w:t>их</w:t>
      </w:r>
      <w:r w:rsidRPr="00527497">
        <w:t xml:space="preserve"> прав или обязанност</w:t>
      </w:r>
      <w:r w:rsidR="00B03642" w:rsidRPr="00527497">
        <w:t>ей</w:t>
      </w:r>
      <w:r w:rsidRPr="00527497">
        <w:t>.</w:t>
      </w:r>
      <w:bookmarkEnd w:id="382"/>
      <w:r w:rsidRPr="00527497">
        <w:t xml:space="preserve"> При </w:t>
      </w:r>
      <w:r w:rsidR="00F32771" w:rsidRPr="00527497">
        <w:t>решении вопроса о том</w:t>
      </w:r>
      <w:r w:rsidRPr="00527497">
        <w:t xml:space="preserve">, каким образом учитывать модификации договора, необходимо </w:t>
      </w:r>
      <w:r w:rsidR="00F32771" w:rsidRPr="00527497">
        <w:t>проанализировать</w:t>
      </w:r>
      <w:r w:rsidRPr="00527497">
        <w:t xml:space="preserve">, какая единица учета </w:t>
      </w:r>
      <w:r w:rsidR="00F32771" w:rsidRPr="00527497">
        <w:t>предоставит</w:t>
      </w:r>
      <w:r w:rsidRPr="00527497">
        <w:t xml:space="preserve"> пользователям финансовой отчетности наиболее полезную информацию об активах и обязательствах, </w:t>
      </w:r>
      <w:r w:rsidR="00C7060C" w:rsidRPr="00527497">
        <w:t xml:space="preserve">сохраненных </w:t>
      </w:r>
      <w:r w:rsidRPr="00527497">
        <w:t xml:space="preserve">после модификации, и о том, каким образом модификация изменила активы и обязательства организации: </w:t>
      </w:r>
    </w:p>
    <w:p w14:paraId="61C9361B" w14:textId="77777777" w:rsidR="000110FC" w:rsidRPr="00527497" w:rsidRDefault="00F9432C">
      <w:pPr>
        <w:pStyle w:val="IASBNormalnparaL1"/>
      </w:pPr>
      <w:r w:rsidRPr="00527497">
        <w:t>(a)</w:t>
      </w:r>
      <w:r w:rsidRPr="00527497">
        <w:tab/>
      </w:r>
      <w:bookmarkStart w:id="383" w:name="F72786103"/>
      <w:r w:rsidRPr="00527497">
        <w:t xml:space="preserve">если модификация договора </w:t>
      </w:r>
      <w:r w:rsidR="00B03642" w:rsidRPr="00527497">
        <w:t>только</w:t>
      </w:r>
      <w:r w:rsidRPr="00527497">
        <w:t xml:space="preserve"> </w:t>
      </w:r>
      <w:r w:rsidR="000E2B0E" w:rsidRPr="00527497">
        <w:t xml:space="preserve">прекращает </w:t>
      </w:r>
      <w:r w:rsidRPr="00527497">
        <w:t xml:space="preserve">существующие права или обязанности, </w:t>
      </w:r>
      <w:r w:rsidR="00F32771" w:rsidRPr="00527497">
        <w:t xml:space="preserve">то </w:t>
      </w:r>
      <w:r w:rsidRPr="00527497">
        <w:t xml:space="preserve">при </w:t>
      </w:r>
      <w:r w:rsidR="00F32771" w:rsidRPr="00527497">
        <w:t>решении вопроса о том</w:t>
      </w:r>
      <w:r w:rsidRPr="00527497">
        <w:t>, следует ли прекращать признание таких прав и обязанностей, учитываются положения пунктов 5.26–5.32;</w:t>
      </w:r>
      <w:bookmarkEnd w:id="383"/>
    </w:p>
    <w:p w14:paraId="7F2D82BF" w14:textId="77777777" w:rsidR="000110FC" w:rsidRPr="00527497" w:rsidRDefault="00F9432C">
      <w:pPr>
        <w:pStyle w:val="IASBNormalnparaL1"/>
      </w:pPr>
      <w:r w:rsidRPr="00527497">
        <w:t>(b)</w:t>
      </w:r>
      <w:r w:rsidRPr="00527497">
        <w:tab/>
      </w:r>
      <w:bookmarkStart w:id="384" w:name="F72786105"/>
      <w:r w:rsidRPr="00527497">
        <w:t xml:space="preserve">если модификация договора </w:t>
      </w:r>
      <w:r w:rsidR="00B03642" w:rsidRPr="00527497">
        <w:t>только</w:t>
      </w:r>
      <w:r w:rsidRPr="00527497">
        <w:t xml:space="preserve"> добавляет новые права или обязанности, необходимо определить, учитывать ли данные добавленные права или обязанности как отдельный актив или обязательство </w:t>
      </w:r>
      <w:r w:rsidR="00F32771" w:rsidRPr="00527497">
        <w:t xml:space="preserve">или </w:t>
      </w:r>
      <w:proofErr w:type="gramStart"/>
      <w:r w:rsidR="00F32771" w:rsidRPr="00527497">
        <w:t>же</w:t>
      </w:r>
      <w:proofErr w:type="gramEnd"/>
      <w:r w:rsidRPr="00527497">
        <w:t xml:space="preserve"> как часть той же единицы учета, </w:t>
      </w:r>
      <w:r w:rsidR="00B03642" w:rsidRPr="00527497">
        <w:t xml:space="preserve">которую </w:t>
      </w:r>
      <w:r w:rsidR="00F32771" w:rsidRPr="00527497">
        <w:t>составляют</w:t>
      </w:r>
      <w:r w:rsidR="00B03642" w:rsidRPr="00527497">
        <w:t xml:space="preserve"> </w:t>
      </w:r>
      <w:r w:rsidRPr="00527497">
        <w:t>существующие права и обязанности (см. пункты 4.48–4.55); и</w:t>
      </w:r>
      <w:bookmarkEnd w:id="384"/>
    </w:p>
    <w:p w14:paraId="0FFDCA88" w14:textId="77777777" w:rsidR="000110FC" w:rsidRPr="00527497" w:rsidRDefault="00F9432C" w:rsidP="00D46D4C">
      <w:pPr>
        <w:pStyle w:val="IASBNormalnparaL1"/>
        <w:sectPr w:rsidR="000110FC" w:rsidRPr="00527497">
          <w:headerReference w:type="even" r:id="rId24"/>
          <w:headerReference w:type="default" r:id="rId25"/>
          <w:footerReference w:type="even" r:id="rId26"/>
          <w:footerReference w:type="default" r:id="rId27"/>
          <w:pgSz w:w="11907" w:h="16839"/>
          <w:pgMar w:top="1440" w:right="1440" w:bottom="1440" w:left="1440" w:header="709" w:footer="709" w:gutter="0"/>
          <w:cols w:space="708"/>
          <w:docGrid w:linePitch="360"/>
        </w:sectPr>
      </w:pPr>
      <w:r w:rsidRPr="00527497">
        <w:t>(c)</w:t>
      </w:r>
      <w:r w:rsidRPr="00527497">
        <w:tab/>
      </w:r>
      <w:bookmarkStart w:id="385" w:name="F72786107"/>
      <w:r w:rsidRPr="00527497">
        <w:t xml:space="preserve">если модификация договора одновременно </w:t>
      </w:r>
      <w:r w:rsidR="00371881" w:rsidRPr="00527497">
        <w:t xml:space="preserve">прекращает </w:t>
      </w:r>
      <w:r w:rsidRPr="00527497">
        <w:t xml:space="preserve">существующие права или обязанности и добавляет новые права или обязанности, необходимо </w:t>
      </w:r>
      <w:r w:rsidR="00F32771" w:rsidRPr="00527497">
        <w:t>рассмотреть</w:t>
      </w:r>
      <w:r w:rsidRPr="00527497">
        <w:t xml:space="preserve"> как отдельный, так и совокупный эффект такой модификации.</w:t>
      </w:r>
      <w:bookmarkEnd w:id="385"/>
      <w:r w:rsidRPr="00527497">
        <w:t xml:space="preserve"> В некоторых </w:t>
      </w:r>
      <w:r w:rsidR="00371881" w:rsidRPr="00527497">
        <w:t xml:space="preserve">таких </w:t>
      </w:r>
      <w:r w:rsidRPr="00527497">
        <w:t xml:space="preserve">случаях договор модифицируется до такой степени, </w:t>
      </w:r>
      <w:proofErr w:type="gramStart"/>
      <w:r w:rsidRPr="00527497">
        <w:t>что</w:t>
      </w:r>
      <w:proofErr w:type="gramEnd"/>
      <w:r w:rsidRPr="00527497">
        <w:t xml:space="preserve"> в сущности в результате такой модификации старый</w:t>
      </w:r>
      <w:r w:rsidR="00D46D4C" w:rsidRPr="00527497">
        <w:t xml:space="preserve"> актив или обязательство заменяю</w:t>
      </w:r>
      <w:r w:rsidRPr="00527497">
        <w:t xml:space="preserve">тся на новый актив или обязательство. В случае такой масштабной </w:t>
      </w:r>
      <w:proofErr w:type="gramStart"/>
      <w:r w:rsidRPr="00527497">
        <w:t>модификации</w:t>
      </w:r>
      <w:proofErr w:type="gramEnd"/>
      <w:r w:rsidRPr="00527497">
        <w:t xml:space="preserve"> </w:t>
      </w:r>
      <w:r w:rsidR="00F32771" w:rsidRPr="00527497">
        <w:t>возможно, что организации необходимо будет</w:t>
      </w:r>
      <w:r w:rsidRPr="00527497">
        <w:t xml:space="preserve"> прекратить признание первоначального актива или обязательства и признать новый актив или обязательство.</w:t>
      </w:r>
    </w:p>
    <w:p w14:paraId="164F81AD"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07C28759" w14:textId="77777777" w:rsidTr="009D6AF3">
        <w:trPr>
          <w:cantSplit/>
        </w:trPr>
        <w:tc>
          <w:tcPr>
            <w:tcW w:w="7441" w:type="dxa"/>
            <w:gridSpan w:val="3"/>
            <w:vAlign w:val="bottom"/>
          </w:tcPr>
          <w:p w14:paraId="032E7B28" w14:textId="77777777" w:rsidR="000110FC" w:rsidRPr="00527497" w:rsidRDefault="000110FC">
            <w:pPr>
              <w:pStyle w:val="IASBTableBoldArial"/>
              <w:rPr>
                <w:sz w:val="22"/>
              </w:rPr>
            </w:pPr>
          </w:p>
        </w:tc>
        <w:tc>
          <w:tcPr>
            <w:tcW w:w="1697" w:type="dxa"/>
            <w:tcBorders>
              <w:left w:val="nil"/>
            </w:tcBorders>
            <w:vAlign w:val="bottom"/>
          </w:tcPr>
          <w:p w14:paraId="29374E94" w14:textId="3788D020"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49CE3B37" w14:textId="77777777" w:rsidR="000110FC" w:rsidRPr="00527497" w:rsidRDefault="000110FC">
            <w:pPr>
              <w:pStyle w:val="IASBTableBoldArial"/>
            </w:pPr>
          </w:p>
        </w:tc>
      </w:tr>
      <w:tr w:rsidR="00F9432C" w:rsidRPr="00527497" w14:paraId="56FCD1C3" w14:textId="77777777" w:rsidTr="009D6AF3">
        <w:trPr>
          <w:cantSplit/>
        </w:trPr>
        <w:tc>
          <w:tcPr>
            <w:tcW w:w="216" w:type="dxa"/>
            <w:tcBorders>
              <w:top w:val="nil"/>
            </w:tcBorders>
            <w:vAlign w:val="bottom"/>
          </w:tcPr>
          <w:p w14:paraId="4CCF170E" w14:textId="77777777" w:rsidR="000110FC" w:rsidRPr="00527497" w:rsidRDefault="000110FC">
            <w:pPr>
              <w:pStyle w:val="IASBTableBoldArial"/>
              <w:rPr>
                <w:sz w:val="22"/>
              </w:rPr>
            </w:pPr>
          </w:p>
        </w:tc>
        <w:tc>
          <w:tcPr>
            <w:tcW w:w="7225" w:type="dxa"/>
            <w:gridSpan w:val="2"/>
            <w:tcBorders>
              <w:top w:val="nil"/>
              <w:left w:val="nil"/>
            </w:tcBorders>
            <w:vAlign w:val="bottom"/>
          </w:tcPr>
          <w:p w14:paraId="3FB456FE" w14:textId="5C42D96B" w:rsidR="000110FC" w:rsidRPr="00527497" w:rsidRDefault="00F9432C" w:rsidP="00455A9B">
            <w:pPr>
              <w:pStyle w:val="IASBTableBoldArial"/>
              <w:rPr>
                <w:sz w:val="22"/>
              </w:rPr>
            </w:pPr>
            <w:r w:rsidRPr="00527497">
              <w:rPr>
                <w:sz w:val="22"/>
              </w:rPr>
              <w:t>ГЛАВА 6</w:t>
            </w:r>
            <w:r w:rsidR="00455A9B" w:rsidRPr="00527497">
              <w:rPr>
                <w:sz w:val="22"/>
              </w:rPr>
              <w:t>.</w:t>
            </w:r>
            <w:r w:rsidRPr="00527497">
              <w:rPr>
                <w:sz w:val="22"/>
              </w:rPr>
              <w:t xml:space="preserve"> ОЦЕНКА</w:t>
            </w:r>
          </w:p>
        </w:tc>
        <w:tc>
          <w:tcPr>
            <w:tcW w:w="1697" w:type="dxa"/>
            <w:tcBorders>
              <w:top w:val="nil"/>
              <w:left w:val="nil"/>
            </w:tcBorders>
            <w:vAlign w:val="bottom"/>
          </w:tcPr>
          <w:p w14:paraId="047A1F20" w14:textId="77777777" w:rsidR="000110FC" w:rsidRPr="00527497" w:rsidRDefault="000110FC">
            <w:pPr>
              <w:pStyle w:val="IASBTableBoldArial"/>
              <w:jc w:val="right"/>
              <w:rPr>
                <w:sz w:val="22"/>
              </w:rPr>
            </w:pPr>
          </w:p>
        </w:tc>
        <w:tc>
          <w:tcPr>
            <w:tcW w:w="216" w:type="dxa"/>
            <w:tcBorders>
              <w:top w:val="nil"/>
              <w:left w:val="nil"/>
            </w:tcBorders>
            <w:vAlign w:val="bottom"/>
          </w:tcPr>
          <w:p w14:paraId="5C08C1BA" w14:textId="77777777" w:rsidR="000110FC" w:rsidRPr="00527497" w:rsidRDefault="000110FC">
            <w:pPr>
              <w:pStyle w:val="IASBTableBoldArial"/>
              <w:rPr>
                <w:sz w:val="22"/>
              </w:rPr>
            </w:pPr>
          </w:p>
        </w:tc>
      </w:tr>
      <w:tr w:rsidR="00F9432C" w:rsidRPr="00527497" w14:paraId="6E7D5C03" w14:textId="77777777" w:rsidTr="009D6AF3">
        <w:trPr>
          <w:cantSplit/>
        </w:trPr>
        <w:tc>
          <w:tcPr>
            <w:tcW w:w="216" w:type="dxa"/>
            <w:tcBorders>
              <w:top w:val="nil"/>
            </w:tcBorders>
            <w:vAlign w:val="bottom"/>
          </w:tcPr>
          <w:p w14:paraId="3C0813D6" w14:textId="77777777" w:rsidR="000110FC" w:rsidRPr="00527497" w:rsidRDefault="000110FC">
            <w:pPr>
              <w:pStyle w:val="IASBTableBoldArial"/>
            </w:pPr>
          </w:p>
        </w:tc>
        <w:tc>
          <w:tcPr>
            <w:tcW w:w="7225" w:type="dxa"/>
            <w:gridSpan w:val="2"/>
            <w:tcBorders>
              <w:top w:val="nil"/>
              <w:left w:val="nil"/>
            </w:tcBorders>
            <w:vAlign w:val="bottom"/>
          </w:tcPr>
          <w:p w14:paraId="1CEDC519" w14:textId="77777777" w:rsidR="000110FC" w:rsidRPr="00527497" w:rsidRDefault="00F9432C">
            <w:pPr>
              <w:pStyle w:val="IASBTableBoldArial"/>
            </w:pPr>
            <w:r w:rsidRPr="00527497">
              <w:t>ВВЕДЕНИЕ</w:t>
            </w:r>
          </w:p>
        </w:tc>
        <w:tc>
          <w:tcPr>
            <w:tcW w:w="1697" w:type="dxa"/>
            <w:tcBorders>
              <w:top w:val="nil"/>
              <w:left w:val="nil"/>
            </w:tcBorders>
            <w:vAlign w:val="bottom"/>
          </w:tcPr>
          <w:p w14:paraId="68AF0714" w14:textId="77777777" w:rsidR="000110FC" w:rsidRPr="00527497" w:rsidRDefault="00F9432C">
            <w:pPr>
              <w:pStyle w:val="IASBTableBoldArial"/>
              <w:jc w:val="right"/>
            </w:pPr>
            <w:r w:rsidRPr="00527497">
              <w:t>6.1</w:t>
            </w:r>
          </w:p>
        </w:tc>
        <w:tc>
          <w:tcPr>
            <w:tcW w:w="216" w:type="dxa"/>
            <w:tcBorders>
              <w:top w:val="nil"/>
              <w:left w:val="nil"/>
            </w:tcBorders>
            <w:vAlign w:val="bottom"/>
          </w:tcPr>
          <w:p w14:paraId="1DAF708C" w14:textId="77777777" w:rsidR="000110FC" w:rsidRPr="00527497" w:rsidRDefault="000110FC">
            <w:pPr>
              <w:pStyle w:val="IASBTableBoldArial"/>
            </w:pPr>
          </w:p>
        </w:tc>
      </w:tr>
      <w:tr w:rsidR="00F9432C" w:rsidRPr="00527497" w14:paraId="6C11A8B9" w14:textId="77777777" w:rsidTr="009D6AF3">
        <w:trPr>
          <w:cantSplit/>
        </w:trPr>
        <w:tc>
          <w:tcPr>
            <w:tcW w:w="216" w:type="dxa"/>
            <w:tcBorders>
              <w:top w:val="nil"/>
            </w:tcBorders>
            <w:vAlign w:val="bottom"/>
          </w:tcPr>
          <w:p w14:paraId="5A3FBEEC" w14:textId="77777777" w:rsidR="000110FC" w:rsidRPr="00527497" w:rsidRDefault="000110FC">
            <w:pPr>
              <w:pStyle w:val="IASBTableBoldArial"/>
            </w:pPr>
          </w:p>
        </w:tc>
        <w:tc>
          <w:tcPr>
            <w:tcW w:w="7225" w:type="dxa"/>
            <w:gridSpan w:val="2"/>
            <w:tcBorders>
              <w:top w:val="nil"/>
              <w:left w:val="nil"/>
            </w:tcBorders>
            <w:vAlign w:val="bottom"/>
          </w:tcPr>
          <w:p w14:paraId="5A8C49DC" w14:textId="77777777" w:rsidR="000110FC" w:rsidRPr="00527497" w:rsidRDefault="00F9432C">
            <w:pPr>
              <w:pStyle w:val="IASBTableBoldArial"/>
            </w:pPr>
            <w:r w:rsidRPr="00527497">
              <w:t>БАЗЫ ОЦЕНКИ</w:t>
            </w:r>
          </w:p>
        </w:tc>
        <w:tc>
          <w:tcPr>
            <w:tcW w:w="1697" w:type="dxa"/>
            <w:tcBorders>
              <w:top w:val="nil"/>
              <w:left w:val="nil"/>
            </w:tcBorders>
            <w:vAlign w:val="bottom"/>
          </w:tcPr>
          <w:p w14:paraId="52FA6CDD" w14:textId="77777777" w:rsidR="000110FC" w:rsidRPr="00527497" w:rsidRDefault="00F9432C">
            <w:pPr>
              <w:pStyle w:val="IASBTableBoldArial"/>
              <w:jc w:val="right"/>
            </w:pPr>
            <w:r w:rsidRPr="00527497">
              <w:t>6.4</w:t>
            </w:r>
          </w:p>
        </w:tc>
        <w:tc>
          <w:tcPr>
            <w:tcW w:w="216" w:type="dxa"/>
            <w:tcBorders>
              <w:top w:val="nil"/>
              <w:left w:val="nil"/>
            </w:tcBorders>
            <w:vAlign w:val="bottom"/>
          </w:tcPr>
          <w:p w14:paraId="6C2F425C" w14:textId="77777777" w:rsidR="000110FC" w:rsidRPr="00527497" w:rsidRDefault="000110FC">
            <w:pPr>
              <w:pStyle w:val="IASBTableBoldArial"/>
            </w:pPr>
          </w:p>
        </w:tc>
      </w:tr>
      <w:tr w:rsidR="00F9432C" w:rsidRPr="00527497" w14:paraId="766276F5" w14:textId="77777777" w:rsidTr="009D6AF3">
        <w:trPr>
          <w:cantSplit/>
        </w:trPr>
        <w:tc>
          <w:tcPr>
            <w:tcW w:w="216" w:type="dxa"/>
            <w:tcBorders>
              <w:top w:val="nil"/>
            </w:tcBorders>
            <w:vAlign w:val="bottom"/>
          </w:tcPr>
          <w:p w14:paraId="7C82B139" w14:textId="77777777" w:rsidR="000110FC" w:rsidRPr="00527497" w:rsidRDefault="000110FC">
            <w:pPr>
              <w:pStyle w:val="IASBTableBoldArial"/>
            </w:pPr>
          </w:p>
        </w:tc>
        <w:tc>
          <w:tcPr>
            <w:tcW w:w="7225" w:type="dxa"/>
            <w:gridSpan w:val="2"/>
            <w:tcBorders>
              <w:top w:val="nil"/>
              <w:left w:val="nil"/>
            </w:tcBorders>
            <w:vAlign w:val="bottom"/>
          </w:tcPr>
          <w:p w14:paraId="3CD5C6D4" w14:textId="77777777" w:rsidR="000110FC" w:rsidRPr="00527497" w:rsidRDefault="00F9432C">
            <w:pPr>
              <w:pStyle w:val="IASBTableBoldArial"/>
            </w:pPr>
            <w:r w:rsidRPr="00527497">
              <w:t>Историческая стоимость</w:t>
            </w:r>
          </w:p>
        </w:tc>
        <w:tc>
          <w:tcPr>
            <w:tcW w:w="1697" w:type="dxa"/>
            <w:tcBorders>
              <w:top w:val="nil"/>
              <w:left w:val="nil"/>
            </w:tcBorders>
            <w:vAlign w:val="bottom"/>
          </w:tcPr>
          <w:p w14:paraId="703974E0" w14:textId="77777777" w:rsidR="000110FC" w:rsidRPr="00527497" w:rsidRDefault="00F9432C">
            <w:pPr>
              <w:pStyle w:val="IASBTableBoldArial"/>
              <w:jc w:val="right"/>
            </w:pPr>
            <w:r w:rsidRPr="00527497">
              <w:t>6.4</w:t>
            </w:r>
          </w:p>
        </w:tc>
        <w:tc>
          <w:tcPr>
            <w:tcW w:w="216" w:type="dxa"/>
            <w:tcBorders>
              <w:top w:val="nil"/>
              <w:left w:val="nil"/>
            </w:tcBorders>
            <w:vAlign w:val="bottom"/>
          </w:tcPr>
          <w:p w14:paraId="6745A89D" w14:textId="77777777" w:rsidR="000110FC" w:rsidRPr="00527497" w:rsidRDefault="000110FC">
            <w:pPr>
              <w:pStyle w:val="IASBTableBoldArial"/>
            </w:pPr>
          </w:p>
        </w:tc>
      </w:tr>
      <w:tr w:rsidR="00F9432C" w:rsidRPr="00527497" w14:paraId="156D4F33" w14:textId="77777777" w:rsidTr="009D6AF3">
        <w:trPr>
          <w:cantSplit/>
        </w:trPr>
        <w:tc>
          <w:tcPr>
            <w:tcW w:w="216" w:type="dxa"/>
            <w:tcBorders>
              <w:top w:val="nil"/>
            </w:tcBorders>
            <w:vAlign w:val="bottom"/>
          </w:tcPr>
          <w:p w14:paraId="3A7A92BC" w14:textId="77777777" w:rsidR="000110FC" w:rsidRPr="00527497" w:rsidRDefault="000110FC">
            <w:pPr>
              <w:pStyle w:val="IASBTableBoldArial"/>
            </w:pPr>
          </w:p>
        </w:tc>
        <w:tc>
          <w:tcPr>
            <w:tcW w:w="7225" w:type="dxa"/>
            <w:gridSpan w:val="2"/>
            <w:tcBorders>
              <w:top w:val="nil"/>
              <w:left w:val="nil"/>
            </w:tcBorders>
            <w:vAlign w:val="bottom"/>
          </w:tcPr>
          <w:p w14:paraId="0B5C0859" w14:textId="77777777" w:rsidR="000110FC" w:rsidRPr="00527497" w:rsidRDefault="00F9432C">
            <w:pPr>
              <w:pStyle w:val="IASBTableBoldArial"/>
            </w:pPr>
            <w:r w:rsidRPr="00527497">
              <w:t>Текущая стоимость</w:t>
            </w:r>
          </w:p>
        </w:tc>
        <w:tc>
          <w:tcPr>
            <w:tcW w:w="1697" w:type="dxa"/>
            <w:tcBorders>
              <w:top w:val="nil"/>
              <w:left w:val="nil"/>
            </w:tcBorders>
            <w:vAlign w:val="bottom"/>
          </w:tcPr>
          <w:p w14:paraId="64B8EDD6" w14:textId="77777777" w:rsidR="000110FC" w:rsidRPr="00527497" w:rsidRDefault="00F9432C">
            <w:pPr>
              <w:pStyle w:val="IASBTableBoldArial"/>
              <w:jc w:val="right"/>
            </w:pPr>
            <w:r w:rsidRPr="00527497">
              <w:t>6.10</w:t>
            </w:r>
          </w:p>
        </w:tc>
        <w:tc>
          <w:tcPr>
            <w:tcW w:w="216" w:type="dxa"/>
            <w:tcBorders>
              <w:top w:val="nil"/>
              <w:left w:val="nil"/>
            </w:tcBorders>
            <w:vAlign w:val="bottom"/>
          </w:tcPr>
          <w:p w14:paraId="25890ABA" w14:textId="77777777" w:rsidR="000110FC" w:rsidRPr="00527497" w:rsidRDefault="000110FC">
            <w:pPr>
              <w:pStyle w:val="IASBTableBoldArial"/>
            </w:pPr>
          </w:p>
        </w:tc>
      </w:tr>
      <w:tr w:rsidR="00F9432C" w:rsidRPr="00527497" w14:paraId="57635636" w14:textId="77777777" w:rsidTr="009D6AF3">
        <w:trPr>
          <w:cantSplit/>
        </w:trPr>
        <w:tc>
          <w:tcPr>
            <w:tcW w:w="216" w:type="dxa"/>
            <w:tcBorders>
              <w:top w:val="nil"/>
            </w:tcBorders>
            <w:vAlign w:val="bottom"/>
          </w:tcPr>
          <w:p w14:paraId="1D8411E6" w14:textId="77777777" w:rsidR="000110FC" w:rsidRPr="00527497" w:rsidRDefault="000110FC">
            <w:pPr>
              <w:pStyle w:val="IASBTableArial"/>
            </w:pPr>
          </w:p>
        </w:tc>
        <w:tc>
          <w:tcPr>
            <w:tcW w:w="434" w:type="dxa"/>
            <w:tcBorders>
              <w:top w:val="nil"/>
              <w:left w:val="nil"/>
            </w:tcBorders>
            <w:vAlign w:val="bottom"/>
          </w:tcPr>
          <w:p w14:paraId="6EAF6B22" w14:textId="77777777" w:rsidR="000110FC" w:rsidRPr="00527497" w:rsidRDefault="000110FC">
            <w:pPr>
              <w:pStyle w:val="IASBTableArial"/>
            </w:pPr>
          </w:p>
        </w:tc>
        <w:tc>
          <w:tcPr>
            <w:tcW w:w="6791" w:type="dxa"/>
            <w:tcBorders>
              <w:top w:val="nil"/>
              <w:left w:val="nil"/>
            </w:tcBorders>
            <w:vAlign w:val="bottom"/>
          </w:tcPr>
          <w:p w14:paraId="5AADFB99" w14:textId="77777777" w:rsidR="000110FC" w:rsidRPr="00527497" w:rsidRDefault="00F9432C">
            <w:pPr>
              <w:pStyle w:val="IASBTableArial"/>
            </w:pPr>
            <w:r w:rsidRPr="00527497">
              <w:t>Справедливая стоимость</w:t>
            </w:r>
          </w:p>
        </w:tc>
        <w:tc>
          <w:tcPr>
            <w:tcW w:w="1697" w:type="dxa"/>
            <w:tcBorders>
              <w:top w:val="nil"/>
              <w:left w:val="nil"/>
            </w:tcBorders>
            <w:vAlign w:val="bottom"/>
          </w:tcPr>
          <w:p w14:paraId="5F9A0D59" w14:textId="77777777" w:rsidR="000110FC" w:rsidRPr="00527497" w:rsidRDefault="00F9432C">
            <w:pPr>
              <w:pStyle w:val="IASBTableArial"/>
              <w:jc w:val="right"/>
            </w:pPr>
            <w:r w:rsidRPr="00527497">
              <w:t>6.12</w:t>
            </w:r>
          </w:p>
        </w:tc>
        <w:tc>
          <w:tcPr>
            <w:tcW w:w="216" w:type="dxa"/>
            <w:tcBorders>
              <w:top w:val="nil"/>
              <w:left w:val="nil"/>
            </w:tcBorders>
            <w:vAlign w:val="bottom"/>
          </w:tcPr>
          <w:p w14:paraId="33FEF755" w14:textId="77777777" w:rsidR="000110FC" w:rsidRPr="00527497" w:rsidRDefault="000110FC">
            <w:pPr>
              <w:pStyle w:val="IASBTableArial"/>
            </w:pPr>
          </w:p>
        </w:tc>
      </w:tr>
      <w:tr w:rsidR="00F9432C" w:rsidRPr="00527497" w14:paraId="54608C7B" w14:textId="77777777" w:rsidTr="009D6AF3">
        <w:trPr>
          <w:cantSplit/>
        </w:trPr>
        <w:tc>
          <w:tcPr>
            <w:tcW w:w="216" w:type="dxa"/>
            <w:tcBorders>
              <w:top w:val="nil"/>
            </w:tcBorders>
            <w:vAlign w:val="bottom"/>
          </w:tcPr>
          <w:p w14:paraId="18EF49C2" w14:textId="77777777" w:rsidR="000110FC" w:rsidRPr="00527497" w:rsidRDefault="000110FC">
            <w:pPr>
              <w:pStyle w:val="IASBTableArial"/>
            </w:pPr>
          </w:p>
        </w:tc>
        <w:tc>
          <w:tcPr>
            <w:tcW w:w="434" w:type="dxa"/>
            <w:tcBorders>
              <w:top w:val="nil"/>
              <w:left w:val="nil"/>
            </w:tcBorders>
            <w:vAlign w:val="bottom"/>
          </w:tcPr>
          <w:p w14:paraId="2EED5FC9" w14:textId="77777777" w:rsidR="000110FC" w:rsidRPr="00527497" w:rsidRDefault="000110FC">
            <w:pPr>
              <w:pStyle w:val="IASBTableArial"/>
            </w:pPr>
          </w:p>
        </w:tc>
        <w:tc>
          <w:tcPr>
            <w:tcW w:w="6791" w:type="dxa"/>
            <w:tcBorders>
              <w:top w:val="nil"/>
              <w:left w:val="nil"/>
            </w:tcBorders>
            <w:vAlign w:val="bottom"/>
          </w:tcPr>
          <w:p w14:paraId="6380605C" w14:textId="77777777" w:rsidR="000110FC" w:rsidRPr="00527497" w:rsidRDefault="00F9432C">
            <w:pPr>
              <w:pStyle w:val="IASBTableArial"/>
            </w:pPr>
            <w:r w:rsidRPr="00527497">
              <w:t>Ценность использования и стоимость исполнения</w:t>
            </w:r>
          </w:p>
        </w:tc>
        <w:tc>
          <w:tcPr>
            <w:tcW w:w="1697" w:type="dxa"/>
            <w:tcBorders>
              <w:top w:val="nil"/>
              <w:left w:val="nil"/>
            </w:tcBorders>
            <w:vAlign w:val="bottom"/>
          </w:tcPr>
          <w:p w14:paraId="4EFD880E" w14:textId="77777777" w:rsidR="000110FC" w:rsidRPr="00527497" w:rsidRDefault="00F9432C">
            <w:pPr>
              <w:pStyle w:val="IASBTableArial"/>
              <w:jc w:val="right"/>
            </w:pPr>
            <w:r w:rsidRPr="00527497">
              <w:t>6.17</w:t>
            </w:r>
          </w:p>
        </w:tc>
        <w:tc>
          <w:tcPr>
            <w:tcW w:w="216" w:type="dxa"/>
            <w:tcBorders>
              <w:top w:val="nil"/>
              <w:left w:val="nil"/>
            </w:tcBorders>
            <w:vAlign w:val="bottom"/>
          </w:tcPr>
          <w:p w14:paraId="6F596ABB" w14:textId="77777777" w:rsidR="000110FC" w:rsidRPr="00527497" w:rsidRDefault="000110FC">
            <w:pPr>
              <w:pStyle w:val="IASBTableArial"/>
            </w:pPr>
          </w:p>
        </w:tc>
      </w:tr>
      <w:tr w:rsidR="00F9432C" w:rsidRPr="00527497" w14:paraId="212B4F46" w14:textId="77777777" w:rsidTr="009D6AF3">
        <w:trPr>
          <w:cantSplit/>
        </w:trPr>
        <w:tc>
          <w:tcPr>
            <w:tcW w:w="216" w:type="dxa"/>
            <w:tcBorders>
              <w:top w:val="nil"/>
            </w:tcBorders>
            <w:vAlign w:val="bottom"/>
          </w:tcPr>
          <w:p w14:paraId="16FA30F7" w14:textId="77777777" w:rsidR="000110FC" w:rsidRPr="00527497" w:rsidRDefault="000110FC">
            <w:pPr>
              <w:pStyle w:val="IASBTableArial"/>
            </w:pPr>
          </w:p>
        </w:tc>
        <w:tc>
          <w:tcPr>
            <w:tcW w:w="434" w:type="dxa"/>
            <w:tcBorders>
              <w:top w:val="nil"/>
              <w:left w:val="nil"/>
            </w:tcBorders>
            <w:vAlign w:val="bottom"/>
          </w:tcPr>
          <w:p w14:paraId="173524E3" w14:textId="77777777" w:rsidR="000110FC" w:rsidRPr="00527497" w:rsidRDefault="000110FC">
            <w:pPr>
              <w:pStyle w:val="IASBTableArial"/>
            </w:pPr>
          </w:p>
        </w:tc>
        <w:tc>
          <w:tcPr>
            <w:tcW w:w="6791" w:type="dxa"/>
            <w:tcBorders>
              <w:top w:val="nil"/>
              <w:left w:val="nil"/>
            </w:tcBorders>
            <w:vAlign w:val="bottom"/>
          </w:tcPr>
          <w:p w14:paraId="6CD4D1EF" w14:textId="77777777" w:rsidR="000110FC" w:rsidRPr="00527497" w:rsidRDefault="00F9432C" w:rsidP="004A26F7">
            <w:pPr>
              <w:pStyle w:val="IASBTableArial"/>
            </w:pPr>
            <w:r w:rsidRPr="00527497">
              <w:t>Текущая стоимость</w:t>
            </w:r>
            <w:r w:rsidR="004A26F7" w:rsidRPr="00527497">
              <w:t xml:space="preserve"> замещения</w:t>
            </w:r>
          </w:p>
        </w:tc>
        <w:tc>
          <w:tcPr>
            <w:tcW w:w="1697" w:type="dxa"/>
            <w:tcBorders>
              <w:top w:val="nil"/>
              <w:left w:val="nil"/>
            </w:tcBorders>
            <w:vAlign w:val="bottom"/>
          </w:tcPr>
          <w:p w14:paraId="3B86A3E1" w14:textId="77777777" w:rsidR="000110FC" w:rsidRPr="00527497" w:rsidRDefault="00F9432C">
            <w:pPr>
              <w:pStyle w:val="IASBTableArial"/>
              <w:jc w:val="right"/>
            </w:pPr>
            <w:r w:rsidRPr="00527497">
              <w:t>6.21</w:t>
            </w:r>
          </w:p>
        </w:tc>
        <w:tc>
          <w:tcPr>
            <w:tcW w:w="216" w:type="dxa"/>
            <w:tcBorders>
              <w:top w:val="nil"/>
              <w:left w:val="nil"/>
            </w:tcBorders>
            <w:vAlign w:val="bottom"/>
          </w:tcPr>
          <w:p w14:paraId="3749B180" w14:textId="77777777" w:rsidR="000110FC" w:rsidRPr="00527497" w:rsidRDefault="000110FC">
            <w:pPr>
              <w:pStyle w:val="IASBTableArial"/>
            </w:pPr>
          </w:p>
        </w:tc>
      </w:tr>
      <w:tr w:rsidR="00F9432C" w:rsidRPr="00527497" w14:paraId="14ECAF21" w14:textId="77777777" w:rsidTr="009D6AF3">
        <w:trPr>
          <w:cantSplit/>
        </w:trPr>
        <w:tc>
          <w:tcPr>
            <w:tcW w:w="216" w:type="dxa"/>
            <w:tcBorders>
              <w:top w:val="nil"/>
            </w:tcBorders>
            <w:vAlign w:val="bottom"/>
          </w:tcPr>
          <w:p w14:paraId="158CE6C1" w14:textId="77777777" w:rsidR="000110FC" w:rsidRPr="00527497" w:rsidRDefault="000110FC">
            <w:pPr>
              <w:pStyle w:val="IASBTableBoldArial"/>
            </w:pPr>
          </w:p>
        </w:tc>
        <w:tc>
          <w:tcPr>
            <w:tcW w:w="7225" w:type="dxa"/>
            <w:gridSpan w:val="2"/>
            <w:tcBorders>
              <w:top w:val="nil"/>
              <w:left w:val="nil"/>
            </w:tcBorders>
            <w:vAlign w:val="bottom"/>
          </w:tcPr>
          <w:p w14:paraId="597D480A" w14:textId="77777777" w:rsidR="000110FC" w:rsidRPr="00527497" w:rsidRDefault="00C63DB6" w:rsidP="004A26F7">
            <w:pPr>
              <w:pStyle w:val="IASBTableBoldArial"/>
            </w:pPr>
            <w:r w:rsidRPr="00527497">
              <w:t xml:space="preserve">ИНФОРМАЦИЯ, </w:t>
            </w:r>
            <w:r w:rsidR="00F32771" w:rsidRPr="00527497">
              <w:t>КОТОРУЮ ОБЕСПЕЧИВАЕТ ТА ИЛИ ИНАЯ БАЗА</w:t>
            </w:r>
            <w:r w:rsidR="004A26F7" w:rsidRPr="00527497">
              <w:t xml:space="preserve"> </w:t>
            </w:r>
            <w:r w:rsidRPr="00527497">
              <w:t>ОЦЕНКИ</w:t>
            </w:r>
          </w:p>
        </w:tc>
        <w:tc>
          <w:tcPr>
            <w:tcW w:w="1697" w:type="dxa"/>
            <w:tcBorders>
              <w:top w:val="nil"/>
              <w:left w:val="nil"/>
            </w:tcBorders>
            <w:vAlign w:val="bottom"/>
          </w:tcPr>
          <w:p w14:paraId="36417DE0" w14:textId="77777777" w:rsidR="000110FC" w:rsidRPr="00527497" w:rsidRDefault="00F9432C">
            <w:pPr>
              <w:pStyle w:val="IASBTableBoldArial"/>
              <w:jc w:val="right"/>
            </w:pPr>
            <w:r w:rsidRPr="00527497">
              <w:t>6.23</w:t>
            </w:r>
          </w:p>
        </w:tc>
        <w:tc>
          <w:tcPr>
            <w:tcW w:w="216" w:type="dxa"/>
            <w:tcBorders>
              <w:top w:val="nil"/>
              <w:left w:val="nil"/>
            </w:tcBorders>
            <w:vAlign w:val="bottom"/>
          </w:tcPr>
          <w:p w14:paraId="0986D6D7" w14:textId="77777777" w:rsidR="000110FC" w:rsidRPr="00527497" w:rsidRDefault="000110FC">
            <w:pPr>
              <w:pStyle w:val="IASBTableBoldArial"/>
            </w:pPr>
          </w:p>
        </w:tc>
      </w:tr>
      <w:tr w:rsidR="00F9432C" w:rsidRPr="00527497" w14:paraId="0ED3B707" w14:textId="77777777" w:rsidTr="009D6AF3">
        <w:trPr>
          <w:cantSplit/>
        </w:trPr>
        <w:tc>
          <w:tcPr>
            <w:tcW w:w="216" w:type="dxa"/>
            <w:tcBorders>
              <w:top w:val="nil"/>
            </w:tcBorders>
            <w:vAlign w:val="bottom"/>
          </w:tcPr>
          <w:p w14:paraId="5707413B" w14:textId="77777777" w:rsidR="000110FC" w:rsidRPr="00527497" w:rsidRDefault="000110FC">
            <w:pPr>
              <w:pStyle w:val="IASBTableBoldArial"/>
            </w:pPr>
          </w:p>
        </w:tc>
        <w:tc>
          <w:tcPr>
            <w:tcW w:w="7225" w:type="dxa"/>
            <w:gridSpan w:val="2"/>
            <w:tcBorders>
              <w:top w:val="nil"/>
              <w:left w:val="nil"/>
            </w:tcBorders>
            <w:vAlign w:val="bottom"/>
          </w:tcPr>
          <w:p w14:paraId="4C5E4FC5" w14:textId="77777777" w:rsidR="000110FC" w:rsidRPr="00527497" w:rsidRDefault="00F9432C">
            <w:pPr>
              <w:pStyle w:val="IASBTableBoldArial"/>
            </w:pPr>
            <w:r w:rsidRPr="00527497">
              <w:t>Историческая стоимость</w:t>
            </w:r>
          </w:p>
        </w:tc>
        <w:tc>
          <w:tcPr>
            <w:tcW w:w="1697" w:type="dxa"/>
            <w:tcBorders>
              <w:top w:val="nil"/>
              <w:left w:val="nil"/>
            </w:tcBorders>
            <w:vAlign w:val="bottom"/>
          </w:tcPr>
          <w:p w14:paraId="59272284" w14:textId="77777777" w:rsidR="000110FC" w:rsidRPr="00527497" w:rsidRDefault="00F9432C">
            <w:pPr>
              <w:pStyle w:val="IASBTableBoldArial"/>
              <w:jc w:val="right"/>
            </w:pPr>
            <w:r w:rsidRPr="00527497">
              <w:t>6.24</w:t>
            </w:r>
          </w:p>
        </w:tc>
        <w:tc>
          <w:tcPr>
            <w:tcW w:w="216" w:type="dxa"/>
            <w:tcBorders>
              <w:top w:val="nil"/>
              <w:left w:val="nil"/>
            </w:tcBorders>
            <w:vAlign w:val="bottom"/>
          </w:tcPr>
          <w:p w14:paraId="4D63F5A6" w14:textId="77777777" w:rsidR="000110FC" w:rsidRPr="00527497" w:rsidRDefault="000110FC">
            <w:pPr>
              <w:pStyle w:val="IASBTableBoldArial"/>
            </w:pPr>
          </w:p>
        </w:tc>
      </w:tr>
      <w:tr w:rsidR="00F9432C" w:rsidRPr="00527497" w14:paraId="7B8CB60E" w14:textId="77777777" w:rsidTr="009D6AF3">
        <w:trPr>
          <w:cantSplit/>
        </w:trPr>
        <w:tc>
          <w:tcPr>
            <w:tcW w:w="216" w:type="dxa"/>
            <w:tcBorders>
              <w:top w:val="nil"/>
            </w:tcBorders>
            <w:vAlign w:val="bottom"/>
          </w:tcPr>
          <w:p w14:paraId="6B213339" w14:textId="77777777" w:rsidR="000110FC" w:rsidRPr="00527497" w:rsidRDefault="000110FC">
            <w:pPr>
              <w:pStyle w:val="IASBTableBoldArial"/>
            </w:pPr>
          </w:p>
        </w:tc>
        <w:tc>
          <w:tcPr>
            <w:tcW w:w="7225" w:type="dxa"/>
            <w:gridSpan w:val="2"/>
            <w:tcBorders>
              <w:top w:val="nil"/>
              <w:left w:val="nil"/>
            </w:tcBorders>
            <w:vAlign w:val="bottom"/>
          </w:tcPr>
          <w:p w14:paraId="73B70DEF" w14:textId="77777777" w:rsidR="000110FC" w:rsidRPr="00527497" w:rsidRDefault="00F9432C">
            <w:pPr>
              <w:pStyle w:val="IASBTableBoldArial"/>
            </w:pPr>
            <w:r w:rsidRPr="00527497">
              <w:t>Текущая стоимость</w:t>
            </w:r>
          </w:p>
        </w:tc>
        <w:tc>
          <w:tcPr>
            <w:tcW w:w="1697" w:type="dxa"/>
            <w:tcBorders>
              <w:top w:val="nil"/>
              <w:left w:val="nil"/>
            </w:tcBorders>
            <w:vAlign w:val="bottom"/>
          </w:tcPr>
          <w:p w14:paraId="509E9052" w14:textId="77777777" w:rsidR="000110FC" w:rsidRPr="00527497" w:rsidRDefault="00F9432C">
            <w:pPr>
              <w:pStyle w:val="IASBTableBoldArial"/>
              <w:jc w:val="right"/>
            </w:pPr>
            <w:r w:rsidRPr="00527497">
              <w:t>6.32</w:t>
            </w:r>
          </w:p>
        </w:tc>
        <w:tc>
          <w:tcPr>
            <w:tcW w:w="216" w:type="dxa"/>
            <w:tcBorders>
              <w:top w:val="nil"/>
              <w:left w:val="nil"/>
            </w:tcBorders>
            <w:vAlign w:val="bottom"/>
          </w:tcPr>
          <w:p w14:paraId="6E13756D" w14:textId="77777777" w:rsidR="000110FC" w:rsidRPr="00527497" w:rsidRDefault="000110FC">
            <w:pPr>
              <w:pStyle w:val="IASBTableBoldArial"/>
            </w:pPr>
          </w:p>
        </w:tc>
      </w:tr>
      <w:tr w:rsidR="00F9432C" w:rsidRPr="00527497" w14:paraId="1C9CEBF4" w14:textId="77777777" w:rsidTr="009D6AF3">
        <w:trPr>
          <w:cantSplit/>
        </w:trPr>
        <w:tc>
          <w:tcPr>
            <w:tcW w:w="216" w:type="dxa"/>
            <w:tcBorders>
              <w:top w:val="nil"/>
            </w:tcBorders>
            <w:vAlign w:val="bottom"/>
          </w:tcPr>
          <w:p w14:paraId="603120CF" w14:textId="77777777" w:rsidR="000110FC" w:rsidRPr="00527497" w:rsidRDefault="000110FC">
            <w:pPr>
              <w:pStyle w:val="IASBTableArial"/>
            </w:pPr>
          </w:p>
        </w:tc>
        <w:tc>
          <w:tcPr>
            <w:tcW w:w="434" w:type="dxa"/>
            <w:tcBorders>
              <w:top w:val="nil"/>
              <w:left w:val="nil"/>
            </w:tcBorders>
            <w:vAlign w:val="bottom"/>
          </w:tcPr>
          <w:p w14:paraId="57C48A6D" w14:textId="77777777" w:rsidR="000110FC" w:rsidRPr="00527497" w:rsidRDefault="000110FC">
            <w:pPr>
              <w:pStyle w:val="IASBTableArial"/>
            </w:pPr>
          </w:p>
        </w:tc>
        <w:tc>
          <w:tcPr>
            <w:tcW w:w="6791" w:type="dxa"/>
            <w:tcBorders>
              <w:top w:val="nil"/>
              <w:left w:val="nil"/>
            </w:tcBorders>
            <w:vAlign w:val="bottom"/>
          </w:tcPr>
          <w:p w14:paraId="29FF60A6" w14:textId="77777777" w:rsidR="000110FC" w:rsidRPr="00527497" w:rsidRDefault="00F9432C">
            <w:pPr>
              <w:pStyle w:val="IASBTableArial"/>
            </w:pPr>
            <w:r w:rsidRPr="00527497">
              <w:t>Справедливая стоимость</w:t>
            </w:r>
          </w:p>
        </w:tc>
        <w:tc>
          <w:tcPr>
            <w:tcW w:w="1697" w:type="dxa"/>
            <w:tcBorders>
              <w:top w:val="nil"/>
              <w:left w:val="nil"/>
            </w:tcBorders>
            <w:vAlign w:val="bottom"/>
          </w:tcPr>
          <w:p w14:paraId="452B8D1B" w14:textId="77777777" w:rsidR="000110FC" w:rsidRPr="00527497" w:rsidRDefault="00F9432C">
            <w:pPr>
              <w:pStyle w:val="IASBTableArial"/>
              <w:jc w:val="right"/>
            </w:pPr>
            <w:r w:rsidRPr="00527497">
              <w:t>6.32</w:t>
            </w:r>
          </w:p>
        </w:tc>
        <w:tc>
          <w:tcPr>
            <w:tcW w:w="216" w:type="dxa"/>
            <w:tcBorders>
              <w:top w:val="nil"/>
              <w:left w:val="nil"/>
            </w:tcBorders>
            <w:vAlign w:val="bottom"/>
          </w:tcPr>
          <w:p w14:paraId="32D1259E" w14:textId="77777777" w:rsidR="000110FC" w:rsidRPr="00527497" w:rsidRDefault="000110FC">
            <w:pPr>
              <w:pStyle w:val="IASBTableArial"/>
            </w:pPr>
          </w:p>
        </w:tc>
      </w:tr>
      <w:tr w:rsidR="00F9432C" w:rsidRPr="00527497" w14:paraId="3B3EBCDF" w14:textId="77777777" w:rsidTr="009D6AF3">
        <w:trPr>
          <w:cantSplit/>
        </w:trPr>
        <w:tc>
          <w:tcPr>
            <w:tcW w:w="216" w:type="dxa"/>
            <w:tcBorders>
              <w:top w:val="nil"/>
            </w:tcBorders>
            <w:vAlign w:val="bottom"/>
          </w:tcPr>
          <w:p w14:paraId="4B14A30B" w14:textId="77777777" w:rsidR="000110FC" w:rsidRPr="00527497" w:rsidRDefault="000110FC">
            <w:pPr>
              <w:pStyle w:val="IASBTableArial"/>
            </w:pPr>
          </w:p>
        </w:tc>
        <w:tc>
          <w:tcPr>
            <w:tcW w:w="434" w:type="dxa"/>
            <w:tcBorders>
              <w:top w:val="nil"/>
              <w:left w:val="nil"/>
            </w:tcBorders>
            <w:vAlign w:val="bottom"/>
          </w:tcPr>
          <w:p w14:paraId="71BFA7B2" w14:textId="77777777" w:rsidR="000110FC" w:rsidRPr="00527497" w:rsidRDefault="000110FC">
            <w:pPr>
              <w:pStyle w:val="IASBTableArial"/>
            </w:pPr>
          </w:p>
        </w:tc>
        <w:tc>
          <w:tcPr>
            <w:tcW w:w="6791" w:type="dxa"/>
            <w:tcBorders>
              <w:top w:val="nil"/>
              <w:left w:val="nil"/>
            </w:tcBorders>
            <w:vAlign w:val="bottom"/>
          </w:tcPr>
          <w:p w14:paraId="60915B89" w14:textId="77777777" w:rsidR="000110FC" w:rsidRPr="00527497" w:rsidRDefault="00F9432C">
            <w:pPr>
              <w:pStyle w:val="IASBTableArial"/>
            </w:pPr>
            <w:r w:rsidRPr="00527497">
              <w:t>Ценность использования и стоимость исполнения</w:t>
            </w:r>
          </w:p>
        </w:tc>
        <w:tc>
          <w:tcPr>
            <w:tcW w:w="1697" w:type="dxa"/>
            <w:tcBorders>
              <w:top w:val="nil"/>
              <w:left w:val="nil"/>
            </w:tcBorders>
            <w:vAlign w:val="bottom"/>
          </w:tcPr>
          <w:p w14:paraId="43718AFC" w14:textId="77777777" w:rsidR="000110FC" w:rsidRPr="00527497" w:rsidRDefault="00F9432C">
            <w:pPr>
              <w:pStyle w:val="IASBTableArial"/>
              <w:jc w:val="right"/>
            </w:pPr>
            <w:r w:rsidRPr="00527497">
              <w:t>6.37</w:t>
            </w:r>
          </w:p>
        </w:tc>
        <w:tc>
          <w:tcPr>
            <w:tcW w:w="216" w:type="dxa"/>
            <w:tcBorders>
              <w:top w:val="nil"/>
              <w:left w:val="nil"/>
            </w:tcBorders>
            <w:vAlign w:val="bottom"/>
          </w:tcPr>
          <w:p w14:paraId="75EDB4D1" w14:textId="77777777" w:rsidR="000110FC" w:rsidRPr="00527497" w:rsidRDefault="000110FC">
            <w:pPr>
              <w:pStyle w:val="IASBTableArial"/>
            </w:pPr>
          </w:p>
        </w:tc>
      </w:tr>
      <w:tr w:rsidR="00F9432C" w:rsidRPr="00527497" w14:paraId="500ADC51" w14:textId="77777777" w:rsidTr="009D6AF3">
        <w:trPr>
          <w:cantSplit/>
        </w:trPr>
        <w:tc>
          <w:tcPr>
            <w:tcW w:w="216" w:type="dxa"/>
            <w:tcBorders>
              <w:top w:val="nil"/>
            </w:tcBorders>
            <w:vAlign w:val="bottom"/>
          </w:tcPr>
          <w:p w14:paraId="70E09618" w14:textId="77777777" w:rsidR="000110FC" w:rsidRPr="00527497" w:rsidRDefault="000110FC">
            <w:pPr>
              <w:pStyle w:val="IASBTableArial"/>
            </w:pPr>
          </w:p>
        </w:tc>
        <w:tc>
          <w:tcPr>
            <w:tcW w:w="434" w:type="dxa"/>
            <w:tcBorders>
              <w:top w:val="nil"/>
              <w:left w:val="nil"/>
            </w:tcBorders>
            <w:vAlign w:val="bottom"/>
          </w:tcPr>
          <w:p w14:paraId="72EB03D0" w14:textId="77777777" w:rsidR="000110FC" w:rsidRPr="00527497" w:rsidRDefault="000110FC">
            <w:pPr>
              <w:pStyle w:val="IASBTableArial"/>
            </w:pPr>
          </w:p>
        </w:tc>
        <w:tc>
          <w:tcPr>
            <w:tcW w:w="6791" w:type="dxa"/>
            <w:tcBorders>
              <w:top w:val="nil"/>
              <w:left w:val="nil"/>
            </w:tcBorders>
            <w:vAlign w:val="bottom"/>
          </w:tcPr>
          <w:p w14:paraId="3CFE2E63" w14:textId="77777777" w:rsidR="000110FC" w:rsidRPr="00527497" w:rsidRDefault="00AA6221">
            <w:pPr>
              <w:pStyle w:val="IASBTableArial"/>
            </w:pPr>
            <w:r w:rsidRPr="00527497">
              <w:t>Текущая стоимость замещения</w:t>
            </w:r>
          </w:p>
        </w:tc>
        <w:tc>
          <w:tcPr>
            <w:tcW w:w="1697" w:type="dxa"/>
            <w:tcBorders>
              <w:top w:val="nil"/>
              <w:left w:val="nil"/>
            </w:tcBorders>
            <w:vAlign w:val="bottom"/>
          </w:tcPr>
          <w:p w14:paraId="7E464E20" w14:textId="77777777" w:rsidR="000110FC" w:rsidRPr="00527497" w:rsidRDefault="00F9432C">
            <w:pPr>
              <w:pStyle w:val="IASBTableArial"/>
              <w:jc w:val="right"/>
            </w:pPr>
            <w:r w:rsidRPr="00527497">
              <w:t>6.40</w:t>
            </w:r>
          </w:p>
        </w:tc>
        <w:tc>
          <w:tcPr>
            <w:tcW w:w="216" w:type="dxa"/>
            <w:tcBorders>
              <w:top w:val="nil"/>
              <w:left w:val="nil"/>
            </w:tcBorders>
            <w:vAlign w:val="bottom"/>
          </w:tcPr>
          <w:p w14:paraId="6A300A5F" w14:textId="77777777" w:rsidR="000110FC" w:rsidRPr="00527497" w:rsidRDefault="000110FC">
            <w:pPr>
              <w:pStyle w:val="IASBTableArial"/>
            </w:pPr>
          </w:p>
        </w:tc>
      </w:tr>
      <w:tr w:rsidR="00F9432C" w:rsidRPr="00527497" w14:paraId="3D942B6B" w14:textId="77777777" w:rsidTr="009D6AF3">
        <w:trPr>
          <w:cantSplit/>
        </w:trPr>
        <w:tc>
          <w:tcPr>
            <w:tcW w:w="216" w:type="dxa"/>
            <w:tcBorders>
              <w:top w:val="nil"/>
            </w:tcBorders>
            <w:vAlign w:val="bottom"/>
          </w:tcPr>
          <w:p w14:paraId="4BB2E84A" w14:textId="77777777" w:rsidR="000110FC" w:rsidRPr="00527497" w:rsidRDefault="000110FC">
            <w:pPr>
              <w:pStyle w:val="IASBTableBoldArial"/>
            </w:pPr>
          </w:p>
        </w:tc>
        <w:tc>
          <w:tcPr>
            <w:tcW w:w="7225" w:type="dxa"/>
            <w:gridSpan w:val="2"/>
            <w:tcBorders>
              <w:top w:val="nil"/>
              <w:left w:val="nil"/>
            </w:tcBorders>
            <w:vAlign w:val="bottom"/>
          </w:tcPr>
          <w:p w14:paraId="2986490F" w14:textId="77777777" w:rsidR="000110FC" w:rsidRPr="00527497" w:rsidRDefault="00C63DB6" w:rsidP="00C63DB6">
            <w:pPr>
              <w:pStyle w:val="IASBTableBoldArial"/>
            </w:pPr>
            <w:r w:rsidRPr="00527497">
              <w:t>ФАКТОРЫ, КОТОРЫЕ НЕОБХОДИМО УЧИТЫВАТЬ ПРИ ВЫБОРЕ БАЗЫ ОЦЕНКИ</w:t>
            </w:r>
          </w:p>
        </w:tc>
        <w:tc>
          <w:tcPr>
            <w:tcW w:w="1697" w:type="dxa"/>
            <w:tcBorders>
              <w:top w:val="nil"/>
              <w:left w:val="nil"/>
            </w:tcBorders>
            <w:vAlign w:val="bottom"/>
          </w:tcPr>
          <w:p w14:paraId="1FAD86B0" w14:textId="77777777" w:rsidR="000110FC" w:rsidRPr="00527497" w:rsidRDefault="00F9432C">
            <w:pPr>
              <w:pStyle w:val="IASBTableBoldArial"/>
              <w:jc w:val="right"/>
            </w:pPr>
            <w:r w:rsidRPr="00527497">
              <w:t>6.43</w:t>
            </w:r>
          </w:p>
        </w:tc>
        <w:tc>
          <w:tcPr>
            <w:tcW w:w="216" w:type="dxa"/>
            <w:tcBorders>
              <w:top w:val="nil"/>
              <w:left w:val="nil"/>
            </w:tcBorders>
            <w:vAlign w:val="bottom"/>
          </w:tcPr>
          <w:p w14:paraId="5F14D74A" w14:textId="77777777" w:rsidR="000110FC" w:rsidRPr="00527497" w:rsidRDefault="000110FC">
            <w:pPr>
              <w:pStyle w:val="IASBTableBoldArial"/>
            </w:pPr>
          </w:p>
        </w:tc>
      </w:tr>
      <w:tr w:rsidR="00F9432C" w:rsidRPr="00527497" w14:paraId="29BD38DA" w14:textId="77777777" w:rsidTr="009D6AF3">
        <w:trPr>
          <w:cantSplit/>
        </w:trPr>
        <w:tc>
          <w:tcPr>
            <w:tcW w:w="216" w:type="dxa"/>
            <w:tcBorders>
              <w:top w:val="nil"/>
            </w:tcBorders>
            <w:vAlign w:val="bottom"/>
          </w:tcPr>
          <w:p w14:paraId="7852732C" w14:textId="77777777" w:rsidR="000110FC" w:rsidRPr="00527497" w:rsidRDefault="000110FC">
            <w:pPr>
              <w:pStyle w:val="IASBTableBoldArial"/>
            </w:pPr>
          </w:p>
        </w:tc>
        <w:tc>
          <w:tcPr>
            <w:tcW w:w="7225" w:type="dxa"/>
            <w:gridSpan w:val="2"/>
            <w:tcBorders>
              <w:top w:val="nil"/>
              <w:left w:val="nil"/>
            </w:tcBorders>
            <w:vAlign w:val="bottom"/>
          </w:tcPr>
          <w:p w14:paraId="0E194DE2" w14:textId="77777777" w:rsidR="000110FC" w:rsidRPr="00527497" w:rsidRDefault="00F9432C">
            <w:pPr>
              <w:pStyle w:val="IASBTableBoldArial"/>
            </w:pPr>
            <w:r w:rsidRPr="00527497">
              <w:t>Уместность</w:t>
            </w:r>
          </w:p>
        </w:tc>
        <w:tc>
          <w:tcPr>
            <w:tcW w:w="1697" w:type="dxa"/>
            <w:tcBorders>
              <w:top w:val="nil"/>
              <w:left w:val="nil"/>
            </w:tcBorders>
            <w:vAlign w:val="bottom"/>
          </w:tcPr>
          <w:p w14:paraId="7BCD83FB" w14:textId="77777777" w:rsidR="000110FC" w:rsidRPr="00527497" w:rsidRDefault="00F9432C">
            <w:pPr>
              <w:pStyle w:val="IASBTableBoldArial"/>
              <w:jc w:val="right"/>
            </w:pPr>
            <w:r w:rsidRPr="00527497">
              <w:t>6.49</w:t>
            </w:r>
          </w:p>
        </w:tc>
        <w:tc>
          <w:tcPr>
            <w:tcW w:w="216" w:type="dxa"/>
            <w:tcBorders>
              <w:top w:val="nil"/>
              <w:left w:val="nil"/>
            </w:tcBorders>
            <w:vAlign w:val="bottom"/>
          </w:tcPr>
          <w:p w14:paraId="164D2CD2" w14:textId="77777777" w:rsidR="000110FC" w:rsidRPr="00527497" w:rsidRDefault="000110FC">
            <w:pPr>
              <w:pStyle w:val="IASBTableBoldArial"/>
            </w:pPr>
          </w:p>
        </w:tc>
      </w:tr>
      <w:tr w:rsidR="00F9432C" w:rsidRPr="00527497" w14:paraId="66EA4DC0" w14:textId="77777777" w:rsidTr="009D6AF3">
        <w:trPr>
          <w:cantSplit/>
        </w:trPr>
        <w:tc>
          <w:tcPr>
            <w:tcW w:w="216" w:type="dxa"/>
            <w:tcBorders>
              <w:top w:val="nil"/>
            </w:tcBorders>
            <w:vAlign w:val="bottom"/>
          </w:tcPr>
          <w:p w14:paraId="5B3ABE63" w14:textId="77777777" w:rsidR="000110FC" w:rsidRPr="00527497" w:rsidRDefault="000110FC">
            <w:pPr>
              <w:pStyle w:val="IASBTableArial"/>
            </w:pPr>
          </w:p>
        </w:tc>
        <w:tc>
          <w:tcPr>
            <w:tcW w:w="434" w:type="dxa"/>
            <w:tcBorders>
              <w:top w:val="nil"/>
              <w:left w:val="nil"/>
            </w:tcBorders>
            <w:vAlign w:val="bottom"/>
          </w:tcPr>
          <w:p w14:paraId="77A6C8D5" w14:textId="77777777" w:rsidR="000110FC" w:rsidRPr="00527497" w:rsidRDefault="000110FC">
            <w:pPr>
              <w:pStyle w:val="IASBTableArial"/>
            </w:pPr>
          </w:p>
        </w:tc>
        <w:tc>
          <w:tcPr>
            <w:tcW w:w="6791" w:type="dxa"/>
            <w:tcBorders>
              <w:top w:val="nil"/>
              <w:left w:val="nil"/>
            </w:tcBorders>
            <w:vAlign w:val="bottom"/>
          </w:tcPr>
          <w:p w14:paraId="547390A8" w14:textId="77777777" w:rsidR="000110FC" w:rsidRPr="00527497" w:rsidRDefault="00F9432C">
            <w:pPr>
              <w:pStyle w:val="IASBTableArial"/>
            </w:pPr>
            <w:r w:rsidRPr="00527497">
              <w:t>Характеристики актива или обязательства</w:t>
            </w:r>
          </w:p>
        </w:tc>
        <w:tc>
          <w:tcPr>
            <w:tcW w:w="1697" w:type="dxa"/>
            <w:tcBorders>
              <w:top w:val="nil"/>
              <w:left w:val="nil"/>
            </w:tcBorders>
            <w:vAlign w:val="bottom"/>
          </w:tcPr>
          <w:p w14:paraId="708171D8" w14:textId="77777777" w:rsidR="000110FC" w:rsidRPr="00527497" w:rsidRDefault="00F9432C">
            <w:pPr>
              <w:pStyle w:val="IASBTableArial"/>
              <w:jc w:val="right"/>
            </w:pPr>
            <w:r w:rsidRPr="00527497">
              <w:t>6.50</w:t>
            </w:r>
          </w:p>
        </w:tc>
        <w:tc>
          <w:tcPr>
            <w:tcW w:w="216" w:type="dxa"/>
            <w:tcBorders>
              <w:top w:val="nil"/>
              <w:left w:val="nil"/>
            </w:tcBorders>
            <w:vAlign w:val="bottom"/>
          </w:tcPr>
          <w:p w14:paraId="30F94C21" w14:textId="77777777" w:rsidR="000110FC" w:rsidRPr="00527497" w:rsidRDefault="000110FC">
            <w:pPr>
              <w:pStyle w:val="IASBTableArial"/>
            </w:pPr>
          </w:p>
        </w:tc>
      </w:tr>
      <w:tr w:rsidR="00F9432C" w:rsidRPr="00527497" w14:paraId="3E024D33" w14:textId="77777777" w:rsidTr="009D6AF3">
        <w:trPr>
          <w:cantSplit/>
        </w:trPr>
        <w:tc>
          <w:tcPr>
            <w:tcW w:w="216" w:type="dxa"/>
            <w:tcBorders>
              <w:top w:val="nil"/>
            </w:tcBorders>
            <w:vAlign w:val="bottom"/>
          </w:tcPr>
          <w:p w14:paraId="45B5AEB1" w14:textId="77777777" w:rsidR="000110FC" w:rsidRPr="00527497" w:rsidRDefault="000110FC">
            <w:pPr>
              <w:pStyle w:val="IASBTableArial"/>
            </w:pPr>
          </w:p>
        </w:tc>
        <w:tc>
          <w:tcPr>
            <w:tcW w:w="434" w:type="dxa"/>
            <w:tcBorders>
              <w:top w:val="nil"/>
              <w:left w:val="nil"/>
            </w:tcBorders>
            <w:vAlign w:val="bottom"/>
          </w:tcPr>
          <w:p w14:paraId="65FBA460" w14:textId="77777777" w:rsidR="000110FC" w:rsidRPr="00527497" w:rsidRDefault="000110FC">
            <w:pPr>
              <w:pStyle w:val="IASBTableArial"/>
            </w:pPr>
          </w:p>
        </w:tc>
        <w:tc>
          <w:tcPr>
            <w:tcW w:w="6791" w:type="dxa"/>
            <w:tcBorders>
              <w:top w:val="nil"/>
              <w:left w:val="nil"/>
            </w:tcBorders>
            <w:vAlign w:val="bottom"/>
          </w:tcPr>
          <w:p w14:paraId="01DDDC2F" w14:textId="77777777" w:rsidR="000110FC" w:rsidRPr="00527497" w:rsidRDefault="0090296F" w:rsidP="0090296F">
            <w:pPr>
              <w:pStyle w:val="IASBTableArial"/>
            </w:pPr>
            <w:r w:rsidRPr="00527497">
              <w:t xml:space="preserve">Вклад </w:t>
            </w:r>
            <w:r w:rsidR="00590F27" w:rsidRPr="00527497">
              <w:t>в</w:t>
            </w:r>
            <w:r w:rsidR="00F9432C" w:rsidRPr="00527497">
              <w:t xml:space="preserve"> будущи</w:t>
            </w:r>
            <w:r w:rsidRPr="00527497">
              <w:t>е</w:t>
            </w:r>
            <w:r w:rsidR="00590F27" w:rsidRPr="00527497">
              <w:t xml:space="preserve"> денежны</w:t>
            </w:r>
            <w:r w:rsidRPr="00527497">
              <w:t>е</w:t>
            </w:r>
            <w:r w:rsidR="00F9432C" w:rsidRPr="00527497">
              <w:t xml:space="preserve"> поток</w:t>
            </w:r>
            <w:r w:rsidRPr="00527497">
              <w:t>и</w:t>
            </w:r>
          </w:p>
        </w:tc>
        <w:tc>
          <w:tcPr>
            <w:tcW w:w="1697" w:type="dxa"/>
            <w:tcBorders>
              <w:top w:val="nil"/>
              <w:left w:val="nil"/>
            </w:tcBorders>
            <w:vAlign w:val="bottom"/>
          </w:tcPr>
          <w:p w14:paraId="37549A5E" w14:textId="77777777" w:rsidR="000110FC" w:rsidRPr="00527497" w:rsidRDefault="00F9432C">
            <w:pPr>
              <w:pStyle w:val="IASBTableArial"/>
              <w:jc w:val="right"/>
            </w:pPr>
            <w:r w:rsidRPr="00527497">
              <w:t>6.54</w:t>
            </w:r>
          </w:p>
        </w:tc>
        <w:tc>
          <w:tcPr>
            <w:tcW w:w="216" w:type="dxa"/>
            <w:tcBorders>
              <w:top w:val="nil"/>
              <w:left w:val="nil"/>
            </w:tcBorders>
            <w:vAlign w:val="bottom"/>
          </w:tcPr>
          <w:p w14:paraId="43B2D0D5" w14:textId="77777777" w:rsidR="000110FC" w:rsidRPr="00527497" w:rsidRDefault="000110FC">
            <w:pPr>
              <w:pStyle w:val="IASBTableArial"/>
            </w:pPr>
          </w:p>
        </w:tc>
      </w:tr>
      <w:tr w:rsidR="00F9432C" w:rsidRPr="00527497" w14:paraId="39F8D6A4" w14:textId="77777777" w:rsidTr="009D6AF3">
        <w:trPr>
          <w:cantSplit/>
        </w:trPr>
        <w:tc>
          <w:tcPr>
            <w:tcW w:w="216" w:type="dxa"/>
            <w:tcBorders>
              <w:top w:val="nil"/>
            </w:tcBorders>
            <w:vAlign w:val="bottom"/>
          </w:tcPr>
          <w:p w14:paraId="795884DA" w14:textId="77777777" w:rsidR="000110FC" w:rsidRPr="00527497" w:rsidRDefault="000110FC">
            <w:pPr>
              <w:pStyle w:val="IASBTableBoldArial"/>
            </w:pPr>
          </w:p>
        </w:tc>
        <w:tc>
          <w:tcPr>
            <w:tcW w:w="7225" w:type="dxa"/>
            <w:gridSpan w:val="2"/>
            <w:tcBorders>
              <w:top w:val="nil"/>
              <w:left w:val="nil"/>
            </w:tcBorders>
            <w:vAlign w:val="bottom"/>
          </w:tcPr>
          <w:p w14:paraId="53ED8B8A" w14:textId="77777777" w:rsidR="000110FC" w:rsidRPr="00527497" w:rsidRDefault="00F9432C">
            <w:pPr>
              <w:pStyle w:val="IASBTableBoldArial"/>
            </w:pPr>
            <w:r w:rsidRPr="00527497">
              <w:t>Правдивое представление</w:t>
            </w:r>
          </w:p>
        </w:tc>
        <w:tc>
          <w:tcPr>
            <w:tcW w:w="1697" w:type="dxa"/>
            <w:tcBorders>
              <w:top w:val="nil"/>
              <w:left w:val="nil"/>
            </w:tcBorders>
            <w:vAlign w:val="bottom"/>
          </w:tcPr>
          <w:p w14:paraId="5B0F2025" w14:textId="77777777" w:rsidR="000110FC" w:rsidRPr="00527497" w:rsidRDefault="00F9432C">
            <w:pPr>
              <w:pStyle w:val="IASBTableBoldArial"/>
              <w:jc w:val="right"/>
            </w:pPr>
            <w:r w:rsidRPr="00527497">
              <w:t>6.58</w:t>
            </w:r>
          </w:p>
        </w:tc>
        <w:tc>
          <w:tcPr>
            <w:tcW w:w="216" w:type="dxa"/>
            <w:tcBorders>
              <w:top w:val="nil"/>
              <w:left w:val="nil"/>
            </w:tcBorders>
            <w:vAlign w:val="bottom"/>
          </w:tcPr>
          <w:p w14:paraId="6E5124AC" w14:textId="77777777" w:rsidR="000110FC" w:rsidRPr="00527497" w:rsidRDefault="000110FC">
            <w:pPr>
              <w:pStyle w:val="IASBTableBoldArial"/>
            </w:pPr>
          </w:p>
        </w:tc>
      </w:tr>
      <w:tr w:rsidR="00F9432C" w:rsidRPr="00527497" w14:paraId="5E06645D" w14:textId="77777777" w:rsidTr="009D6AF3">
        <w:trPr>
          <w:cantSplit/>
        </w:trPr>
        <w:tc>
          <w:tcPr>
            <w:tcW w:w="216" w:type="dxa"/>
            <w:tcBorders>
              <w:top w:val="nil"/>
            </w:tcBorders>
            <w:vAlign w:val="bottom"/>
          </w:tcPr>
          <w:p w14:paraId="1A4F2AAC" w14:textId="77777777" w:rsidR="000110FC" w:rsidRPr="00527497" w:rsidRDefault="000110FC">
            <w:pPr>
              <w:pStyle w:val="IASBTableBoldArial"/>
            </w:pPr>
          </w:p>
        </w:tc>
        <w:tc>
          <w:tcPr>
            <w:tcW w:w="7225" w:type="dxa"/>
            <w:gridSpan w:val="2"/>
            <w:tcBorders>
              <w:top w:val="nil"/>
              <w:left w:val="nil"/>
            </w:tcBorders>
            <w:vAlign w:val="bottom"/>
          </w:tcPr>
          <w:p w14:paraId="6A24BAD5" w14:textId="7C5C4D6F" w:rsidR="000110FC" w:rsidRPr="00527497" w:rsidRDefault="00C63DB6" w:rsidP="007853DC">
            <w:pPr>
              <w:pStyle w:val="IASBTableBoldArial"/>
            </w:pPr>
            <w:r w:rsidRPr="00527497">
              <w:t>Качественные характеристики, повышающие полезность информации, и ограничение</w:t>
            </w:r>
            <w:r w:rsidR="007853DC" w:rsidRPr="00527497">
              <w:t xml:space="preserve"> в отношении затрат</w:t>
            </w:r>
          </w:p>
        </w:tc>
        <w:tc>
          <w:tcPr>
            <w:tcW w:w="1697" w:type="dxa"/>
            <w:tcBorders>
              <w:top w:val="nil"/>
              <w:left w:val="nil"/>
            </w:tcBorders>
            <w:vAlign w:val="bottom"/>
          </w:tcPr>
          <w:p w14:paraId="1E207FFB" w14:textId="77777777" w:rsidR="000110FC" w:rsidRPr="00527497" w:rsidRDefault="00F9432C">
            <w:pPr>
              <w:pStyle w:val="IASBTableBoldArial"/>
              <w:jc w:val="right"/>
            </w:pPr>
            <w:r w:rsidRPr="00527497">
              <w:t>6.63</w:t>
            </w:r>
          </w:p>
        </w:tc>
        <w:tc>
          <w:tcPr>
            <w:tcW w:w="216" w:type="dxa"/>
            <w:tcBorders>
              <w:top w:val="nil"/>
              <w:left w:val="nil"/>
            </w:tcBorders>
            <w:vAlign w:val="bottom"/>
          </w:tcPr>
          <w:p w14:paraId="5FDA8AA9" w14:textId="77777777" w:rsidR="000110FC" w:rsidRPr="00527497" w:rsidRDefault="000110FC">
            <w:pPr>
              <w:pStyle w:val="IASBTableBoldArial"/>
            </w:pPr>
          </w:p>
        </w:tc>
      </w:tr>
      <w:tr w:rsidR="00F9432C" w:rsidRPr="00527497" w14:paraId="09D930AA" w14:textId="77777777" w:rsidTr="009D6AF3">
        <w:trPr>
          <w:cantSplit/>
        </w:trPr>
        <w:tc>
          <w:tcPr>
            <w:tcW w:w="216" w:type="dxa"/>
            <w:tcBorders>
              <w:top w:val="nil"/>
            </w:tcBorders>
            <w:vAlign w:val="bottom"/>
          </w:tcPr>
          <w:p w14:paraId="36451E00" w14:textId="77777777" w:rsidR="000110FC" w:rsidRPr="00527497" w:rsidRDefault="000110FC">
            <w:pPr>
              <w:pStyle w:val="IASBTableArial"/>
            </w:pPr>
          </w:p>
        </w:tc>
        <w:tc>
          <w:tcPr>
            <w:tcW w:w="434" w:type="dxa"/>
            <w:tcBorders>
              <w:top w:val="nil"/>
              <w:left w:val="nil"/>
            </w:tcBorders>
            <w:vAlign w:val="bottom"/>
          </w:tcPr>
          <w:p w14:paraId="149CB427" w14:textId="77777777" w:rsidR="000110FC" w:rsidRPr="00527497" w:rsidRDefault="000110FC">
            <w:pPr>
              <w:pStyle w:val="IASBTableArial"/>
            </w:pPr>
          </w:p>
        </w:tc>
        <w:tc>
          <w:tcPr>
            <w:tcW w:w="6791" w:type="dxa"/>
            <w:tcBorders>
              <w:top w:val="nil"/>
              <w:left w:val="nil"/>
            </w:tcBorders>
            <w:vAlign w:val="bottom"/>
          </w:tcPr>
          <w:p w14:paraId="5AB800F3" w14:textId="77777777" w:rsidR="000110FC" w:rsidRPr="00527497" w:rsidRDefault="00F9432C">
            <w:pPr>
              <w:pStyle w:val="IASBTableArial"/>
            </w:pPr>
            <w:r w:rsidRPr="00527497">
              <w:t>Историческая стоимость</w:t>
            </w:r>
          </w:p>
        </w:tc>
        <w:tc>
          <w:tcPr>
            <w:tcW w:w="1697" w:type="dxa"/>
            <w:tcBorders>
              <w:top w:val="nil"/>
              <w:left w:val="nil"/>
            </w:tcBorders>
            <w:vAlign w:val="bottom"/>
          </w:tcPr>
          <w:p w14:paraId="600960BD" w14:textId="77777777" w:rsidR="000110FC" w:rsidRPr="00527497" w:rsidRDefault="00F9432C">
            <w:pPr>
              <w:pStyle w:val="IASBTableArial"/>
              <w:jc w:val="right"/>
            </w:pPr>
            <w:r w:rsidRPr="00527497">
              <w:t>6.69</w:t>
            </w:r>
          </w:p>
        </w:tc>
        <w:tc>
          <w:tcPr>
            <w:tcW w:w="216" w:type="dxa"/>
            <w:tcBorders>
              <w:top w:val="nil"/>
              <w:left w:val="nil"/>
            </w:tcBorders>
            <w:vAlign w:val="bottom"/>
          </w:tcPr>
          <w:p w14:paraId="62D1132A" w14:textId="77777777" w:rsidR="000110FC" w:rsidRPr="00527497" w:rsidRDefault="000110FC">
            <w:pPr>
              <w:pStyle w:val="IASBTableArial"/>
            </w:pPr>
          </w:p>
        </w:tc>
      </w:tr>
      <w:tr w:rsidR="00F9432C" w:rsidRPr="00527497" w14:paraId="53B12244" w14:textId="77777777" w:rsidTr="009D6AF3">
        <w:trPr>
          <w:cantSplit/>
        </w:trPr>
        <w:tc>
          <w:tcPr>
            <w:tcW w:w="216" w:type="dxa"/>
            <w:tcBorders>
              <w:top w:val="nil"/>
            </w:tcBorders>
            <w:vAlign w:val="bottom"/>
          </w:tcPr>
          <w:p w14:paraId="6C2CADA4" w14:textId="77777777" w:rsidR="000110FC" w:rsidRPr="00527497" w:rsidRDefault="000110FC">
            <w:pPr>
              <w:pStyle w:val="IASBTableArial"/>
            </w:pPr>
          </w:p>
        </w:tc>
        <w:tc>
          <w:tcPr>
            <w:tcW w:w="434" w:type="dxa"/>
            <w:tcBorders>
              <w:top w:val="nil"/>
              <w:left w:val="nil"/>
            </w:tcBorders>
            <w:vAlign w:val="bottom"/>
          </w:tcPr>
          <w:p w14:paraId="090E5C26" w14:textId="77777777" w:rsidR="000110FC" w:rsidRPr="00527497" w:rsidRDefault="000110FC">
            <w:pPr>
              <w:pStyle w:val="IASBTableArial"/>
            </w:pPr>
          </w:p>
        </w:tc>
        <w:tc>
          <w:tcPr>
            <w:tcW w:w="6791" w:type="dxa"/>
            <w:tcBorders>
              <w:top w:val="nil"/>
              <w:left w:val="nil"/>
            </w:tcBorders>
            <w:vAlign w:val="bottom"/>
          </w:tcPr>
          <w:p w14:paraId="06F1E31E" w14:textId="77777777" w:rsidR="000110FC" w:rsidRPr="00527497" w:rsidRDefault="00F9432C">
            <w:pPr>
              <w:pStyle w:val="IASBTableArial"/>
            </w:pPr>
            <w:r w:rsidRPr="00527497">
              <w:t>Текущая стоимость</w:t>
            </w:r>
          </w:p>
        </w:tc>
        <w:tc>
          <w:tcPr>
            <w:tcW w:w="1697" w:type="dxa"/>
            <w:tcBorders>
              <w:top w:val="nil"/>
              <w:left w:val="nil"/>
            </w:tcBorders>
            <w:vAlign w:val="bottom"/>
          </w:tcPr>
          <w:p w14:paraId="08A2AA0D" w14:textId="77777777" w:rsidR="000110FC" w:rsidRPr="00527497" w:rsidRDefault="00F9432C">
            <w:pPr>
              <w:pStyle w:val="IASBTableArial"/>
              <w:jc w:val="right"/>
            </w:pPr>
            <w:r w:rsidRPr="00527497">
              <w:t>6.72</w:t>
            </w:r>
          </w:p>
        </w:tc>
        <w:tc>
          <w:tcPr>
            <w:tcW w:w="216" w:type="dxa"/>
            <w:tcBorders>
              <w:top w:val="nil"/>
              <w:left w:val="nil"/>
            </w:tcBorders>
            <w:vAlign w:val="bottom"/>
          </w:tcPr>
          <w:p w14:paraId="63627862" w14:textId="77777777" w:rsidR="000110FC" w:rsidRPr="00527497" w:rsidRDefault="000110FC">
            <w:pPr>
              <w:pStyle w:val="IASBTableArial"/>
            </w:pPr>
          </w:p>
        </w:tc>
      </w:tr>
      <w:tr w:rsidR="00F9432C" w:rsidRPr="00527497" w14:paraId="7519C696" w14:textId="77777777" w:rsidTr="009D6AF3">
        <w:trPr>
          <w:cantSplit/>
        </w:trPr>
        <w:tc>
          <w:tcPr>
            <w:tcW w:w="216" w:type="dxa"/>
            <w:tcBorders>
              <w:top w:val="nil"/>
            </w:tcBorders>
            <w:vAlign w:val="bottom"/>
          </w:tcPr>
          <w:p w14:paraId="4D7C5C4D" w14:textId="77777777" w:rsidR="000110FC" w:rsidRPr="00527497" w:rsidRDefault="000110FC">
            <w:pPr>
              <w:pStyle w:val="IASBTableBoldArial"/>
            </w:pPr>
          </w:p>
        </w:tc>
        <w:tc>
          <w:tcPr>
            <w:tcW w:w="7225" w:type="dxa"/>
            <w:gridSpan w:val="2"/>
            <w:tcBorders>
              <w:top w:val="nil"/>
              <w:left w:val="nil"/>
            </w:tcBorders>
            <w:vAlign w:val="bottom"/>
          </w:tcPr>
          <w:p w14:paraId="36EDC865" w14:textId="77777777" w:rsidR="000110FC" w:rsidRPr="00527497" w:rsidRDefault="00C63DB6" w:rsidP="00C63DB6">
            <w:pPr>
              <w:pStyle w:val="IASBTableBoldArial"/>
            </w:pPr>
            <w:r w:rsidRPr="00527497">
              <w:t>Факторы, специфичные для первоначальной оценки</w:t>
            </w:r>
          </w:p>
        </w:tc>
        <w:tc>
          <w:tcPr>
            <w:tcW w:w="1697" w:type="dxa"/>
            <w:tcBorders>
              <w:top w:val="nil"/>
              <w:left w:val="nil"/>
            </w:tcBorders>
            <w:vAlign w:val="bottom"/>
          </w:tcPr>
          <w:p w14:paraId="5B2D9D09" w14:textId="77777777" w:rsidR="000110FC" w:rsidRPr="00527497" w:rsidRDefault="00F9432C">
            <w:pPr>
              <w:pStyle w:val="IASBTableBoldArial"/>
              <w:jc w:val="right"/>
            </w:pPr>
            <w:r w:rsidRPr="00527497">
              <w:t>6.77</w:t>
            </w:r>
          </w:p>
        </w:tc>
        <w:tc>
          <w:tcPr>
            <w:tcW w:w="216" w:type="dxa"/>
            <w:tcBorders>
              <w:top w:val="nil"/>
              <w:left w:val="nil"/>
            </w:tcBorders>
            <w:vAlign w:val="bottom"/>
          </w:tcPr>
          <w:p w14:paraId="7FEE5402" w14:textId="77777777" w:rsidR="000110FC" w:rsidRPr="00527497" w:rsidRDefault="000110FC">
            <w:pPr>
              <w:pStyle w:val="IASBTableBoldArial"/>
            </w:pPr>
          </w:p>
        </w:tc>
      </w:tr>
      <w:tr w:rsidR="00F9432C" w:rsidRPr="00527497" w14:paraId="1C8B8996" w14:textId="77777777" w:rsidTr="009D6AF3">
        <w:trPr>
          <w:cantSplit/>
        </w:trPr>
        <w:tc>
          <w:tcPr>
            <w:tcW w:w="216" w:type="dxa"/>
            <w:tcBorders>
              <w:top w:val="nil"/>
            </w:tcBorders>
            <w:vAlign w:val="bottom"/>
          </w:tcPr>
          <w:p w14:paraId="78E45E0D" w14:textId="77777777" w:rsidR="000110FC" w:rsidRPr="00527497" w:rsidRDefault="000110FC">
            <w:pPr>
              <w:pStyle w:val="IASBTableBoldArial"/>
            </w:pPr>
          </w:p>
        </w:tc>
        <w:tc>
          <w:tcPr>
            <w:tcW w:w="7225" w:type="dxa"/>
            <w:gridSpan w:val="2"/>
            <w:tcBorders>
              <w:top w:val="nil"/>
              <w:left w:val="nil"/>
            </w:tcBorders>
            <w:vAlign w:val="bottom"/>
          </w:tcPr>
          <w:p w14:paraId="6BF918C6" w14:textId="77777777" w:rsidR="000110FC" w:rsidRPr="00527497" w:rsidRDefault="00590F27" w:rsidP="00590F27">
            <w:pPr>
              <w:pStyle w:val="IASBTableBoldArial"/>
            </w:pPr>
            <w:r w:rsidRPr="00527497">
              <w:t>Использование более одной базы оценки</w:t>
            </w:r>
          </w:p>
        </w:tc>
        <w:tc>
          <w:tcPr>
            <w:tcW w:w="1697" w:type="dxa"/>
            <w:tcBorders>
              <w:top w:val="nil"/>
              <w:left w:val="nil"/>
            </w:tcBorders>
            <w:vAlign w:val="bottom"/>
          </w:tcPr>
          <w:p w14:paraId="4E384E1A" w14:textId="77777777" w:rsidR="000110FC" w:rsidRPr="00527497" w:rsidRDefault="00F9432C">
            <w:pPr>
              <w:pStyle w:val="IASBTableBoldArial"/>
              <w:jc w:val="right"/>
            </w:pPr>
            <w:r w:rsidRPr="00527497">
              <w:t>6.83</w:t>
            </w:r>
          </w:p>
        </w:tc>
        <w:tc>
          <w:tcPr>
            <w:tcW w:w="216" w:type="dxa"/>
            <w:tcBorders>
              <w:top w:val="nil"/>
              <w:left w:val="nil"/>
            </w:tcBorders>
            <w:vAlign w:val="bottom"/>
          </w:tcPr>
          <w:p w14:paraId="6119241E" w14:textId="77777777" w:rsidR="000110FC" w:rsidRPr="00527497" w:rsidRDefault="000110FC">
            <w:pPr>
              <w:pStyle w:val="IASBTableBoldArial"/>
            </w:pPr>
          </w:p>
        </w:tc>
      </w:tr>
      <w:tr w:rsidR="00F9432C" w:rsidRPr="00527497" w14:paraId="758B0AF4" w14:textId="77777777" w:rsidTr="009D6AF3">
        <w:trPr>
          <w:cantSplit/>
        </w:trPr>
        <w:tc>
          <w:tcPr>
            <w:tcW w:w="216" w:type="dxa"/>
            <w:tcBorders>
              <w:top w:val="nil"/>
            </w:tcBorders>
            <w:vAlign w:val="bottom"/>
          </w:tcPr>
          <w:p w14:paraId="302A0E8B" w14:textId="77777777" w:rsidR="000110FC" w:rsidRPr="00527497" w:rsidRDefault="000110FC">
            <w:pPr>
              <w:pStyle w:val="IASBTableBoldArial"/>
            </w:pPr>
          </w:p>
        </w:tc>
        <w:tc>
          <w:tcPr>
            <w:tcW w:w="7225" w:type="dxa"/>
            <w:gridSpan w:val="2"/>
            <w:tcBorders>
              <w:top w:val="nil"/>
              <w:left w:val="nil"/>
            </w:tcBorders>
            <w:vAlign w:val="bottom"/>
          </w:tcPr>
          <w:p w14:paraId="587CB62C" w14:textId="77777777" w:rsidR="000110FC" w:rsidRPr="00527497" w:rsidRDefault="00F9432C">
            <w:pPr>
              <w:pStyle w:val="IASBTableBoldArial"/>
            </w:pPr>
            <w:r w:rsidRPr="00527497">
              <w:t>ОЦЕНКА СОБСТВЕННОГО КАПИТАЛА</w:t>
            </w:r>
          </w:p>
        </w:tc>
        <w:tc>
          <w:tcPr>
            <w:tcW w:w="1697" w:type="dxa"/>
            <w:tcBorders>
              <w:top w:val="nil"/>
              <w:left w:val="nil"/>
            </w:tcBorders>
            <w:vAlign w:val="bottom"/>
          </w:tcPr>
          <w:p w14:paraId="4365A15B" w14:textId="77777777" w:rsidR="000110FC" w:rsidRPr="00527497" w:rsidRDefault="00F9432C">
            <w:pPr>
              <w:pStyle w:val="IASBTableBoldArial"/>
              <w:jc w:val="right"/>
            </w:pPr>
            <w:r w:rsidRPr="00527497">
              <w:t>6.87</w:t>
            </w:r>
          </w:p>
        </w:tc>
        <w:tc>
          <w:tcPr>
            <w:tcW w:w="216" w:type="dxa"/>
            <w:tcBorders>
              <w:top w:val="nil"/>
              <w:left w:val="nil"/>
            </w:tcBorders>
            <w:vAlign w:val="bottom"/>
          </w:tcPr>
          <w:p w14:paraId="2CEC0510" w14:textId="77777777" w:rsidR="000110FC" w:rsidRPr="00527497" w:rsidRDefault="000110FC">
            <w:pPr>
              <w:pStyle w:val="IASBTableBoldArial"/>
            </w:pPr>
          </w:p>
        </w:tc>
      </w:tr>
      <w:tr w:rsidR="00F9432C" w:rsidRPr="00527497" w14:paraId="7E5A3103" w14:textId="77777777" w:rsidTr="009D6AF3">
        <w:trPr>
          <w:cantSplit/>
        </w:trPr>
        <w:tc>
          <w:tcPr>
            <w:tcW w:w="216" w:type="dxa"/>
            <w:tcBorders>
              <w:top w:val="nil"/>
            </w:tcBorders>
            <w:vAlign w:val="bottom"/>
          </w:tcPr>
          <w:p w14:paraId="7230322A" w14:textId="77777777" w:rsidR="000110FC" w:rsidRPr="00527497" w:rsidRDefault="000110FC">
            <w:pPr>
              <w:pStyle w:val="IASBTableBoldArial"/>
            </w:pPr>
          </w:p>
        </w:tc>
        <w:tc>
          <w:tcPr>
            <w:tcW w:w="7225" w:type="dxa"/>
            <w:gridSpan w:val="2"/>
            <w:tcBorders>
              <w:top w:val="nil"/>
              <w:left w:val="nil"/>
            </w:tcBorders>
            <w:vAlign w:val="bottom"/>
          </w:tcPr>
          <w:p w14:paraId="3E017B74" w14:textId="77777777" w:rsidR="000110FC" w:rsidRPr="00527497" w:rsidRDefault="00B40544" w:rsidP="00590F27">
            <w:pPr>
              <w:pStyle w:val="IASBTableBoldArial"/>
            </w:pPr>
            <w:r w:rsidRPr="00527497">
              <w:t>МЕТОДЫ</w:t>
            </w:r>
            <w:r w:rsidR="00590F27" w:rsidRPr="00527497">
              <w:t xml:space="preserve"> ОЦЕНКИ, ОСНОВАННЫЕ НА ДЕНЕЖНЫХ ПОТОКАХ</w:t>
            </w:r>
          </w:p>
        </w:tc>
        <w:tc>
          <w:tcPr>
            <w:tcW w:w="1697" w:type="dxa"/>
            <w:tcBorders>
              <w:top w:val="nil"/>
              <w:left w:val="nil"/>
            </w:tcBorders>
            <w:vAlign w:val="bottom"/>
          </w:tcPr>
          <w:p w14:paraId="59E9F744" w14:textId="77777777" w:rsidR="000110FC" w:rsidRPr="00527497" w:rsidRDefault="00F9432C">
            <w:pPr>
              <w:pStyle w:val="IASBTableBoldArial"/>
              <w:jc w:val="right"/>
            </w:pPr>
            <w:r w:rsidRPr="00527497">
              <w:t>6.91</w:t>
            </w:r>
          </w:p>
        </w:tc>
        <w:tc>
          <w:tcPr>
            <w:tcW w:w="216" w:type="dxa"/>
            <w:tcBorders>
              <w:top w:val="nil"/>
              <w:left w:val="nil"/>
            </w:tcBorders>
            <w:vAlign w:val="bottom"/>
          </w:tcPr>
          <w:p w14:paraId="7FBFDBA4" w14:textId="77777777" w:rsidR="000110FC" w:rsidRPr="00527497" w:rsidRDefault="000110FC">
            <w:pPr>
              <w:pStyle w:val="IASBTableBoldArial"/>
            </w:pPr>
          </w:p>
        </w:tc>
      </w:tr>
    </w:tbl>
    <w:p w14:paraId="65174BD4" w14:textId="77777777" w:rsidR="000110FC" w:rsidRPr="00527497" w:rsidRDefault="000110FC">
      <w:pPr>
        <w:pStyle w:val="IASBNormalnpara"/>
      </w:pPr>
    </w:p>
    <w:p w14:paraId="49C4FB14" w14:textId="77777777" w:rsidR="000110FC" w:rsidRPr="00527497" w:rsidRDefault="00F9432C">
      <w:pPr>
        <w:pStyle w:val="IASBSectionTitle1NonInd"/>
      </w:pPr>
      <w:bookmarkStart w:id="386" w:name="F72786239"/>
      <w:r w:rsidRPr="00527497">
        <w:br w:type="page"/>
      </w:r>
      <w:r w:rsidRPr="00527497">
        <w:lastRenderedPageBreak/>
        <w:t>Введение</w:t>
      </w:r>
      <w:bookmarkEnd w:id="386"/>
    </w:p>
    <w:p w14:paraId="24E0F9CC" w14:textId="02B27EE4" w:rsidR="000110FC" w:rsidRPr="00527497" w:rsidRDefault="00F9432C">
      <w:pPr>
        <w:pStyle w:val="IASBNormalnpara"/>
      </w:pPr>
      <w:r w:rsidRPr="00527497">
        <w:t>6.1</w:t>
      </w:r>
      <w:r w:rsidRPr="00527497">
        <w:tab/>
      </w:r>
      <w:bookmarkStart w:id="387" w:name="F72786240"/>
      <w:r w:rsidRPr="00527497">
        <w:t xml:space="preserve">Элементы, признаваемые </w:t>
      </w:r>
      <w:r w:rsidR="006D17DB" w:rsidRPr="00527497">
        <w:t>в</w:t>
      </w:r>
      <w:r w:rsidRPr="00527497">
        <w:t xml:space="preserve"> финансовой отчетности, </w:t>
      </w:r>
      <w:r w:rsidR="006D17DB" w:rsidRPr="00527497">
        <w:t>представляются</w:t>
      </w:r>
      <w:r w:rsidRPr="00527497">
        <w:t xml:space="preserve"> в денежном выражении.</w:t>
      </w:r>
      <w:bookmarkEnd w:id="387"/>
      <w:r w:rsidRPr="00527497">
        <w:t xml:space="preserve"> Для этого необходимо выбрать соответствующую базу оценки. База оценки является установленной характеристикой </w:t>
      </w:r>
      <w:r w:rsidR="00442BDB" w:rsidRPr="00527497">
        <w:t>оцениваемой статьи</w:t>
      </w:r>
      <w:r w:rsidRPr="00527497">
        <w:t>, например</w:t>
      </w:r>
      <w:r w:rsidR="00835358" w:rsidRPr="00527497">
        <w:t xml:space="preserve"> </w:t>
      </w:r>
      <w:r w:rsidRPr="00527497">
        <w:t xml:space="preserve">историческая стоимость, справедливая стоимость или стоимость исполнения. Применение базы оценки к активу или обязательству </w:t>
      </w:r>
      <w:r w:rsidR="00F32771" w:rsidRPr="00527497">
        <w:t>определяет величину</w:t>
      </w:r>
      <w:r w:rsidRPr="00527497">
        <w:t xml:space="preserve"> данного актива или обязательства и </w:t>
      </w:r>
      <w:r w:rsidR="006D17DB" w:rsidRPr="00527497">
        <w:t xml:space="preserve">связанных с ними </w:t>
      </w:r>
      <w:r w:rsidRPr="00527497">
        <w:t xml:space="preserve">доходов и расходов. </w:t>
      </w:r>
    </w:p>
    <w:p w14:paraId="65DBBE2E" w14:textId="65D484BA" w:rsidR="000110FC" w:rsidRPr="00527497" w:rsidRDefault="00F9432C">
      <w:pPr>
        <w:pStyle w:val="IASBNormalnpara"/>
      </w:pPr>
      <w:r w:rsidRPr="00527497">
        <w:t>6.2</w:t>
      </w:r>
      <w:proofErr w:type="gramStart"/>
      <w:r w:rsidRPr="00527497">
        <w:tab/>
      </w:r>
      <w:bookmarkStart w:id="388" w:name="F72786241"/>
      <w:r w:rsidR="00F32771" w:rsidRPr="00527497">
        <w:t>П</w:t>
      </w:r>
      <w:proofErr w:type="gramEnd"/>
      <w:r w:rsidR="00F32771" w:rsidRPr="00527497">
        <w:t>ринимая во внимание качественные характеристики</w:t>
      </w:r>
      <w:r w:rsidRPr="00527497">
        <w:t xml:space="preserve"> полезной финансовой информации и </w:t>
      </w:r>
      <w:r w:rsidR="00F32771" w:rsidRPr="00527497">
        <w:t>ограничение</w:t>
      </w:r>
      <w:r w:rsidR="00435337" w:rsidRPr="00527497">
        <w:t xml:space="preserve"> в отношении</w:t>
      </w:r>
      <w:r w:rsidRPr="00527497">
        <w:t xml:space="preserve"> затрат</w:t>
      </w:r>
      <w:r w:rsidR="00435337" w:rsidRPr="00527497">
        <w:t xml:space="preserve">, </w:t>
      </w:r>
      <w:r w:rsidRPr="00527497">
        <w:t xml:space="preserve">вероятнее всего, </w:t>
      </w:r>
      <w:r w:rsidR="00F32771" w:rsidRPr="00527497">
        <w:t>что</w:t>
      </w:r>
      <w:r w:rsidRPr="00527497">
        <w:t xml:space="preserve"> для раз</w:t>
      </w:r>
      <w:r w:rsidR="002C35D7" w:rsidRPr="00527497">
        <w:t>ных</w:t>
      </w:r>
      <w:r w:rsidRPr="00527497">
        <w:t xml:space="preserve"> активов, обязательств, доходов и расходов</w:t>
      </w:r>
      <w:r w:rsidR="00F32771" w:rsidRPr="00527497">
        <w:t xml:space="preserve"> будут выбраны разные базы оценки</w:t>
      </w:r>
      <w:r w:rsidRPr="00527497">
        <w:t>.</w:t>
      </w:r>
      <w:bookmarkEnd w:id="388"/>
    </w:p>
    <w:p w14:paraId="3A1BD7F5" w14:textId="6FA455A2" w:rsidR="000110FC" w:rsidRPr="00527497" w:rsidRDefault="00F9432C">
      <w:pPr>
        <w:pStyle w:val="IASBNormalnpara"/>
      </w:pPr>
      <w:r w:rsidRPr="00527497">
        <w:t>6.3</w:t>
      </w:r>
      <w:r w:rsidRPr="00527497">
        <w:tab/>
      </w:r>
      <w:bookmarkStart w:id="389" w:name="F72786242"/>
      <w:r w:rsidRPr="00527497">
        <w:t xml:space="preserve">Возможно, </w:t>
      </w:r>
      <w:r w:rsidR="00F32771" w:rsidRPr="00527497">
        <w:t xml:space="preserve">что </w:t>
      </w:r>
      <w:r w:rsidR="002C35D7" w:rsidRPr="00527497">
        <w:t xml:space="preserve">в </w:t>
      </w:r>
      <w:r w:rsidR="00F32771" w:rsidRPr="00527497">
        <w:t xml:space="preserve">тот или иной стандарт необходимо будет включить описание </w:t>
      </w:r>
      <w:r w:rsidR="00835358" w:rsidRPr="00527497">
        <w:t>того</w:t>
      </w:r>
      <w:r w:rsidRPr="00527497">
        <w:t xml:space="preserve">, каким образом </w:t>
      </w:r>
      <w:r w:rsidR="00F32771" w:rsidRPr="00527497">
        <w:t xml:space="preserve">следует </w:t>
      </w:r>
      <w:r w:rsidRPr="00527497">
        <w:t xml:space="preserve">применять базу оценки, предусмотренную </w:t>
      </w:r>
      <w:r w:rsidR="003F383B" w:rsidRPr="00527497">
        <w:t>этим</w:t>
      </w:r>
      <w:r w:rsidRPr="00527497">
        <w:t xml:space="preserve"> </w:t>
      </w:r>
      <w:r w:rsidR="00AA6221" w:rsidRPr="00527497">
        <w:t>с</w:t>
      </w:r>
      <w:r w:rsidRPr="00527497">
        <w:t>тандартом.</w:t>
      </w:r>
      <w:bookmarkEnd w:id="389"/>
      <w:r w:rsidRPr="00527497">
        <w:t xml:space="preserve"> Такое опи</w:t>
      </w:r>
      <w:r w:rsidR="003F383B" w:rsidRPr="00527497">
        <w:t>сание может включать следующее:</w:t>
      </w:r>
    </w:p>
    <w:p w14:paraId="5938A566" w14:textId="77777777" w:rsidR="000110FC" w:rsidRPr="00527497" w:rsidRDefault="00F9432C">
      <w:pPr>
        <w:pStyle w:val="IASBNormalnparaL1"/>
      </w:pPr>
      <w:r w:rsidRPr="00527497">
        <w:t>(</w:t>
      </w:r>
      <w:r w:rsidRPr="00527497">
        <w:rPr>
          <w:lang w:val="en-US"/>
        </w:rPr>
        <w:t>a</w:t>
      </w:r>
      <w:r w:rsidRPr="00527497">
        <w:t>)</w:t>
      </w:r>
      <w:r w:rsidRPr="00527497">
        <w:tab/>
      </w:r>
      <w:bookmarkStart w:id="390" w:name="F72786245"/>
      <w:r w:rsidR="003F383B" w:rsidRPr="00527497">
        <w:t>указание</w:t>
      </w:r>
      <w:r w:rsidRPr="00527497">
        <w:t xml:space="preserve"> методов, которые могут или должны использоваться для</w:t>
      </w:r>
      <w:r w:rsidR="003F383B" w:rsidRPr="00527497">
        <w:t xml:space="preserve"> </w:t>
      </w:r>
      <w:r w:rsidR="00F32771" w:rsidRPr="00527497">
        <w:t>расчетной</w:t>
      </w:r>
      <w:r w:rsidR="003F383B" w:rsidRPr="00527497">
        <w:t xml:space="preserve"> оценки </w:t>
      </w:r>
      <w:r w:rsidR="00F32771" w:rsidRPr="00527497">
        <w:t>величины, соответствующей</w:t>
      </w:r>
      <w:r w:rsidR="003F383B" w:rsidRPr="00527497">
        <w:t xml:space="preserve"> конкретной </w:t>
      </w:r>
      <w:r w:rsidR="00F32771" w:rsidRPr="00527497">
        <w:t>базе</w:t>
      </w:r>
      <w:r w:rsidR="003F383B" w:rsidRPr="00527497">
        <w:t xml:space="preserve"> оценки</w:t>
      </w:r>
      <w:r w:rsidRPr="00527497">
        <w:t>;</w:t>
      </w:r>
      <w:bookmarkEnd w:id="390"/>
    </w:p>
    <w:p w14:paraId="6D2E1A43" w14:textId="77777777" w:rsidR="000110FC" w:rsidRPr="00527497" w:rsidRDefault="00F9432C">
      <w:pPr>
        <w:pStyle w:val="IASBNormalnparaL1"/>
      </w:pPr>
      <w:r w:rsidRPr="00527497">
        <w:t>(b)</w:t>
      </w:r>
      <w:r w:rsidRPr="00527497">
        <w:tab/>
      </w:r>
      <w:bookmarkStart w:id="391" w:name="F72786247"/>
      <w:r w:rsidRPr="00527497">
        <w:t>указание упрощенного подхода к оценке, который</w:t>
      </w:r>
      <w:r w:rsidR="002C35D7" w:rsidRPr="00527497">
        <w:t xml:space="preserve">, </w:t>
      </w:r>
      <w:r w:rsidR="00F32771" w:rsidRPr="00527497">
        <w:t>скорее всего, обеспечит предоставление информации, аналогичной</w:t>
      </w:r>
      <w:r w:rsidRPr="00527497">
        <w:t xml:space="preserve"> той, которая предоставляется при использовании предпочтительной базы оценки; или</w:t>
      </w:r>
      <w:bookmarkEnd w:id="391"/>
    </w:p>
    <w:p w14:paraId="1CB25EDF" w14:textId="67BE4663" w:rsidR="000110FC" w:rsidRPr="00527497" w:rsidRDefault="00F9432C">
      <w:pPr>
        <w:pStyle w:val="IASBNormalnparaL1"/>
      </w:pPr>
      <w:r w:rsidRPr="00527497">
        <w:t>(c)</w:t>
      </w:r>
      <w:r w:rsidRPr="00527497">
        <w:tab/>
      </w:r>
      <w:bookmarkStart w:id="392" w:name="F72786249"/>
      <w:r w:rsidRPr="00527497">
        <w:t xml:space="preserve">объяснение того, как изменять базу оценки, например, путем исключения из стоимости исполнения обязательства </w:t>
      </w:r>
      <w:r w:rsidR="00F32771" w:rsidRPr="00527497">
        <w:t xml:space="preserve">эффекта, связанного с возможным </w:t>
      </w:r>
      <w:r w:rsidR="007D524F" w:rsidRPr="00527497">
        <w:t xml:space="preserve">невыполнением </w:t>
      </w:r>
      <w:r w:rsidR="00F32771" w:rsidRPr="00527497">
        <w:t xml:space="preserve">организацией этого </w:t>
      </w:r>
      <w:r w:rsidR="007D524F" w:rsidRPr="00527497">
        <w:t xml:space="preserve">обязательства </w:t>
      </w:r>
      <w:r w:rsidRPr="00527497">
        <w:t>(собственный кредитный риск).</w:t>
      </w:r>
      <w:bookmarkEnd w:id="392"/>
    </w:p>
    <w:p w14:paraId="01EE6576" w14:textId="77777777" w:rsidR="000110FC" w:rsidRPr="00527497" w:rsidRDefault="00F9432C">
      <w:pPr>
        <w:pStyle w:val="IASBSectionTitle1NonInd"/>
      </w:pPr>
      <w:bookmarkStart w:id="393" w:name="F72786261"/>
      <w:r w:rsidRPr="00527497">
        <w:t>Базы оценки</w:t>
      </w:r>
      <w:bookmarkEnd w:id="393"/>
    </w:p>
    <w:p w14:paraId="31B7082E" w14:textId="77777777" w:rsidR="000110FC" w:rsidRPr="00527497" w:rsidRDefault="00F9432C">
      <w:pPr>
        <w:pStyle w:val="IASBSectionTitle2Ind"/>
      </w:pPr>
      <w:bookmarkStart w:id="394" w:name="F72786263"/>
      <w:r w:rsidRPr="00527497">
        <w:t>Историческая стоимость</w:t>
      </w:r>
      <w:bookmarkEnd w:id="394"/>
    </w:p>
    <w:p w14:paraId="55C19BE9" w14:textId="099F2D05" w:rsidR="000110FC" w:rsidRPr="00527497" w:rsidRDefault="00F9432C">
      <w:pPr>
        <w:pStyle w:val="IASBNormalnpara"/>
      </w:pPr>
      <w:r w:rsidRPr="00527497">
        <w:t>6.4</w:t>
      </w:r>
      <w:r w:rsidRPr="00527497">
        <w:tab/>
      </w:r>
      <w:bookmarkStart w:id="395" w:name="F72786264"/>
      <w:r w:rsidRPr="00527497">
        <w:t>Оценк</w:t>
      </w:r>
      <w:r w:rsidR="00423C9F" w:rsidRPr="00527497">
        <w:t>а по</w:t>
      </w:r>
      <w:r w:rsidRPr="00527497">
        <w:t xml:space="preserve"> ист</w:t>
      </w:r>
      <w:r w:rsidR="00423C9F" w:rsidRPr="00527497">
        <w:t>орической стоимости предоставляе</w:t>
      </w:r>
      <w:r w:rsidRPr="00527497">
        <w:t>т</w:t>
      </w:r>
      <w:r w:rsidR="00423C9F" w:rsidRPr="00527497">
        <w:t xml:space="preserve"> </w:t>
      </w:r>
      <w:r w:rsidRPr="00527497">
        <w:t xml:space="preserve">информацию </w:t>
      </w:r>
      <w:r w:rsidR="002C35D7" w:rsidRPr="00527497">
        <w:t xml:space="preserve">в денежном измерении </w:t>
      </w:r>
      <w:r w:rsidRPr="00527497">
        <w:t xml:space="preserve">об активах, обязательствах и </w:t>
      </w:r>
      <w:r w:rsidR="00423C9F" w:rsidRPr="00527497">
        <w:t>связанных с ними</w:t>
      </w:r>
      <w:r w:rsidRPr="00527497">
        <w:t xml:space="preserve"> доходах и расходах с использованием информации, полученной, по крайней </w:t>
      </w:r>
      <w:proofErr w:type="gramStart"/>
      <w:r w:rsidRPr="00527497">
        <w:t>мере</w:t>
      </w:r>
      <w:proofErr w:type="gramEnd"/>
      <w:r w:rsidRPr="00527497">
        <w:t xml:space="preserve"> частично, из цены операции или </w:t>
      </w:r>
      <w:r w:rsidR="00092F15" w:rsidRPr="00527497">
        <w:t>иного</w:t>
      </w:r>
      <w:r w:rsidRPr="00527497">
        <w:t xml:space="preserve"> события, в результате которых они возникли.</w:t>
      </w:r>
      <w:bookmarkEnd w:id="395"/>
      <w:r w:rsidRPr="00527497">
        <w:t xml:space="preserve"> В отличие от текущей стоимости</w:t>
      </w:r>
      <w:r w:rsidR="00835358" w:rsidRPr="00527497">
        <w:t xml:space="preserve"> </w:t>
      </w:r>
      <w:r w:rsidRPr="00527497">
        <w:t xml:space="preserve">историческая стоимость не отражает изменения в </w:t>
      </w:r>
      <w:r w:rsidR="00F32771" w:rsidRPr="00527497">
        <w:t>стоимости</w:t>
      </w:r>
      <w:r w:rsidRPr="00527497">
        <w:t xml:space="preserve">, за исключением случаев, когда такие изменения </w:t>
      </w:r>
      <w:r w:rsidR="00423C9F" w:rsidRPr="00527497">
        <w:t>обусловлены</w:t>
      </w:r>
      <w:r w:rsidRPr="00527497">
        <w:t xml:space="preserve"> обесценени</w:t>
      </w:r>
      <w:r w:rsidR="00423C9F" w:rsidRPr="00527497">
        <w:t>ем</w:t>
      </w:r>
      <w:r w:rsidRPr="00527497">
        <w:t xml:space="preserve"> актива или </w:t>
      </w:r>
      <w:r w:rsidR="00423C9F" w:rsidRPr="00527497">
        <w:t>тем</w:t>
      </w:r>
      <w:r w:rsidRPr="00527497">
        <w:t>,</w:t>
      </w:r>
      <w:r w:rsidR="00423C9F" w:rsidRPr="00527497">
        <w:t xml:space="preserve"> что</w:t>
      </w:r>
      <w:r w:rsidRPr="00527497">
        <w:t xml:space="preserve"> обязательство становится обременительным (см. пункты 6.7(c) и 6.8(b)). </w:t>
      </w:r>
    </w:p>
    <w:p w14:paraId="7F872A42" w14:textId="77777777" w:rsidR="000110FC" w:rsidRPr="00527497" w:rsidRDefault="00F9432C">
      <w:pPr>
        <w:pStyle w:val="IASBNormalnpara"/>
      </w:pPr>
      <w:r w:rsidRPr="00527497">
        <w:t>6.5</w:t>
      </w:r>
      <w:r w:rsidRPr="00527497">
        <w:tab/>
      </w:r>
      <w:bookmarkStart w:id="396" w:name="F72786265"/>
      <w:r w:rsidRPr="00527497">
        <w:t xml:space="preserve">Исторической стоимостью актива на момент его приобретения или создания является величина затрат, понесенных при приобретении или создании этого актива, которая включает </w:t>
      </w:r>
      <w:r w:rsidR="005479B9" w:rsidRPr="00527497">
        <w:t>возмещение</w:t>
      </w:r>
      <w:r w:rsidRPr="00527497">
        <w:t>, уплаченно</w:t>
      </w:r>
      <w:r w:rsidR="005479B9" w:rsidRPr="00527497">
        <w:t>е</w:t>
      </w:r>
      <w:r w:rsidRPr="00527497">
        <w:t xml:space="preserve"> </w:t>
      </w:r>
      <w:r w:rsidR="005479B9" w:rsidRPr="00527497">
        <w:t>с целью</w:t>
      </w:r>
      <w:r w:rsidRPr="00527497">
        <w:t xml:space="preserve"> приобретения или создания </w:t>
      </w:r>
      <w:r w:rsidR="005479B9" w:rsidRPr="00527497">
        <w:t xml:space="preserve">этого </w:t>
      </w:r>
      <w:r w:rsidRPr="00527497">
        <w:t>актива, плюс затраты по сделке.</w:t>
      </w:r>
      <w:bookmarkEnd w:id="396"/>
      <w:r w:rsidRPr="00527497">
        <w:t xml:space="preserve"> Исторической стоимостью обязательства </w:t>
      </w:r>
      <w:r w:rsidR="005479B9" w:rsidRPr="00527497">
        <w:t>на</w:t>
      </w:r>
      <w:r w:rsidRPr="00527497">
        <w:t xml:space="preserve"> момент </w:t>
      </w:r>
      <w:r w:rsidR="00F32771" w:rsidRPr="00527497">
        <w:t>его возникновения</w:t>
      </w:r>
      <w:r w:rsidRPr="00527497">
        <w:t xml:space="preserve"> является </w:t>
      </w:r>
      <w:r w:rsidR="005479B9" w:rsidRPr="00527497">
        <w:t>величина</w:t>
      </w:r>
      <w:r w:rsidRPr="00527497">
        <w:t xml:space="preserve"> возмещения, полученного</w:t>
      </w:r>
      <w:r w:rsidR="005479B9" w:rsidRPr="00527497">
        <w:t xml:space="preserve"> за принятие на себя этого обязательства,</w:t>
      </w:r>
      <w:r w:rsidRPr="00527497">
        <w:t xml:space="preserve"> минус затраты по сделке.</w:t>
      </w:r>
    </w:p>
    <w:p w14:paraId="7F6D2666" w14:textId="220EB0B8" w:rsidR="000110FC" w:rsidRPr="00527497" w:rsidRDefault="00F9432C">
      <w:pPr>
        <w:pStyle w:val="IASBNormalnpara"/>
      </w:pPr>
      <w:r w:rsidRPr="00527497">
        <w:t>6.6</w:t>
      </w:r>
      <w:proofErr w:type="gramStart"/>
      <w:r w:rsidRPr="00527497">
        <w:tab/>
      </w:r>
      <w:bookmarkStart w:id="397" w:name="F72786266"/>
      <w:r w:rsidRPr="00527497">
        <w:t>П</w:t>
      </w:r>
      <w:proofErr w:type="gramEnd"/>
      <w:r w:rsidRPr="00527497">
        <w:t xml:space="preserve">ри приобретении или создании актива или </w:t>
      </w:r>
      <w:r w:rsidR="00F32771" w:rsidRPr="00527497">
        <w:t xml:space="preserve">возникновении или </w:t>
      </w:r>
      <w:r w:rsidRPr="00527497">
        <w:t>принятии на себя обязательства в результате события, которое не является операцией на рыночных условиях (см. пункт 6.80)</w:t>
      </w:r>
      <w:r w:rsidR="005479B9" w:rsidRPr="00527497">
        <w:t>,</w:t>
      </w:r>
      <w:r w:rsidRPr="00527497">
        <w:t xml:space="preserve"> может </w:t>
      </w:r>
      <w:r w:rsidR="00092F15" w:rsidRPr="00527497">
        <w:t>оказаться</w:t>
      </w:r>
      <w:r w:rsidRPr="00527497">
        <w:t xml:space="preserve"> </w:t>
      </w:r>
      <w:r w:rsidR="00835358" w:rsidRPr="00527497">
        <w:t xml:space="preserve">невозможно </w:t>
      </w:r>
      <w:r w:rsidRPr="00527497">
        <w:t xml:space="preserve">определить </w:t>
      </w:r>
      <w:r w:rsidR="005479B9" w:rsidRPr="00527497">
        <w:t xml:space="preserve">первоначальную </w:t>
      </w:r>
      <w:r w:rsidRPr="00527497">
        <w:t>стоимость</w:t>
      </w:r>
      <w:r w:rsidR="005D2593" w:rsidRPr="00527497">
        <w:t xml:space="preserve"> </w:t>
      </w:r>
      <w:r w:rsidRPr="00527497">
        <w:t xml:space="preserve">либо </w:t>
      </w:r>
      <w:r w:rsidR="005479B9" w:rsidRPr="00527497">
        <w:t xml:space="preserve">первоначальная </w:t>
      </w:r>
      <w:r w:rsidRPr="00527497">
        <w:t xml:space="preserve">стоимость может не предоставлять уместную информацию об </w:t>
      </w:r>
      <w:r w:rsidR="00F32771" w:rsidRPr="00527497">
        <w:t xml:space="preserve">этом </w:t>
      </w:r>
      <w:r w:rsidRPr="00527497">
        <w:t>активе или обязательстве.</w:t>
      </w:r>
      <w:bookmarkEnd w:id="397"/>
      <w:r w:rsidRPr="00527497">
        <w:t xml:space="preserve"> В некоторых </w:t>
      </w:r>
      <w:r w:rsidR="00092F15" w:rsidRPr="00527497">
        <w:t>подобных</w:t>
      </w:r>
      <w:r w:rsidRPr="00527497">
        <w:t xml:space="preserve"> случаях </w:t>
      </w:r>
      <w:r w:rsidR="00F32771" w:rsidRPr="00527497">
        <w:t xml:space="preserve">при первоначальном признании этого </w:t>
      </w:r>
      <w:r w:rsidRPr="00527497">
        <w:t xml:space="preserve">актива или обязательства используется </w:t>
      </w:r>
      <w:r w:rsidR="00F32771" w:rsidRPr="00527497">
        <w:t xml:space="preserve">текущая стоимость </w:t>
      </w:r>
      <w:r w:rsidRPr="00527497">
        <w:t>в качестве у</w:t>
      </w:r>
      <w:r w:rsidR="00092F15" w:rsidRPr="00527497">
        <w:t>с</w:t>
      </w:r>
      <w:r w:rsidRPr="00527497">
        <w:t xml:space="preserve">ловной первоначальной </w:t>
      </w:r>
      <w:proofErr w:type="gramStart"/>
      <w:r w:rsidRPr="00527497">
        <w:t>стоимости</w:t>
      </w:r>
      <w:proofErr w:type="gramEnd"/>
      <w:r w:rsidR="00D70F3A" w:rsidRPr="00527497">
        <w:t xml:space="preserve"> </w:t>
      </w:r>
      <w:r w:rsidRPr="00527497">
        <w:t xml:space="preserve">и такая условная первоначальная стоимость затем используется как отправная точка для последующей оценки </w:t>
      </w:r>
      <w:r w:rsidR="005479B9" w:rsidRPr="00527497">
        <w:t xml:space="preserve">по </w:t>
      </w:r>
      <w:r w:rsidRPr="00527497">
        <w:t>исторической стоимости.</w:t>
      </w:r>
    </w:p>
    <w:p w14:paraId="19672426" w14:textId="77777777" w:rsidR="000110FC" w:rsidRPr="00527497" w:rsidRDefault="00F9432C" w:rsidP="005479B9">
      <w:pPr>
        <w:pStyle w:val="IASBNormalnpara"/>
      </w:pPr>
      <w:r w:rsidRPr="00527497">
        <w:t>6.7</w:t>
      </w:r>
      <w:r w:rsidRPr="00527497">
        <w:tab/>
      </w:r>
      <w:bookmarkStart w:id="398" w:name="F72786267"/>
      <w:r w:rsidRPr="00527497">
        <w:t xml:space="preserve">Историческая стоимость актива </w:t>
      </w:r>
      <w:r w:rsidR="00F32771" w:rsidRPr="00527497">
        <w:t>обновляется</w:t>
      </w:r>
      <w:r w:rsidRPr="00527497">
        <w:t xml:space="preserve"> с течением времени для отражения, если применимо:</w:t>
      </w:r>
      <w:bookmarkEnd w:id="398"/>
    </w:p>
    <w:p w14:paraId="24E27A7B" w14:textId="77777777" w:rsidR="000110FC" w:rsidRPr="00527497" w:rsidRDefault="00F9432C">
      <w:pPr>
        <w:pStyle w:val="IASBNormalnparaL1"/>
      </w:pPr>
      <w:r w:rsidRPr="00527497">
        <w:t>(a)</w:t>
      </w:r>
      <w:r w:rsidRPr="00527497">
        <w:tab/>
      </w:r>
      <w:bookmarkStart w:id="399" w:name="F72786270"/>
      <w:r w:rsidRPr="00527497">
        <w:t xml:space="preserve">потребления части </w:t>
      </w:r>
      <w:r w:rsidR="00F32771" w:rsidRPr="00527497">
        <w:t xml:space="preserve">или всего </w:t>
      </w:r>
      <w:r w:rsidRPr="00527497">
        <w:t>экономическ</w:t>
      </w:r>
      <w:r w:rsidR="005479B9" w:rsidRPr="00527497">
        <w:t>ого</w:t>
      </w:r>
      <w:r w:rsidRPr="00527497">
        <w:t xml:space="preserve"> ресурс</w:t>
      </w:r>
      <w:r w:rsidR="005479B9" w:rsidRPr="00527497">
        <w:t>а</w:t>
      </w:r>
      <w:r w:rsidRPr="00527497">
        <w:t>, котор</w:t>
      </w:r>
      <w:r w:rsidR="005479B9" w:rsidRPr="00527497">
        <w:t>ый</w:t>
      </w:r>
      <w:r w:rsidRPr="00527497">
        <w:t xml:space="preserve"> образу</w:t>
      </w:r>
      <w:r w:rsidR="005479B9" w:rsidRPr="00527497">
        <w:t>е</w:t>
      </w:r>
      <w:r w:rsidRPr="00527497">
        <w:t>т</w:t>
      </w:r>
      <w:r w:rsidR="00F32771" w:rsidRPr="00527497">
        <w:t xml:space="preserve"> данный</w:t>
      </w:r>
      <w:r w:rsidRPr="00527497">
        <w:t xml:space="preserve"> актив (амортизация</w:t>
      </w:r>
      <w:r w:rsidR="00CC7C07" w:rsidRPr="00527497">
        <w:t xml:space="preserve"> основных средств или нематериальных активов</w:t>
      </w:r>
      <w:r w:rsidRPr="00527497">
        <w:t>);</w:t>
      </w:r>
      <w:bookmarkEnd w:id="399"/>
    </w:p>
    <w:p w14:paraId="1F818EC3" w14:textId="77777777" w:rsidR="000110FC" w:rsidRPr="00527497" w:rsidRDefault="00F9432C">
      <w:pPr>
        <w:pStyle w:val="IASBNormalnparaL1"/>
      </w:pPr>
      <w:r w:rsidRPr="00527497">
        <w:t>(b)</w:t>
      </w:r>
      <w:r w:rsidRPr="00527497">
        <w:tab/>
      </w:r>
      <w:bookmarkStart w:id="400" w:name="F72786282"/>
      <w:r w:rsidRPr="00527497">
        <w:t xml:space="preserve">полученных выплат, которые </w:t>
      </w:r>
      <w:r w:rsidR="00F91274" w:rsidRPr="00527497">
        <w:t xml:space="preserve">погашают </w:t>
      </w:r>
      <w:r w:rsidRPr="00527497">
        <w:t xml:space="preserve">часть </w:t>
      </w:r>
      <w:r w:rsidR="005479B9" w:rsidRPr="00527497">
        <w:t xml:space="preserve">актива или весь </w:t>
      </w:r>
      <w:r w:rsidRPr="00527497">
        <w:t>актив</w:t>
      </w:r>
      <w:r w:rsidR="005479B9" w:rsidRPr="00527497">
        <w:t xml:space="preserve"> </w:t>
      </w:r>
      <w:r w:rsidRPr="00527497">
        <w:t>целиком;</w:t>
      </w:r>
      <w:bookmarkEnd w:id="400"/>
    </w:p>
    <w:p w14:paraId="484E8CA8" w14:textId="77777777" w:rsidR="000110FC" w:rsidRPr="00527497" w:rsidRDefault="00F9432C">
      <w:pPr>
        <w:pStyle w:val="IASBNormalnparaL1"/>
      </w:pPr>
      <w:r w:rsidRPr="00527497">
        <w:t>(c)</w:t>
      </w:r>
      <w:r w:rsidRPr="00527497">
        <w:tab/>
      </w:r>
      <w:bookmarkStart w:id="401" w:name="F72786285"/>
      <w:r w:rsidRPr="00527497">
        <w:t xml:space="preserve">влияния событий, в результате которых часть или вся историческая стоимость актива </w:t>
      </w:r>
      <w:r w:rsidR="00F32771" w:rsidRPr="00527497">
        <w:t>перестает быть возмещаемой</w:t>
      </w:r>
      <w:r w:rsidRPr="00527497">
        <w:t xml:space="preserve"> (обесценение); и</w:t>
      </w:r>
      <w:bookmarkEnd w:id="401"/>
    </w:p>
    <w:p w14:paraId="0876DD41" w14:textId="77777777" w:rsidR="000110FC" w:rsidRPr="00527497" w:rsidRDefault="00F9432C">
      <w:pPr>
        <w:pStyle w:val="IASBNormalnparaL1"/>
      </w:pPr>
      <w:r w:rsidRPr="00527497">
        <w:lastRenderedPageBreak/>
        <w:t>(d)</w:t>
      </w:r>
      <w:r w:rsidRPr="00527497">
        <w:tab/>
      </w:r>
      <w:bookmarkStart w:id="402" w:name="F72786287"/>
      <w:r w:rsidRPr="00527497">
        <w:t>начисления процентов для отражения компонента</w:t>
      </w:r>
      <w:r w:rsidR="005479B9" w:rsidRPr="00527497">
        <w:t xml:space="preserve"> финансирования</w:t>
      </w:r>
      <w:r w:rsidR="00670F64" w:rsidRPr="00527497">
        <w:t>, относящегося к</w:t>
      </w:r>
      <w:r w:rsidR="00F91274" w:rsidRPr="00527497">
        <w:t xml:space="preserve"> </w:t>
      </w:r>
      <w:r w:rsidRPr="00527497">
        <w:t>актив</w:t>
      </w:r>
      <w:r w:rsidR="00F91274" w:rsidRPr="00527497">
        <w:t>у</w:t>
      </w:r>
      <w:r w:rsidRPr="00527497">
        <w:t>.</w:t>
      </w:r>
      <w:bookmarkEnd w:id="402"/>
    </w:p>
    <w:p w14:paraId="5312C062" w14:textId="77777777" w:rsidR="000110FC" w:rsidRPr="00527497" w:rsidRDefault="00F9432C">
      <w:pPr>
        <w:pStyle w:val="IASBNormalnpara"/>
      </w:pPr>
      <w:r w:rsidRPr="00527497">
        <w:t>6.8</w:t>
      </w:r>
      <w:r w:rsidRPr="00527497">
        <w:tab/>
      </w:r>
      <w:bookmarkStart w:id="403" w:name="F72786288"/>
      <w:r w:rsidR="00D50514" w:rsidRPr="00527497">
        <w:t xml:space="preserve">Историческая стоимость обязательства </w:t>
      </w:r>
      <w:r w:rsidR="00F32771" w:rsidRPr="00527497">
        <w:t>обновляется</w:t>
      </w:r>
      <w:r w:rsidR="00D50514" w:rsidRPr="00527497">
        <w:t xml:space="preserve"> с</w:t>
      </w:r>
      <w:r w:rsidRPr="00527497">
        <w:t xml:space="preserve"> течением времени </w:t>
      </w:r>
      <w:r w:rsidR="00D50514" w:rsidRPr="00527497">
        <w:t>для отражения, если применимо</w:t>
      </w:r>
      <w:r w:rsidRPr="00527497">
        <w:t>:</w:t>
      </w:r>
      <w:bookmarkEnd w:id="403"/>
      <w:r w:rsidRPr="00527497">
        <w:t xml:space="preserve"> </w:t>
      </w:r>
    </w:p>
    <w:p w14:paraId="116B4B2B" w14:textId="77777777" w:rsidR="000110FC" w:rsidRPr="00527497" w:rsidRDefault="00F9432C">
      <w:pPr>
        <w:pStyle w:val="IASBNormalnparaL1"/>
      </w:pPr>
      <w:r w:rsidRPr="00527497">
        <w:t>(a)</w:t>
      </w:r>
      <w:r w:rsidRPr="00527497">
        <w:tab/>
      </w:r>
      <w:bookmarkStart w:id="404" w:name="F72786292"/>
      <w:r w:rsidRPr="00527497">
        <w:t>частично</w:t>
      </w:r>
      <w:r w:rsidR="00D50514" w:rsidRPr="00527497">
        <w:t>го или полного</w:t>
      </w:r>
      <w:r w:rsidRPr="00527497">
        <w:t xml:space="preserve"> </w:t>
      </w:r>
      <w:r w:rsidR="005E56CF" w:rsidRPr="00527497">
        <w:t>ис</w:t>
      </w:r>
      <w:r w:rsidR="00F91274" w:rsidRPr="00527497">
        <w:t xml:space="preserve">полнения </w:t>
      </w:r>
      <w:r w:rsidRPr="00527497">
        <w:t xml:space="preserve">обязательства, например, за счет осуществления выплат, которые частично или полностью погашают </w:t>
      </w:r>
      <w:r w:rsidR="00F32771" w:rsidRPr="00527497">
        <w:t xml:space="preserve">данное </w:t>
      </w:r>
      <w:r w:rsidRPr="00527497">
        <w:t xml:space="preserve">обязательство, или за счет </w:t>
      </w:r>
      <w:r w:rsidR="00AF2800" w:rsidRPr="00527497">
        <w:t>исполнен</w:t>
      </w:r>
      <w:r w:rsidRPr="00527497">
        <w:t>ия обязанности поставить товары;</w:t>
      </w:r>
      <w:bookmarkEnd w:id="404"/>
    </w:p>
    <w:p w14:paraId="5C2F62BF" w14:textId="77777777" w:rsidR="000110FC" w:rsidRPr="00527497" w:rsidRDefault="00F9432C">
      <w:pPr>
        <w:pStyle w:val="IASBNormalnparaL1"/>
      </w:pPr>
      <w:r w:rsidRPr="00527497">
        <w:t>(b)</w:t>
      </w:r>
      <w:r w:rsidRPr="00527497">
        <w:tab/>
      </w:r>
      <w:bookmarkStart w:id="405" w:name="F72786295"/>
      <w:r w:rsidRPr="00527497">
        <w:t>влияни</w:t>
      </w:r>
      <w:r w:rsidR="00D50514" w:rsidRPr="00527497">
        <w:t>я</w:t>
      </w:r>
      <w:r w:rsidRPr="00527497">
        <w:t xml:space="preserve"> событий, которые </w:t>
      </w:r>
      <w:r w:rsidR="00F32771" w:rsidRPr="00527497">
        <w:t xml:space="preserve">до такой степени </w:t>
      </w:r>
      <w:r w:rsidRPr="00527497">
        <w:t xml:space="preserve">повышают стоимость обязанности передать экономические ресурсы, необходимые для </w:t>
      </w:r>
      <w:r w:rsidR="00AF2800" w:rsidRPr="00527497">
        <w:t>исполнен</w:t>
      </w:r>
      <w:r w:rsidRPr="00527497">
        <w:t>ия обязательства, что обязательство становится обременительным.</w:t>
      </w:r>
      <w:bookmarkEnd w:id="405"/>
      <w:r w:rsidRPr="00527497">
        <w:t xml:space="preserve"> Обяза</w:t>
      </w:r>
      <w:r w:rsidR="005E56CF" w:rsidRPr="00527497">
        <w:t>тельство</w:t>
      </w:r>
      <w:r w:rsidRPr="00527497">
        <w:t xml:space="preserve"> является обременительн</w:t>
      </w:r>
      <w:r w:rsidR="005E56CF" w:rsidRPr="00527497">
        <w:t>ым</w:t>
      </w:r>
      <w:r w:rsidRPr="00527497">
        <w:t xml:space="preserve">, если </w:t>
      </w:r>
      <w:r w:rsidR="00F32771" w:rsidRPr="00527497">
        <w:t xml:space="preserve">его </w:t>
      </w:r>
      <w:r w:rsidRPr="00527497">
        <w:t>историч</w:t>
      </w:r>
      <w:r w:rsidR="00D50514" w:rsidRPr="00527497">
        <w:t>еская</w:t>
      </w:r>
      <w:r w:rsidRPr="00527497">
        <w:t xml:space="preserve"> стоимост</w:t>
      </w:r>
      <w:r w:rsidR="00D50514" w:rsidRPr="00527497">
        <w:t>ь</w:t>
      </w:r>
      <w:r w:rsidRPr="00527497">
        <w:t xml:space="preserve"> </w:t>
      </w:r>
      <w:r w:rsidR="00F91274" w:rsidRPr="00527497">
        <w:t xml:space="preserve">более </w:t>
      </w:r>
      <w:r w:rsidRPr="00527497">
        <w:t>не</w:t>
      </w:r>
      <w:r w:rsidR="00D50514" w:rsidRPr="00527497">
        <w:t xml:space="preserve"> является </w:t>
      </w:r>
      <w:r w:rsidRPr="00527497">
        <w:t>достаточно</w:t>
      </w:r>
      <w:r w:rsidR="00D50514" w:rsidRPr="00527497">
        <w:t>й</w:t>
      </w:r>
      <w:r w:rsidRPr="00527497">
        <w:t xml:space="preserve"> для отра</w:t>
      </w:r>
      <w:r w:rsidR="00D50514" w:rsidRPr="00527497">
        <w:t xml:space="preserve">жения обязанности по </w:t>
      </w:r>
      <w:r w:rsidR="005E56CF" w:rsidRPr="00527497">
        <w:t>ис</w:t>
      </w:r>
      <w:r w:rsidR="00D50514" w:rsidRPr="00527497">
        <w:t xml:space="preserve">полнению этого </w:t>
      </w:r>
      <w:r w:rsidRPr="00527497">
        <w:t>обязательства; и</w:t>
      </w:r>
    </w:p>
    <w:p w14:paraId="20EC2715" w14:textId="77777777" w:rsidR="000110FC" w:rsidRPr="00527497" w:rsidRDefault="00F9432C">
      <w:pPr>
        <w:pStyle w:val="IASBNormalnparaL1"/>
      </w:pPr>
      <w:r w:rsidRPr="00527497">
        <w:t>(c)</w:t>
      </w:r>
      <w:r w:rsidRPr="00527497">
        <w:tab/>
      </w:r>
      <w:bookmarkStart w:id="406" w:name="F72786298"/>
      <w:r w:rsidRPr="00527497">
        <w:t>начислени</w:t>
      </w:r>
      <w:r w:rsidR="00D50514" w:rsidRPr="00527497">
        <w:t>я</w:t>
      </w:r>
      <w:r w:rsidRPr="00527497">
        <w:t xml:space="preserve"> процентов для отражения компонента финансирования</w:t>
      </w:r>
      <w:r w:rsidR="00C66823" w:rsidRPr="00527497">
        <w:t>, относящегося к</w:t>
      </w:r>
      <w:r w:rsidR="00F91274" w:rsidRPr="00527497">
        <w:t xml:space="preserve"> обязательству</w:t>
      </w:r>
      <w:r w:rsidRPr="00527497">
        <w:t>.</w:t>
      </w:r>
      <w:bookmarkEnd w:id="406"/>
    </w:p>
    <w:p w14:paraId="1EA42779" w14:textId="77777777" w:rsidR="000110FC" w:rsidRPr="00527497" w:rsidRDefault="00F9432C">
      <w:pPr>
        <w:pStyle w:val="IASBNormalnpara"/>
      </w:pPr>
      <w:r w:rsidRPr="00527497">
        <w:t>6.9</w:t>
      </w:r>
      <w:proofErr w:type="gramStart"/>
      <w:r w:rsidRPr="00527497">
        <w:tab/>
      </w:r>
      <w:bookmarkStart w:id="407" w:name="F72786299"/>
      <w:r w:rsidRPr="00527497">
        <w:t>О</w:t>
      </w:r>
      <w:proofErr w:type="gramEnd"/>
      <w:r w:rsidRPr="00527497">
        <w:t xml:space="preserve">дним из способов применения </w:t>
      </w:r>
      <w:r w:rsidR="00D50514" w:rsidRPr="00527497">
        <w:t xml:space="preserve">базы </w:t>
      </w:r>
      <w:r w:rsidRPr="00527497">
        <w:t xml:space="preserve">оценки по исторической стоимости в отношении финансовых активов и финансовых обязательств является </w:t>
      </w:r>
      <w:r w:rsidR="00F91274" w:rsidRPr="00527497">
        <w:t xml:space="preserve">их </w:t>
      </w:r>
      <w:r w:rsidRPr="00527497">
        <w:t>оценка по амортизированной стоимости.</w:t>
      </w:r>
      <w:bookmarkEnd w:id="407"/>
      <w:r w:rsidRPr="00527497">
        <w:t xml:space="preserve"> Амортизированная стоимость финансового актива или финансового обязательства отражает расчетную оценку будущих денежных потоков, дисконтированных </w:t>
      </w:r>
      <w:r w:rsidR="00D50514" w:rsidRPr="00527497">
        <w:t>с использованием</w:t>
      </w:r>
      <w:r w:rsidRPr="00527497">
        <w:t xml:space="preserve"> ставк</w:t>
      </w:r>
      <w:r w:rsidR="00D50514" w:rsidRPr="00527497">
        <w:t>и</w:t>
      </w:r>
      <w:r w:rsidRPr="00527497">
        <w:t>, определенной на момент первоначального признания.</w:t>
      </w:r>
      <w:r w:rsidR="00D50514" w:rsidRPr="00527497">
        <w:t xml:space="preserve"> В случае инструментов</w:t>
      </w:r>
      <w:r w:rsidRPr="00527497">
        <w:t xml:space="preserve"> с переменной</w:t>
      </w:r>
      <w:r w:rsidR="00D50514" w:rsidRPr="00527497">
        <w:t xml:space="preserve"> процентной</w:t>
      </w:r>
      <w:r w:rsidRPr="00527497">
        <w:t xml:space="preserve"> ставкой ставка дисконтирования </w:t>
      </w:r>
      <w:r w:rsidR="00F32771" w:rsidRPr="00527497">
        <w:t>обновляется</w:t>
      </w:r>
      <w:r w:rsidRPr="00527497">
        <w:t xml:space="preserve"> для отражения изменений данной перемен</w:t>
      </w:r>
      <w:r w:rsidR="00163B14" w:rsidRPr="00527497">
        <w:t>н</w:t>
      </w:r>
      <w:r w:rsidRPr="00527497">
        <w:t xml:space="preserve">ой ставки. Амортизированная стоимость финансового актива или финансового обязательства </w:t>
      </w:r>
      <w:r w:rsidR="00F32771" w:rsidRPr="00527497">
        <w:t>обновляется</w:t>
      </w:r>
      <w:r w:rsidRPr="00527497">
        <w:t xml:space="preserve"> с течением времени для отражения изменений</w:t>
      </w:r>
      <w:r w:rsidR="005D2593" w:rsidRPr="00527497">
        <w:t>,</w:t>
      </w:r>
      <w:r w:rsidR="00163B14" w:rsidRPr="00527497">
        <w:t xml:space="preserve"> имеющих место после первоначального признания</w:t>
      </w:r>
      <w:r w:rsidRPr="00527497">
        <w:t>, таких как начисление процентов, обесценение финансового актива и поступления или выплаты денежных средств.</w:t>
      </w:r>
    </w:p>
    <w:p w14:paraId="1A8B1471" w14:textId="77777777" w:rsidR="000110FC" w:rsidRPr="00527497" w:rsidRDefault="00F9432C">
      <w:pPr>
        <w:pStyle w:val="IASBSectionTitle2Ind"/>
      </w:pPr>
      <w:bookmarkStart w:id="408" w:name="F72786321"/>
      <w:r w:rsidRPr="00527497">
        <w:t>Текущая стоимость</w:t>
      </w:r>
      <w:bookmarkEnd w:id="408"/>
    </w:p>
    <w:p w14:paraId="649BF177" w14:textId="7C8B2C9E" w:rsidR="000110FC" w:rsidRPr="00527497" w:rsidRDefault="00F9432C">
      <w:pPr>
        <w:pStyle w:val="IASBNormalnpara"/>
      </w:pPr>
      <w:r w:rsidRPr="00527497">
        <w:t>6.10</w:t>
      </w:r>
      <w:r w:rsidRPr="00527497">
        <w:tab/>
      </w:r>
      <w:bookmarkStart w:id="409" w:name="F72786322"/>
      <w:r w:rsidRPr="00527497">
        <w:t xml:space="preserve">Оценка </w:t>
      </w:r>
      <w:r w:rsidR="00D50514" w:rsidRPr="00527497">
        <w:t>по</w:t>
      </w:r>
      <w:r w:rsidRPr="00527497">
        <w:t xml:space="preserve"> текущей стоимости предоставляет </w:t>
      </w:r>
      <w:r w:rsidR="00D50514" w:rsidRPr="00527497">
        <w:t>информацию</w:t>
      </w:r>
      <w:r w:rsidR="00F91274" w:rsidRPr="00527497">
        <w:t xml:space="preserve"> в денежном измерении</w:t>
      </w:r>
      <w:r w:rsidR="00D50514" w:rsidRPr="00527497">
        <w:t xml:space="preserve"> </w:t>
      </w:r>
      <w:r w:rsidRPr="00527497">
        <w:t>об активах, обязательствах и связ</w:t>
      </w:r>
      <w:r w:rsidR="00D50514" w:rsidRPr="00527497">
        <w:t xml:space="preserve">анных с ними доходах и расходах с </w:t>
      </w:r>
      <w:r w:rsidRPr="00527497">
        <w:t>использ</w:t>
      </w:r>
      <w:r w:rsidR="00D50514" w:rsidRPr="00527497">
        <w:t xml:space="preserve">ованием </w:t>
      </w:r>
      <w:r w:rsidR="0004604D" w:rsidRPr="00527497">
        <w:t xml:space="preserve">обновленной </w:t>
      </w:r>
      <w:r w:rsidR="00D50514" w:rsidRPr="00527497">
        <w:t xml:space="preserve">информации для </w:t>
      </w:r>
      <w:r w:rsidRPr="00527497">
        <w:t>отражения условий</w:t>
      </w:r>
      <w:r w:rsidR="00D50514" w:rsidRPr="00527497">
        <w:t>, существующих</w:t>
      </w:r>
      <w:r w:rsidRPr="00527497">
        <w:t xml:space="preserve"> на дату оценки.</w:t>
      </w:r>
      <w:bookmarkEnd w:id="409"/>
      <w:r w:rsidRPr="00527497">
        <w:t xml:space="preserve"> </w:t>
      </w:r>
      <w:r w:rsidR="00F32771" w:rsidRPr="00527497">
        <w:t>Вследствие такого обновления</w:t>
      </w:r>
      <w:r w:rsidR="005D2593" w:rsidRPr="00527497">
        <w:t xml:space="preserve"> </w:t>
      </w:r>
      <w:r w:rsidRPr="00527497">
        <w:t xml:space="preserve">текущая стоимость активов и обязательств отражает </w:t>
      </w:r>
      <w:r w:rsidR="00266C01" w:rsidRPr="00527497">
        <w:t>произошедшие</w:t>
      </w:r>
      <w:r w:rsidRPr="00527497">
        <w:t xml:space="preserve"> с момента предыдущей даты оценки</w:t>
      </w:r>
      <w:r w:rsidR="00266C01" w:rsidRPr="00527497">
        <w:t xml:space="preserve"> изменения</w:t>
      </w:r>
      <w:r w:rsidRPr="00527497">
        <w:t xml:space="preserve"> в расчетных оценках денежных потоков и прочих факторов, </w:t>
      </w:r>
      <w:r w:rsidR="00F32771" w:rsidRPr="00527497">
        <w:t>включенных в</w:t>
      </w:r>
      <w:r w:rsidRPr="00527497">
        <w:t xml:space="preserve"> данную текущую стоимость (см. пункты 6.14–6.15 и 6.20). В отличие от исторической стоимости текущая стоимость актива или обязательства не </w:t>
      </w:r>
      <w:r w:rsidR="00F32771" w:rsidRPr="00527497">
        <w:t>формируется</w:t>
      </w:r>
      <w:r w:rsidRPr="00527497">
        <w:t xml:space="preserve">, даже частично, </w:t>
      </w:r>
      <w:r w:rsidR="00F32771" w:rsidRPr="00527497">
        <w:t>на основе</w:t>
      </w:r>
      <w:r w:rsidR="00D84055" w:rsidRPr="00527497">
        <w:t xml:space="preserve"> </w:t>
      </w:r>
      <w:r w:rsidRPr="00527497">
        <w:t xml:space="preserve">цены операции или </w:t>
      </w:r>
      <w:r w:rsidR="0004604D" w:rsidRPr="00527497">
        <w:t>иного</w:t>
      </w:r>
      <w:r w:rsidRPr="00527497">
        <w:t xml:space="preserve"> события, которые привели к возникновению этого актива или обязательства.</w:t>
      </w:r>
    </w:p>
    <w:p w14:paraId="4D8B47D5" w14:textId="77777777" w:rsidR="000110FC" w:rsidRPr="00527497" w:rsidRDefault="00F9432C">
      <w:pPr>
        <w:pStyle w:val="IASBNormalnpara"/>
      </w:pPr>
      <w:r w:rsidRPr="00527497">
        <w:t>6.11</w:t>
      </w:r>
      <w:r w:rsidRPr="00527497">
        <w:tab/>
      </w:r>
      <w:bookmarkStart w:id="410" w:name="F72786323"/>
      <w:r w:rsidRPr="00527497">
        <w:t>Базы оценки на основе текущей стоимости включают:</w:t>
      </w:r>
      <w:bookmarkEnd w:id="410"/>
      <w:r w:rsidRPr="00527497">
        <w:t xml:space="preserve"> </w:t>
      </w:r>
    </w:p>
    <w:p w14:paraId="734F9BE7" w14:textId="77777777" w:rsidR="000110FC" w:rsidRPr="00527497" w:rsidRDefault="00F9432C">
      <w:pPr>
        <w:pStyle w:val="IASBNormalnparaL1"/>
      </w:pPr>
      <w:r w:rsidRPr="00527497">
        <w:t>(a)</w:t>
      </w:r>
      <w:r w:rsidRPr="00527497">
        <w:tab/>
      </w:r>
      <w:bookmarkStart w:id="411" w:name="F72786326"/>
      <w:r w:rsidRPr="00527497">
        <w:t>справедливую стоимость (см. пункты 6.12–6.16);</w:t>
      </w:r>
      <w:bookmarkEnd w:id="411"/>
    </w:p>
    <w:p w14:paraId="501CF1D7" w14:textId="77777777" w:rsidR="000110FC" w:rsidRPr="00527497" w:rsidRDefault="00F9432C">
      <w:pPr>
        <w:pStyle w:val="IASBNormalnparaL1"/>
      </w:pPr>
      <w:r w:rsidRPr="00527497">
        <w:t>(b)</w:t>
      </w:r>
      <w:r w:rsidRPr="00527497">
        <w:tab/>
      </w:r>
      <w:bookmarkStart w:id="412" w:name="F72786328"/>
      <w:r w:rsidRPr="00527497">
        <w:t xml:space="preserve">ценность использования </w:t>
      </w:r>
      <w:r w:rsidR="00F32771" w:rsidRPr="00527497">
        <w:t>применительно к активам</w:t>
      </w:r>
      <w:r w:rsidRPr="00527497">
        <w:t xml:space="preserve"> и стоимость исполнения </w:t>
      </w:r>
      <w:r w:rsidR="00F32771" w:rsidRPr="00527497">
        <w:t>применительно к обязательствам</w:t>
      </w:r>
      <w:r w:rsidRPr="00527497">
        <w:t xml:space="preserve"> (см. пункты 6.17–6.20); и</w:t>
      </w:r>
      <w:bookmarkEnd w:id="412"/>
    </w:p>
    <w:p w14:paraId="0176A7F1" w14:textId="77777777" w:rsidR="000110FC" w:rsidRPr="00527497" w:rsidRDefault="00F9432C">
      <w:pPr>
        <w:pStyle w:val="IASBNormalnparaL1"/>
      </w:pPr>
      <w:r w:rsidRPr="00527497">
        <w:t>(c)</w:t>
      </w:r>
      <w:r w:rsidRPr="00527497">
        <w:tab/>
      </w:r>
      <w:bookmarkStart w:id="413" w:name="F72786330"/>
      <w:r w:rsidRPr="00527497">
        <w:t>текущую стоимость</w:t>
      </w:r>
      <w:r w:rsidR="00AD0399" w:rsidRPr="00527497">
        <w:t xml:space="preserve"> замещения</w:t>
      </w:r>
      <w:r w:rsidRPr="00527497">
        <w:t xml:space="preserve"> (см. пункты 6.21–6.22).</w:t>
      </w:r>
      <w:bookmarkEnd w:id="413"/>
    </w:p>
    <w:p w14:paraId="40156C11" w14:textId="77777777" w:rsidR="000110FC" w:rsidRPr="00527497" w:rsidRDefault="00F9432C">
      <w:pPr>
        <w:pStyle w:val="IASBSectionTitle3Ind"/>
      </w:pPr>
      <w:bookmarkStart w:id="414" w:name="F72786342"/>
      <w:r w:rsidRPr="00527497">
        <w:t>Справедливая стоимость</w:t>
      </w:r>
      <w:bookmarkEnd w:id="414"/>
    </w:p>
    <w:p w14:paraId="10DFA5C4" w14:textId="77777777" w:rsidR="000110FC" w:rsidRPr="00527497" w:rsidRDefault="00F9432C">
      <w:pPr>
        <w:pStyle w:val="IASBNormalnpara"/>
      </w:pPr>
      <w:r w:rsidRPr="00527497">
        <w:t>6.12</w:t>
      </w:r>
      <w:r w:rsidRPr="00527497">
        <w:tab/>
      </w:r>
      <w:bookmarkStart w:id="415" w:name="F72786343"/>
      <w:r w:rsidRPr="00527497">
        <w:t>Справедливая стоимость — это цена, которая была бы получена при продаже актива или уплачена при передаче обязательства в ходе обычной сделки между участниками рынка на дату оценки.</w:t>
      </w:r>
      <w:bookmarkEnd w:id="415"/>
    </w:p>
    <w:p w14:paraId="6EE70A1F" w14:textId="04C4DB0B" w:rsidR="000110FC" w:rsidRPr="00527497" w:rsidRDefault="00F9432C">
      <w:pPr>
        <w:pStyle w:val="IASBNormalnpara"/>
      </w:pPr>
      <w:r w:rsidRPr="00527497">
        <w:t>6.13</w:t>
      </w:r>
      <w:r w:rsidRPr="00527497">
        <w:tab/>
      </w:r>
      <w:bookmarkStart w:id="416" w:name="F72786344"/>
      <w:r w:rsidRPr="00527497">
        <w:t xml:space="preserve">Справедливая стоимость отражает </w:t>
      </w:r>
      <w:r w:rsidR="00266C01" w:rsidRPr="00527497">
        <w:t>позицию</w:t>
      </w:r>
      <w:r w:rsidRPr="00527497">
        <w:t xml:space="preserve"> участников рынка — участников на рынке, к которому у организации имеется доступ.</w:t>
      </w:r>
      <w:bookmarkEnd w:id="416"/>
      <w:r w:rsidRPr="00527497">
        <w:t xml:space="preserve"> </w:t>
      </w:r>
      <w:r w:rsidR="00266C01" w:rsidRPr="00527497">
        <w:t>Актив или обязательство оцениваю</w:t>
      </w:r>
      <w:r w:rsidRPr="00527497">
        <w:t xml:space="preserve">тся с использованием тех же допущений, которые </w:t>
      </w:r>
      <w:r w:rsidR="00266C01" w:rsidRPr="00527497">
        <w:t>использовали бы</w:t>
      </w:r>
      <w:r w:rsidRPr="00527497">
        <w:t xml:space="preserve"> </w:t>
      </w:r>
      <w:r w:rsidR="008328DE" w:rsidRPr="00527497">
        <w:t xml:space="preserve">участники рынка </w:t>
      </w:r>
      <w:r w:rsidRPr="00527497">
        <w:t xml:space="preserve">при определении цены </w:t>
      </w:r>
      <w:r w:rsidR="008328DE" w:rsidRPr="00527497">
        <w:t xml:space="preserve">данного </w:t>
      </w:r>
      <w:r w:rsidRPr="00527497">
        <w:t>актива или обязательства</w:t>
      </w:r>
      <w:r w:rsidR="00F32771" w:rsidRPr="00527497">
        <w:t>, если</w:t>
      </w:r>
      <w:r w:rsidRPr="00527497">
        <w:t xml:space="preserve"> эти участники рынка </w:t>
      </w:r>
      <w:r w:rsidR="00F32771" w:rsidRPr="00527497">
        <w:t>будут действовать</w:t>
      </w:r>
      <w:r w:rsidRPr="00527497">
        <w:t xml:space="preserve"> в </w:t>
      </w:r>
      <w:r w:rsidR="00EF3502" w:rsidRPr="00527497">
        <w:t xml:space="preserve">соответствии с </w:t>
      </w:r>
      <w:r w:rsidR="00714EDA" w:rsidRPr="00527497">
        <w:t>собственны</w:t>
      </w:r>
      <w:r w:rsidR="00EF3502" w:rsidRPr="00527497">
        <w:t>ми</w:t>
      </w:r>
      <w:r w:rsidR="00714EDA" w:rsidRPr="00527497">
        <w:t xml:space="preserve"> </w:t>
      </w:r>
      <w:r w:rsidRPr="00527497">
        <w:t>лучши</w:t>
      </w:r>
      <w:r w:rsidR="00EF3502" w:rsidRPr="00527497">
        <w:t>ми</w:t>
      </w:r>
      <w:r w:rsidRPr="00527497">
        <w:t xml:space="preserve"> экономически</w:t>
      </w:r>
      <w:r w:rsidR="00EF3502" w:rsidRPr="00527497">
        <w:t>ми</w:t>
      </w:r>
      <w:r w:rsidRPr="00527497">
        <w:t xml:space="preserve"> интереса</w:t>
      </w:r>
      <w:r w:rsidR="00EF3502" w:rsidRPr="00527497">
        <w:t>ми</w:t>
      </w:r>
      <w:r w:rsidRPr="00527497">
        <w:t>.</w:t>
      </w:r>
    </w:p>
    <w:p w14:paraId="307C30C3" w14:textId="0ECB644A" w:rsidR="000110FC" w:rsidRPr="00527497" w:rsidRDefault="00F9432C">
      <w:pPr>
        <w:pStyle w:val="IASBNormalnpara"/>
      </w:pPr>
      <w:r w:rsidRPr="00527497">
        <w:t>6.14</w:t>
      </w:r>
      <w:proofErr w:type="gramStart"/>
      <w:r w:rsidRPr="00527497">
        <w:tab/>
      </w:r>
      <w:bookmarkStart w:id="417" w:name="F72786345"/>
      <w:r w:rsidRPr="00527497">
        <w:t>В</w:t>
      </w:r>
      <w:proofErr w:type="gramEnd"/>
      <w:r w:rsidRPr="00527497">
        <w:t xml:space="preserve"> некоторых случаях справедливую стоимость </w:t>
      </w:r>
      <w:r w:rsidR="008328DE" w:rsidRPr="00527497">
        <w:t xml:space="preserve">можно определить </w:t>
      </w:r>
      <w:r w:rsidR="00F32771" w:rsidRPr="00527497">
        <w:t>непосредственно, исходя из наблюдаемых цен</w:t>
      </w:r>
      <w:r w:rsidRPr="00527497">
        <w:t xml:space="preserve"> на активном рынке.</w:t>
      </w:r>
      <w:bookmarkEnd w:id="417"/>
      <w:r w:rsidRPr="00527497">
        <w:t xml:space="preserve"> В других случаях справедливая стоимость определяется косвенно с использованием методов оценки, например</w:t>
      </w:r>
      <w:r w:rsidR="005D2593" w:rsidRPr="00527497">
        <w:t xml:space="preserve"> </w:t>
      </w:r>
      <w:r w:rsidR="008328DE" w:rsidRPr="00527497">
        <w:t>методов оценки, основанных на денежных потоках (см. пункты 6.91–6.95),</w:t>
      </w:r>
      <w:r w:rsidRPr="00527497">
        <w:t xml:space="preserve"> отража</w:t>
      </w:r>
      <w:r w:rsidR="0062150E" w:rsidRPr="00527497">
        <w:t>ющих</w:t>
      </w:r>
      <w:r w:rsidR="008328DE" w:rsidRPr="00527497">
        <w:t xml:space="preserve"> в</w:t>
      </w:r>
      <w:r w:rsidRPr="00527497">
        <w:t xml:space="preserve">се следующие факторы: </w:t>
      </w:r>
    </w:p>
    <w:p w14:paraId="27677917" w14:textId="77777777" w:rsidR="000110FC" w:rsidRPr="00527497" w:rsidRDefault="00F9432C">
      <w:pPr>
        <w:pStyle w:val="IASBNormalnparaL1"/>
      </w:pPr>
      <w:r w:rsidRPr="00527497">
        <w:t>(a)</w:t>
      </w:r>
      <w:r w:rsidRPr="00527497">
        <w:tab/>
      </w:r>
      <w:bookmarkStart w:id="418" w:name="F72786348"/>
      <w:r w:rsidRPr="00527497">
        <w:t>расчетн</w:t>
      </w:r>
      <w:r w:rsidR="008328DE" w:rsidRPr="00527497">
        <w:t>ую</w:t>
      </w:r>
      <w:r w:rsidRPr="00527497">
        <w:t xml:space="preserve"> оценк</w:t>
      </w:r>
      <w:r w:rsidR="008328DE" w:rsidRPr="00527497">
        <w:t>у</w:t>
      </w:r>
      <w:r w:rsidRPr="00527497">
        <w:t xml:space="preserve"> будущих денежных потоков;</w:t>
      </w:r>
      <w:bookmarkEnd w:id="418"/>
    </w:p>
    <w:p w14:paraId="479D2F70" w14:textId="7E90A9B4" w:rsidR="000110FC" w:rsidRPr="00527497" w:rsidRDefault="00F9432C">
      <w:pPr>
        <w:pStyle w:val="IASBNormalnparaL1"/>
      </w:pPr>
      <w:r w:rsidRPr="00527497">
        <w:lastRenderedPageBreak/>
        <w:t>(b)</w:t>
      </w:r>
      <w:r w:rsidRPr="00527497">
        <w:tab/>
      </w:r>
      <w:bookmarkStart w:id="419" w:name="F72786350"/>
      <w:r w:rsidR="005D2593" w:rsidRPr="00527497">
        <w:t xml:space="preserve">возможную </w:t>
      </w:r>
      <w:r w:rsidR="00623136" w:rsidRPr="00527497">
        <w:t xml:space="preserve">вариативность </w:t>
      </w:r>
      <w:r w:rsidRPr="00527497">
        <w:t xml:space="preserve">расчетной величины или сроков возникновения будущих денежных потоков по оцениваемому активу или обязательству, </w:t>
      </w:r>
      <w:r w:rsidR="005D2593" w:rsidRPr="00527497">
        <w:t xml:space="preserve">обусловленную </w:t>
      </w:r>
      <w:r w:rsidRPr="00527497">
        <w:t>присущей денежным потокам неопределенностью;</w:t>
      </w:r>
      <w:bookmarkEnd w:id="419"/>
    </w:p>
    <w:p w14:paraId="7431AB7C" w14:textId="77777777" w:rsidR="000110FC" w:rsidRPr="00527497" w:rsidRDefault="00F9432C">
      <w:pPr>
        <w:pStyle w:val="IASBNormalnparaL1"/>
      </w:pPr>
      <w:r w:rsidRPr="00527497">
        <w:t>(c)</w:t>
      </w:r>
      <w:r w:rsidRPr="00527497">
        <w:tab/>
      </w:r>
      <w:bookmarkStart w:id="420" w:name="F72786352"/>
      <w:proofErr w:type="spellStart"/>
      <w:proofErr w:type="gramStart"/>
      <w:r w:rsidR="008328DE" w:rsidRPr="00527497">
        <w:t>временну́ю</w:t>
      </w:r>
      <w:proofErr w:type="spellEnd"/>
      <w:proofErr w:type="gramEnd"/>
      <w:r w:rsidR="008328DE" w:rsidRPr="00527497">
        <w:t xml:space="preserve"> </w:t>
      </w:r>
      <w:r w:rsidRPr="00527497">
        <w:t>стоимость денег;</w:t>
      </w:r>
      <w:bookmarkEnd w:id="420"/>
    </w:p>
    <w:p w14:paraId="308C9F0C" w14:textId="77777777" w:rsidR="000110FC" w:rsidRPr="00527497" w:rsidRDefault="00F9432C">
      <w:pPr>
        <w:pStyle w:val="IASBNormalnparaL1"/>
      </w:pPr>
      <w:r w:rsidRPr="00527497">
        <w:t>(d)</w:t>
      </w:r>
      <w:r w:rsidRPr="00527497">
        <w:tab/>
      </w:r>
      <w:bookmarkStart w:id="421" w:name="F72786354"/>
      <w:r w:rsidR="008328DE" w:rsidRPr="00527497">
        <w:t>цену</w:t>
      </w:r>
      <w:r w:rsidRPr="00527497">
        <w:t xml:space="preserve"> за </w:t>
      </w:r>
      <w:r w:rsidR="00623136" w:rsidRPr="00527497">
        <w:t>принятие на себя</w:t>
      </w:r>
      <w:r w:rsidRPr="00527497">
        <w:t xml:space="preserve"> неопределенност</w:t>
      </w:r>
      <w:r w:rsidR="00623136" w:rsidRPr="00527497">
        <w:t>и,</w:t>
      </w:r>
      <w:r w:rsidRPr="00527497">
        <w:t xml:space="preserve"> присущей денежным потокам (то есть </w:t>
      </w:r>
      <w:r w:rsidR="0062150E" w:rsidRPr="00527497">
        <w:t xml:space="preserve">премию </w:t>
      </w:r>
      <w:r w:rsidRPr="00527497">
        <w:t>за риск или дисконт за риск)</w:t>
      </w:r>
      <w:bookmarkEnd w:id="421"/>
      <w:r w:rsidR="008328DE" w:rsidRPr="00527497">
        <w:t>.</w:t>
      </w:r>
      <w:r w:rsidRPr="00527497">
        <w:t xml:space="preserve"> Цена за </w:t>
      </w:r>
      <w:r w:rsidR="00AD0399" w:rsidRPr="00527497">
        <w:t xml:space="preserve">принятие на себя неопределенности </w:t>
      </w:r>
      <w:r w:rsidRPr="00527497">
        <w:t>зависит от степени такой неопределенности. Она также отражает тот факт, что инвесторы, как правило, будут платить меньше за актив</w:t>
      </w:r>
      <w:r w:rsidR="008328DE" w:rsidRPr="00527497">
        <w:t xml:space="preserve"> (и обычно требовать больше за принятие на себя обязательства)</w:t>
      </w:r>
      <w:r w:rsidRPr="00527497">
        <w:t>, денежные потоки по которому являются неопределенными, чем за актив (или обязательство), денежные потоки по котор</w:t>
      </w:r>
      <w:r w:rsidR="008328DE" w:rsidRPr="00527497">
        <w:t>ому</w:t>
      </w:r>
      <w:r w:rsidRPr="00527497">
        <w:t xml:space="preserve"> являются определенными;</w:t>
      </w:r>
    </w:p>
    <w:p w14:paraId="1DBE5186" w14:textId="2BD33523" w:rsidR="000110FC" w:rsidRPr="00527497" w:rsidRDefault="00F9432C">
      <w:pPr>
        <w:pStyle w:val="IASBNormalnparaL1"/>
      </w:pPr>
      <w:r w:rsidRPr="00527497">
        <w:t>(e)</w:t>
      </w:r>
      <w:r w:rsidRPr="00527497">
        <w:tab/>
      </w:r>
      <w:bookmarkStart w:id="422" w:name="F72786356"/>
      <w:r w:rsidRPr="00527497">
        <w:t>прочие факторы, например</w:t>
      </w:r>
      <w:r w:rsidR="005D2593" w:rsidRPr="00527497">
        <w:t xml:space="preserve"> </w:t>
      </w:r>
      <w:r w:rsidRPr="00527497">
        <w:t>ликвидность, если участники рынка принимали</w:t>
      </w:r>
      <w:r w:rsidR="00F32771" w:rsidRPr="00527497">
        <w:t xml:space="preserve"> бы</w:t>
      </w:r>
      <w:r w:rsidRPr="00527497">
        <w:t xml:space="preserve"> во внимание эти факторы в сложившихся обстоятельствах.</w:t>
      </w:r>
      <w:bookmarkEnd w:id="422"/>
    </w:p>
    <w:p w14:paraId="294A4411" w14:textId="77777777" w:rsidR="000110FC" w:rsidRPr="00527497" w:rsidRDefault="00F9432C">
      <w:pPr>
        <w:pStyle w:val="IASBNormalnpara"/>
      </w:pPr>
      <w:r w:rsidRPr="00527497">
        <w:t>6.15</w:t>
      </w:r>
      <w:r w:rsidRPr="00527497">
        <w:tab/>
      </w:r>
      <w:bookmarkStart w:id="423" w:name="F72786357"/>
      <w:r w:rsidRPr="00527497">
        <w:t xml:space="preserve">Факторы, </w:t>
      </w:r>
      <w:r w:rsidR="00F04A33" w:rsidRPr="00527497">
        <w:t xml:space="preserve">упомянутые </w:t>
      </w:r>
      <w:r w:rsidRPr="00527497">
        <w:t xml:space="preserve">в пунктах 6.14(b) и 6.14(d), </w:t>
      </w:r>
      <w:r w:rsidR="004C49C4" w:rsidRPr="00527497">
        <w:t>содержат</w:t>
      </w:r>
      <w:r w:rsidRPr="00527497">
        <w:t xml:space="preserve"> возможность того, что контрагент может не </w:t>
      </w:r>
      <w:r w:rsidR="004C49C4" w:rsidRPr="00527497">
        <w:t>ис</w:t>
      </w:r>
      <w:r w:rsidRPr="00527497">
        <w:t>полнить свое обязательств</w:t>
      </w:r>
      <w:r w:rsidR="008328DE" w:rsidRPr="00527497">
        <w:t>о</w:t>
      </w:r>
      <w:r w:rsidRPr="00527497">
        <w:t xml:space="preserve"> перед организацией (кредитный риск) или что организация может не </w:t>
      </w:r>
      <w:r w:rsidR="004C49C4" w:rsidRPr="00527497">
        <w:t>ис</w:t>
      </w:r>
      <w:r w:rsidRPr="00527497">
        <w:t>полнить свое обязательств</w:t>
      </w:r>
      <w:r w:rsidR="008328DE" w:rsidRPr="00527497">
        <w:t>о</w:t>
      </w:r>
      <w:r w:rsidRPr="00527497">
        <w:t xml:space="preserve"> (собственный кредитный риск).</w:t>
      </w:r>
      <w:bookmarkEnd w:id="423"/>
    </w:p>
    <w:p w14:paraId="21221778" w14:textId="77777777" w:rsidR="000110FC" w:rsidRPr="00527497" w:rsidRDefault="00F9432C">
      <w:pPr>
        <w:pStyle w:val="IASBNormalnpara"/>
      </w:pPr>
      <w:r w:rsidRPr="00527497">
        <w:t>6.16</w:t>
      </w:r>
      <w:proofErr w:type="gramStart"/>
      <w:r w:rsidRPr="00527497">
        <w:tab/>
      </w:r>
      <w:bookmarkStart w:id="424" w:name="F72786358"/>
      <w:r w:rsidRPr="00527497">
        <w:t>П</w:t>
      </w:r>
      <w:proofErr w:type="gramEnd"/>
      <w:r w:rsidRPr="00527497">
        <w:t>оскольку справедливая стоимость</w:t>
      </w:r>
      <w:r w:rsidR="00652A67" w:rsidRPr="00527497">
        <w:t xml:space="preserve"> </w:t>
      </w:r>
      <w:r w:rsidR="00F04A33" w:rsidRPr="00527497">
        <w:t>не является</w:t>
      </w:r>
      <w:r w:rsidR="00652A67" w:rsidRPr="00527497">
        <w:t xml:space="preserve">, даже частично, </w:t>
      </w:r>
      <w:r w:rsidR="00F04A33" w:rsidRPr="00527497">
        <w:t xml:space="preserve">производной от цены </w:t>
      </w:r>
      <w:r w:rsidR="007E3F0D" w:rsidRPr="00527497">
        <w:t>операции</w:t>
      </w:r>
      <w:r w:rsidRPr="00527497">
        <w:t xml:space="preserve"> или </w:t>
      </w:r>
      <w:r w:rsidR="004C49C4" w:rsidRPr="00527497">
        <w:t>иного</w:t>
      </w:r>
      <w:r w:rsidRPr="00527497">
        <w:t xml:space="preserve"> события, в результате котор</w:t>
      </w:r>
      <w:r w:rsidR="007E3F0D" w:rsidRPr="00527497">
        <w:t>ых</w:t>
      </w:r>
      <w:r w:rsidRPr="00527497">
        <w:t xml:space="preserve"> возник</w:t>
      </w:r>
      <w:r w:rsidR="005D2593" w:rsidRPr="00527497">
        <w:t>ли</w:t>
      </w:r>
      <w:r w:rsidRPr="00527497">
        <w:t xml:space="preserve"> актив или обязательство, справедливая стоимость не увеличивается на </w:t>
      </w:r>
      <w:r w:rsidR="007E3F0D" w:rsidRPr="00527497">
        <w:t xml:space="preserve">величину </w:t>
      </w:r>
      <w:r w:rsidRPr="00527497">
        <w:t>затрат по сделке, понесенны</w:t>
      </w:r>
      <w:r w:rsidR="007E3F0D" w:rsidRPr="00527497">
        <w:t>х</w:t>
      </w:r>
      <w:r w:rsidRPr="00527497">
        <w:t xml:space="preserve"> при приобретении актива, и не уменьшается на</w:t>
      </w:r>
      <w:r w:rsidR="007E3F0D" w:rsidRPr="00527497">
        <w:t xml:space="preserve"> величину </w:t>
      </w:r>
      <w:r w:rsidRPr="00527497">
        <w:t>затрат</w:t>
      </w:r>
      <w:r w:rsidR="007E3F0D" w:rsidRPr="00527497">
        <w:t xml:space="preserve"> по сделке, понесенных</w:t>
      </w:r>
      <w:r w:rsidRPr="00527497">
        <w:t xml:space="preserve"> при принятии на себя обязательства.</w:t>
      </w:r>
      <w:bookmarkEnd w:id="424"/>
      <w:r w:rsidRPr="00527497">
        <w:t xml:space="preserve"> Кроме того, справедливая стоимость не отражает затраты по сделке, которые были бы понесены при </w:t>
      </w:r>
      <w:r w:rsidR="00F32771" w:rsidRPr="00527497">
        <w:t>конечном</w:t>
      </w:r>
      <w:r w:rsidRPr="00527497">
        <w:t xml:space="preserve"> выбытии актива или передаче или погашении обязательства.</w:t>
      </w:r>
    </w:p>
    <w:p w14:paraId="33EB2186" w14:textId="77777777" w:rsidR="000110FC" w:rsidRPr="00527497" w:rsidRDefault="00F9432C">
      <w:pPr>
        <w:pStyle w:val="IASBSectionTitle3Ind"/>
      </w:pPr>
      <w:bookmarkStart w:id="425" w:name="F72786360"/>
      <w:r w:rsidRPr="00527497">
        <w:t>Ценность использования и стоимость исполнения</w:t>
      </w:r>
      <w:bookmarkEnd w:id="425"/>
    </w:p>
    <w:p w14:paraId="5E71DDBB" w14:textId="77777777" w:rsidR="000110FC" w:rsidRPr="00527497" w:rsidRDefault="00F9432C">
      <w:pPr>
        <w:pStyle w:val="IASBNormalnpara"/>
      </w:pPr>
      <w:r w:rsidRPr="00527497">
        <w:t>6.17</w:t>
      </w:r>
      <w:r w:rsidRPr="00527497">
        <w:tab/>
      </w:r>
      <w:bookmarkStart w:id="426" w:name="F72786361"/>
      <w:r w:rsidR="007E3F0D" w:rsidRPr="00527497">
        <w:t>Ц</w:t>
      </w:r>
      <w:r w:rsidRPr="00527497">
        <w:t xml:space="preserve">енность использования — это приведенная стоимость денежных потоков или других экономических выгод, которые организация ожидает получить </w:t>
      </w:r>
      <w:r w:rsidR="00961B28" w:rsidRPr="00527497">
        <w:t xml:space="preserve">в результате </w:t>
      </w:r>
      <w:r w:rsidRPr="00527497">
        <w:t xml:space="preserve">использования актива и его </w:t>
      </w:r>
      <w:r w:rsidR="00F32771" w:rsidRPr="00527497">
        <w:t>конечного</w:t>
      </w:r>
      <w:r w:rsidRPr="00527497">
        <w:t xml:space="preserve"> выбытия.</w:t>
      </w:r>
      <w:bookmarkEnd w:id="426"/>
      <w:r w:rsidRPr="00527497">
        <w:t xml:space="preserve"> Стоимость исполнения — это приведенная стоимость денежных средств или других экономических ресурсов, которые, как ожидает организация, она должна будет передать </w:t>
      </w:r>
      <w:r w:rsidR="00F32771" w:rsidRPr="00527497">
        <w:t xml:space="preserve">в счет </w:t>
      </w:r>
      <w:r w:rsidR="004C49C4" w:rsidRPr="00527497">
        <w:t>ис</w:t>
      </w:r>
      <w:r w:rsidRPr="00527497">
        <w:t xml:space="preserve">полнения своего обязательства. Такие суммы денежных средств или других экономических ресурсов включают не только суммы, </w:t>
      </w:r>
      <w:r w:rsidR="00F32771" w:rsidRPr="00527497">
        <w:t>подлежащие передаче</w:t>
      </w:r>
      <w:r w:rsidRPr="00527497">
        <w:t xml:space="preserve"> контрагенту по обязательству, но и суммы, которые, как ожидает организация, он</w:t>
      </w:r>
      <w:r w:rsidR="00961B28" w:rsidRPr="00527497">
        <w:t>а</w:t>
      </w:r>
      <w:r w:rsidRPr="00527497">
        <w:t xml:space="preserve"> будет обязана передать другим сторонам с целью обеспечения </w:t>
      </w:r>
      <w:r w:rsidR="004C49C4" w:rsidRPr="00527497">
        <w:t>ис</w:t>
      </w:r>
      <w:r w:rsidRPr="00527497">
        <w:t>полнения своего обязательства.</w:t>
      </w:r>
    </w:p>
    <w:p w14:paraId="515436C9" w14:textId="77777777" w:rsidR="000110FC" w:rsidRPr="00527497" w:rsidRDefault="00F9432C">
      <w:pPr>
        <w:pStyle w:val="IASBNormalnpara"/>
      </w:pPr>
      <w:r w:rsidRPr="00527497">
        <w:t>6.18</w:t>
      </w:r>
      <w:proofErr w:type="gramStart"/>
      <w:r w:rsidRPr="00527497">
        <w:tab/>
      </w:r>
      <w:bookmarkStart w:id="427" w:name="F72786362"/>
      <w:r w:rsidRPr="00527497">
        <w:t>П</w:t>
      </w:r>
      <w:proofErr w:type="gramEnd"/>
      <w:r w:rsidRPr="00527497">
        <w:t>оскольку понятия ценность использования и стоимость исполнения основаны на будущих денежных потоках, они не включают затраты по сделке, понесенные при приобретении актива или принятии обязательства.</w:t>
      </w:r>
      <w:bookmarkEnd w:id="427"/>
      <w:r w:rsidRPr="00527497">
        <w:t xml:space="preserve"> Однако ценность использования и стоимость исполнения включают приведенную стоимость всех затрат по сделке, которые организация ожидает понести при </w:t>
      </w:r>
      <w:r w:rsidR="00F32771" w:rsidRPr="00527497">
        <w:t>конечном</w:t>
      </w:r>
      <w:r w:rsidRPr="00527497">
        <w:t xml:space="preserve"> выбытии актива или </w:t>
      </w:r>
      <w:r w:rsidR="00961B28" w:rsidRPr="00527497">
        <w:t xml:space="preserve">при </w:t>
      </w:r>
      <w:r w:rsidRPr="00527497">
        <w:t>исполнении обязательства.</w:t>
      </w:r>
    </w:p>
    <w:p w14:paraId="26C68D6B" w14:textId="77777777" w:rsidR="000110FC" w:rsidRPr="00527497" w:rsidRDefault="00F9432C">
      <w:pPr>
        <w:pStyle w:val="IASBNormalnpara"/>
      </w:pPr>
      <w:r w:rsidRPr="00527497">
        <w:t>6.19</w:t>
      </w:r>
      <w:r w:rsidRPr="00527497">
        <w:tab/>
      </w:r>
      <w:bookmarkStart w:id="428" w:name="F72786363"/>
      <w:r w:rsidRPr="00527497">
        <w:t xml:space="preserve">Ценность использования и стоимость исполнения </w:t>
      </w:r>
      <w:r w:rsidR="00526306" w:rsidRPr="00527497">
        <w:t xml:space="preserve">основаны на </w:t>
      </w:r>
      <w:r w:rsidRPr="00527497">
        <w:t>допущения</w:t>
      </w:r>
      <w:r w:rsidR="00526306" w:rsidRPr="00527497">
        <w:t>х</w:t>
      </w:r>
      <w:r w:rsidRPr="00527497">
        <w:t>, специфичны</w:t>
      </w:r>
      <w:r w:rsidR="00526306" w:rsidRPr="00527497">
        <w:t>х</w:t>
      </w:r>
      <w:r w:rsidRPr="00527497">
        <w:t xml:space="preserve"> для организации, а не </w:t>
      </w:r>
      <w:r w:rsidR="00526306" w:rsidRPr="00527497">
        <w:t xml:space="preserve">на </w:t>
      </w:r>
      <w:r w:rsidRPr="00527497">
        <w:t>допущения</w:t>
      </w:r>
      <w:r w:rsidR="00526306" w:rsidRPr="00527497">
        <w:t>х</w:t>
      </w:r>
      <w:r w:rsidRPr="00527497">
        <w:t>, приняты</w:t>
      </w:r>
      <w:r w:rsidR="00526306" w:rsidRPr="00527497">
        <w:t>х</w:t>
      </w:r>
      <w:r w:rsidRPr="00527497">
        <w:t xml:space="preserve"> участниками рынка.</w:t>
      </w:r>
      <w:bookmarkEnd w:id="428"/>
      <w:r w:rsidRPr="00527497">
        <w:t xml:space="preserve"> На практике </w:t>
      </w:r>
      <w:r w:rsidR="00526306" w:rsidRPr="00527497">
        <w:t xml:space="preserve">возможны незначительные </w:t>
      </w:r>
      <w:r w:rsidRPr="00527497">
        <w:t xml:space="preserve">различия между допущениями, которые </w:t>
      </w:r>
      <w:r w:rsidR="00F32771" w:rsidRPr="00527497">
        <w:t>были</w:t>
      </w:r>
      <w:r w:rsidRPr="00527497">
        <w:t xml:space="preserve"> бы </w:t>
      </w:r>
      <w:r w:rsidR="00F32771" w:rsidRPr="00527497">
        <w:t>использованы участниками</w:t>
      </w:r>
      <w:r w:rsidRPr="00527497">
        <w:t xml:space="preserve"> рынка, и допущениями, используемыми</w:t>
      </w:r>
      <w:r w:rsidR="00AD0399" w:rsidRPr="00527497">
        <w:t xml:space="preserve"> </w:t>
      </w:r>
      <w:r w:rsidR="00526306" w:rsidRPr="00527497">
        <w:t>самой</w:t>
      </w:r>
      <w:r w:rsidRPr="00527497">
        <w:t xml:space="preserve"> организацией.</w:t>
      </w:r>
    </w:p>
    <w:p w14:paraId="2A2C17E4" w14:textId="72122ABC" w:rsidR="000110FC" w:rsidRPr="00527497" w:rsidRDefault="00F9432C">
      <w:pPr>
        <w:pStyle w:val="IASBNormalnpara"/>
      </w:pPr>
      <w:r w:rsidRPr="00527497">
        <w:t>6.20</w:t>
      </w:r>
      <w:r w:rsidRPr="00527497">
        <w:tab/>
      </w:r>
      <w:bookmarkStart w:id="429" w:name="F72786364"/>
      <w:r w:rsidRPr="00527497">
        <w:t xml:space="preserve">Ценность использования и стоимость исполнения не </w:t>
      </w:r>
      <w:r w:rsidR="00F32771" w:rsidRPr="00527497">
        <w:t xml:space="preserve">могут </w:t>
      </w:r>
      <w:r w:rsidR="00FD54BC" w:rsidRPr="00527497">
        <w:t>являт</w:t>
      </w:r>
      <w:r w:rsidR="00AD0399" w:rsidRPr="00527497">
        <w:t>ь</w:t>
      </w:r>
      <w:r w:rsidR="00FD54BC" w:rsidRPr="00527497">
        <w:t>ся</w:t>
      </w:r>
      <w:r w:rsidRPr="00527497">
        <w:t xml:space="preserve"> напрямую </w:t>
      </w:r>
      <w:r w:rsidR="00FD54BC" w:rsidRPr="00527497">
        <w:t>наблюдаемыми</w:t>
      </w:r>
      <w:r w:rsidR="0053573F" w:rsidRPr="00527497">
        <w:t>,</w:t>
      </w:r>
      <w:r w:rsidRPr="00527497">
        <w:t xml:space="preserve"> и</w:t>
      </w:r>
      <w:r w:rsidR="00F32771" w:rsidRPr="00527497">
        <w:t xml:space="preserve"> они</w:t>
      </w:r>
      <w:r w:rsidRPr="00527497">
        <w:t xml:space="preserve"> определяются с использованием методов оценки, основанных на денежных потоках (см. </w:t>
      </w:r>
      <w:r w:rsidR="00D70F3A" w:rsidRPr="00527497">
        <w:t>пункты </w:t>
      </w:r>
      <w:r w:rsidRPr="00527497">
        <w:t>6.91–6.95).</w:t>
      </w:r>
      <w:bookmarkEnd w:id="429"/>
      <w:r w:rsidRPr="00527497">
        <w:t xml:space="preserve"> Ценность использования и стоимость исполнения отражают те же факторы, которые </w:t>
      </w:r>
      <w:r w:rsidR="00961B28" w:rsidRPr="00527497">
        <w:t xml:space="preserve">указаны </w:t>
      </w:r>
      <w:r w:rsidRPr="00527497">
        <w:t>в пункте 6.14</w:t>
      </w:r>
      <w:r w:rsidR="00961B28" w:rsidRPr="00527497">
        <w:t xml:space="preserve"> в отношении справедливой стоимости</w:t>
      </w:r>
      <w:r w:rsidRPr="00527497">
        <w:t xml:space="preserve">, но с </w:t>
      </w:r>
      <w:r w:rsidR="00F32771" w:rsidRPr="00527497">
        <w:t>позиций, специфичных</w:t>
      </w:r>
      <w:r w:rsidR="00961B28" w:rsidRPr="00527497">
        <w:t xml:space="preserve"> для</w:t>
      </w:r>
      <w:r w:rsidRPr="00527497">
        <w:t xml:space="preserve"> организации, а не с </w:t>
      </w:r>
      <w:r w:rsidR="00F32771" w:rsidRPr="00527497">
        <w:t>позиций</w:t>
      </w:r>
      <w:r w:rsidRPr="00527497">
        <w:t xml:space="preserve"> участника рынка.</w:t>
      </w:r>
    </w:p>
    <w:p w14:paraId="789D4D62" w14:textId="77777777" w:rsidR="000110FC" w:rsidRPr="00527497" w:rsidRDefault="00F9432C">
      <w:pPr>
        <w:pStyle w:val="IASBSectionTitle3Ind"/>
      </w:pPr>
      <w:bookmarkStart w:id="430" w:name="F72786366"/>
      <w:r w:rsidRPr="00527497">
        <w:t>Текущая стоимость</w:t>
      </w:r>
      <w:bookmarkEnd w:id="430"/>
      <w:r w:rsidR="00AD0399" w:rsidRPr="00527497">
        <w:t xml:space="preserve"> замещения</w:t>
      </w:r>
    </w:p>
    <w:p w14:paraId="45AE9459" w14:textId="77777777" w:rsidR="000110FC" w:rsidRPr="00527497" w:rsidRDefault="00F9432C">
      <w:pPr>
        <w:pStyle w:val="IASBNormalnpara"/>
      </w:pPr>
      <w:r w:rsidRPr="00527497">
        <w:t>6.21</w:t>
      </w:r>
      <w:r w:rsidRPr="00527497">
        <w:tab/>
      </w:r>
      <w:bookmarkStart w:id="431" w:name="F72786367"/>
      <w:r w:rsidRPr="00527497">
        <w:t>Текущая стоимость</w:t>
      </w:r>
      <w:r w:rsidR="00AD0399" w:rsidRPr="00527497">
        <w:t xml:space="preserve"> замещения</w:t>
      </w:r>
      <w:r w:rsidRPr="00527497">
        <w:t xml:space="preserve"> актива — это стоимость эквивалентного актива на дату оценки, </w:t>
      </w:r>
      <w:r w:rsidR="001E2E62" w:rsidRPr="00527497">
        <w:t xml:space="preserve">состоящая из суммы </w:t>
      </w:r>
      <w:r w:rsidRPr="00527497">
        <w:t>возмещения, которое было бы уплачено на дату оценки</w:t>
      </w:r>
      <w:r w:rsidR="00F6267F" w:rsidRPr="00527497">
        <w:t>,</w:t>
      </w:r>
      <w:r w:rsidR="001E2E62" w:rsidRPr="00527497">
        <w:t xml:space="preserve"> и</w:t>
      </w:r>
      <w:r w:rsidRPr="00527497">
        <w:t xml:space="preserve"> затрат по сделке, которые были бы понесены на эту дату.</w:t>
      </w:r>
      <w:bookmarkEnd w:id="431"/>
      <w:r w:rsidRPr="00527497">
        <w:t xml:space="preserve"> Текущая</w:t>
      </w:r>
      <w:r w:rsidR="002F0E0E" w:rsidRPr="00527497">
        <w:t xml:space="preserve"> </w:t>
      </w:r>
      <w:r w:rsidRPr="00527497">
        <w:t>стоимость</w:t>
      </w:r>
      <w:r w:rsidR="00AD0399" w:rsidRPr="00527497">
        <w:t xml:space="preserve"> замещения</w:t>
      </w:r>
      <w:r w:rsidRPr="00527497">
        <w:t xml:space="preserve"> обязательства — это </w:t>
      </w:r>
      <w:r w:rsidR="00F32771" w:rsidRPr="00527497">
        <w:t>возмещение</w:t>
      </w:r>
      <w:r w:rsidRPr="00527497">
        <w:t>, которое было бы получено за эквивалентное обязательство на дату оценки</w:t>
      </w:r>
      <w:r w:rsidR="00F6267F" w:rsidRPr="00527497">
        <w:t>,</w:t>
      </w:r>
      <w:r w:rsidR="001E2E62" w:rsidRPr="00527497">
        <w:t xml:space="preserve"> за вычетом</w:t>
      </w:r>
      <w:r w:rsidRPr="00527497">
        <w:t xml:space="preserve"> затрат по сделке, которые были бы понесены на эту дату. Текущая стоимость</w:t>
      </w:r>
      <w:r w:rsidR="00AD0399" w:rsidRPr="00527497">
        <w:t xml:space="preserve"> замещения</w:t>
      </w:r>
      <w:r w:rsidRPr="00527497">
        <w:t xml:space="preserve">, как и историческая стоимость, является </w:t>
      </w:r>
      <w:r w:rsidR="003A7245" w:rsidRPr="00527497">
        <w:t>«</w:t>
      </w:r>
      <w:r w:rsidRPr="00527497">
        <w:t>стоимостью</w:t>
      </w:r>
      <w:r w:rsidR="00294068" w:rsidRPr="00527497">
        <w:t xml:space="preserve"> входа</w:t>
      </w:r>
      <w:r w:rsidR="003A7245" w:rsidRPr="00527497">
        <w:t>»</w:t>
      </w:r>
      <w:r w:rsidRPr="00527497">
        <w:t xml:space="preserve">: она отражает цены на рынке, на котором организация </w:t>
      </w:r>
      <w:r w:rsidR="00F32771" w:rsidRPr="00527497">
        <w:t>приобрела</w:t>
      </w:r>
      <w:r w:rsidRPr="00527497">
        <w:t xml:space="preserve"> бы актив или </w:t>
      </w:r>
      <w:r w:rsidR="00F32771" w:rsidRPr="00527497">
        <w:t>приняла</w:t>
      </w:r>
      <w:r w:rsidRPr="00527497">
        <w:t xml:space="preserve"> бы </w:t>
      </w:r>
      <w:r w:rsidR="00F32771" w:rsidRPr="00527497">
        <w:t xml:space="preserve">на себя </w:t>
      </w:r>
      <w:r w:rsidRPr="00527497">
        <w:t xml:space="preserve">обязательство. Таким образом, данная величина отличается от справедливой стоимости, ценности использования и стоимости исполнения, </w:t>
      </w:r>
      <w:r w:rsidRPr="00527497">
        <w:lastRenderedPageBreak/>
        <w:t xml:space="preserve">которые представляют собой </w:t>
      </w:r>
      <w:r w:rsidR="003A7245" w:rsidRPr="00527497">
        <w:t>«</w:t>
      </w:r>
      <w:r w:rsidRPr="00527497">
        <w:t>стоимость</w:t>
      </w:r>
      <w:r w:rsidR="00294068" w:rsidRPr="00527497">
        <w:t xml:space="preserve"> выхода</w:t>
      </w:r>
      <w:r w:rsidR="003A7245" w:rsidRPr="00527497">
        <w:t>»</w:t>
      </w:r>
      <w:r w:rsidRPr="00527497">
        <w:t>. Однако в отличие от исторической стоимости, текущая</w:t>
      </w:r>
      <w:r w:rsidR="002F0E0E" w:rsidRPr="00527497">
        <w:t xml:space="preserve"> </w:t>
      </w:r>
      <w:r w:rsidRPr="00527497">
        <w:t>стоимость</w:t>
      </w:r>
      <w:r w:rsidR="00AD0399" w:rsidRPr="00527497">
        <w:t xml:space="preserve"> замещения</w:t>
      </w:r>
      <w:r w:rsidRPr="00527497">
        <w:t xml:space="preserve"> отражает условия, существующие на дату оценки.</w:t>
      </w:r>
    </w:p>
    <w:p w14:paraId="557DFBF6" w14:textId="3DFE667B" w:rsidR="000110FC" w:rsidRPr="00527497" w:rsidRDefault="00D43F19">
      <w:pPr>
        <w:pStyle w:val="IASBNormalnpara"/>
      </w:pPr>
      <w:r w:rsidRPr="00527497">
        <w:t>6.22</w:t>
      </w:r>
      <w:proofErr w:type="gramStart"/>
      <w:r w:rsidRPr="00527497">
        <w:tab/>
      </w:r>
      <w:r w:rsidR="00F9432C" w:rsidRPr="00527497">
        <w:t>В</w:t>
      </w:r>
      <w:proofErr w:type="gramEnd"/>
      <w:r w:rsidR="00F9432C" w:rsidRPr="00527497">
        <w:t xml:space="preserve"> некоторых случаях текущую стоимость</w:t>
      </w:r>
      <w:r w:rsidR="00AD0399" w:rsidRPr="00527497">
        <w:t xml:space="preserve"> замещения</w:t>
      </w:r>
      <w:r w:rsidR="00F9432C" w:rsidRPr="00527497">
        <w:t xml:space="preserve"> невозможно определить напрямую с использованием наблюдаемых цен на активном рынке</w:t>
      </w:r>
      <w:r w:rsidR="0053573F" w:rsidRPr="00527497">
        <w:t xml:space="preserve"> </w:t>
      </w:r>
      <w:r w:rsidR="00F9432C" w:rsidRPr="00527497">
        <w:t>и она определяется косвенно с использованием других средств.</w:t>
      </w:r>
      <w:bookmarkStart w:id="432" w:name="F72786368"/>
      <w:r w:rsidR="00F9432C" w:rsidRPr="00527497">
        <w:t xml:space="preserve"> Например, если цены доступны только для новых активов, </w:t>
      </w:r>
      <w:r w:rsidR="00F32771" w:rsidRPr="00527497">
        <w:t xml:space="preserve">то </w:t>
      </w:r>
      <w:r w:rsidR="00F9432C" w:rsidRPr="00527497">
        <w:t>текущ</w:t>
      </w:r>
      <w:r w:rsidR="00895218" w:rsidRPr="00527497">
        <w:t>ую</w:t>
      </w:r>
      <w:r w:rsidR="00F9432C" w:rsidRPr="00527497">
        <w:t xml:space="preserve"> стоимость </w:t>
      </w:r>
      <w:r w:rsidR="00AD0399" w:rsidRPr="00527497">
        <w:t xml:space="preserve">замещения </w:t>
      </w:r>
      <w:r w:rsidR="00F32771" w:rsidRPr="00527497">
        <w:t>подержанного</w:t>
      </w:r>
      <w:r w:rsidR="00C51F27" w:rsidRPr="00527497">
        <w:t xml:space="preserve"> </w:t>
      </w:r>
      <w:r w:rsidR="00F9432C" w:rsidRPr="00527497">
        <w:t xml:space="preserve">актива, возможно, нужно будет рассчитать путем корректировки текущей цены нового актива, чтобы </w:t>
      </w:r>
      <w:r w:rsidR="003A7245" w:rsidRPr="00527497">
        <w:t>учесть реальный</w:t>
      </w:r>
      <w:r w:rsidR="00F9432C" w:rsidRPr="00527497">
        <w:t xml:space="preserve"> возраст и состояние актива, удерживаемого организацией.</w:t>
      </w:r>
      <w:bookmarkEnd w:id="432"/>
    </w:p>
    <w:p w14:paraId="5D380034" w14:textId="77777777" w:rsidR="000110FC" w:rsidRPr="00527497" w:rsidRDefault="00F9432C">
      <w:pPr>
        <w:pStyle w:val="IASBSectionTitle1NonInd"/>
      </w:pPr>
      <w:bookmarkStart w:id="433" w:name="F72786370"/>
      <w:r w:rsidRPr="00527497">
        <w:t xml:space="preserve">Информация, </w:t>
      </w:r>
      <w:r w:rsidR="00F32771" w:rsidRPr="00527497">
        <w:t>которую обеспечивает та или иная база</w:t>
      </w:r>
      <w:r w:rsidRPr="00527497">
        <w:t xml:space="preserve"> оценки</w:t>
      </w:r>
      <w:bookmarkEnd w:id="433"/>
    </w:p>
    <w:p w14:paraId="486CC40D" w14:textId="77777777" w:rsidR="000110FC" w:rsidRPr="00527497" w:rsidRDefault="00F9432C">
      <w:pPr>
        <w:pStyle w:val="IASBNormalnpara"/>
      </w:pPr>
      <w:r w:rsidRPr="00527497">
        <w:t>6.23</w:t>
      </w:r>
      <w:proofErr w:type="gramStart"/>
      <w:r w:rsidRPr="00527497">
        <w:tab/>
      </w:r>
      <w:bookmarkStart w:id="434" w:name="F72786371"/>
      <w:r w:rsidRPr="00527497">
        <w:t>П</w:t>
      </w:r>
      <w:proofErr w:type="gramEnd"/>
      <w:r w:rsidRPr="00527497">
        <w:t>ри выборе базы оценки важно учитывать характер информации, которая будет предоставлена в результате использования данной базы оценки как в отчете о финансовом положении, так и в отчете</w:t>
      </w:r>
      <w:r w:rsidR="00D70F3A" w:rsidRPr="00527497">
        <w:t xml:space="preserve"> </w:t>
      </w:r>
      <w:r w:rsidRPr="00527497">
        <w:t>(</w:t>
      </w:r>
      <w:r w:rsidR="00D70F3A" w:rsidRPr="00527497">
        <w:t>отчет</w:t>
      </w:r>
      <w:r w:rsidRPr="00527497">
        <w:t>ах) о финансовых результатах.</w:t>
      </w:r>
      <w:bookmarkEnd w:id="434"/>
      <w:r w:rsidRPr="00527497">
        <w:t xml:space="preserve"> </w:t>
      </w:r>
      <w:r w:rsidR="0004320C" w:rsidRPr="00527497">
        <w:t xml:space="preserve">В таблице </w:t>
      </w:r>
      <w:r w:rsidRPr="00527497">
        <w:t xml:space="preserve">6.1 </w:t>
      </w:r>
      <w:r w:rsidR="0004320C" w:rsidRPr="00527497">
        <w:t xml:space="preserve">представлена сводная информация, которая более подробно рассматривается в пунктах </w:t>
      </w:r>
      <w:r w:rsidRPr="00527497">
        <w:t>6.24–6.42.</w:t>
      </w:r>
    </w:p>
    <w:p w14:paraId="0FA9F58D" w14:textId="77777777" w:rsidR="000110FC" w:rsidRPr="00527497" w:rsidRDefault="00F9432C">
      <w:pPr>
        <w:pStyle w:val="IASBSectionTitle2Ind"/>
      </w:pPr>
      <w:bookmarkStart w:id="435" w:name="F72786374"/>
      <w:r w:rsidRPr="00527497">
        <w:t>Историческая стоимость</w:t>
      </w:r>
      <w:bookmarkEnd w:id="435"/>
    </w:p>
    <w:p w14:paraId="063DD900" w14:textId="77777777" w:rsidR="000110FC" w:rsidRPr="00527497" w:rsidRDefault="00F9432C">
      <w:pPr>
        <w:pStyle w:val="IASBNormalnpara"/>
      </w:pPr>
      <w:r w:rsidRPr="00527497">
        <w:t>6.24</w:t>
      </w:r>
      <w:r w:rsidRPr="00527497">
        <w:tab/>
      </w:r>
      <w:bookmarkStart w:id="436" w:name="F72786375"/>
      <w:r w:rsidRPr="00527497">
        <w:t xml:space="preserve">Информация, предоставляемая в результате оценки актива или обязательства по исторической стоимости, может быть уместной для пользователей финансовой отчетности, поскольку </w:t>
      </w:r>
      <w:r w:rsidR="0004320C" w:rsidRPr="00527497">
        <w:t>историческая стоимость использует информацию, получ</w:t>
      </w:r>
      <w:r w:rsidR="00864DD5" w:rsidRPr="00527497">
        <w:t>енную</w:t>
      </w:r>
      <w:r w:rsidR="0004320C" w:rsidRPr="00527497">
        <w:t xml:space="preserve">, по крайней </w:t>
      </w:r>
      <w:proofErr w:type="gramStart"/>
      <w:r w:rsidR="0004320C" w:rsidRPr="00527497">
        <w:t>мере</w:t>
      </w:r>
      <w:proofErr w:type="gramEnd"/>
      <w:r w:rsidR="0004320C" w:rsidRPr="00527497">
        <w:t xml:space="preserve"> частично,</w:t>
      </w:r>
      <w:r w:rsidR="00864DD5" w:rsidRPr="00527497">
        <w:t xml:space="preserve"> из цены операции или </w:t>
      </w:r>
      <w:r w:rsidR="00975745" w:rsidRPr="00527497">
        <w:t>иного</w:t>
      </w:r>
      <w:r w:rsidR="00864DD5" w:rsidRPr="00527497">
        <w:t xml:space="preserve"> события, которые привели к возникновению этого актива или обязательства</w:t>
      </w:r>
      <w:r w:rsidRPr="00527497">
        <w:t>.</w:t>
      </w:r>
      <w:bookmarkEnd w:id="436"/>
    </w:p>
    <w:p w14:paraId="0DBA8003" w14:textId="77777777" w:rsidR="000110FC" w:rsidRPr="00527497" w:rsidRDefault="00F9432C">
      <w:pPr>
        <w:pStyle w:val="IASBNormalnpara"/>
      </w:pPr>
      <w:r w:rsidRPr="00527497">
        <w:t>6.25</w:t>
      </w:r>
      <w:proofErr w:type="gramStart"/>
      <w:r w:rsidRPr="00527497">
        <w:tab/>
      </w:r>
      <w:bookmarkStart w:id="437" w:name="F72786376"/>
      <w:r w:rsidR="00FD54BC" w:rsidRPr="00527497">
        <w:t>Е</w:t>
      </w:r>
      <w:proofErr w:type="gramEnd"/>
      <w:r w:rsidR="00FD54BC" w:rsidRPr="00527497">
        <w:t>сли</w:t>
      </w:r>
      <w:r w:rsidRPr="00527497">
        <w:t xml:space="preserve"> организация приобрела актив в рамках недавно совершенной сделки на рыночных условиях, </w:t>
      </w:r>
      <w:r w:rsidR="00FD54BC" w:rsidRPr="00527497">
        <w:t>она в обычной ситуации</w:t>
      </w:r>
      <w:r w:rsidRPr="00527497">
        <w:t xml:space="preserve"> ожидает поступления экономических выгод от этого актива, достаточных по крайней мере для возмещения стоимости данного актива.</w:t>
      </w:r>
      <w:bookmarkEnd w:id="437"/>
      <w:r w:rsidRPr="00527497">
        <w:t xml:space="preserve"> Аналогично</w:t>
      </w:r>
      <w:r w:rsidR="00FD54BC" w:rsidRPr="00527497">
        <w:t>,</w:t>
      </w:r>
      <w:r w:rsidRPr="00527497">
        <w:t xml:space="preserve"> если организация приняла на себя обязательство в рамках недавно совершенной сделки на рыночных условиях, </w:t>
      </w:r>
      <w:r w:rsidR="00FD54BC" w:rsidRPr="00527497">
        <w:t>она</w:t>
      </w:r>
      <w:r w:rsidRPr="00527497">
        <w:t xml:space="preserve"> ожидает, что стоимость обязанности передать экономический ресурс </w:t>
      </w:r>
      <w:r w:rsidR="005D701E" w:rsidRPr="00527497">
        <w:t>для</w:t>
      </w:r>
      <w:r w:rsidRPr="00527497">
        <w:t xml:space="preserve"> </w:t>
      </w:r>
      <w:r w:rsidR="00975745" w:rsidRPr="00527497">
        <w:t>ис</w:t>
      </w:r>
      <w:r w:rsidRPr="00527497">
        <w:t>полнени</w:t>
      </w:r>
      <w:r w:rsidR="005D701E" w:rsidRPr="00527497">
        <w:t>я</w:t>
      </w:r>
      <w:r w:rsidRPr="00527497">
        <w:t xml:space="preserve"> </w:t>
      </w:r>
      <w:r w:rsidR="005D701E" w:rsidRPr="00527497">
        <w:t xml:space="preserve">этого </w:t>
      </w:r>
      <w:r w:rsidRPr="00527497">
        <w:t xml:space="preserve">обязательства обычно не будет превышать </w:t>
      </w:r>
      <w:r w:rsidR="005D701E" w:rsidRPr="00527497">
        <w:t>величины</w:t>
      </w:r>
      <w:r w:rsidRPr="00527497">
        <w:t xml:space="preserve"> полученного возмещения за вычетом затрат по сделке. Таким образом, оценка актива или обязательства по исторической стоимости в таких случаях предоставляет уместную информацию об активе или обязательстве, а также о цене </w:t>
      </w:r>
      <w:r w:rsidR="005D701E" w:rsidRPr="00527497">
        <w:t>операции</w:t>
      </w:r>
      <w:r w:rsidRPr="00527497">
        <w:t>, в результате которой возник</w:t>
      </w:r>
      <w:r w:rsidR="00C51F27" w:rsidRPr="00527497">
        <w:t>ли</w:t>
      </w:r>
      <w:r w:rsidRPr="00527497">
        <w:t xml:space="preserve"> данный актив или обязательство.</w:t>
      </w:r>
    </w:p>
    <w:p w14:paraId="46CDB09B" w14:textId="77777777" w:rsidR="000110FC" w:rsidRPr="00527497" w:rsidRDefault="00F9432C">
      <w:pPr>
        <w:pStyle w:val="IASBNormalnpara"/>
      </w:pPr>
      <w:r w:rsidRPr="00527497">
        <w:t>6.26</w:t>
      </w:r>
      <w:proofErr w:type="gramStart"/>
      <w:r w:rsidRPr="00527497">
        <w:tab/>
      </w:r>
      <w:bookmarkStart w:id="438" w:name="F72786377"/>
      <w:r w:rsidRPr="00527497">
        <w:t>П</w:t>
      </w:r>
      <w:proofErr w:type="gramEnd"/>
      <w:r w:rsidRPr="00527497">
        <w:t xml:space="preserve">оскольку историческая стоимость уменьшается для отражения потребления актива и его обесценения, </w:t>
      </w:r>
      <w:r w:rsidR="007B62FA" w:rsidRPr="00527497">
        <w:t>сумма</w:t>
      </w:r>
      <w:r w:rsidRPr="00527497">
        <w:t>, которую организация ожидает возместить по активу, оцениваемому по исторической стоимости, будет равна по крайней мере его балансовой стоимости.</w:t>
      </w:r>
      <w:bookmarkEnd w:id="438"/>
      <w:r w:rsidRPr="00527497">
        <w:t xml:space="preserve"> Аналогично</w:t>
      </w:r>
      <w:r w:rsidR="00FD54BC" w:rsidRPr="00527497">
        <w:t>,</w:t>
      </w:r>
      <w:r w:rsidRPr="00527497">
        <w:t xml:space="preserve"> поскольку историческая стоимость обязательства увеличивается, если это обязательство становится обременительным, стоимость обязанности передать экономические ресурсы, необходимые для </w:t>
      </w:r>
      <w:r w:rsidR="00AF2800" w:rsidRPr="00527497">
        <w:t>исполнен</w:t>
      </w:r>
      <w:r w:rsidRPr="00527497">
        <w:t>ия обязательства, не будет превышать балансов</w:t>
      </w:r>
      <w:r w:rsidR="007B62FA" w:rsidRPr="00527497">
        <w:t>ой</w:t>
      </w:r>
      <w:r w:rsidRPr="00527497">
        <w:t xml:space="preserve"> стоимост</w:t>
      </w:r>
      <w:r w:rsidR="007B62FA" w:rsidRPr="00527497">
        <w:t>и</w:t>
      </w:r>
      <w:r w:rsidRPr="00527497">
        <w:t xml:space="preserve"> данного обязательства.</w:t>
      </w:r>
    </w:p>
    <w:p w14:paraId="5BFD0904" w14:textId="664800B7" w:rsidR="000110FC" w:rsidRPr="00527497" w:rsidRDefault="00F9432C">
      <w:pPr>
        <w:pStyle w:val="IASBNormalnpara"/>
      </w:pPr>
      <w:r w:rsidRPr="00527497">
        <w:t>6.27</w:t>
      </w:r>
      <w:proofErr w:type="gramStart"/>
      <w:r w:rsidRPr="00527497">
        <w:tab/>
      </w:r>
      <w:bookmarkStart w:id="439" w:name="F72786378"/>
      <w:r w:rsidRPr="00527497">
        <w:t>Е</w:t>
      </w:r>
      <w:proofErr w:type="gramEnd"/>
      <w:r w:rsidRPr="00527497">
        <w:t xml:space="preserve">сли актив, кроме финансового актива, оценивается по исторической стоимости, потребление или продажа </w:t>
      </w:r>
      <w:r w:rsidR="007B62FA" w:rsidRPr="00527497">
        <w:t>этого</w:t>
      </w:r>
      <w:r w:rsidRPr="00527497">
        <w:t xml:space="preserve"> актива целиком или его части </w:t>
      </w:r>
      <w:r w:rsidR="0053573F" w:rsidRPr="00527497">
        <w:t xml:space="preserve">приводят </w:t>
      </w:r>
      <w:r w:rsidRPr="00527497">
        <w:t xml:space="preserve">к возникновению расходов, </w:t>
      </w:r>
      <w:r w:rsidR="007B62FA" w:rsidRPr="00527497">
        <w:t xml:space="preserve">которые оцениваются в сумме, равной </w:t>
      </w:r>
      <w:r w:rsidRPr="00527497">
        <w:t xml:space="preserve">исторической стоимости актива или </w:t>
      </w:r>
      <w:r w:rsidR="007B62FA" w:rsidRPr="00527497">
        <w:t>той части актива</w:t>
      </w:r>
      <w:r w:rsidRPr="00527497">
        <w:t>, котор</w:t>
      </w:r>
      <w:r w:rsidR="00815632" w:rsidRPr="00527497">
        <w:t>ая</w:t>
      </w:r>
      <w:r w:rsidRPr="00527497">
        <w:t xml:space="preserve"> был</w:t>
      </w:r>
      <w:r w:rsidR="00815632" w:rsidRPr="00527497">
        <w:t>а</w:t>
      </w:r>
      <w:r w:rsidRPr="00527497">
        <w:t xml:space="preserve"> потреблен</w:t>
      </w:r>
      <w:r w:rsidR="00815632" w:rsidRPr="00527497">
        <w:t>а</w:t>
      </w:r>
      <w:r w:rsidRPr="00527497">
        <w:t xml:space="preserve"> или продан</w:t>
      </w:r>
      <w:r w:rsidR="00815632" w:rsidRPr="00527497">
        <w:t>а</w:t>
      </w:r>
      <w:r w:rsidRPr="00527497">
        <w:t>.</w:t>
      </w:r>
      <w:bookmarkEnd w:id="439"/>
    </w:p>
    <w:p w14:paraId="154FCF13" w14:textId="77777777" w:rsidR="000110FC" w:rsidRPr="00527497" w:rsidRDefault="00F9432C">
      <w:pPr>
        <w:pStyle w:val="IASBNormalnpara"/>
      </w:pPr>
      <w:r w:rsidRPr="00527497">
        <w:t>6.28</w:t>
      </w:r>
      <w:r w:rsidRPr="00527497">
        <w:tab/>
      </w:r>
      <w:bookmarkStart w:id="440" w:name="F72786379"/>
      <w:r w:rsidRPr="00527497">
        <w:t>Расходы, возникающие в результате продажи актива, признаются одновременно с признанием в качестве доходов возмещения, полученного в результате такой продажи.</w:t>
      </w:r>
      <w:bookmarkEnd w:id="440"/>
      <w:r w:rsidRPr="00527497">
        <w:t xml:space="preserve"> Разница между доходами и расходами представляет собой </w:t>
      </w:r>
      <w:r w:rsidR="002D5D7C" w:rsidRPr="00527497">
        <w:t xml:space="preserve">маржу </w:t>
      </w:r>
      <w:r w:rsidR="007B62FA" w:rsidRPr="00527497">
        <w:t xml:space="preserve">от </w:t>
      </w:r>
      <w:r w:rsidRPr="00527497">
        <w:t xml:space="preserve">продажи. Расходы, возникающие в результате потребления актива, можно сопоставить с соответствующими доходами для предоставления информации о </w:t>
      </w:r>
      <w:r w:rsidR="002D5D7C" w:rsidRPr="00527497">
        <w:t>марже</w:t>
      </w:r>
      <w:r w:rsidRPr="00527497">
        <w:t>.</w:t>
      </w:r>
    </w:p>
    <w:p w14:paraId="31C7BF9B" w14:textId="0424A618" w:rsidR="000110FC" w:rsidRPr="00527497" w:rsidRDefault="00F9432C">
      <w:pPr>
        <w:pStyle w:val="IASBNormalnpara"/>
      </w:pPr>
      <w:r w:rsidRPr="00527497">
        <w:t>6.29</w:t>
      </w:r>
      <w:r w:rsidRPr="00527497">
        <w:tab/>
      </w:r>
      <w:bookmarkStart w:id="441" w:name="F72786380"/>
      <w:r w:rsidRPr="00527497">
        <w:t>Аналогично</w:t>
      </w:r>
      <w:r w:rsidR="00AF2800" w:rsidRPr="00527497">
        <w:t>,</w:t>
      </w:r>
      <w:r w:rsidRPr="00527497">
        <w:t xml:space="preserve"> если организация приняла на себя обязательство, не являющееся финансовым обязательством, в обмен на возмещение</w:t>
      </w:r>
      <w:r w:rsidR="0053573F" w:rsidRPr="00527497">
        <w:t xml:space="preserve"> </w:t>
      </w:r>
      <w:r w:rsidRPr="00527497">
        <w:t xml:space="preserve">и данное обязательство оценивается по исторической стоимости, </w:t>
      </w:r>
      <w:r w:rsidR="00AF2800" w:rsidRPr="00527497">
        <w:t>исполнен</w:t>
      </w:r>
      <w:r w:rsidRPr="00527497">
        <w:t xml:space="preserve">ие всего или части обязательства приводит к возникновению доходов, </w:t>
      </w:r>
      <w:r w:rsidR="007B62FA" w:rsidRPr="00527497">
        <w:t>которые оцениваются в сумме, равной величине</w:t>
      </w:r>
      <w:r w:rsidRPr="00527497">
        <w:t xml:space="preserve"> полученного возмещения за </w:t>
      </w:r>
      <w:r w:rsidR="00D005AB" w:rsidRPr="00527497">
        <w:t>ис</w:t>
      </w:r>
      <w:r w:rsidRPr="00527497">
        <w:t>полненную часть обязательства.</w:t>
      </w:r>
      <w:bookmarkEnd w:id="441"/>
      <w:r w:rsidRPr="00527497">
        <w:t xml:space="preserve"> Разница между </w:t>
      </w:r>
      <w:r w:rsidR="00D005AB" w:rsidRPr="00527497">
        <w:t>этими</w:t>
      </w:r>
      <w:r w:rsidR="007B62FA" w:rsidRPr="00527497">
        <w:t xml:space="preserve"> </w:t>
      </w:r>
      <w:r w:rsidRPr="00527497">
        <w:t xml:space="preserve">доходами и расходами, </w:t>
      </w:r>
      <w:r w:rsidR="00D005AB" w:rsidRPr="00527497">
        <w:t>возникшими</w:t>
      </w:r>
      <w:r w:rsidRPr="00527497">
        <w:t xml:space="preserve"> в результате </w:t>
      </w:r>
      <w:r w:rsidR="00D005AB" w:rsidRPr="00527497">
        <w:t>ис</w:t>
      </w:r>
      <w:r w:rsidRPr="00527497">
        <w:t xml:space="preserve">полнения обязательства, представляет собой </w:t>
      </w:r>
      <w:r w:rsidR="00AF2800" w:rsidRPr="00527497">
        <w:t>маржу</w:t>
      </w:r>
      <w:r w:rsidRPr="00527497">
        <w:t xml:space="preserve"> от </w:t>
      </w:r>
      <w:r w:rsidR="00D005AB" w:rsidRPr="00527497">
        <w:t>ис</w:t>
      </w:r>
      <w:r w:rsidRPr="00527497">
        <w:t>полнения.</w:t>
      </w:r>
    </w:p>
    <w:p w14:paraId="570E5D85" w14:textId="77777777" w:rsidR="000110FC" w:rsidRPr="00527497" w:rsidRDefault="00F9432C">
      <w:pPr>
        <w:pStyle w:val="IASBNormalnpara"/>
      </w:pPr>
      <w:r w:rsidRPr="00527497">
        <w:t>6.30</w:t>
      </w:r>
      <w:r w:rsidRPr="00527497">
        <w:tab/>
      </w:r>
      <w:bookmarkStart w:id="442" w:name="F72786391"/>
      <w:r w:rsidRPr="00527497">
        <w:t>Информация о стоимости проданных или потребленных активов, включая товары и услуги, потребляемые незамедлительно (см. пункт 4.8), и о величине полученного возмещения может иметь прогнозную ценность.</w:t>
      </w:r>
      <w:bookmarkEnd w:id="442"/>
      <w:r w:rsidRPr="00527497">
        <w:t xml:space="preserve"> </w:t>
      </w:r>
      <w:r w:rsidR="007B62FA" w:rsidRPr="00527497">
        <w:t xml:space="preserve">Такая </w:t>
      </w:r>
      <w:r w:rsidRPr="00527497">
        <w:t>информация может использоваться в качестве исходных данных при прогнозировании будущ</w:t>
      </w:r>
      <w:r w:rsidR="002D5D7C" w:rsidRPr="00527497">
        <w:t>ей маржи</w:t>
      </w:r>
      <w:r w:rsidRPr="00527497">
        <w:t xml:space="preserve"> от продаж</w:t>
      </w:r>
      <w:r w:rsidR="007B62FA" w:rsidRPr="00527497">
        <w:t>и</w:t>
      </w:r>
      <w:r w:rsidRPr="00527497">
        <w:t xml:space="preserve"> товаров (включая товары, не удерживаемые организацией в настоящее время) и</w:t>
      </w:r>
      <w:r w:rsidR="007B62FA" w:rsidRPr="00527497">
        <w:t xml:space="preserve"> оказания</w:t>
      </w:r>
      <w:r w:rsidRPr="00527497">
        <w:t xml:space="preserve"> услуг</w:t>
      </w:r>
      <w:r w:rsidR="007B62FA" w:rsidRPr="00527497">
        <w:t xml:space="preserve"> в будущем</w:t>
      </w:r>
      <w:r w:rsidRPr="00527497">
        <w:t xml:space="preserve"> и, следовательно, для оценки перспектив организации в отношении будущих чистых поступлений денежных средств. Чтобы </w:t>
      </w:r>
      <w:r w:rsidRPr="00527497">
        <w:lastRenderedPageBreak/>
        <w:t xml:space="preserve">оценить перспективы организации в отношении будущих денежных потоков, пользователи финансовой отчетности часто уделяют большое внимание </w:t>
      </w:r>
      <w:r w:rsidR="00D4201A" w:rsidRPr="00527497">
        <w:t>способности</w:t>
      </w:r>
      <w:r w:rsidRPr="00527497">
        <w:t xml:space="preserve"> организации генерировать </w:t>
      </w:r>
      <w:r w:rsidR="00D4201A" w:rsidRPr="00527497">
        <w:t>будущие прибыли на протяжении</w:t>
      </w:r>
      <w:r w:rsidRPr="00527497">
        <w:t xml:space="preserve"> </w:t>
      </w:r>
      <w:r w:rsidR="00C46B1A" w:rsidRPr="00527497">
        <w:t xml:space="preserve">многих </w:t>
      </w:r>
      <w:r w:rsidRPr="00527497">
        <w:t xml:space="preserve">периодов, а не только </w:t>
      </w:r>
      <w:r w:rsidR="00D4201A" w:rsidRPr="00527497">
        <w:t>способности генерировать прибыли</w:t>
      </w:r>
      <w:r w:rsidR="00F514F2" w:rsidRPr="00527497">
        <w:t xml:space="preserve"> от уже имеющихся товаров. </w:t>
      </w:r>
      <w:r w:rsidRPr="00527497">
        <w:t>Доходы и расходы, оцениваемые по исторической</w:t>
      </w:r>
      <w:r w:rsidR="00F32771" w:rsidRPr="00527497">
        <w:t xml:space="preserve"> </w:t>
      </w:r>
      <w:r w:rsidRPr="00527497">
        <w:t xml:space="preserve">стоимости, могут также иметь подтверждающую ценность, поскольку они предоставляют пользователям финансовой отчетности свидетельства в </w:t>
      </w:r>
      <w:proofErr w:type="gramStart"/>
      <w:r w:rsidRPr="00527497">
        <w:t>отношении</w:t>
      </w:r>
      <w:proofErr w:type="gramEnd"/>
      <w:r w:rsidRPr="00527497">
        <w:t xml:space="preserve"> ранее сделанных прогнозов, касающихся денежных потоков или </w:t>
      </w:r>
      <w:r w:rsidR="002D5D7C" w:rsidRPr="00527497">
        <w:t>маржи</w:t>
      </w:r>
      <w:r w:rsidRPr="00527497">
        <w:t>. Информация о</w:t>
      </w:r>
      <w:r w:rsidR="00D4201A" w:rsidRPr="00527497">
        <w:t xml:space="preserve"> стоимости</w:t>
      </w:r>
      <w:r w:rsidRPr="00527497">
        <w:t xml:space="preserve"> проданных или потребленных актив</w:t>
      </w:r>
      <w:r w:rsidR="00D4201A" w:rsidRPr="00527497">
        <w:t>ов</w:t>
      </w:r>
      <w:r w:rsidRPr="00527497">
        <w:t xml:space="preserve"> может также помочь при оценке того, насколько рационально и эффективно руководство организации выполнило свои обязанности по использованию экономических ресурсов организации.</w:t>
      </w:r>
    </w:p>
    <w:p w14:paraId="5D26AAB4" w14:textId="77777777" w:rsidR="000110FC" w:rsidRPr="00527497" w:rsidRDefault="00F9432C">
      <w:pPr>
        <w:pStyle w:val="IASBNormalnpara"/>
      </w:pPr>
      <w:r w:rsidRPr="00527497">
        <w:t>6.31</w:t>
      </w:r>
      <w:proofErr w:type="gramStart"/>
      <w:r w:rsidRPr="00527497">
        <w:tab/>
      </w:r>
      <w:bookmarkStart w:id="443" w:name="F72786392"/>
      <w:r w:rsidRPr="00527497">
        <w:t>П</w:t>
      </w:r>
      <w:proofErr w:type="gramEnd"/>
      <w:r w:rsidRPr="00527497">
        <w:t xml:space="preserve">о тем же причинам информация о процентах, </w:t>
      </w:r>
      <w:r w:rsidR="004502F6" w:rsidRPr="00527497">
        <w:t>начисленных</w:t>
      </w:r>
      <w:r w:rsidR="00D005AB" w:rsidRPr="00527497">
        <w:t xml:space="preserve"> в отношении </w:t>
      </w:r>
      <w:r w:rsidRPr="00527497">
        <w:t>актив</w:t>
      </w:r>
      <w:r w:rsidR="00D005AB" w:rsidRPr="00527497">
        <w:t>ов или</w:t>
      </w:r>
      <w:r w:rsidRPr="00527497">
        <w:t xml:space="preserve"> обязательств, оцениваемы</w:t>
      </w:r>
      <w:r w:rsidR="00D005AB" w:rsidRPr="00527497">
        <w:t>х</w:t>
      </w:r>
      <w:r w:rsidRPr="00527497">
        <w:t xml:space="preserve"> по амортизированной стоимости, может иметь прогнозную и подтверждающую ценность.</w:t>
      </w:r>
      <w:bookmarkEnd w:id="443"/>
    </w:p>
    <w:p w14:paraId="2F6FB11B" w14:textId="77777777" w:rsidR="000110FC" w:rsidRPr="00527497" w:rsidRDefault="00F9432C">
      <w:pPr>
        <w:pStyle w:val="IASBSectionTitle2Ind"/>
      </w:pPr>
      <w:bookmarkStart w:id="444" w:name="F72786394"/>
      <w:r w:rsidRPr="00527497">
        <w:t>Текущая стоимость</w:t>
      </w:r>
      <w:bookmarkEnd w:id="444"/>
    </w:p>
    <w:p w14:paraId="6AEA19FE" w14:textId="77777777" w:rsidR="000110FC" w:rsidRPr="00527497" w:rsidRDefault="00F9432C">
      <w:pPr>
        <w:pStyle w:val="IASBSectionTitle3Ind"/>
      </w:pPr>
      <w:bookmarkStart w:id="445" w:name="F72786396"/>
      <w:r w:rsidRPr="00527497">
        <w:t>Справедливая стоимость</w:t>
      </w:r>
      <w:bookmarkEnd w:id="445"/>
    </w:p>
    <w:p w14:paraId="31F42687" w14:textId="77777777" w:rsidR="004A26F7" w:rsidRPr="00527497" w:rsidRDefault="00F9432C" w:rsidP="004A26F7">
      <w:pPr>
        <w:pStyle w:val="IASBNormalnpara"/>
      </w:pPr>
      <w:r w:rsidRPr="00527497">
        <w:t>6.32</w:t>
      </w:r>
      <w:r w:rsidRPr="00527497">
        <w:tab/>
      </w:r>
      <w:bookmarkStart w:id="446" w:name="F72786397"/>
      <w:r w:rsidRPr="00527497">
        <w:t>Информация, предоставляемая в результате оценки активов и обязательств по справедливой стоимости, может иметь прогнозную ценность, поскольку справедливая стоимость отражает текущие ожидания участников рынка относительно сумм, сроков возникновения и неопределенности будущих денежных потоков.</w:t>
      </w:r>
      <w:bookmarkEnd w:id="446"/>
      <w:r w:rsidRPr="00527497">
        <w:t xml:space="preserve"> </w:t>
      </w:r>
      <w:r w:rsidR="00E41BF8" w:rsidRPr="00527497">
        <w:t>Данные</w:t>
      </w:r>
      <w:r w:rsidR="00E219D4" w:rsidRPr="00527497">
        <w:t xml:space="preserve"> ожидания оцениваются таким образом, чтобы отразить текущие предпочтения участников рынка в отношении рисков</w:t>
      </w:r>
      <w:r w:rsidRPr="00527497">
        <w:t xml:space="preserve">. Такая информация также может иметь подтверждающую ценность </w:t>
      </w:r>
      <w:r w:rsidR="004E6A8D" w:rsidRPr="00527497">
        <w:t>за счет</w:t>
      </w:r>
      <w:r w:rsidRPr="00527497">
        <w:t xml:space="preserve"> предоставления свидетельств о ранее </w:t>
      </w:r>
      <w:r w:rsidR="004A26F7" w:rsidRPr="00527497">
        <w:t>сделанных оценках.</w:t>
      </w:r>
    </w:p>
    <w:p w14:paraId="2E13B601" w14:textId="77777777" w:rsidR="000110FC" w:rsidRPr="00527497" w:rsidRDefault="00F9432C">
      <w:pPr>
        <w:pStyle w:val="IASBNormalnpara"/>
      </w:pPr>
      <w:r w:rsidRPr="00527497">
        <w:t>6.33</w:t>
      </w:r>
      <w:r w:rsidRPr="00527497">
        <w:tab/>
      </w:r>
      <w:bookmarkStart w:id="447" w:name="F72786398"/>
      <w:r w:rsidRPr="00527497">
        <w:t xml:space="preserve">Информация о доходах и расходах, отражающая текущие ожидания участников рынка, может иметь </w:t>
      </w:r>
      <w:r w:rsidR="004E6A8D" w:rsidRPr="00527497">
        <w:t xml:space="preserve">некоторую </w:t>
      </w:r>
      <w:r w:rsidRPr="00527497">
        <w:t>прогнозную ценность, поскольку такая информация о доходах и расходах может использоваться в качестве исходных данных при прогнозировании будущих доходов и расходов.</w:t>
      </w:r>
      <w:bookmarkEnd w:id="447"/>
      <w:r w:rsidRPr="00527497">
        <w:t xml:space="preserve"> Такая информация о доходах и расходах также может быть полезной при оценке того, насколько рационально и эффективно руководство организации выполнило свои обязанности по использованию экономических ресурсов организации. </w:t>
      </w:r>
    </w:p>
    <w:p w14:paraId="453A13B6" w14:textId="77777777" w:rsidR="000110FC" w:rsidRPr="00527497" w:rsidRDefault="00F9432C">
      <w:pPr>
        <w:pStyle w:val="IASBNormalnpara"/>
      </w:pPr>
      <w:r w:rsidRPr="00527497">
        <w:t>6.34</w:t>
      </w:r>
      <w:r w:rsidRPr="00527497">
        <w:tab/>
      </w:r>
      <w:bookmarkStart w:id="448" w:name="F72786399"/>
      <w:r w:rsidRPr="00527497">
        <w:t xml:space="preserve">Изменение справедливой стоимости актива или обязательства может быть обусловлено различными факторами, </w:t>
      </w:r>
      <w:r w:rsidR="003733DE" w:rsidRPr="00527497">
        <w:t xml:space="preserve">упомянутыми </w:t>
      </w:r>
      <w:r w:rsidRPr="00527497">
        <w:t>в пункте 6.14.</w:t>
      </w:r>
      <w:bookmarkEnd w:id="448"/>
      <w:r w:rsidRPr="00527497">
        <w:t xml:space="preserve"> Когда такие факторы обладают различными характеристиками, определение по отдельности доходов и расходов, обусловленных данными факторами, может предоставить полезную информацию пользователям финансовой отчетности (см. пункт 7.14(b)).</w:t>
      </w:r>
    </w:p>
    <w:p w14:paraId="601314AB" w14:textId="77777777" w:rsidR="000110FC" w:rsidRPr="00527497" w:rsidRDefault="00F9432C">
      <w:pPr>
        <w:pStyle w:val="IASBNormalnpara"/>
      </w:pPr>
      <w:r w:rsidRPr="00527497">
        <w:t>6.35</w:t>
      </w:r>
      <w:proofErr w:type="gramStart"/>
      <w:r w:rsidRPr="00527497">
        <w:tab/>
      </w:r>
      <w:bookmarkStart w:id="449" w:name="F72786400"/>
      <w:r w:rsidRPr="00527497">
        <w:t>Е</w:t>
      </w:r>
      <w:proofErr w:type="gramEnd"/>
      <w:r w:rsidRPr="00527497">
        <w:t>сли организация приобрела актив на одном рынке и определяет его справедливую стоимость с использованием цен на другом рынке (</w:t>
      </w:r>
      <w:r w:rsidR="003733DE" w:rsidRPr="00527497">
        <w:t>том рынке</w:t>
      </w:r>
      <w:r w:rsidRPr="00527497">
        <w:t xml:space="preserve">, на котором организация </w:t>
      </w:r>
      <w:r w:rsidR="004E6A8D" w:rsidRPr="00527497">
        <w:t xml:space="preserve">намеревается </w:t>
      </w:r>
      <w:r w:rsidRPr="00527497">
        <w:t xml:space="preserve">продать актив), разница цен </w:t>
      </w:r>
      <w:r w:rsidR="003733DE" w:rsidRPr="00527497">
        <w:t xml:space="preserve">на </w:t>
      </w:r>
      <w:r w:rsidRPr="00527497">
        <w:t xml:space="preserve">этих двух </w:t>
      </w:r>
      <w:r w:rsidR="003733DE" w:rsidRPr="00527497">
        <w:t xml:space="preserve">рынках </w:t>
      </w:r>
      <w:r w:rsidRPr="00527497">
        <w:t>признается в качестве доходов, когда справедливая стоимость определяется впервые.</w:t>
      </w:r>
      <w:bookmarkEnd w:id="449"/>
    </w:p>
    <w:p w14:paraId="570CBF02" w14:textId="77777777" w:rsidR="000110FC" w:rsidRPr="00527497" w:rsidRDefault="00F9432C">
      <w:pPr>
        <w:pStyle w:val="IASBNormalnpara"/>
      </w:pPr>
      <w:r w:rsidRPr="00527497">
        <w:t>6.36</w:t>
      </w:r>
      <w:r w:rsidRPr="00527497">
        <w:tab/>
      </w:r>
      <w:bookmarkStart w:id="450" w:name="F72786401"/>
      <w:r w:rsidRPr="00527497">
        <w:t>Продажа актива или передача обязательства</w:t>
      </w:r>
      <w:r w:rsidR="00913336" w:rsidRPr="00527497">
        <w:t xml:space="preserve">, как правило, будут предусматривать </w:t>
      </w:r>
      <w:r w:rsidRPr="00527497">
        <w:t xml:space="preserve">возмещение в </w:t>
      </w:r>
      <w:r w:rsidR="00913336" w:rsidRPr="00527497">
        <w:t xml:space="preserve">сумме, равной </w:t>
      </w:r>
      <w:r w:rsidRPr="00527497">
        <w:t>справедливой стоимости этого актива или обязательства, если сделка соверша</w:t>
      </w:r>
      <w:r w:rsidR="00913336" w:rsidRPr="00527497">
        <w:t>ется</w:t>
      </w:r>
      <w:r w:rsidR="004E6A8D" w:rsidRPr="00527497">
        <w:t xml:space="preserve"> </w:t>
      </w:r>
      <w:r w:rsidRPr="00527497">
        <w:t>на рынке, цены которого использовались при оценке данной справедливой стоимости.</w:t>
      </w:r>
      <w:bookmarkEnd w:id="450"/>
      <w:r w:rsidRPr="00527497">
        <w:t xml:space="preserve"> В таких случаях, если актив или обязательство оцениваются по справедливой стоимости, чистый доход или чистый расход, возникающие в момент продажи или передачи, как правило, будут небольшими, за исключением случае</w:t>
      </w:r>
      <w:r w:rsidR="003733DE" w:rsidRPr="00527497">
        <w:t>в</w:t>
      </w:r>
      <w:r w:rsidRPr="00527497">
        <w:t>, когда затраты по сделке являются значительными.</w:t>
      </w:r>
    </w:p>
    <w:p w14:paraId="1F08963B" w14:textId="77777777" w:rsidR="000110FC" w:rsidRPr="00527497" w:rsidRDefault="00F9432C">
      <w:pPr>
        <w:pStyle w:val="IASBSectionTitle3Ind"/>
      </w:pPr>
      <w:bookmarkStart w:id="451" w:name="F72786403"/>
      <w:r w:rsidRPr="00527497">
        <w:t>Ценность использования и стоимость исполнения</w:t>
      </w:r>
      <w:bookmarkEnd w:id="451"/>
    </w:p>
    <w:p w14:paraId="27781B7E" w14:textId="77777777" w:rsidR="000110FC" w:rsidRPr="00527497" w:rsidRDefault="00F9432C">
      <w:pPr>
        <w:pStyle w:val="IASBNormalnpara"/>
      </w:pPr>
      <w:r w:rsidRPr="00527497">
        <w:t>6.37</w:t>
      </w:r>
      <w:r w:rsidRPr="00527497">
        <w:tab/>
      </w:r>
      <w:bookmarkStart w:id="452" w:name="F72786404"/>
      <w:r w:rsidRPr="00527497">
        <w:t xml:space="preserve">Ценность использования предоставляет информацию о приведенной стоимости расчетных денежных потоков, возникающих в результате использования актива и его </w:t>
      </w:r>
      <w:r w:rsidR="00913336" w:rsidRPr="00527497">
        <w:t>окончательного</w:t>
      </w:r>
      <w:r w:rsidRPr="00527497">
        <w:t xml:space="preserve"> выбытия.</w:t>
      </w:r>
      <w:bookmarkEnd w:id="452"/>
      <w:r w:rsidRPr="00527497">
        <w:t xml:space="preserve"> Данная информация может иметь прогнозную ценность, поскольку она может использоваться при оценке перспектив будущих чистых поступлений денежных средств.</w:t>
      </w:r>
    </w:p>
    <w:p w14:paraId="45C3843E" w14:textId="77777777" w:rsidR="000110FC" w:rsidRPr="00527497" w:rsidRDefault="00F9432C">
      <w:pPr>
        <w:pStyle w:val="IASBNormalnpara"/>
      </w:pPr>
      <w:r w:rsidRPr="00527497">
        <w:t>6.38</w:t>
      </w:r>
      <w:r w:rsidRPr="00527497">
        <w:tab/>
      </w:r>
      <w:bookmarkStart w:id="453" w:name="F72786405"/>
      <w:r w:rsidRPr="00527497">
        <w:t xml:space="preserve">Стоимость исполнения предоставляет информацию о приведенной стоимости расчетных денежных потоков, необходимых для </w:t>
      </w:r>
      <w:r w:rsidR="00BB695B" w:rsidRPr="00527497">
        <w:t>ис</w:t>
      </w:r>
      <w:r w:rsidRPr="00527497">
        <w:t>полнения обязательства.</w:t>
      </w:r>
      <w:bookmarkEnd w:id="453"/>
      <w:r w:rsidRPr="00527497">
        <w:t xml:space="preserve"> Следовательно, стоимость исполнения может иметь прогнозную ценность, особенно если обязательство будет </w:t>
      </w:r>
      <w:r w:rsidR="00BB695B" w:rsidRPr="00527497">
        <w:t>ис</w:t>
      </w:r>
      <w:r w:rsidRPr="00527497">
        <w:t>полнено, а не передано или погашено в результате переговоров.</w:t>
      </w:r>
    </w:p>
    <w:p w14:paraId="78B525B2" w14:textId="77777777" w:rsidR="000110FC" w:rsidRPr="00527497" w:rsidRDefault="00F9432C">
      <w:pPr>
        <w:pStyle w:val="IASBNormalnpara"/>
      </w:pPr>
      <w:r w:rsidRPr="00527497">
        <w:t>6.39</w:t>
      </w:r>
      <w:r w:rsidRPr="00527497">
        <w:tab/>
      </w:r>
      <w:bookmarkStart w:id="454" w:name="F72786406"/>
      <w:r w:rsidRPr="00527497">
        <w:t>Пересмотренная</w:t>
      </w:r>
      <w:r w:rsidR="00913336" w:rsidRPr="00527497">
        <w:t xml:space="preserve"> расчетная</w:t>
      </w:r>
      <w:r w:rsidRPr="00527497">
        <w:t xml:space="preserve"> оценка ценности использования или стоимости исполнения вместе с информацией о расчетной оценке величины, сроков и неопределенности возникновения будущих </w:t>
      </w:r>
      <w:r w:rsidRPr="00527497">
        <w:lastRenderedPageBreak/>
        <w:t>денежных потоков также может иметь подтверждающую ценность, поскольку такая информация предоставляет свидетельства в отношении ранее сделанных оценок ценности использования или стоимости исполнения.</w:t>
      </w:r>
      <w:bookmarkEnd w:id="454"/>
    </w:p>
    <w:p w14:paraId="58742270" w14:textId="77777777" w:rsidR="000110FC" w:rsidRPr="00527497" w:rsidRDefault="00F9432C">
      <w:pPr>
        <w:pStyle w:val="IASBSectionTitle3Ind"/>
      </w:pPr>
      <w:bookmarkStart w:id="455" w:name="F72786408"/>
      <w:r w:rsidRPr="00527497">
        <w:t>Текущая стоимость</w:t>
      </w:r>
      <w:bookmarkEnd w:id="455"/>
      <w:r w:rsidR="009427B6" w:rsidRPr="00527497">
        <w:t xml:space="preserve"> замещения</w:t>
      </w:r>
    </w:p>
    <w:p w14:paraId="7A59F76E" w14:textId="77777777" w:rsidR="000110FC" w:rsidRPr="00527497" w:rsidRDefault="00F9432C">
      <w:pPr>
        <w:pStyle w:val="IASBNormalnpara"/>
      </w:pPr>
      <w:r w:rsidRPr="00527497">
        <w:t>6.40</w:t>
      </w:r>
      <w:r w:rsidRPr="00527497">
        <w:tab/>
      </w:r>
      <w:bookmarkStart w:id="456" w:name="F72786409"/>
      <w:r w:rsidRPr="00527497">
        <w:t>Информация об активах и обязательствах, оцениваемых по текущей стоимости</w:t>
      </w:r>
      <w:r w:rsidR="009427B6" w:rsidRPr="00527497">
        <w:t xml:space="preserve"> замещения</w:t>
      </w:r>
      <w:r w:rsidRPr="00527497">
        <w:t>, может быть уместной, поскольку текущая стоимость</w:t>
      </w:r>
      <w:r w:rsidR="009427B6" w:rsidRPr="00527497">
        <w:t xml:space="preserve"> замещения</w:t>
      </w:r>
      <w:r w:rsidRPr="00527497">
        <w:t xml:space="preserve"> отражает цену, по которой можно было бы приобрести или создать </w:t>
      </w:r>
      <w:r w:rsidR="00BB695B" w:rsidRPr="00527497">
        <w:t>аналогичный</w:t>
      </w:r>
      <w:r w:rsidRPr="00527497">
        <w:t xml:space="preserve"> актив на дату оценки, или возмещение, которое было бы получено за принятие на себя </w:t>
      </w:r>
      <w:r w:rsidR="00BB695B" w:rsidRPr="00527497">
        <w:t>аналогичного</w:t>
      </w:r>
      <w:r w:rsidRPr="00527497">
        <w:t xml:space="preserve"> обязательства.</w:t>
      </w:r>
      <w:bookmarkEnd w:id="456"/>
    </w:p>
    <w:p w14:paraId="68762182" w14:textId="77777777" w:rsidR="000110FC" w:rsidRPr="00527497" w:rsidRDefault="00F9432C">
      <w:pPr>
        <w:pStyle w:val="IASBNormalnpara"/>
      </w:pPr>
      <w:r w:rsidRPr="00527497">
        <w:t>6.41</w:t>
      </w:r>
      <w:proofErr w:type="gramStart"/>
      <w:r w:rsidRPr="00527497">
        <w:tab/>
      </w:r>
      <w:bookmarkStart w:id="457" w:name="F72786410"/>
      <w:r w:rsidRPr="00527497">
        <w:t>К</w:t>
      </w:r>
      <w:proofErr w:type="gramEnd"/>
      <w:r w:rsidRPr="00527497">
        <w:t>ак и историческая стоимость, текущая</w:t>
      </w:r>
      <w:r w:rsidR="002F0E0E" w:rsidRPr="00527497">
        <w:t xml:space="preserve"> </w:t>
      </w:r>
      <w:r w:rsidRPr="00527497">
        <w:t>стоимость</w:t>
      </w:r>
      <w:r w:rsidR="009427B6" w:rsidRPr="00527497">
        <w:t xml:space="preserve"> замещения</w:t>
      </w:r>
      <w:r w:rsidRPr="00527497">
        <w:t xml:space="preserve"> предоставляет информацию о стоимости потребленного актива или о доходах, полученных в результате </w:t>
      </w:r>
      <w:r w:rsidR="00934BA8" w:rsidRPr="00527497">
        <w:t>ис</w:t>
      </w:r>
      <w:r w:rsidRPr="00527497">
        <w:t>полнения обязательства.</w:t>
      </w:r>
      <w:bookmarkEnd w:id="457"/>
      <w:r w:rsidRPr="00527497">
        <w:t xml:space="preserve"> Данная информация может быть использована для расчета текущей </w:t>
      </w:r>
      <w:r w:rsidR="00BB6161" w:rsidRPr="00527497">
        <w:t>маржи</w:t>
      </w:r>
      <w:r w:rsidRPr="00527497">
        <w:t xml:space="preserve">, а также в качестве исходных данных для прогнозирования будущей </w:t>
      </w:r>
      <w:r w:rsidR="00BB6161" w:rsidRPr="00527497">
        <w:t>маржи</w:t>
      </w:r>
      <w:r w:rsidRPr="00527497">
        <w:t>. В отличие от исторической стоимости, текущая</w:t>
      </w:r>
      <w:r w:rsidR="002F0E0E" w:rsidRPr="00527497">
        <w:t xml:space="preserve"> </w:t>
      </w:r>
      <w:r w:rsidRPr="00527497">
        <w:t>стоимость</w:t>
      </w:r>
      <w:r w:rsidR="009427B6" w:rsidRPr="00527497">
        <w:t xml:space="preserve"> замещения</w:t>
      </w:r>
      <w:r w:rsidRPr="00527497">
        <w:t xml:space="preserve"> отражает цены, существующие в момент потребления</w:t>
      </w:r>
      <w:r w:rsidR="00E7580F" w:rsidRPr="00527497">
        <w:t xml:space="preserve"> актива или </w:t>
      </w:r>
      <w:r w:rsidR="00934BA8" w:rsidRPr="00527497">
        <w:t>ис</w:t>
      </w:r>
      <w:r w:rsidRPr="00527497">
        <w:t>полнения</w:t>
      </w:r>
      <w:r w:rsidR="00E7580F" w:rsidRPr="00527497">
        <w:t xml:space="preserve"> обязательства</w:t>
      </w:r>
      <w:r w:rsidRPr="00527497">
        <w:t xml:space="preserve">. В случае значительного изменения цен информация о </w:t>
      </w:r>
      <w:r w:rsidR="00BB6161" w:rsidRPr="00527497">
        <w:t>марже</w:t>
      </w:r>
      <w:r w:rsidRPr="00527497">
        <w:t>, основанная на показателях текущей стоимости</w:t>
      </w:r>
      <w:r w:rsidR="009427B6" w:rsidRPr="00527497">
        <w:t xml:space="preserve"> замещения</w:t>
      </w:r>
      <w:r w:rsidRPr="00527497">
        <w:t xml:space="preserve">, может быть более полезной для прогнозирования будущей </w:t>
      </w:r>
      <w:r w:rsidR="00BB6161" w:rsidRPr="00527497">
        <w:t>маржи</w:t>
      </w:r>
      <w:r w:rsidRPr="00527497">
        <w:t>, чем информация, основанная на исторической стоимости.</w:t>
      </w:r>
    </w:p>
    <w:p w14:paraId="16F05D75" w14:textId="46723F9C" w:rsidR="000110FC" w:rsidRPr="00527497" w:rsidRDefault="00F9432C">
      <w:pPr>
        <w:pStyle w:val="IASBNormalnpara"/>
      </w:pPr>
      <w:r w:rsidRPr="00527497">
        <w:t>6.42</w:t>
      </w:r>
      <w:proofErr w:type="gramStart"/>
      <w:r w:rsidRPr="00527497">
        <w:tab/>
      </w:r>
      <w:bookmarkStart w:id="458" w:name="F72786432"/>
      <w:r w:rsidRPr="00527497">
        <w:t>Ч</w:t>
      </w:r>
      <w:proofErr w:type="gramEnd"/>
      <w:r w:rsidRPr="00527497">
        <w:t>тобы отразить текущую стоимость</w:t>
      </w:r>
      <w:r w:rsidR="009427B6" w:rsidRPr="00527497">
        <w:t xml:space="preserve"> </w:t>
      </w:r>
      <w:r w:rsidR="00EA1492" w:rsidRPr="00527497">
        <w:t xml:space="preserve">замещения </w:t>
      </w:r>
      <w:r w:rsidR="00153A20" w:rsidRPr="00527497">
        <w:t>потребленной части</w:t>
      </w:r>
      <w:r w:rsidR="00E312B6" w:rsidRPr="00527497">
        <w:t xml:space="preserve"> актива</w:t>
      </w:r>
      <w:r w:rsidRPr="00527497">
        <w:t xml:space="preserve"> (или текущий доход от </w:t>
      </w:r>
      <w:r w:rsidR="00AF2800" w:rsidRPr="00527497">
        <w:t>исполнен</w:t>
      </w:r>
      <w:r w:rsidR="00153A20" w:rsidRPr="00527497">
        <w:t>ной</w:t>
      </w:r>
      <w:r w:rsidR="00E312B6" w:rsidRPr="00527497">
        <w:t xml:space="preserve"> </w:t>
      </w:r>
      <w:r w:rsidR="00153A20" w:rsidRPr="00527497">
        <w:t xml:space="preserve">части </w:t>
      </w:r>
      <w:r w:rsidR="00E312B6" w:rsidRPr="00527497">
        <w:t>обязательства</w:t>
      </w:r>
      <w:r w:rsidRPr="00527497">
        <w:t xml:space="preserve">), необходимо </w:t>
      </w:r>
      <w:r w:rsidR="00E312B6" w:rsidRPr="00527497">
        <w:t>разделить</w:t>
      </w:r>
      <w:r w:rsidRPr="00527497">
        <w:t xml:space="preserve"> </w:t>
      </w:r>
      <w:r w:rsidR="00E312B6" w:rsidRPr="00527497">
        <w:t>изменение</w:t>
      </w:r>
      <w:r w:rsidRPr="00527497">
        <w:t xml:space="preserve"> балансовой стоимости в отчетном периоде </w:t>
      </w:r>
      <w:r w:rsidR="00E312B6" w:rsidRPr="00527497">
        <w:t>на</w:t>
      </w:r>
      <w:r w:rsidR="00EA1492" w:rsidRPr="00527497">
        <w:t xml:space="preserve"> изменение</w:t>
      </w:r>
      <w:r w:rsidR="00E312B6" w:rsidRPr="00527497">
        <w:t xml:space="preserve"> </w:t>
      </w:r>
      <w:r w:rsidRPr="00527497">
        <w:t>текущ</w:t>
      </w:r>
      <w:r w:rsidR="00EA1492" w:rsidRPr="00527497">
        <w:t>ей</w:t>
      </w:r>
      <w:r w:rsidR="002F0E0E" w:rsidRPr="00527497">
        <w:t xml:space="preserve"> </w:t>
      </w:r>
      <w:r w:rsidRPr="00527497">
        <w:t>стоимост</w:t>
      </w:r>
      <w:r w:rsidR="00EA1492" w:rsidRPr="00527497">
        <w:t>и</w:t>
      </w:r>
      <w:r w:rsidR="00EB64B4" w:rsidRPr="00527497">
        <w:t xml:space="preserve"> замещения</w:t>
      </w:r>
      <w:r w:rsidRPr="00527497">
        <w:t xml:space="preserve"> </w:t>
      </w:r>
      <w:r w:rsidR="00153A20" w:rsidRPr="00527497">
        <w:t xml:space="preserve">потребленной части актива </w:t>
      </w:r>
      <w:r w:rsidRPr="00527497">
        <w:t>(или текущ</w:t>
      </w:r>
      <w:r w:rsidR="00153A20" w:rsidRPr="00527497">
        <w:t>его</w:t>
      </w:r>
      <w:r w:rsidRPr="00527497">
        <w:t xml:space="preserve"> доход</w:t>
      </w:r>
      <w:r w:rsidR="00153A20" w:rsidRPr="00527497">
        <w:t>а</w:t>
      </w:r>
      <w:r w:rsidRPr="00527497">
        <w:t xml:space="preserve"> от </w:t>
      </w:r>
      <w:r w:rsidR="00153A20" w:rsidRPr="00527497">
        <w:t>исполненной части обязательства</w:t>
      </w:r>
      <w:r w:rsidRPr="00527497">
        <w:t>) и влияни</w:t>
      </w:r>
      <w:r w:rsidR="00E312B6" w:rsidRPr="00527497">
        <w:t>е</w:t>
      </w:r>
      <w:r w:rsidRPr="00527497">
        <w:t xml:space="preserve"> изменения цен.</w:t>
      </w:r>
      <w:bookmarkEnd w:id="458"/>
      <w:r w:rsidRPr="00527497">
        <w:t xml:space="preserve"> Влияние изменения цен иногда называют «доходом от владения» или «убытком от владения».</w:t>
      </w:r>
    </w:p>
    <w:p w14:paraId="1E3E1431" w14:textId="5C7399A3" w:rsidR="000110FC" w:rsidRPr="00527497" w:rsidRDefault="00F9432C">
      <w:pPr>
        <w:pStyle w:val="IASBNormal"/>
        <w:rPr>
          <w:b/>
        </w:rPr>
      </w:pPr>
      <w:r w:rsidRPr="00527497">
        <w:br w:type="page"/>
      </w:r>
      <w:bookmarkStart w:id="459" w:name="F72786433"/>
      <w:r w:rsidR="0061590D" w:rsidRPr="00527497">
        <w:rPr>
          <w:b/>
        </w:rPr>
        <w:lastRenderedPageBreak/>
        <w:t xml:space="preserve">Таблица </w:t>
      </w:r>
      <w:r w:rsidRPr="00527497">
        <w:rPr>
          <w:b/>
        </w:rPr>
        <w:t>6.1</w:t>
      </w:r>
      <w:r w:rsidR="00E22F3E" w:rsidRPr="00527497">
        <w:rPr>
          <w:b/>
        </w:rPr>
        <w:t>.</w:t>
      </w:r>
      <w:r w:rsidR="0061590D" w:rsidRPr="00527497">
        <w:rPr>
          <w:b/>
        </w:rPr>
        <w:t xml:space="preserve"> </w:t>
      </w:r>
      <w:r w:rsidR="00445D04" w:rsidRPr="00527497">
        <w:rPr>
          <w:b/>
        </w:rPr>
        <w:t>И</w:t>
      </w:r>
      <w:r w:rsidR="0061590D" w:rsidRPr="00527497">
        <w:rPr>
          <w:b/>
        </w:rPr>
        <w:t xml:space="preserve">нформация, предоставляемая </w:t>
      </w:r>
      <w:r w:rsidR="00F32771" w:rsidRPr="00527497">
        <w:rPr>
          <w:b/>
        </w:rPr>
        <w:t xml:space="preserve">в результате использования </w:t>
      </w:r>
      <w:r w:rsidR="0061590D" w:rsidRPr="00527497">
        <w:rPr>
          <w:b/>
        </w:rPr>
        <w:t xml:space="preserve">определенной </w:t>
      </w:r>
      <w:r w:rsidR="00F32771" w:rsidRPr="00527497">
        <w:rPr>
          <w:b/>
        </w:rPr>
        <w:t>базы</w:t>
      </w:r>
      <w:r w:rsidR="0061590D" w:rsidRPr="00527497">
        <w:rPr>
          <w:b/>
        </w:rPr>
        <w:t xml:space="preserve"> оценки</w:t>
      </w:r>
      <w:bookmarkEnd w:id="459"/>
    </w:p>
    <w:p w14:paraId="4E99689A" w14:textId="77777777" w:rsidR="000110FC" w:rsidRPr="00527497" w:rsidRDefault="00F9432C">
      <w:pPr>
        <w:pStyle w:val="IASBNormal"/>
        <w:rPr>
          <w:b/>
        </w:rPr>
      </w:pPr>
      <w:bookmarkStart w:id="460" w:name="F72786434"/>
      <w:r w:rsidRPr="00527497">
        <w:rPr>
          <w:b/>
          <w:i/>
        </w:rPr>
        <w:t>Активы</w:t>
      </w:r>
      <w:bookmarkEnd w:id="460"/>
    </w:p>
    <w:p w14:paraId="6E4EBCC0" w14:textId="77777777" w:rsidR="000110FC" w:rsidRPr="00527497" w:rsidRDefault="000110FC">
      <w:pPr>
        <w:pStyle w:val="IASBNormalnpara"/>
      </w:pPr>
    </w:p>
    <w:tbl>
      <w:tblPr>
        <w:tblW w:w="0" w:type="auto"/>
        <w:tblLayout w:type="fixed"/>
        <w:tblCellMar>
          <w:top w:w="85" w:type="dxa"/>
          <w:bottom w:w="85" w:type="dxa"/>
        </w:tblCellMar>
        <w:tblLook w:val="0000" w:firstRow="0" w:lastRow="0" w:firstColumn="0" w:lastColumn="0" w:noHBand="0" w:noVBand="0"/>
      </w:tblPr>
      <w:tblGrid>
        <w:gridCol w:w="1928"/>
        <w:gridCol w:w="1820"/>
        <w:gridCol w:w="1820"/>
        <w:gridCol w:w="1820"/>
        <w:gridCol w:w="1820"/>
      </w:tblGrid>
      <w:tr w:rsidR="00F9432C" w:rsidRPr="00527497" w14:paraId="2B622499" w14:textId="77777777" w:rsidTr="008F3CEE">
        <w:trPr>
          <w:cantSplit/>
        </w:trPr>
        <w:tc>
          <w:tcPr>
            <w:tcW w:w="9208" w:type="dxa"/>
            <w:gridSpan w:val="5"/>
            <w:tcBorders>
              <w:top w:val="single" w:sz="4" w:space="0" w:color="auto"/>
              <w:left w:val="single" w:sz="4" w:space="0" w:color="auto"/>
              <w:bottom w:val="single" w:sz="4" w:space="0" w:color="auto"/>
              <w:right w:val="single" w:sz="4" w:space="0" w:color="auto"/>
            </w:tcBorders>
            <w:vAlign w:val="center"/>
          </w:tcPr>
          <w:p w14:paraId="5DAC05AA" w14:textId="77777777" w:rsidR="000110FC" w:rsidRPr="00527497" w:rsidRDefault="00F9432C" w:rsidP="006F76BC">
            <w:pPr>
              <w:pStyle w:val="IASBTableArial"/>
              <w:spacing w:before="0"/>
              <w:jc w:val="center"/>
            </w:pPr>
            <w:r w:rsidRPr="00527497">
              <w:rPr>
                <w:b/>
                <w:sz w:val="15"/>
              </w:rPr>
              <w:t>Отчет о финансовом положении</w:t>
            </w:r>
          </w:p>
        </w:tc>
      </w:tr>
      <w:tr w:rsidR="00F9432C" w:rsidRPr="00527497" w14:paraId="18EE3B64"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6F22D340" w14:textId="77777777" w:rsidR="000110FC" w:rsidRPr="00527497" w:rsidRDefault="000110FC">
            <w:pPr>
              <w:pStyle w:val="IASBTableArial"/>
            </w:pPr>
          </w:p>
        </w:tc>
        <w:tc>
          <w:tcPr>
            <w:tcW w:w="1820" w:type="dxa"/>
            <w:tcBorders>
              <w:top w:val="nil"/>
              <w:left w:val="nil"/>
              <w:bottom w:val="single" w:sz="4" w:space="0" w:color="auto"/>
              <w:right w:val="single" w:sz="4" w:space="0" w:color="auto"/>
            </w:tcBorders>
          </w:tcPr>
          <w:p w14:paraId="260F3E01"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31CA7AAA"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3FD09E7B" w14:textId="77777777" w:rsidR="000110FC" w:rsidRPr="00527497" w:rsidRDefault="00F9432C">
            <w:pPr>
              <w:pStyle w:val="IASBTableArial"/>
              <w:jc w:val="center"/>
            </w:pPr>
            <w:r w:rsidRPr="00527497">
              <w:rPr>
                <w:b/>
                <w:sz w:val="15"/>
              </w:rPr>
              <w:t>Ценность использования (допущения, специфичные для организации)</w:t>
            </w:r>
            <w:r w:rsidRPr="00527497">
              <w:rPr>
                <w:rFonts w:ascii="Times New Roman" w:hAnsi="Times New Roman"/>
                <w:snapToGrid w:val="0"/>
                <w:sz w:val="16"/>
                <w:vertAlign w:val="superscript"/>
              </w:rPr>
              <w:t>(a)</w:t>
            </w:r>
          </w:p>
        </w:tc>
        <w:tc>
          <w:tcPr>
            <w:tcW w:w="1820" w:type="dxa"/>
            <w:tcBorders>
              <w:top w:val="nil"/>
              <w:left w:val="nil"/>
              <w:bottom w:val="single" w:sz="4" w:space="0" w:color="auto"/>
              <w:right w:val="single" w:sz="4" w:space="0" w:color="auto"/>
            </w:tcBorders>
          </w:tcPr>
          <w:p w14:paraId="415C9C8A" w14:textId="77777777" w:rsidR="000110FC" w:rsidRPr="00527497" w:rsidRDefault="00F9432C" w:rsidP="008F3CEE">
            <w:pPr>
              <w:pStyle w:val="IASBTableArial"/>
              <w:jc w:val="center"/>
            </w:pPr>
            <w:r w:rsidRPr="00527497">
              <w:rPr>
                <w:b/>
                <w:sz w:val="15"/>
              </w:rPr>
              <w:t>Текущая стоимость</w:t>
            </w:r>
            <w:r w:rsidR="008F3CEE" w:rsidRPr="00527497">
              <w:rPr>
                <w:b/>
                <w:sz w:val="15"/>
              </w:rPr>
              <w:t xml:space="preserve"> замещения</w:t>
            </w:r>
          </w:p>
        </w:tc>
      </w:tr>
      <w:tr w:rsidR="00F9432C" w:rsidRPr="00527497" w14:paraId="2AB3BADB" w14:textId="77777777" w:rsidTr="008F3CEE">
        <w:trPr>
          <w:cantSplit/>
        </w:trPr>
        <w:tc>
          <w:tcPr>
            <w:tcW w:w="1928" w:type="dxa"/>
            <w:tcBorders>
              <w:top w:val="nil"/>
              <w:left w:val="single" w:sz="4" w:space="0" w:color="auto"/>
              <w:right w:val="single" w:sz="4" w:space="0" w:color="auto"/>
            </w:tcBorders>
          </w:tcPr>
          <w:p w14:paraId="06693C54" w14:textId="77777777" w:rsidR="000110FC" w:rsidRPr="00527497" w:rsidRDefault="00F9432C">
            <w:pPr>
              <w:pStyle w:val="IASBTableArial"/>
            </w:pPr>
            <w:r w:rsidRPr="00527497">
              <w:rPr>
                <w:b/>
                <w:sz w:val="15"/>
              </w:rPr>
              <w:t>Балансовая стоимость</w:t>
            </w:r>
          </w:p>
        </w:tc>
        <w:tc>
          <w:tcPr>
            <w:tcW w:w="1820" w:type="dxa"/>
            <w:tcBorders>
              <w:top w:val="nil"/>
              <w:left w:val="nil"/>
              <w:right w:val="single" w:sz="4" w:space="0" w:color="auto"/>
            </w:tcBorders>
          </w:tcPr>
          <w:p w14:paraId="0E3C238F" w14:textId="77777777" w:rsidR="000110FC" w:rsidRPr="00527497" w:rsidRDefault="0061590D" w:rsidP="00445D04">
            <w:pPr>
              <w:pStyle w:val="IASBTableArial"/>
            </w:pPr>
            <w:r w:rsidRPr="00527497">
              <w:rPr>
                <w:sz w:val="15"/>
              </w:rPr>
              <w:t>Историческая стоимость</w:t>
            </w:r>
            <w:r w:rsidR="00F9432C" w:rsidRPr="00527497">
              <w:rPr>
                <w:sz w:val="15"/>
              </w:rPr>
              <w:t xml:space="preserve"> (</w:t>
            </w:r>
            <w:r w:rsidRPr="00527497">
              <w:rPr>
                <w:sz w:val="15"/>
              </w:rPr>
              <w:t>включая затраты по сделке</w:t>
            </w:r>
            <w:r w:rsidR="00F9432C" w:rsidRPr="00527497">
              <w:rPr>
                <w:sz w:val="15"/>
              </w:rPr>
              <w:t>),</w:t>
            </w:r>
            <w:r w:rsidRPr="00527497">
              <w:rPr>
                <w:sz w:val="15"/>
              </w:rPr>
              <w:t xml:space="preserve"> </w:t>
            </w:r>
            <w:r w:rsidR="00717F37" w:rsidRPr="00527497">
              <w:rPr>
                <w:sz w:val="15"/>
              </w:rPr>
              <w:t>в той мере, в которой</w:t>
            </w:r>
            <w:r w:rsidR="00331267" w:rsidRPr="00527497">
              <w:rPr>
                <w:sz w:val="15"/>
              </w:rPr>
              <w:t xml:space="preserve"> она</w:t>
            </w:r>
            <w:r w:rsidR="00717F37" w:rsidRPr="00527497">
              <w:rPr>
                <w:sz w:val="15"/>
              </w:rPr>
              <w:t xml:space="preserve"> не была </w:t>
            </w:r>
            <w:r w:rsidR="00445D04" w:rsidRPr="00527497">
              <w:rPr>
                <w:sz w:val="15"/>
              </w:rPr>
              <w:t>потреблена</w:t>
            </w:r>
            <w:r w:rsidR="00717F37" w:rsidRPr="00527497">
              <w:rPr>
                <w:sz w:val="15"/>
              </w:rPr>
              <w:t xml:space="preserve"> или </w:t>
            </w:r>
            <w:r w:rsidR="00F32771" w:rsidRPr="00527497">
              <w:rPr>
                <w:sz w:val="15"/>
              </w:rPr>
              <w:t>получена</w:t>
            </w:r>
            <w:r w:rsidR="00445D04" w:rsidRPr="00527497">
              <w:rPr>
                <w:sz w:val="15"/>
              </w:rPr>
              <w:t xml:space="preserve"> </w:t>
            </w:r>
            <w:r w:rsidR="00717F37" w:rsidRPr="00527497">
              <w:rPr>
                <w:sz w:val="15"/>
              </w:rPr>
              <w:t xml:space="preserve">и </w:t>
            </w:r>
            <w:r w:rsidR="00F32771" w:rsidRPr="00527497">
              <w:rPr>
                <w:sz w:val="15"/>
              </w:rPr>
              <w:t xml:space="preserve">при этом </w:t>
            </w:r>
            <w:r w:rsidR="00717F37" w:rsidRPr="00527497">
              <w:rPr>
                <w:sz w:val="15"/>
              </w:rPr>
              <w:t>является возмещаемой</w:t>
            </w:r>
            <w:r w:rsidR="00F9432C" w:rsidRPr="00527497">
              <w:rPr>
                <w:sz w:val="15"/>
              </w:rPr>
              <w:t>.</w:t>
            </w:r>
            <w:r w:rsidR="00F9432C" w:rsidRPr="00527497">
              <w:br/>
            </w:r>
          </w:p>
        </w:tc>
        <w:tc>
          <w:tcPr>
            <w:tcW w:w="1820" w:type="dxa"/>
            <w:tcBorders>
              <w:top w:val="nil"/>
              <w:left w:val="nil"/>
              <w:right w:val="single" w:sz="4" w:space="0" w:color="auto"/>
            </w:tcBorders>
          </w:tcPr>
          <w:p w14:paraId="342CCB8A" w14:textId="77777777" w:rsidR="000110FC" w:rsidRPr="00527497" w:rsidRDefault="00F9432C">
            <w:pPr>
              <w:pStyle w:val="IASBTableArial"/>
            </w:pPr>
            <w:r w:rsidRPr="00527497">
              <w:rPr>
                <w:sz w:val="15"/>
              </w:rPr>
              <w:t>Цена, которая была бы получена при продаже актива (без вычета затрат по сделке, связанных с выбытием).</w:t>
            </w:r>
            <w:r w:rsidRPr="00527497">
              <w:br/>
            </w:r>
          </w:p>
        </w:tc>
        <w:tc>
          <w:tcPr>
            <w:tcW w:w="1820" w:type="dxa"/>
            <w:tcBorders>
              <w:top w:val="nil"/>
              <w:left w:val="nil"/>
              <w:right w:val="single" w:sz="4" w:space="0" w:color="auto"/>
            </w:tcBorders>
          </w:tcPr>
          <w:p w14:paraId="35893584" w14:textId="77777777" w:rsidR="000110FC" w:rsidRPr="00527497" w:rsidRDefault="00F9432C">
            <w:pPr>
              <w:pStyle w:val="IASBTableArial"/>
            </w:pPr>
            <w:r w:rsidRPr="00527497">
              <w:rPr>
                <w:sz w:val="15"/>
              </w:rPr>
              <w:t xml:space="preserve">Приведенная стоимость будущих денежных потоков от использования актива и его </w:t>
            </w:r>
            <w:r w:rsidR="00F32771" w:rsidRPr="00527497">
              <w:rPr>
                <w:sz w:val="15"/>
              </w:rPr>
              <w:t>конечного</w:t>
            </w:r>
            <w:r w:rsidRPr="00527497">
              <w:rPr>
                <w:sz w:val="15"/>
              </w:rPr>
              <w:t xml:space="preserve"> выбытия (после вычета приведенной стоимости затрат по сделке, связанных с выбытием).</w:t>
            </w:r>
          </w:p>
        </w:tc>
        <w:tc>
          <w:tcPr>
            <w:tcW w:w="1820" w:type="dxa"/>
            <w:tcBorders>
              <w:top w:val="nil"/>
              <w:left w:val="nil"/>
              <w:right w:val="single" w:sz="4" w:space="0" w:color="auto"/>
            </w:tcBorders>
          </w:tcPr>
          <w:p w14:paraId="6BD6CE42" w14:textId="194B8631" w:rsidR="000110FC" w:rsidRPr="00527497" w:rsidRDefault="0061590D" w:rsidP="007D524F">
            <w:pPr>
              <w:pStyle w:val="IASBTableArial"/>
            </w:pPr>
            <w:r w:rsidRPr="00527497">
              <w:rPr>
                <w:sz w:val="15"/>
              </w:rPr>
              <w:t>Текущая</w:t>
            </w:r>
            <w:r w:rsidR="002F0E0E" w:rsidRPr="00527497">
              <w:rPr>
                <w:sz w:val="15"/>
              </w:rPr>
              <w:t xml:space="preserve"> </w:t>
            </w:r>
            <w:r w:rsidRPr="00527497">
              <w:rPr>
                <w:sz w:val="15"/>
              </w:rPr>
              <w:t xml:space="preserve">стоимость </w:t>
            </w:r>
            <w:r w:rsidR="007D524F" w:rsidRPr="00527497">
              <w:rPr>
                <w:sz w:val="15"/>
              </w:rPr>
              <w:t xml:space="preserve">замещения </w:t>
            </w:r>
            <w:r w:rsidR="00F9432C" w:rsidRPr="00527497">
              <w:rPr>
                <w:sz w:val="15"/>
              </w:rPr>
              <w:t>(</w:t>
            </w:r>
            <w:r w:rsidRPr="00527497">
              <w:rPr>
                <w:sz w:val="15"/>
              </w:rPr>
              <w:t>включая затраты по сделке</w:t>
            </w:r>
            <w:r w:rsidR="00F9432C" w:rsidRPr="00527497">
              <w:rPr>
                <w:sz w:val="15"/>
              </w:rPr>
              <w:t xml:space="preserve">), </w:t>
            </w:r>
            <w:r w:rsidR="00331267" w:rsidRPr="00527497">
              <w:rPr>
                <w:sz w:val="15"/>
              </w:rPr>
              <w:t xml:space="preserve">в той мере, в которой она не была </w:t>
            </w:r>
            <w:r w:rsidR="00445D04" w:rsidRPr="00527497">
              <w:rPr>
                <w:sz w:val="15"/>
              </w:rPr>
              <w:t xml:space="preserve">потреблена </w:t>
            </w:r>
            <w:r w:rsidR="00331267" w:rsidRPr="00527497">
              <w:rPr>
                <w:sz w:val="15"/>
              </w:rPr>
              <w:t xml:space="preserve">или </w:t>
            </w:r>
            <w:r w:rsidR="00F32771" w:rsidRPr="00527497">
              <w:rPr>
                <w:sz w:val="15"/>
              </w:rPr>
              <w:t>получена</w:t>
            </w:r>
            <w:r w:rsidR="00445D04" w:rsidRPr="00527497">
              <w:rPr>
                <w:sz w:val="15"/>
              </w:rPr>
              <w:t xml:space="preserve"> </w:t>
            </w:r>
            <w:r w:rsidR="00331267" w:rsidRPr="00527497">
              <w:rPr>
                <w:sz w:val="15"/>
              </w:rPr>
              <w:t xml:space="preserve">и </w:t>
            </w:r>
            <w:r w:rsidR="00F32771" w:rsidRPr="00527497">
              <w:rPr>
                <w:sz w:val="15"/>
              </w:rPr>
              <w:t xml:space="preserve">при этом </w:t>
            </w:r>
            <w:r w:rsidR="00331267" w:rsidRPr="00527497">
              <w:rPr>
                <w:sz w:val="15"/>
              </w:rPr>
              <w:t>является возмещаемой.</w:t>
            </w:r>
            <w:r w:rsidR="00F9432C" w:rsidRPr="00527497">
              <w:br/>
            </w:r>
          </w:p>
        </w:tc>
      </w:tr>
      <w:tr w:rsidR="00F9432C" w:rsidRPr="00527497" w14:paraId="14465821"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4C14273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C316A02" w14:textId="77777777" w:rsidR="000110FC" w:rsidRPr="00527497" w:rsidRDefault="00F9432C" w:rsidP="00445D04">
            <w:pPr>
              <w:pStyle w:val="IASBTableArial"/>
            </w:pPr>
            <w:r w:rsidRPr="00527497">
              <w:rPr>
                <w:sz w:val="15"/>
              </w:rPr>
              <w:t>(Включает проценты, начисленные на компонент финансирования.)</w:t>
            </w:r>
          </w:p>
        </w:tc>
        <w:tc>
          <w:tcPr>
            <w:tcW w:w="1820" w:type="dxa"/>
            <w:tcBorders>
              <w:top w:val="nil"/>
              <w:left w:val="nil"/>
              <w:bottom w:val="single" w:sz="4" w:space="0" w:color="auto"/>
              <w:right w:val="single" w:sz="4" w:space="0" w:color="auto"/>
            </w:tcBorders>
          </w:tcPr>
          <w:p w14:paraId="4EBCA05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55F629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75573C0" w14:textId="77777777" w:rsidR="000110FC" w:rsidRPr="00527497" w:rsidRDefault="00F32771">
            <w:pPr>
              <w:pStyle w:val="IASBTableArial"/>
            </w:pPr>
            <w:r w:rsidRPr="00527497">
              <w:t> </w:t>
            </w:r>
          </w:p>
        </w:tc>
      </w:tr>
      <w:tr w:rsidR="00F9432C" w:rsidRPr="00527497" w14:paraId="156BBF8A" w14:textId="77777777" w:rsidTr="008F3CEE">
        <w:trPr>
          <w:cantSplit/>
        </w:trPr>
        <w:tc>
          <w:tcPr>
            <w:tcW w:w="9208" w:type="dxa"/>
            <w:gridSpan w:val="5"/>
            <w:tcBorders>
              <w:top w:val="nil"/>
              <w:left w:val="single" w:sz="4" w:space="0" w:color="auto"/>
              <w:bottom w:val="single" w:sz="4" w:space="0" w:color="auto"/>
              <w:right w:val="single" w:sz="4" w:space="0" w:color="auto"/>
            </w:tcBorders>
            <w:vAlign w:val="bottom"/>
          </w:tcPr>
          <w:p w14:paraId="69AFB97C" w14:textId="77777777" w:rsidR="000110FC" w:rsidRPr="00527497" w:rsidRDefault="00F9432C" w:rsidP="006F76BC">
            <w:pPr>
              <w:pStyle w:val="IASBTableArial"/>
              <w:spacing w:before="0"/>
              <w:jc w:val="center"/>
            </w:pPr>
            <w:r w:rsidRPr="00527497">
              <w:rPr>
                <w:b/>
                <w:sz w:val="15"/>
              </w:rPr>
              <w:t>Отчет</w:t>
            </w:r>
            <w:r w:rsidR="00D70F3A" w:rsidRPr="00527497">
              <w:rPr>
                <w:b/>
                <w:sz w:val="15"/>
              </w:rPr>
              <w:t xml:space="preserve"> </w:t>
            </w:r>
            <w:r w:rsidRPr="00527497">
              <w:rPr>
                <w:b/>
                <w:sz w:val="15"/>
              </w:rPr>
              <w:t>(</w:t>
            </w:r>
            <w:r w:rsidR="00D70F3A" w:rsidRPr="00527497">
              <w:rPr>
                <w:b/>
                <w:sz w:val="15"/>
              </w:rPr>
              <w:t>отчет</w:t>
            </w:r>
            <w:r w:rsidRPr="00527497">
              <w:rPr>
                <w:b/>
                <w:sz w:val="15"/>
              </w:rPr>
              <w:t>ы) о финансовых результатах</w:t>
            </w:r>
          </w:p>
        </w:tc>
      </w:tr>
      <w:tr w:rsidR="00F9432C" w:rsidRPr="00527497" w14:paraId="2A567269" w14:textId="77777777" w:rsidTr="008F3CEE">
        <w:trPr>
          <w:cantSplit/>
        </w:trPr>
        <w:tc>
          <w:tcPr>
            <w:tcW w:w="1928" w:type="dxa"/>
            <w:tcBorders>
              <w:top w:val="nil"/>
              <w:left w:val="single" w:sz="4" w:space="0" w:color="auto"/>
              <w:bottom w:val="single" w:sz="4" w:space="0" w:color="auto"/>
              <w:right w:val="single" w:sz="4" w:space="0" w:color="auto"/>
            </w:tcBorders>
          </w:tcPr>
          <w:p w14:paraId="619FBD6A" w14:textId="77777777" w:rsidR="000110FC" w:rsidRPr="00527497" w:rsidRDefault="00F9432C">
            <w:pPr>
              <w:pStyle w:val="IASBTableArial"/>
              <w:jc w:val="center"/>
            </w:pPr>
            <w:r w:rsidRPr="00527497">
              <w:rPr>
                <w:b/>
                <w:sz w:val="15"/>
              </w:rPr>
              <w:t>Событие</w:t>
            </w:r>
          </w:p>
        </w:tc>
        <w:tc>
          <w:tcPr>
            <w:tcW w:w="1820" w:type="dxa"/>
            <w:tcBorders>
              <w:top w:val="nil"/>
              <w:left w:val="nil"/>
              <w:bottom w:val="single" w:sz="4" w:space="0" w:color="auto"/>
              <w:right w:val="single" w:sz="4" w:space="0" w:color="auto"/>
            </w:tcBorders>
          </w:tcPr>
          <w:p w14:paraId="483272C2"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526961DB"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2FDBDF2F" w14:textId="77777777" w:rsidR="000110FC" w:rsidRPr="00527497" w:rsidRDefault="00F9432C">
            <w:pPr>
              <w:pStyle w:val="IASBTableArial"/>
              <w:jc w:val="center"/>
            </w:pPr>
            <w:r w:rsidRPr="00527497">
              <w:rPr>
                <w:b/>
                <w:sz w:val="15"/>
              </w:rPr>
              <w:t>Ценность использования (допущения, специфичные для организации)</w:t>
            </w:r>
          </w:p>
        </w:tc>
        <w:tc>
          <w:tcPr>
            <w:tcW w:w="1820" w:type="dxa"/>
            <w:tcBorders>
              <w:top w:val="nil"/>
              <w:left w:val="nil"/>
              <w:bottom w:val="single" w:sz="4" w:space="0" w:color="auto"/>
              <w:right w:val="single" w:sz="4" w:space="0" w:color="auto"/>
            </w:tcBorders>
          </w:tcPr>
          <w:p w14:paraId="210DD2A3" w14:textId="77777777" w:rsidR="000110FC" w:rsidRPr="00527497" w:rsidRDefault="00F9432C" w:rsidP="00B84D21">
            <w:pPr>
              <w:pStyle w:val="IASBTableArial"/>
              <w:jc w:val="center"/>
            </w:pPr>
            <w:r w:rsidRPr="00527497">
              <w:rPr>
                <w:b/>
                <w:sz w:val="15"/>
              </w:rPr>
              <w:t>Текущая</w:t>
            </w:r>
            <w:r w:rsidR="002F0E0E" w:rsidRPr="00527497">
              <w:rPr>
                <w:b/>
                <w:sz w:val="15"/>
              </w:rPr>
              <w:t xml:space="preserve"> </w:t>
            </w:r>
            <w:r w:rsidRPr="00527497">
              <w:rPr>
                <w:b/>
                <w:sz w:val="15"/>
              </w:rPr>
              <w:t>стоимость</w:t>
            </w:r>
            <w:r w:rsidR="00B84D21" w:rsidRPr="00527497">
              <w:rPr>
                <w:b/>
                <w:sz w:val="15"/>
              </w:rPr>
              <w:t xml:space="preserve"> замещения</w:t>
            </w:r>
          </w:p>
        </w:tc>
      </w:tr>
      <w:tr w:rsidR="00F9432C" w:rsidRPr="00527497" w14:paraId="04419372" w14:textId="77777777" w:rsidTr="008F3CEE">
        <w:trPr>
          <w:cantSplit/>
        </w:trPr>
        <w:tc>
          <w:tcPr>
            <w:tcW w:w="1928" w:type="dxa"/>
            <w:tcBorders>
              <w:top w:val="nil"/>
              <w:left w:val="single" w:sz="4" w:space="0" w:color="auto"/>
              <w:right w:val="single" w:sz="4" w:space="0" w:color="auto"/>
            </w:tcBorders>
          </w:tcPr>
          <w:p w14:paraId="516FECA7" w14:textId="77777777" w:rsidR="000110FC" w:rsidRPr="00527497" w:rsidRDefault="00F9432C">
            <w:pPr>
              <w:pStyle w:val="IASBTableArial"/>
            </w:pPr>
            <w:r w:rsidRPr="00527497">
              <w:rPr>
                <w:b/>
                <w:sz w:val="15"/>
              </w:rPr>
              <w:t>Первоначальное признание</w:t>
            </w:r>
            <w:r w:rsidRPr="00527497">
              <w:rPr>
                <w:rFonts w:ascii="Times New Roman" w:hAnsi="Times New Roman"/>
                <w:snapToGrid w:val="0"/>
                <w:sz w:val="16"/>
                <w:vertAlign w:val="superscript"/>
              </w:rPr>
              <w:t>(b)</w:t>
            </w:r>
          </w:p>
        </w:tc>
        <w:tc>
          <w:tcPr>
            <w:tcW w:w="1820" w:type="dxa"/>
            <w:tcBorders>
              <w:top w:val="nil"/>
              <w:left w:val="nil"/>
              <w:right w:val="single" w:sz="4" w:space="0" w:color="auto"/>
            </w:tcBorders>
          </w:tcPr>
          <w:p w14:paraId="4DD69996" w14:textId="77777777" w:rsidR="000110FC" w:rsidRPr="00527497" w:rsidRDefault="00F9432C">
            <w:pPr>
              <w:pStyle w:val="IASBTableArial"/>
            </w:pPr>
            <w:r w:rsidRPr="00527497">
              <w:rPr>
                <w:sz w:val="15"/>
              </w:rPr>
              <w:t>—</w:t>
            </w:r>
          </w:p>
        </w:tc>
        <w:tc>
          <w:tcPr>
            <w:tcW w:w="1820" w:type="dxa"/>
            <w:tcBorders>
              <w:top w:val="nil"/>
              <w:left w:val="nil"/>
              <w:right w:val="single" w:sz="4" w:space="0" w:color="auto"/>
            </w:tcBorders>
          </w:tcPr>
          <w:p w14:paraId="3CCEDDF1" w14:textId="77777777" w:rsidR="000110FC" w:rsidRPr="00527497" w:rsidRDefault="00F9432C">
            <w:pPr>
              <w:pStyle w:val="IASBTableArial"/>
            </w:pPr>
            <w:r w:rsidRPr="00527497">
              <w:rPr>
                <w:sz w:val="15"/>
                <w:szCs w:val="15"/>
              </w:rPr>
              <w:t>Разница между уплаченным возмещением и справедливой стоимостью приобретенного актива</w:t>
            </w:r>
            <w:r w:rsidRPr="00527497">
              <w:rPr>
                <w:rFonts w:ascii="Times New Roman" w:hAnsi="Times New Roman"/>
                <w:snapToGrid w:val="0"/>
                <w:sz w:val="16"/>
                <w:vertAlign w:val="superscript"/>
              </w:rPr>
              <w:t>(c)</w:t>
            </w:r>
            <w:r w:rsidRPr="00527497">
              <w:t>.</w:t>
            </w:r>
          </w:p>
        </w:tc>
        <w:tc>
          <w:tcPr>
            <w:tcW w:w="1820" w:type="dxa"/>
            <w:tcBorders>
              <w:top w:val="nil"/>
              <w:left w:val="nil"/>
              <w:right w:val="single" w:sz="4" w:space="0" w:color="auto"/>
            </w:tcBorders>
          </w:tcPr>
          <w:p w14:paraId="67254735" w14:textId="77777777" w:rsidR="000110FC" w:rsidRPr="00527497" w:rsidRDefault="00F9432C">
            <w:pPr>
              <w:pStyle w:val="IASBTableArial"/>
            </w:pPr>
            <w:r w:rsidRPr="00527497">
              <w:rPr>
                <w:sz w:val="15"/>
              </w:rPr>
              <w:t>Разница между уплаченным возмещением и ценностью использования приобретенного актива.</w:t>
            </w:r>
          </w:p>
        </w:tc>
        <w:tc>
          <w:tcPr>
            <w:tcW w:w="1820" w:type="dxa"/>
            <w:tcBorders>
              <w:top w:val="nil"/>
              <w:left w:val="nil"/>
              <w:right w:val="single" w:sz="4" w:space="0" w:color="auto"/>
            </w:tcBorders>
          </w:tcPr>
          <w:p w14:paraId="1C29A23C" w14:textId="77777777" w:rsidR="000110FC" w:rsidRPr="00527497" w:rsidRDefault="00F9432C">
            <w:pPr>
              <w:pStyle w:val="IASBTableArial"/>
            </w:pPr>
            <w:r w:rsidRPr="00527497">
              <w:rPr>
                <w:sz w:val="15"/>
              </w:rPr>
              <w:t>—</w:t>
            </w:r>
          </w:p>
        </w:tc>
      </w:tr>
      <w:tr w:rsidR="00F9432C" w:rsidRPr="00527497" w14:paraId="629652EA" w14:textId="77777777" w:rsidTr="008F3CEE">
        <w:trPr>
          <w:cantSplit/>
        </w:trPr>
        <w:tc>
          <w:tcPr>
            <w:tcW w:w="1928" w:type="dxa"/>
            <w:tcBorders>
              <w:top w:val="nil"/>
              <w:left w:val="single" w:sz="4" w:space="0" w:color="auto"/>
              <w:bottom w:val="single" w:sz="4" w:space="0" w:color="auto"/>
              <w:right w:val="single" w:sz="4" w:space="0" w:color="auto"/>
            </w:tcBorders>
          </w:tcPr>
          <w:p w14:paraId="62C22001"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4C52AAEB"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1A73CA12" w14:textId="77777777" w:rsidR="000110FC" w:rsidRPr="00527497" w:rsidRDefault="00F9432C">
            <w:pPr>
              <w:pStyle w:val="IASBTableArial"/>
            </w:pPr>
            <w:r w:rsidRPr="00527497">
              <w:rPr>
                <w:sz w:val="15"/>
              </w:rPr>
              <w:t>Затраты по сделке, связанные с приобретением актива.</w:t>
            </w:r>
          </w:p>
        </w:tc>
        <w:tc>
          <w:tcPr>
            <w:tcW w:w="1820" w:type="dxa"/>
            <w:tcBorders>
              <w:top w:val="nil"/>
              <w:left w:val="nil"/>
              <w:bottom w:val="single" w:sz="4" w:space="0" w:color="auto"/>
              <w:right w:val="single" w:sz="4" w:space="0" w:color="auto"/>
            </w:tcBorders>
          </w:tcPr>
          <w:p w14:paraId="671BE011" w14:textId="77777777" w:rsidR="000110FC" w:rsidRPr="00527497" w:rsidRDefault="00F9432C">
            <w:pPr>
              <w:pStyle w:val="IASBTableArial"/>
            </w:pPr>
            <w:r w:rsidRPr="00527497">
              <w:rPr>
                <w:sz w:val="15"/>
              </w:rPr>
              <w:t>Затраты по сделке, связанные с приобретением актива.</w:t>
            </w:r>
          </w:p>
        </w:tc>
        <w:tc>
          <w:tcPr>
            <w:tcW w:w="1820" w:type="dxa"/>
            <w:tcBorders>
              <w:top w:val="nil"/>
              <w:left w:val="nil"/>
              <w:bottom w:val="single" w:sz="4" w:space="0" w:color="auto"/>
              <w:right w:val="single" w:sz="4" w:space="0" w:color="auto"/>
            </w:tcBorders>
          </w:tcPr>
          <w:p w14:paraId="336FC99D" w14:textId="77777777" w:rsidR="000110FC" w:rsidRPr="00527497" w:rsidRDefault="00F32771">
            <w:pPr>
              <w:pStyle w:val="IASBTableArial"/>
            </w:pPr>
            <w:r w:rsidRPr="00527497">
              <w:t> </w:t>
            </w:r>
          </w:p>
        </w:tc>
      </w:tr>
      <w:tr w:rsidR="00F9432C" w:rsidRPr="00527497" w14:paraId="492CD3C9" w14:textId="77777777" w:rsidTr="008F3CEE">
        <w:trPr>
          <w:cantSplit/>
        </w:trPr>
        <w:tc>
          <w:tcPr>
            <w:tcW w:w="1928" w:type="dxa"/>
            <w:tcBorders>
              <w:top w:val="nil"/>
              <w:left w:val="single" w:sz="4" w:space="0" w:color="auto"/>
              <w:right w:val="single" w:sz="4" w:space="0" w:color="auto"/>
            </w:tcBorders>
          </w:tcPr>
          <w:p w14:paraId="3BF7D4C4" w14:textId="77777777" w:rsidR="000110FC" w:rsidRPr="00527497" w:rsidRDefault="00F9432C">
            <w:pPr>
              <w:pStyle w:val="IASBTableArial"/>
            </w:pPr>
            <w:r w:rsidRPr="00527497">
              <w:rPr>
                <w:b/>
                <w:sz w:val="15"/>
              </w:rPr>
              <w:t>Продажа или потребление актива</w:t>
            </w:r>
            <w:r w:rsidRPr="00527497">
              <w:rPr>
                <w:rFonts w:ascii="Times New Roman" w:hAnsi="Times New Roman"/>
                <w:snapToGrid w:val="0"/>
                <w:sz w:val="16"/>
                <w:vertAlign w:val="superscript"/>
              </w:rPr>
              <w:t>(d), (e)</w:t>
            </w:r>
          </w:p>
        </w:tc>
        <w:tc>
          <w:tcPr>
            <w:tcW w:w="1820" w:type="dxa"/>
            <w:tcBorders>
              <w:top w:val="nil"/>
              <w:left w:val="nil"/>
              <w:right w:val="single" w:sz="4" w:space="0" w:color="auto"/>
            </w:tcBorders>
          </w:tcPr>
          <w:p w14:paraId="2DAA436A" w14:textId="77777777" w:rsidR="000110FC" w:rsidRPr="00527497" w:rsidRDefault="00F9432C">
            <w:pPr>
              <w:pStyle w:val="IASBTableArial"/>
            </w:pPr>
            <w:r w:rsidRPr="00527497">
              <w:rPr>
                <w:sz w:val="15"/>
              </w:rPr>
              <w:t>Расходы, равные исторической стоимости проданного или потребленного актива.</w:t>
            </w:r>
          </w:p>
        </w:tc>
        <w:tc>
          <w:tcPr>
            <w:tcW w:w="1820" w:type="dxa"/>
            <w:tcBorders>
              <w:top w:val="nil"/>
              <w:left w:val="nil"/>
              <w:right w:val="single" w:sz="4" w:space="0" w:color="auto"/>
            </w:tcBorders>
          </w:tcPr>
          <w:p w14:paraId="77E8F5AC" w14:textId="77777777" w:rsidR="000110FC" w:rsidRPr="00527497" w:rsidRDefault="00F9432C">
            <w:pPr>
              <w:pStyle w:val="IASBTableArial"/>
            </w:pPr>
            <w:r w:rsidRPr="00527497">
              <w:rPr>
                <w:sz w:val="15"/>
              </w:rPr>
              <w:t>Расходы, равные справедливой стоимости проданного или потребленного актива.</w:t>
            </w:r>
          </w:p>
        </w:tc>
        <w:tc>
          <w:tcPr>
            <w:tcW w:w="1820" w:type="dxa"/>
            <w:tcBorders>
              <w:top w:val="nil"/>
              <w:left w:val="nil"/>
              <w:right w:val="single" w:sz="4" w:space="0" w:color="auto"/>
            </w:tcBorders>
          </w:tcPr>
          <w:p w14:paraId="3F25C238" w14:textId="77777777" w:rsidR="000110FC" w:rsidRPr="00527497" w:rsidRDefault="00F9432C">
            <w:pPr>
              <w:pStyle w:val="IASBTableArial"/>
            </w:pPr>
            <w:r w:rsidRPr="00527497">
              <w:rPr>
                <w:sz w:val="15"/>
              </w:rPr>
              <w:t>Расходы, равные ценности использования проданного или потребленного актива.</w:t>
            </w:r>
          </w:p>
        </w:tc>
        <w:tc>
          <w:tcPr>
            <w:tcW w:w="1820" w:type="dxa"/>
            <w:tcBorders>
              <w:top w:val="nil"/>
              <w:left w:val="nil"/>
              <w:right w:val="single" w:sz="4" w:space="0" w:color="auto"/>
            </w:tcBorders>
          </w:tcPr>
          <w:p w14:paraId="2698A634" w14:textId="77777777" w:rsidR="000110FC" w:rsidRPr="00527497" w:rsidRDefault="00F9432C" w:rsidP="00EB64B4">
            <w:pPr>
              <w:pStyle w:val="IASBTableArial"/>
            </w:pPr>
            <w:r w:rsidRPr="00527497">
              <w:rPr>
                <w:sz w:val="15"/>
              </w:rPr>
              <w:t>Расходы, равные текущей</w:t>
            </w:r>
            <w:r w:rsidR="002F0E0E" w:rsidRPr="00527497">
              <w:rPr>
                <w:sz w:val="15"/>
              </w:rPr>
              <w:t xml:space="preserve"> </w:t>
            </w:r>
            <w:r w:rsidRPr="00527497">
              <w:rPr>
                <w:sz w:val="15"/>
              </w:rPr>
              <w:t>стоимости</w:t>
            </w:r>
            <w:r w:rsidR="00EB64B4" w:rsidRPr="00527497">
              <w:rPr>
                <w:sz w:val="15"/>
              </w:rPr>
              <w:t xml:space="preserve"> замещения</w:t>
            </w:r>
            <w:r w:rsidRPr="00527497">
              <w:rPr>
                <w:sz w:val="15"/>
              </w:rPr>
              <w:t xml:space="preserve"> проданного или потребленного актива.</w:t>
            </w:r>
          </w:p>
        </w:tc>
      </w:tr>
      <w:tr w:rsidR="00F9432C" w:rsidRPr="00527497" w14:paraId="651BACCA" w14:textId="77777777" w:rsidTr="008F3CEE">
        <w:trPr>
          <w:cantSplit/>
        </w:trPr>
        <w:tc>
          <w:tcPr>
            <w:tcW w:w="1928" w:type="dxa"/>
            <w:tcBorders>
              <w:top w:val="nil"/>
              <w:left w:val="single" w:sz="4" w:space="0" w:color="auto"/>
              <w:right w:val="single" w:sz="4" w:space="0" w:color="auto"/>
            </w:tcBorders>
            <w:vAlign w:val="bottom"/>
          </w:tcPr>
          <w:p w14:paraId="57C59704" w14:textId="77777777" w:rsidR="000110FC" w:rsidRPr="00527497" w:rsidRDefault="000110FC">
            <w:pPr>
              <w:pStyle w:val="IASBTableArial"/>
            </w:pPr>
          </w:p>
        </w:tc>
        <w:tc>
          <w:tcPr>
            <w:tcW w:w="1820" w:type="dxa"/>
            <w:tcBorders>
              <w:top w:val="nil"/>
              <w:left w:val="nil"/>
              <w:right w:val="single" w:sz="4" w:space="0" w:color="auto"/>
            </w:tcBorders>
          </w:tcPr>
          <w:p w14:paraId="523F5BDA" w14:textId="77777777" w:rsidR="000110FC" w:rsidRPr="00527497" w:rsidRDefault="00F9432C">
            <w:pPr>
              <w:pStyle w:val="IASBTableArial"/>
            </w:pPr>
            <w:r w:rsidRPr="00527497">
              <w:rPr>
                <w:sz w:val="15"/>
              </w:rPr>
              <w:t>Полученные доходы.</w:t>
            </w:r>
          </w:p>
        </w:tc>
        <w:tc>
          <w:tcPr>
            <w:tcW w:w="1820" w:type="dxa"/>
            <w:tcBorders>
              <w:top w:val="nil"/>
              <w:left w:val="nil"/>
              <w:right w:val="single" w:sz="4" w:space="0" w:color="auto"/>
            </w:tcBorders>
          </w:tcPr>
          <w:p w14:paraId="63B3AD82" w14:textId="77777777" w:rsidR="000110FC" w:rsidRPr="00527497" w:rsidRDefault="00F9432C">
            <w:pPr>
              <w:pStyle w:val="IASBTableArial"/>
            </w:pPr>
            <w:r w:rsidRPr="00527497">
              <w:rPr>
                <w:sz w:val="15"/>
              </w:rPr>
              <w:t>Полученные доходы.</w:t>
            </w:r>
          </w:p>
        </w:tc>
        <w:tc>
          <w:tcPr>
            <w:tcW w:w="1820" w:type="dxa"/>
            <w:tcBorders>
              <w:top w:val="nil"/>
              <w:left w:val="nil"/>
              <w:right w:val="single" w:sz="4" w:space="0" w:color="auto"/>
            </w:tcBorders>
          </w:tcPr>
          <w:p w14:paraId="7F1442F8" w14:textId="77777777" w:rsidR="000110FC" w:rsidRPr="00527497" w:rsidRDefault="00F9432C">
            <w:pPr>
              <w:pStyle w:val="IASBTableArial"/>
            </w:pPr>
            <w:r w:rsidRPr="00527497">
              <w:rPr>
                <w:sz w:val="15"/>
              </w:rPr>
              <w:t>Полученные доходы.</w:t>
            </w:r>
          </w:p>
        </w:tc>
        <w:tc>
          <w:tcPr>
            <w:tcW w:w="1820" w:type="dxa"/>
            <w:tcBorders>
              <w:top w:val="nil"/>
              <w:left w:val="nil"/>
              <w:right w:val="single" w:sz="4" w:space="0" w:color="auto"/>
            </w:tcBorders>
          </w:tcPr>
          <w:p w14:paraId="475A0FC4" w14:textId="77777777" w:rsidR="000110FC" w:rsidRPr="00527497" w:rsidRDefault="00F9432C">
            <w:pPr>
              <w:pStyle w:val="IASBTableArial"/>
            </w:pPr>
            <w:r w:rsidRPr="00527497">
              <w:rPr>
                <w:sz w:val="15"/>
              </w:rPr>
              <w:t>Полученные доходы.</w:t>
            </w:r>
          </w:p>
        </w:tc>
      </w:tr>
      <w:tr w:rsidR="00F9432C" w:rsidRPr="00527497" w14:paraId="7F229710" w14:textId="77777777" w:rsidTr="008F3CEE">
        <w:trPr>
          <w:cantSplit/>
        </w:trPr>
        <w:tc>
          <w:tcPr>
            <w:tcW w:w="1928" w:type="dxa"/>
            <w:tcBorders>
              <w:top w:val="nil"/>
              <w:left w:val="single" w:sz="4" w:space="0" w:color="auto"/>
              <w:right w:val="single" w:sz="4" w:space="0" w:color="auto"/>
            </w:tcBorders>
            <w:vAlign w:val="bottom"/>
          </w:tcPr>
          <w:p w14:paraId="71C0B25F" w14:textId="77777777" w:rsidR="000110FC" w:rsidRPr="00527497" w:rsidRDefault="000110FC">
            <w:pPr>
              <w:pStyle w:val="IASBTableArial"/>
            </w:pPr>
          </w:p>
        </w:tc>
        <w:tc>
          <w:tcPr>
            <w:tcW w:w="1820" w:type="dxa"/>
            <w:tcBorders>
              <w:top w:val="nil"/>
              <w:left w:val="nil"/>
              <w:right w:val="single" w:sz="4" w:space="0" w:color="auto"/>
            </w:tcBorders>
          </w:tcPr>
          <w:p w14:paraId="0887E36C"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c>
          <w:tcPr>
            <w:tcW w:w="1820" w:type="dxa"/>
            <w:tcBorders>
              <w:top w:val="nil"/>
              <w:left w:val="nil"/>
              <w:right w:val="single" w:sz="4" w:space="0" w:color="auto"/>
            </w:tcBorders>
          </w:tcPr>
          <w:p w14:paraId="602C51EA"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c>
          <w:tcPr>
            <w:tcW w:w="1820" w:type="dxa"/>
            <w:tcBorders>
              <w:top w:val="nil"/>
              <w:left w:val="nil"/>
              <w:right w:val="single" w:sz="4" w:space="0" w:color="auto"/>
            </w:tcBorders>
          </w:tcPr>
          <w:p w14:paraId="1F4F7A3E"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c>
          <w:tcPr>
            <w:tcW w:w="1820" w:type="dxa"/>
            <w:tcBorders>
              <w:top w:val="nil"/>
              <w:left w:val="nil"/>
              <w:right w:val="single" w:sz="4" w:space="0" w:color="auto"/>
            </w:tcBorders>
          </w:tcPr>
          <w:p w14:paraId="47115625" w14:textId="77777777" w:rsidR="000110FC" w:rsidRPr="00527497" w:rsidRDefault="00F9432C">
            <w:pPr>
              <w:pStyle w:val="IASBTableArial"/>
            </w:pPr>
            <w:r w:rsidRPr="00527497">
              <w:rPr>
                <w:sz w:val="15"/>
              </w:rPr>
              <w:t xml:space="preserve">(Могут представляться на валовой </w:t>
            </w:r>
            <w:r w:rsidR="00E22F3E" w:rsidRPr="00527497">
              <w:rPr>
                <w:sz w:val="15"/>
              </w:rPr>
              <w:t xml:space="preserve">основе </w:t>
            </w:r>
            <w:r w:rsidRPr="00527497">
              <w:rPr>
                <w:sz w:val="15"/>
              </w:rPr>
              <w:t>или нетто-основе.)</w:t>
            </w:r>
          </w:p>
        </w:tc>
      </w:tr>
      <w:tr w:rsidR="00F9432C" w:rsidRPr="00527497" w14:paraId="1AFE48AD"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6D0A47E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E757C4D" w14:textId="77777777" w:rsidR="000110FC" w:rsidRPr="00527497" w:rsidRDefault="00F9432C">
            <w:pPr>
              <w:pStyle w:val="IASBTableArial"/>
            </w:pPr>
            <w:r w:rsidRPr="00527497">
              <w:rPr>
                <w:sz w:val="15"/>
              </w:rPr>
              <w:t>Расходы в отношении затрат по сделке, связанных с продажей актива.</w:t>
            </w:r>
          </w:p>
        </w:tc>
        <w:tc>
          <w:tcPr>
            <w:tcW w:w="1820" w:type="dxa"/>
            <w:tcBorders>
              <w:top w:val="nil"/>
              <w:left w:val="nil"/>
              <w:bottom w:val="single" w:sz="4" w:space="0" w:color="auto"/>
              <w:right w:val="single" w:sz="4" w:space="0" w:color="auto"/>
            </w:tcBorders>
          </w:tcPr>
          <w:p w14:paraId="3C2E7AE7" w14:textId="77777777" w:rsidR="000110FC" w:rsidRPr="00527497" w:rsidRDefault="00717F37" w:rsidP="00717F37">
            <w:pPr>
              <w:pStyle w:val="IASBTableArial"/>
            </w:pPr>
            <w:r w:rsidRPr="00527497">
              <w:rPr>
                <w:sz w:val="15"/>
              </w:rPr>
              <w:t xml:space="preserve">Расходы в </w:t>
            </w:r>
            <w:r w:rsidR="00E22DBB" w:rsidRPr="00527497">
              <w:rPr>
                <w:sz w:val="15"/>
              </w:rPr>
              <w:t>части</w:t>
            </w:r>
            <w:r w:rsidRPr="00527497">
              <w:rPr>
                <w:sz w:val="15"/>
              </w:rPr>
              <w:t xml:space="preserve"> затрат по сделке, связанных с продажей актива.</w:t>
            </w:r>
          </w:p>
        </w:tc>
        <w:tc>
          <w:tcPr>
            <w:tcW w:w="1820" w:type="dxa"/>
            <w:tcBorders>
              <w:top w:val="nil"/>
              <w:left w:val="nil"/>
              <w:bottom w:val="single" w:sz="4" w:space="0" w:color="auto"/>
              <w:right w:val="single" w:sz="4" w:space="0" w:color="auto"/>
            </w:tcBorders>
          </w:tcPr>
          <w:p w14:paraId="5E2DBD1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1BBC1F02" w14:textId="77777777" w:rsidR="000110FC" w:rsidRPr="00527497" w:rsidRDefault="00717F37" w:rsidP="00717F37">
            <w:pPr>
              <w:pStyle w:val="IASBTableArial"/>
            </w:pPr>
            <w:r w:rsidRPr="00527497">
              <w:rPr>
                <w:sz w:val="15"/>
              </w:rPr>
              <w:t xml:space="preserve">Расходы в </w:t>
            </w:r>
            <w:r w:rsidR="00E22DBB" w:rsidRPr="00527497">
              <w:rPr>
                <w:sz w:val="15"/>
              </w:rPr>
              <w:t>части</w:t>
            </w:r>
            <w:r w:rsidRPr="00527497">
              <w:rPr>
                <w:sz w:val="15"/>
              </w:rPr>
              <w:t xml:space="preserve"> затрат по сделке, связанных с продажей актива.</w:t>
            </w:r>
          </w:p>
        </w:tc>
      </w:tr>
      <w:tr w:rsidR="00F9432C" w:rsidRPr="00527497" w14:paraId="5830A399" w14:textId="77777777" w:rsidTr="008F3CEE">
        <w:trPr>
          <w:cantSplit/>
        </w:trPr>
        <w:tc>
          <w:tcPr>
            <w:tcW w:w="1928" w:type="dxa"/>
            <w:tcBorders>
              <w:top w:val="nil"/>
              <w:left w:val="single" w:sz="4" w:space="0" w:color="auto"/>
              <w:right w:val="single" w:sz="4" w:space="0" w:color="auto"/>
            </w:tcBorders>
          </w:tcPr>
          <w:p w14:paraId="2836CA20" w14:textId="77777777" w:rsidR="000110FC" w:rsidRPr="00527497" w:rsidRDefault="00F9432C">
            <w:pPr>
              <w:pStyle w:val="IASBTableArial"/>
            </w:pPr>
            <w:r w:rsidRPr="00527497">
              <w:rPr>
                <w:b/>
                <w:sz w:val="15"/>
              </w:rPr>
              <w:lastRenderedPageBreak/>
              <w:t>Процентный доход</w:t>
            </w:r>
          </w:p>
        </w:tc>
        <w:tc>
          <w:tcPr>
            <w:tcW w:w="1820" w:type="dxa"/>
            <w:tcBorders>
              <w:top w:val="nil"/>
              <w:left w:val="nil"/>
              <w:right w:val="single" w:sz="4" w:space="0" w:color="auto"/>
            </w:tcBorders>
          </w:tcPr>
          <w:p w14:paraId="58F4E6B8" w14:textId="77777777" w:rsidR="000110FC" w:rsidRPr="00527497" w:rsidRDefault="00F9432C" w:rsidP="00A65B29">
            <w:pPr>
              <w:pStyle w:val="IASBTableArial"/>
            </w:pPr>
            <w:r w:rsidRPr="00527497">
              <w:rPr>
                <w:sz w:val="15"/>
              </w:rPr>
              <w:t>Процентный доход, начисленный по исторической ставке</w:t>
            </w:r>
            <w:r w:rsidR="002A15B6" w:rsidRPr="00527497">
              <w:rPr>
                <w:sz w:val="15"/>
              </w:rPr>
              <w:t>,</w:t>
            </w:r>
            <w:r w:rsidRPr="00527497">
              <w:rPr>
                <w:sz w:val="15"/>
              </w:rPr>
              <w:t xml:space="preserve"> </w:t>
            </w:r>
            <w:r w:rsidR="00F32771" w:rsidRPr="00527497">
              <w:rPr>
                <w:sz w:val="15"/>
              </w:rPr>
              <w:t>обновляемой, если актив предусматривает переменную процентную ставку</w:t>
            </w:r>
            <w:r w:rsidRPr="00527497">
              <w:rPr>
                <w:sz w:val="15"/>
              </w:rPr>
              <w:t>.</w:t>
            </w:r>
          </w:p>
        </w:tc>
        <w:tc>
          <w:tcPr>
            <w:tcW w:w="1820" w:type="dxa"/>
            <w:tcBorders>
              <w:top w:val="nil"/>
              <w:left w:val="nil"/>
              <w:right w:val="single" w:sz="4" w:space="0" w:color="auto"/>
            </w:tcBorders>
          </w:tcPr>
          <w:p w14:paraId="46440A6B"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3B508217"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 xml:space="preserve">обусловленных </w:t>
            </w:r>
            <w:r w:rsidRPr="00527497">
              <w:rPr>
                <w:sz w:val="15"/>
              </w:rPr>
              <w:t>изменени</w:t>
            </w:r>
            <w:r w:rsidR="00717F37" w:rsidRPr="00527497">
              <w:rPr>
                <w:sz w:val="15"/>
              </w:rPr>
              <w:t>ем</w:t>
            </w:r>
            <w:r w:rsidRPr="00527497">
              <w:rPr>
                <w:sz w:val="15"/>
              </w:rPr>
              <w:t xml:space="preserve"> ценности использования.</w:t>
            </w:r>
          </w:p>
        </w:tc>
        <w:tc>
          <w:tcPr>
            <w:tcW w:w="1820" w:type="dxa"/>
            <w:tcBorders>
              <w:top w:val="nil"/>
              <w:left w:val="nil"/>
              <w:right w:val="single" w:sz="4" w:space="0" w:color="auto"/>
            </w:tcBorders>
          </w:tcPr>
          <w:p w14:paraId="1A9B7051" w14:textId="77777777" w:rsidR="000110FC" w:rsidRPr="00527497" w:rsidRDefault="00F9432C">
            <w:pPr>
              <w:pStyle w:val="IASBTableArial"/>
            </w:pPr>
            <w:r w:rsidRPr="00527497">
              <w:rPr>
                <w:sz w:val="15"/>
              </w:rPr>
              <w:t xml:space="preserve">Процентный доход, начисленный по </w:t>
            </w:r>
            <w:r w:rsidR="00F32771" w:rsidRPr="00527497">
              <w:rPr>
                <w:sz w:val="15"/>
              </w:rPr>
              <w:t>текущей ставке</w:t>
            </w:r>
            <w:r w:rsidRPr="00527497">
              <w:rPr>
                <w:sz w:val="15"/>
              </w:rPr>
              <w:t>.</w:t>
            </w:r>
          </w:p>
        </w:tc>
      </w:tr>
      <w:tr w:rsidR="00F9432C" w:rsidRPr="00527497" w14:paraId="04401FB5"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5D010C0E"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0C386F5F"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6C1553C5" w14:textId="77777777" w:rsidR="000110FC" w:rsidRPr="00527497" w:rsidRDefault="00F9432C" w:rsidP="007832B6">
            <w:pPr>
              <w:pStyle w:val="IASBTableArial"/>
            </w:pPr>
            <w:r w:rsidRPr="00527497">
              <w:rPr>
                <w:sz w:val="15"/>
              </w:rPr>
              <w:t>(</w:t>
            </w:r>
            <w:r w:rsidR="00B1582C" w:rsidRPr="00527497">
              <w:rPr>
                <w:sz w:val="15"/>
              </w:rPr>
              <w:t xml:space="preserve">Может быть </w:t>
            </w:r>
            <w:proofErr w:type="gramStart"/>
            <w:r w:rsidR="00F32771" w:rsidRPr="00527497">
              <w:rPr>
                <w:sz w:val="15"/>
              </w:rPr>
              <w:t>идентифицирован</w:t>
            </w:r>
            <w:proofErr w:type="gramEnd"/>
            <w:r w:rsidRPr="00527497">
              <w:rPr>
                <w:sz w:val="15"/>
              </w:rPr>
              <w:t xml:space="preserve"> отдельно.)</w:t>
            </w:r>
          </w:p>
        </w:tc>
        <w:tc>
          <w:tcPr>
            <w:tcW w:w="1820" w:type="dxa"/>
            <w:tcBorders>
              <w:top w:val="nil"/>
              <w:left w:val="nil"/>
              <w:bottom w:val="single" w:sz="4" w:space="0" w:color="auto"/>
              <w:right w:val="single" w:sz="4" w:space="0" w:color="auto"/>
            </w:tcBorders>
          </w:tcPr>
          <w:p w14:paraId="093B989E" w14:textId="77777777" w:rsidR="000110FC" w:rsidRPr="00527497" w:rsidRDefault="00F9432C" w:rsidP="007832B6">
            <w:pPr>
              <w:pStyle w:val="IASBTableArial"/>
            </w:pPr>
            <w:r w:rsidRPr="00527497">
              <w:rPr>
                <w:sz w:val="15"/>
              </w:rPr>
              <w:t>(</w:t>
            </w:r>
            <w:r w:rsidR="00B1582C" w:rsidRPr="00527497">
              <w:rPr>
                <w:sz w:val="15"/>
              </w:rPr>
              <w:t xml:space="preserve">Может быть </w:t>
            </w:r>
            <w:proofErr w:type="gramStart"/>
            <w:r w:rsidR="00F32771" w:rsidRPr="00527497">
              <w:rPr>
                <w:sz w:val="15"/>
              </w:rPr>
              <w:t>идентифицирован</w:t>
            </w:r>
            <w:proofErr w:type="gramEnd"/>
            <w:r w:rsidR="00717F37" w:rsidRPr="00527497">
              <w:rPr>
                <w:sz w:val="15"/>
              </w:rPr>
              <w:t xml:space="preserve"> отдельно.</w:t>
            </w:r>
            <w:r w:rsidRPr="00527497">
              <w:rPr>
                <w:sz w:val="15"/>
              </w:rPr>
              <w:t>)</w:t>
            </w:r>
          </w:p>
        </w:tc>
        <w:tc>
          <w:tcPr>
            <w:tcW w:w="1820" w:type="dxa"/>
            <w:tcBorders>
              <w:top w:val="nil"/>
              <w:left w:val="nil"/>
              <w:bottom w:val="single" w:sz="4" w:space="0" w:color="auto"/>
              <w:right w:val="single" w:sz="4" w:space="0" w:color="auto"/>
            </w:tcBorders>
          </w:tcPr>
          <w:p w14:paraId="4E5A962D" w14:textId="77777777" w:rsidR="000110FC" w:rsidRPr="00527497" w:rsidRDefault="00F32771">
            <w:pPr>
              <w:pStyle w:val="IASBTableArial"/>
            </w:pPr>
            <w:r w:rsidRPr="00527497">
              <w:t> </w:t>
            </w:r>
          </w:p>
        </w:tc>
      </w:tr>
      <w:tr w:rsidR="00F9432C" w:rsidRPr="00527497" w14:paraId="7E57868C" w14:textId="77777777" w:rsidTr="008F3CEE">
        <w:trPr>
          <w:cantSplit/>
        </w:trPr>
        <w:tc>
          <w:tcPr>
            <w:tcW w:w="1928" w:type="dxa"/>
            <w:tcBorders>
              <w:top w:val="nil"/>
              <w:left w:val="single" w:sz="4" w:space="0" w:color="auto"/>
              <w:right w:val="single" w:sz="4" w:space="0" w:color="auto"/>
            </w:tcBorders>
          </w:tcPr>
          <w:p w14:paraId="2B0D10B0" w14:textId="77777777" w:rsidR="000110FC" w:rsidRPr="00527497" w:rsidRDefault="00F9432C">
            <w:pPr>
              <w:pStyle w:val="IASBTableArial"/>
            </w:pPr>
            <w:r w:rsidRPr="00527497">
              <w:rPr>
                <w:b/>
                <w:sz w:val="15"/>
              </w:rPr>
              <w:t>Обесценение</w:t>
            </w:r>
          </w:p>
        </w:tc>
        <w:tc>
          <w:tcPr>
            <w:tcW w:w="1820" w:type="dxa"/>
            <w:tcBorders>
              <w:top w:val="nil"/>
              <w:left w:val="nil"/>
              <w:right w:val="single" w:sz="4" w:space="0" w:color="auto"/>
            </w:tcBorders>
          </w:tcPr>
          <w:p w14:paraId="2F45F0AD" w14:textId="77777777" w:rsidR="000110FC" w:rsidRPr="00527497" w:rsidRDefault="00F9432C">
            <w:pPr>
              <w:pStyle w:val="IASBTableArial"/>
            </w:pPr>
            <w:r w:rsidRPr="00527497">
              <w:rPr>
                <w:sz w:val="15"/>
              </w:rPr>
              <w:t>Расходы, возникающие в результате того, что историческая стоимость больше не является возмещаемой.</w:t>
            </w:r>
          </w:p>
        </w:tc>
        <w:tc>
          <w:tcPr>
            <w:tcW w:w="1820" w:type="dxa"/>
            <w:tcBorders>
              <w:top w:val="nil"/>
              <w:left w:val="nil"/>
              <w:right w:val="single" w:sz="4" w:space="0" w:color="auto"/>
            </w:tcBorders>
          </w:tcPr>
          <w:p w14:paraId="292EF44A"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обусловленных изменением</w:t>
            </w:r>
            <w:r w:rsidRPr="00527497">
              <w:rPr>
                <w:sz w:val="15"/>
              </w:rPr>
              <w:t xml:space="preserve"> справедливой стоимости.</w:t>
            </w:r>
          </w:p>
        </w:tc>
        <w:tc>
          <w:tcPr>
            <w:tcW w:w="1820" w:type="dxa"/>
            <w:tcBorders>
              <w:top w:val="nil"/>
              <w:left w:val="nil"/>
              <w:right w:val="single" w:sz="4" w:space="0" w:color="auto"/>
            </w:tcBorders>
          </w:tcPr>
          <w:p w14:paraId="095E93C0" w14:textId="77777777" w:rsidR="000110FC" w:rsidRPr="00527497" w:rsidRDefault="00F9432C" w:rsidP="00717F37">
            <w:pPr>
              <w:pStyle w:val="IASBTableArial"/>
            </w:pPr>
            <w:r w:rsidRPr="00527497">
              <w:rPr>
                <w:sz w:val="15"/>
              </w:rPr>
              <w:t xml:space="preserve">Отражается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ценности использования.</w:t>
            </w:r>
          </w:p>
        </w:tc>
        <w:tc>
          <w:tcPr>
            <w:tcW w:w="1820" w:type="dxa"/>
            <w:tcBorders>
              <w:top w:val="nil"/>
              <w:left w:val="nil"/>
              <w:right w:val="single" w:sz="4" w:space="0" w:color="auto"/>
            </w:tcBorders>
          </w:tcPr>
          <w:p w14:paraId="0C56F090" w14:textId="77777777" w:rsidR="000110FC" w:rsidRPr="00527497" w:rsidRDefault="00F9432C" w:rsidP="00B84D21">
            <w:pPr>
              <w:pStyle w:val="IASBTableArial"/>
            </w:pPr>
            <w:r w:rsidRPr="00527497">
              <w:rPr>
                <w:sz w:val="15"/>
              </w:rPr>
              <w:t>Расходы, возникающие в результате того, что текущая</w:t>
            </w:r>
            <w:r w:rsidR="002F0E0E" w:rsidRPr="00527497">
              <w:rPr>
                <w:sz w:val="15"/>
              </w:rPr>
              <w:t xml:space="preserve"> </w:t>
            </w:r>
            <w:r w:rsidRPr="00527497">
              <w:rPr>
                <w:sz w:val="15"/>
              </w:rPr>
              <w:t>стоимость</w:t>
            </w:r>
            <w:r w:rsidR="00B84D21" w:rsidRPr="00527497">
              <w:rPr>
                <w:sz w:val="15"/>
              </w:rPr>
              <w:t xml:space="preserve"> замещения</w:t>
            </w:r>
            <w:r w:rsidRPr="00527497">
              <w:rPr>
                <w:sz w:val="15"/>
              </w:rPr>
              <w:t xml:space="preserve"> больше не является возмещаемой.</w:t>
            </w:r>
          </w:p>
        </w:tc>
      </w:tr>
      <w:tr w:rsidR="00F9432C" w:rsidRPr="00527497" w14:paraId="0888E0FA" w14:textId="77777777" w:rsidTr="008F3CEE">
        <w:trPr>
          <w:cantSplit/>
        </w:trPr>
        <w:tc>
          <w:tcPr>
            <w:tcW w:w="1928" w:type="dxa"/>
            <w:tcBorders>
              <w:top w:val="nil"/>
              <w:left w:val="single" w:sz="4" w:space="0" w:color="auto"/>
              <w:bottom w:val="single" w:sz="4" w:space="0" w:color="auto"/>
              <w:right w:val="single" w:sz="4" w:space="0" w:color="auto"/>
            </w:tcBorders>
            <w:vAlign w:val="bottom"/>
          </w:tcPr>
          <w:p w14:paraId="7ED1989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49D7390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60B2FA6F" w14:textId="77777777" w:rsidR="000110FC" w:rsidRPr="00527497" w:rsidRDefault="00F9432C" w:rsidP="007832B6">
            <w:pPr>
              <w:pStyle w:val="IASBTableArial"/>
            </w:pPr>
            <w:r w:rsidRPr="00527497">
              <w:rPr>
                <w:sz w:val="15"/>
              </w:rPr>
              <w:t>(</w:t>
            </w:r>
            <w:r w:rsidR="00B1582C" w:rsidRPr="00527497">
              <w:rPr>
                <w:sz w:val="15"/>
              </w:rPr>
              <w:t xml:space="preserve">Может </w:t>
            </w:r>
            <w:r w:rsidR="00F32771" w:rsidRPr="00527497">
              <w:rPr>
                <w:sz w:val="15"/>
              </w:rPr>
              <w:t>идентифицироваться</w:t>
            </w:r>
            <w:r w:rsidR="00B1582C" w:rsidRPr="00527497" w:rsidDel="00B1582C">
              <w:rPr>
                <w:sz w:val="15"/>
              </w:rPr>
              <w:t xml:space="preserve"> </w:t>
            </w:r>
            <w:r w:rsidR="00717F37" w:rsidRPr="00527497">
              <w:rPr>
                <w:sz w:val="15"/>
              </w:rPr>
              <w:t>отдельно.</w:t>
            </w:r>
            <w:r w:rsidRPr="00527497">
              <w:rPr>
                <w:sz w:val="15"/>
              </w:rPr>
              <w:t>)</w:t>
            </w:r>
          </w:p>
        </w:tc>
        <w:tc>
          <w:tcPr>
            <w:tcW w:w="1820" w:type="dxa"/>
            <w:tcBorders>
              <w:top w:val="nil"/>
              <w:left w:val="nil"/>
              <w:bottom w:val="single" w:sz="4" w:space="0" w:color="auto"/>
              <w:right w:val="single" w:sz="4" w:space="0" w:color="auto"/>
            </w:tcBorders>
          </w:tcPr>
          <w:p w14:paraId="4D3E6611" w14:textId="77777777" w:rsidR="000110FC" w:rsidRPr="00527497" w:rsidRDefault="00F9432C" w:rsidP="007832B6">
            <w:pPr>
              <w:pStyle w:val="IASBTableArial"/>
            </w:pPr>
            <w:r w:rsidRPr="00527497">
              <w:rPr>
                <w:sz w:val="15"/>
              </w:rPr>
              <w:t>(</w:t>
            </w:r>
            <w:r w:rsidR="007832B6" w:rsidRPr="00527497">
              <w:rPr>
                <w:sz w:val="15"/>
              </w:rPr>
              <w:t xml:space="preserve">Может </w:t>
            </w:r>
            <w:r w:rsidR="00F32771" w:rsidRPr="00527497">
              <w:rPr>
                <w:sz w:val="15"/>
              </w:rPr>
              <w:t>идентифицироваться</w:t>
            </w:r>
            <w:r w:rsidR="00717F37" w:rsidRPr="00527497">
              <w:rPr>
                <w:sz w:val="15"/>
              </w:rPr>
              <w:t xml:space="preserve"> отдельно.</w:t>
            </w:r>
            <w:r w:rsidRPr="00527497">
              <w:rPr>
                <w:sz w:val="15"/>
              </w:rPr>
              <w:t>)</w:t>
            </w:r>
          </w:p>
        </w:tc>
        <w:tc>
          <w:tcPr>
            <w:tcW w:w="1820" w:type="dxa"/>
            <w:tcBorders>
              <w:top w:val="nil"/>
              <w:left w:val="nil"/>
              <w:bottom w:val="single" w:sz="4" w:space="0" w:color="auto"/>
              <w:right w:val="single" w:sz="4" w:space="0" w:color="auto"/>
            </w:tcBorders>
          </w:tcPr>
          <w:p w14:paraId="6DDE69AC" w14:textId="77777777" w:rsidR="000110FC" w:rsidRPr="00527497" w:rsidRDefault="00F32771">
            <w:pPr>
              <w:pStyle w:val="IASBTableArial"/>
            </w:pPr>
            <w:r w:rsidRPr="00527497">
              <w:t> </w:t>
            </w:r>
          </w:p>
        </w:tc>
      </w:tr>
      <w:tr w:rsidR="00F9432C" w:rsidRPr="00527497" w14:paraId="3289B659" w14:textId="77777777" w:rsidTr="008F3CEE">
        <w:trPr>
          <w:cantSplit/>
        </w:trPr>
        <w:tc>
          <w:tcPr>
            <w:tcW w:w="1928" w:type="dxa"/>
            <w:tcBorders>
              <w:top w:val="nil"/>
              <w:left w:val="single" w:sz="4" w:space="0" w:color="auto"/>
              <w:right w:val="single" w:sz="4" w:space="0" w:color="auto"/>
            </w:tcBorders>
          </w:tcPr>
          <w:p w14:paraId="062B831B" w14:textId="77777777" w:rsidR="000110FC" w:rsidRPr="00527497" w:rsidRDefault="00F9432C">
            <w:pPr>
              <w:pStyle w:val="IASBTableArial"/>
            </w:pPr>
            <w:r w:rsidRPr="00527497">
              <w:rPr>
                <w:b/>
                <w:sz w:val="15"/>
              </w:rPr>
              <w:t>Изменения стоимости</w:t>
            </w:r>
          </w:p>
        </w:tc>
        <w:tc>
          <w:tcPr>
            <w:tcW w:w="1820" w:type="dxa"/>
            <w:tcBorders>
              <w:top w:val="nil"/>
              <w:left w:val="nil"/>
              <w:right w:val="single" w:sz="4" w:space="0" w:color="auto"/>
            </w:tcBorders>
          </w:tcPr>
          <w:p w14:paraId="4E5163B2" w14:textId="77777777" w:rsidR="000110FC" w:rsidRPr="00527497" w:rsidRDefault="00F9432C">
            <w:pPr>
              <w:pStyle w:val="IASBTableArial"/>
            </w:pPr>
            <w:r w:rsidRPr="00527497">
              <w:rPr>
                <w:sz w:val="15"/>
              </w:rPr>
              <w:t>Не признаются, кроме случаев, когда необходимо отразить обесценение.</w:t>
            </w:r>
          </w:p>
        </w:tc>
        <w:tc>
          <w:tcPr>
            <w:tcW w:w="1820" w:type="dxa"/>
            <w:tcBorders>
              <w:top w:val="nil"/>
              <w:left w:val="nil"/>
              <w:right w:val="single" w:sz="4" w:space="0" w:color="auto"/>
            </w:tcBorders>
          </w:tcPr>
          <w:p w14:paraId="236A890B" w14:textId="77777777" w:rsidR="000110FC" w:rsidRPr="00527497" w:rsidRDefault="00F9432C" w:rsidP="00717F37">
            <w:pPr>
              <w:pStyle w:val="IASBTableArial"/>
            </w:pPr>
            <w:r w:rsidRPr="00527497">
              <w:rPr>
                <w:sz w:val="15"/>
              </w:rPr>
              <w:t xml:space="preserve">Отражаются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49183B9E" w14:textId="77777777" w:rsidR="000110FC" w:rsidRPr="00527497" w:rsidRDefault="00F9432C" w:rsidP="00717F37">
            <w:pPr>
              <w:pStyle w:val="IASBTableArial"/>
            </w:pPr>
            <w:r w:rsidRPr="00527497">
              <w:rPr>
                <w:sz w:val="15"/>
              </w:rPr>
              <w:t xml:space="preserve">Отражаются в составе доходов и расходов, </w:t>
            </w:r>
            <w:r w:rsidR="00717F37" w:rsidRPr="00527497">
              <w:rPr>
                <w:sz w:val="15"/>
              </w:rPr>
              <w:t>обусловленных</w:t>
            </w:r>
            <w:r w:rsidRPr="00527497">
              <w:rPr>
                <w:sz w:val="15"/>
              </w:rPr>
              <w:t xml:space="preserve"> изменени</w:t>
            </w:r>
            <w:r w:rsidR="00717F37" w:rsidRPr="00527497">
              <w:rPr>
                <w:sz w:val="15"/>
              </w:rPr>
              <w:t>ем</w:t>
            </w:r>
            <w:r w:rsidRPr="00527497">
              <w:rPr>
                <w:sz w:val="15"/>
              </w:rPr>
              <w:t xml:space="preserve"> ценности использования.</w:t>
            </w:r>
          </w:p>
        </w:tc>
        <w:tc>
          <w:tcPr>
            <w:tcW w:w="1820" w:type="dxa"/>
            <w:tcBorders>
              <w:top w:val="nil"/>
              <w:left w:val="nil"/>
              <w:right w:val="single" w:sz="4" w:space="0" w:color="auto"/>
            </w:tcBorders>
          </w:tcPr>
          <w:p w14:paraId="41B40752" w14:textId="77777777" w:rsidR="000110FC" w:rsidRPr="00527497" w:rsidRDefault="00F9432C">
            <w:pPr>
              <w:pStyle w:val="IASBTableArial"/>
            </w:pPr>
            <w:r w:rsidRPr="00527497">
              <w:rPr>
                <w:sz w:val="15"/>
              </w:rPr>
              <w:t>Доходы и расходы, отражающие влияние изменений цен (доходы от владения и убытки от владения).</w:t>
            </w:r>
          </w:p>
        </w:tc>
      </w:tr>
      <w:tr w:rsidR="00F9432C" w:rsidRPr="00527497" w14:paraId="726C9FC4" w14:textId="77777777" w:rsidTr="008F3CEE">
        <w:trPr>
          <w:cantSplit/>
        </w:trPr>
        <w:tc>
          <w:tcPr>
            <w:tcW w:w="1928" w:type="dxa"/>
            <w:tcBorders>
              <w:top w:val="nil"/>
              <w:left w:val="single" w:sz="4" w:space="0" w:color="auto"/>
              <w:right w:val="single" w:sz="4" w:space="0" w:color="auto"/>
            </w:tcBorders>
            <w:vAlign w:val="bottom"/>
          </w:tcPr>
          <w:p w14:paraId="68253AD6" w14:textId="77777777" w:rsidR="000110FC" w:rsidRPr="00527497" w:rsidRDefault="000110FC">
            <w:pPr>
              <w:pStyle w:val="IASBTableArial"/>
            </w:pPr>
          </w:p>
        </w:tc>
        <w:tc>
          <w:tcPr>
            <w:tcW w:w="1820" w:type="dxa"/>
            <w:tcBorders>
              <w:top w:val="nil"/>
              <w:left w:val="nil"/>
              <w:right w:val="single" w:sz="4" w:space="0" w:color="auto"/>
            </w:tcBorders>
          </w:tcPr>
          <w:p w14:paraId="774F2105" w14:textId="77777777" w:rsidR="000110FC" w:rsidRPr="00527497" w:rsidRDefault="00F32771" w:rsidP="00717F37">
            <w:pPr>
              <w:pStyle w:val="IASBTableArial"/>
            </w:pPr>
            <w:r w:rsidRPr="00527497">
              <w:rPr>
                <w:sz w:val="15"/>
              </w:rPr>
              <w:t>Применительно к финансовым активам</w:t>
            </w:r>
            <w:r w:rsidR="00F9432C" w:rsidRPr="00527497">
              <w:rPr>
                <w:sz w:val="15"/>
              </w:rPr>
              <w:t xml:space="preserve"> — доходы и расходы, </w:t>
            </w:r>
            <w:r w:rsidR="00717F37" w:rsidRPr="00527497">
              <w:rPr>
                <w:sz w:val="15"/>
              </w:rPr>
              <w:t>обусловленные изменением</w:t>
            </w:r>
            <w:r w:rsidR="00F9432C" w:rsidRPr="00527497">
              <w:rPr>
                <w:sz w:val="15"/>
              </w:rPr>
              <w:t xml:space="preserve"> расчетных денежных потоков.</w:t>
            </w:r>
          </w:p>
        </w:tc>
        <w:tc>
          <w:tcPr>
            <w:tcW w:w="1820" w:type="dxa"/>
            <w:tcBorders>
              <w:top w:val="nil"/>
              <w:left w:val="nil"/>
              <w:right w:val="single" w:sz="4" w:space="0" w:color="auto"/>
            </w:tcBorders>
          </w:tcPr>
          <w:p w14:paraId="31B2B1A1"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2F554E39"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76A6A749" w14:textId="77777777" w:rsidR="000110FC" w:rsidRPr="00527497" w:rsidRDefault="00F32771">
            <w:pPr>
              <w:pStyle w:val="IASBTableArial"/>
            </w:pPr>
            <w:r w:rsidRPr="00527497">
              <w:t> </w:t>
            </w:r>
          </w:p>
        </w:tc>
      </w:tr>
      <w:tr w:rsidR="00F9432C" w:rsidRPr="00527497" w14:paraId="2F792FEE" w14:textId="77777777" w:rsidTr="008F3CEE">
        <w:trPr>
          <w:cantSplit/>
          <w:trHeight w:val="2128"/>
        </w:trPr>
        <w:tc>
          <w:tcPr>
            <w:tcW w:w="9208" w:type="dxa"/>
            <w:gridSpan w:val="5"/>
            <w:tcBorders>
              <w:top w:val="nil"/>
              <w:left w:val="single" w:sz="4" w:space="0" w:color="auto"/>
              <w:bottom w:val="single" w:sz="4" w:space="0" w:color="auto"/>
              <w:right w:val="single" w:sz="4" w:space="0" w:color="auto"/>
            </w:tcBorders>
          </w:tcPr>
          <w:p w14:paraId="4C3A12F8" w14:textId="77777777" w:rsidR="006F76BC" w:rsidRPr="00527497" w:rsidRDefault="00F9432C" w:rsidP="006F76BC">
            <w:pPr>
              <w:pStyle w:val="IASBTableTNR"/>
              <w:ind w:left="284" w:hanging="284"/>
            </w:pPr>
            <w:r w:rsidRPr="00527497">
              <w:rPr>
                <w:rStyle w:val="a3"/>
                <w:sz w:val="16"/>
                <w:vertAlign w:val="baseline"/>
              </w:rPr>
              <w:t>(a)</w:t>
            </w:r>
            <w:r w:rsidRPr="00527497">
              <w:rPr>
                <w:rStyle w:val="a3"/>
                <w:sz w:val="16"/>
                <w:vertAlign w:val="baseline"/>
              </w:rPr>
              <w:tab/>
              <w:t xml:space="preserve">В данном столбце </w:t>
            </w:r>
            <w:r w:rsidR="00F32771" w:rsidRPr="00527497">
              <w:rPr>
                <w:sz w:val="16"/>
              </w:rPr>
              <w:t>обобщается информация</w:t>
            </w:r>
            <w:r w:rsidR="00F32771" w:rsidRPr="00527497">
              <w:rPr>
                <w:rStyle w:val="a3"/>
                <w:sz w:val="16"/>
                <w:vertAlign w:val="baseline"/>
              </w:rPr>
              <w:t>, предоставляемая</w:t>
            </w:r>
            <w:r w:rsidR="002B4AEE" w:rsidRPr="00527497">
              <w:rPr>
                <w:rStyle w:val="a3"/>
                <w:sz w:val="16"/>
                <w:vertAlign w:val="baseline"/>
              </w:rPr>
              <w:t xml:space="preserve"> в случае, </w:t>
            </w:r>
            <w:r w:rsidR="002B4AEE" w:rsidRPr="00527497">
              <w:rPr>
                <w:rStyle w:val="a3"/>
                <w:sz w:val="16"/>
                <w:szCs w:val="16"/>
                <w:vertAlign w:val="baseline"/>
              </w:rPr>
              <w:t>ко</w:t>
            </w:r>
            <w:r w:rsidR="002B4AEE" w:rsidRPr="00527497">
              <w:rPr>
                <w:sz w:val="16"/>
                <w:szCs w:val="16"/>
              </w:rPr>
              <w:t xml:space="preserve">гда </w:t>
            </w:r>
            <w:r w:rsidR="002B4AEE" w:rsidRPr="00527497">
              <w:rPr>
                <w:rStyle w:val="a3"/>
                <w:sz w:val="16"/>
                <w:vertAlign w:val="baseline"/>
              </w:rPr>
              <w:t>в качестве базы оценки при</w:t>
            </w:r>
            <w:r w:rsidR="002B4AEE" w:rsidRPr="00527497">
              <w:rPr>
                <w:sz w:val="16"/>
              </w:rPr>
              <w:t>меняется</w:t>
            </w:r>
            <w:r w:rsidRPr="00527497">
              <w:rPr>
                <w:rStyle w:val="a3"/>
                <w:sz w:val="16"/>
                <w:vertAlign w:val="baseline"/>
              </w:rPr>
              <w:t xml:space="preserve"> ценност</w:t>
            </w:r>
            <w:r w:rsidR="002B4AEE" w:rsidRPr="00527497">
              <w:rPr>
                <w:sz w:val="16"/>
              </w:rPr>
              <w:t>ь</w:t>
            </w:r>
            <w:r w:rsidRPr="00527497">
              <w:rPr>
                <w:rStyle w:val="a3"/>
                <w:sz w:val="16"/>
                <w:vertAlign w:val="baseline"/>
              </w:rPr>
              <w:t xml:space="preserve"> использования. Однако, как отмечается в пункте 6.75, </w:t>
            </w:r>
            <w:r w:rsidR="00B1582C" w:rsidRPr="00527497">
              <w:rPr>
                <w:rStyle w:val="a3"/>
                <w:sz w:val="16"/>
                <w:vertAlign w:val="baseline"/>
              </w:rPr>
              <w:t>из практических соображений</w:t>
            </w:r>
            <w:r w:rsidR="00B1582C" w:rsidRPr="00527497" w:rsidDel="00B1582C">
              <w:rPr>
                <w:rStyle w:val="a3"/>
                <w:sz w:val="16"/>
                <w:vertAlign w:val="baseline"/>
              </w:rPr>
              <w:t xml:space="preserve"> </w:t>
            </w:r>
            <w:r w:rsidRPr="00527497">
              <w:rPr>
                <w:rStyle w:val="a3"/>
                <w:sz w:val="16"/>
                <w:vertAlign w:val="baseline"/>
              </w:rPr>
              <w:t xml:space="preserve">ценность использования может </w:t>
            </w:r>
            <w:r w:rsidR="002B4AEE" w:rsidRPr="00527497">
              <w:rPr>
                <w:rStyle w:val="a3"/>
                <w:sz w:val="16"/>
                <w:vertAlign w:val="baseline"/>
              </w:rPr>
              <w:t xml:space="preserve">не </w:t>
            </w:r>
            <w:r w:rsidR="00B1582C" w:rsidRPr="00527497">
              <w:rPr>
                <w:rStyle w:val="a3"/>
                <w:sz w:val="16"/>
                <w:vertAlign w:val="baseline"/>
              </w:rPr>
              <w:t>быть приемлемой</w:t>
            </w:r>
            <w:r w:rsidRPr="00527497">
              <w:rPr>
                <w:rStyle w:val="a3"/>
                <w:sz w:val="16"/>
                <w:vertAlign w:val="baseline"/>
              </w:rPr>
              <w:t xml:space="preserve"> базой оценки для регулярных </w:t>
            </w:r>
            <w:proofErr w:type="gramStart"/>
            <w:r w:rsidR="00F32771" w:rsidRPr="00527497">
              <w:rPr>
                <w:sz w:val="16"/>
              </w:rPr>
              <w:t>пере</w:t>
            </w:r>
            <w:proofErr w:type="gramEnd"/>
            <w:r w:rsidR="00F32771" w:rsidRPr="00527497">
              <w:rPr>
                <w:rStyle w:val="a3"/>
                <w:sz w:val="16"/>
                <w:vertAlign w:val="baseline"/>
              </w:rPr>
              <w:t>оценок</w:t>
            </w:r>
            <w:r w:rsidRPr="00527497">
              <w:rPr>
                <w:rStyle w:val="a3"/>
                <w:sz w:val="16"/>
                <w:vertAlign w:val="baseline"/>
              </w:rPr>
              <w:t xml:space="preserve">. </w:t>
            </w:r>
          </w:p>
          <w:p w14:paraId="6AF69C2B" w14:textId="77777777" w:rsidR="006F76BC" w:rsidRPr="00527497" w:rsidRDefault="00F9432C" w:rsidP="006F76BC">
            <w:pPr>
              <w:pStyle w:val="IASBTableTNR"/>
              <w:ind w:left="284" w:hanging="284"/>
            </w:pPr>
            <w:r w:rsidRPr="00527497">
              <w:rPr>
                <w:rStyle w:val="a3"/>
                <w:sz w:val="16"/>
                <w:vertAlign w:val="baseline"/>
              </w:rPr>
              <w:t>(b)</w:t>
            </w:r>
            <w:r w:rsidRPr="00527497">
              <w:rPr>
                <w:rStyle w:val="a3"/>
                <w:sz w:val="16"/>
                <w:vertAlign w:val="baseline"/>
              </w:rPr>
              <w:tab/>
              <w:t>Доходы или расходы могут возникнуть при первоначальном признании актива, который приобретается не на рыночных условиях.</w:t>
            </w:r>
          </w:p>
          <w:p w14:paraId="11D202ED" w14:textId="77777777" w:rsidR="006F76BC" w:rsidRPr="00527497" w:rsidRDefault="00F9432C" w:rsidP="006F76BC">
            <w:pPr>
              <w:pStyle w:val="IASBTableTNR"/>
              <w:ind w:left="284" w:hanging="284"/>
            </w:pPr>
            <w:r w:rsidRPr="00527497">
              <w:rPr>
                <w:rStyle w:val="a3"/>
                <w:sz w:val="16"/>
                <w:vertAlign w:val="baseline"/>
              </w:rPr>
              <w:t>(c)</w:t>
            </w:r>
            <w:r w:rsidRPr="00527497">
              <w:rPr>
                <w:rStyle w:val="a3"/>
                <w:sz w:val="16"/>
                <w:vertAlign w:val="baseline"/>
              </w:rPr>
              <w:tab/>
              <w:t xml:space="preserve">Доходы или расходы могут возникнуть, если рынок, на котором приобретается актив, отличается от рынка, который используется в качестве источника </w:t>
            </w:r>
            <w:r w:rsidR="00F32771" w:rsidRPr="00527497">
              <w:rPr>
                <w:rStyle w:val="a3"/>
                <w:sz w:val="16"/>
                <w:vertAlign w:val="baseline"/>
              </w:rPr>
              <w:t>цен</w:t>
            </w:r>
            <w:r w:rsidR="00F32771" w:rsidRPr="00527497">
              <w:rPr>
                <w:sz w:val="16"/>
              </w:rPr>
              <w:t>овой информации</w:t>
            </w:r>
            <w:r w:rsidR="00F32771" w:rsidRPr="00527497">
              <w:rPr>
                <w:rStyle w:val="a3"/>
                <w:sz w:val="16"/>
                <w:vertAlign w:val="baseline"/>
              </w:rPr>
              <w:t>, применяемой</w:t>
            </w:r>
            <w:r w:rsidRPr="00527497">
              <w:rPr>
                <w:rStyle w:val="a3"/>
                <w:sz w:val="16"/>
                <w:vertAlign w:val="baseline"/>
              </w:rPr>
              <w:t xml:space="preserve"> при оценке справедливой стоимости </w:t>
            </w:r>
            <w:r w:rsidR="002B4AEE" w:rsidRPr="00527497">
              <w:rPr>
                <w:sz w:val="16"/>
                <w:szCs w:val="16"/>
              </w:rPr>
              <w:t>этого</w:t>
            </w:r>
            <w:r w:rsidR="002B4AEE" w:rsidRPr="00527497">
              <w:t xml:space="preserve"> </w:t>
            </w:r>
            <w:r w:rsidRPr="00527497">
              <w:rPr>
                <w:rStyle w:val="a3"/>
                <w:sz w:val="16"/>
                <w:vertAlign w:val="baseline"/>
              </w:rPr>
              <w:t>актива.</w:t>
            </w:r>
          </w:p>
          <w:p w14:paraId="40C707C1" w14:textId="77777777" w:rsidR="000110FC" w:rsidRPr="00527497" w:rsidRDefault="00F9432C" w:rsidP="006F76BC">
            <w:pPr>
              <w:pStyle w:val="IASBTableTNR"/>
              <w:ind w:left="284" w:hanging="284"/>
            </w:pPr>
            <w:r w:rsidRPr="00527497">
              <w:rPr>
                <w:rStyle w:val="a3"/>
                <w:sz w:val="16"/>
                <w:vertAlign w:val="baseline"/>
              </w:rPr>
              <w:t>(d)</w:t>
            </w:r>
            <w:r w:rsidRPr="00527497">
              <w:rPr>
                <w:rStyle w:val="a3"/>
                <w:sz w:val="16"/>
                <w:vertAlign w:val="baseline"/>
              </w:rPr>
              <w:tab/>
              <w:t xml:space="preserve">Потребление актива обычно отражается </w:t>
            </w:r>
            <w:r w:rsidR="00465273" w:rsidRPr="00527497">
              <w:rPr>
                <w:rStyle w:val="a3"/>
                <w:sz w:val="16"/>
                <w:vertAlign w:val="baseline"/>
              </w:rPr>
              <w:t>ч</w:t>
            </w:r>
            <w:r w:rsidR="00465273" w:rsidRPr="00527497">
              <w:t>ерез</w:t>
            </w:r>
            <w:r w:rsidR="002B4AEE" w:rsidRPr="00527497">
              <w:t xml:space="preserve"> </w:t>
            </w:r>
            <w:r w:rsidR="00F32771" w:rsidRPr="00527497">
              <w:rPr>
                <w:sz w:val="16"/>
              </w:rPr>
              <w:t>показатель</w:t>
            </w:r>
            <w:r w:rsidR="00B84D21" w:rsidRPr="00527497">
              <w:rPr>
                <w:sz w:val="16"/>
              </w:rPr>
              <w:t xml:space="preserve"> </w:t>
            </w:r>
            <w:r w:rsidR="00B1582C" w:rsidRPr="00527497">
              <w:rPr>
                <w:rStyle w:val="a3"/>
                <w:sz w:val="16"/>
                <w:vertAlign w:val="baseline"/>
              </w:rPr>
              <w:t>себестоимост</w:t>
            </w:r>
            <w:r w:rsidR="00B84D21" w:rsidRPr="00527497">
              <w:rPr>
                <w:sz w:val="16"/>
              </w:rPr>
              <w:t>и</w:t>
            </w:r>
            <w:r w:rsidRPr="00527497">
              <w:rPr>
                <w:rStyle w:val="a3"/>
                <w:sz w:val="16"/>
                <w:vertAlign w:val="baseline"/>
              </w:rPr>
              <w:t xml:space="preserve"> продаж</w:t>
            </w:r>
            <w:r w:rsidR="00CC7C07" w:rsidRPr="00527497">
              <w:rPr>
                <w:rStyle w:val="a3"/>
                <w:sz w:val="16"/>
                <w:vertAlign w:val="baseline"/>
              </w:rPr>
              <w:t xml:space="preserve">, </w:t>
            </w:r>
            <w:r w:rsidR="00CC7C07" w:rsidRPr="00527497">
              <w:rPr>
                <w:rStyle w:val="a3"/>
                <w:sz w:val="16"/>
                <w:szCs w:val="16"/>
                <w:vertAlign w:val="baseline"/>
              </w:rPr>
              <w:t>амор</w:t>
            </w:r>
            <w:r w:rsidR="00CC7C07" w:rsidRPr="00527497">
              <w:rPr>
                <w:sz w:val="16"/>
                <w:szCs w:val="16"/>
              </w:rPr>
              <w:t>тизаци</w:t>
            </w:r>
            <w:r w:rsidR="00465273" w:rsidRPr="00527497">
              <w:rPr>
                <w:sz w:val="16"/>
                <w:szCs w:val="16"/>
              </w:rPr>
              <w:t>ю</w:t>
            </w:r>
            <w:r w:rsidR="00CC7C07" w:rsidRPr="00527497">
              <w:rPr>
                <w:sz w:val="16"/>
                <w:szCs w:val="16"/>
              </w:rPr>
              <w:t xml:space="preserve"> основных средств</w:t>
            </w:r>
            <w:r w:rsidRPr="00527497">
              <w:rPr>
                <w:rStyle w:val="a3"/>
                <w:sz w:val="16"/>
                <w:szCs w:val="16"/>
                <w:vertAlign w:val="baseline"/>
              </w:rPr>
              <w:t xml:space="preserve"> или</w:t>
            </w:r>
            <w:r w:rsidRPr="00527497">
              <w:rPr>
                <w:rStyle w:val="a3"/>
                <w:sz w:val="16"/>
                <w:vertAlign w:val="baseline"/>
              </w:rPr>
              <w:t xml:space="preserve"> амортизаци</w:t>
            </w:r>
            <w:r w:rsidR="00465273" w:rsidRPr="00527497">
              <w:rPr>
                <w:rStyle w:val="a3"/>
                <w:sz w:val="16"/>
                <w:vertAlign w:val="baseline"/>
              </w:rPr>
              <w:t>ю</w:t>
            </w:r>
            <w:r w:rsidR="00CC7C07" w:rsidRPr="00527497">
              <w:rPr>
                <w:rStyle w:val="a3"/>
                <w:sz w:val="16"/>
                <w:vertAlign w:val="baseline"/>
              </w:rPr>
              <w:t xml:space="preserve"> </w:t>
            </w:r>
            <w:r w:rsidR="00CC7C07" w:rsidRPr="00527497">
              <w:rPr>
                <w:rStyle w:val="a3"/>
                <w:sz w:val="16"/>
                <w:szCs w:val="16"/>
                <w:vertAlign w:val="baseline"/>
              </w:rPr>
              <w:t>нематериаль</w:t>
            </w:r>
            <w:r w:rsidR="00CC7C07" w:rsidRPr="00527497">
              <w:rPr>
                <w:sz w:val="16"/>
                <w:szCs w:val="16"/>
              </w:rPr>
              <w:t>ных активов</w:t>
            </w:r>
            <w:r w:rsidRPr="00527497">
              <w:rPr>
                <w:rStyle w:val="a3"/>
                <w:sz w:val="16"/>
                <w:szCs w:val="16"/>
                <w:vertAlign w:val="baseline"/>
              </w:rPr>
              <w:t>.</w:t>
            </w:r>
          </w:p>
          <w:p w14:paraId="2E813FCC" w14:textId="77777777" w:rsidR="006F76BC" w:rsidRPr="00527497" w:rsidRDefault="00F9432C" w:rsidP="00B1582C">
            <w:pPr>
              <w:pStyle w:val="IASBTableTNR"/>
              <w:ind w:left="284" w:hanging="284"/>
            </w:pPr>
            <w:r w:rsidRPr="00527497">
              <w:rPr>
                <w:rStyle w:val="a3"/>
                <w:sz w:val="16"/>
                <w:vertAlign w:val="baseline"/>
              </w:rPr>
              <w:t>(e)</w:t>
            </w:r>
            <w:r w:rsidRPr="00527497">
              <w:rPr>
                <w:rStyle w:val="a3"/>
                <w:sz w:val="16"/>
                <w:vertAlign w:val="baseline"/>
              </w:rPr>
              <w:tab/>
              <w:t xml:space="preserve">Размер полученного дохода </w:t>
            </w:r>
            <w:r w:rsidR="00465273" w:rsidRPr="00527497">
              <w:rPr>
                <w:rStyle w:val="a3"/>
                <w:sz w:val="16"/>
                <w:vertAlign w:val="baseline"/>
              </w:rPr>
              <w:t>обычно</w:t>
            </w:r>
            <w:r w:rsidRPr="00527497">
              <w:rPr>
                <w:rStyle w:val="a3"/>
                <w:sz w:val="16"/>
                <w:vertAlign w:val="baseline"/>
              </w:rPr>
              <w:t xml:space="preserve"> равен размеру полученного возмещения, но будет зависеть от базы оценки, используемой в отношении связанного</w:t>
            </w:r>
            <w:r w:rsidR="002B4AEE" w:rsidRPr="00527497">
              <w:rPr>
                <w:sz w:val="16"/>
              </w:rPr>
              <w:t xml:space="preserve"> с ним</w:t>
            </w:r>
            <w:r w:rsidRPr="00527497">
              <w:rPr>
                <w:rStyle w:val="a3"/>
                <w:sz w:val="16"/>
                <w:vertAlign w:val="baseline"/>
              </w:rPr>
              <w:t xml:space="preserve"> обязательства.</w:t>
            </w:r>
          </w:p>
        </w:tc>
      </w:tr>
    </w:tbl>
    <w:p w14:paraId="5730877D" w14:textId="77777777" w:rsidR="000110FC" w:rsidRPr="00527497" w:rsidRDefault="000110FC">
      <w:pPr>
        <w:pStyle w:val="IASBNormalnpara"/>
      </w:pPr>
    </w:p>
    <w:p w14:paraId="7BCAB1EE" w14:textId="77777777" w:rsidR="000110FC" w:rsidRPr="00527497" w:rsidRDefault="00F9432C">
      <w:pPr>
        <w:pStyle w:val="IASBNormal"/>
        <w:rPr>
          <w:b/>
        </w:rPr>
      </w:pPr>
      <w:r w:rsidRPr="00527497">
        <w:br w:type="page"/>
      </w:r>
      <w:bookmarkStart w:id="461" w:name="F72786464"/>
      <w:r w:rsidRPr="00527497">
        <w:rPr>
          <w:b/>
          <w:i/>
        </w:rPr>
        <w:lastRenderedPageBreak/>
        <w:t>Обязательства</w:t>
      </w:r>
      <w:bookmarkEnd w:id="461"/>
    </w:p>
    <w:p w14:paraId="2A18EA67" w14:textId="77777777" w:rsidR="000110FC" w:rsidRPr="00527497" w:rsidRDefault="000110FC">
      <w:pPr>
        <w:pStyle w:val="IASBNormalnpara"/>
      </w:pPr>
    </w:p>
    <w:tbl>
      <w:tblPr>
        <w:tblW w:w="0" w:type="auto"/>
        <w:tblLayout w:type="fixed"/>
        <w:tblCellMar>
          <w:top w:w="85" w:type="dxa"/>
          <w:bottom w:w="85" w:type="dxa"/>
        </w:tblCellMar>
        <w:tblLook w:val="0000" w:firstRow="0" w:lastRow="0" w:firstColumn="0" w:lastColumn="0" w:noHBand="0" w:noVBand="0"/>
      </w:tblPr>
      <w:tblGrid>
        <w:gridCol w:w="1928"/>
        <w:gridCol w:w="1820"/>
        <w:gridCol w:w="1820"/>
        <w:gridCol w:w="1820"/>
        <w:gridCol w:w="1820"/>
      </w:tblGrid>
      <w:tr w:rsidR="00F9432C" w:rsidRPr="00527497" w14:paraId="2D740C72" w14:textId="77777777" w:rsidTr="00B84D21">
        <w:trPr>
          <w:cantSplit/>
        </w:trPr>
        <w:tc>
          <w:tcPr>
            <w:tcW w:w="9208" w:type="dxa"/>
            <w:gridSpan w:val="5"/>
            <w:tcBorders>
              <w:top w:val="single" w:sz="4" w:space="0" w:color="auto"/>
              <w:left w:val="single" w:sz="4" w:space="0" w:color="auto"/>
              <w:bottom w:val="single" w:sz="4" w:space="0" w:color="auto"/>
              <w:right w:val="single" w:sz="4" w:space="0" w:color="auto"/>
            </w:tcBorders>
            <w:vAlign w:val="bottom"/>
          </w:tcPr>
          <w:p w14:paraId="18E53D79" w14:textId="77777777" w:rsidR="000110FC" w:rsidRPr="00527497" w:rsidRDefault="00F9432C" w:rsidP="006F76BC">
            <w:pPr>
              <w:pStyle w:val="IASBTableArial"/>
              <w:spacing w:before="0"/>
              <w:jc w:val="center"/>
            </w:pPr>
            <w:r w:rsidRPr="00527497">
              <w:rPr>
                <w:b/>
                <w:sz w:val="15"/>
              </w:rPr>
              <w:t>Отчет о финансовом положении</w:t>
            </w:r>
          </w:p>
        </w:tc>
      </w:tr>
      <w:tr w:rsidR="00F9432C" w:rsidRPr="00527497" w14:paraId="66B46DF8"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580E41D0" w14:textId="77777777" w:rsidR="000110FC" w:rsidRPr="00527497" w:rsidRDefault="000110FC">
            <w:pPr>
              <w:pStyle w:val="IASBTableArial"/>
            </w:pPr>
          </w:p>
        </w:tc>
        <w:tc>
          <w:tcPr>
            <w:tcW w:w="1820" w:type="dxa"/>
            <w:tcBorders>
              <w:top w:val="nil"/>
              <w:left w:val="nil"/>
              <w:bottom w:val="single" w:sz="4" w:space="0" w:color="auto"/>
              <w:right w:val="single" w:sz="4" w:space="0" w:color="auto"/>
            </w:tcBorders>
          </w:tcPr>
          <w:p w14:paraId="35FF9E95"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2A7381B0"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2C430253" w14:textId="77777777" w:rsidR="000110FC" w:rsidRPr="00527497" w:rsidRDefault="00F9432C">
            <w:pPr>
              <w:pStyle w:val="IASBTableArial"/>
              <w:jc w:val="center"/>
            </w:pPr>
            <w:r w:rsidRPr="00527497">
              <w:rPr>
                <w:b/>
                <w:sz w:val="15"/>
              </w:rPr>
              <w:t>Стоимость исполнения (допущения, специфичные для организации)</w:t>
            </w:r>
          </w:p>
        </w:tc>
        <w:tc>
          <w:tcPr>
            <w:tcW w:w="1820" w:type="dxa"/>
            <w:tcBorders>
              <w:top w:val="nil"/>
              <w:left w:val="nil"/>
              <w:bottom w:val="single" w:sz="4" w:space="0" w:color="auto"/>
              <w:right w:val="single" w:sz="4" w:space="0" w:color="auto"/>
            </w:tcBorders>
          </w:tcPr>
          <w:p w14:paraId="21BCE546" w14:textId="77777777" w:rsidR="000110FC" w:rsidRPr="00527497" w:rsidRDefault="00F9432C" w:rsidP="00B84D21">
            <w:pPr>
              <w:pStyle w:val="IASBTableArial"/>
              <w:jc w:val="center"/>
            </w:pPr>
            <w:r w:rsidRPr="00527497">
              <w:rPr>
                <w:b/>
                <w:sz w:val="15"/>
              </w:rPr>
              <w:t>Текущая стоимость</w:t>
            </w:r>
            <w:r w:rsidR="00B84D21" w:rsidRPr="00527497">
              <w:rPr>
                <w:b/>
                <w:sz w:val="15"/>
              </w:rPr>
              <w:t xml:space="preserve"> замещения</w:t>
            </w:r>
          </w:p>
        </w:tc>
      </w:tr>
      <w:tr w:rsidR="00F9432C" w:rsidRPr="00527497" w14:paraId="6891F0C4" w14:textId="77777777" w:rsidTr="00B84D21">
        <w:trPr>
          <w:cantSplit/>
        </w:trPr>
        <w:tc>
          <w:tcPr>
            <w:tcW w:w="1928" w:type="dxa"/>
            <w:tcBorders>
              <w:top w:val="nil"/>
              <w:left w:val="single" w:sz="4" w:space="0" w:color="auto"/>
              <w:right w:val="single" w:sz="4" w:space="0" w:color="auto"/>
            </w:tcBorders>
          </w:tcPr>
          <w:p w14:paraId="32EB9E22" w14:textId="77777777" w:rsidR="000110FC" w:rsidRPr="00527497" w:rsidRDefault="00F9432C">
            <w:pPr>
              <w:pStyle w:val="IASBTableArial"/>
            </w:pPr>
            <w:r w:rsidRPr="00527497">
              <w:rPr>
                <w:b/>
                <w:sz w:val="15"/>
              </w:rPr>
              <w:t>Балансовая стоимость</w:t>
            </w:r>
          </w:p>
        </w:tc>
        <w:tc>
          <w:tcPr>
            <w:tcW w:w="1820" w:type="dxa"/>
            <w:tcBorders>
              <w:top w:val="nil"/>
              <w:left w:val="nil"/>
              <w:right w:val="single" w:sz="4" w:space="0" w:color="auto"/>
            </w:tcBorders>
          </w:tcPr>
          <w:p w14:paraId="141E4C6E" w14:textId="77777777" w:rsidR="000110FC" w:rsidRPr="00527497" w:rsidRDefault="00F9432C" w:rsidP="00B84D21">
            <w:pPr>
              <w:pStyle w:val="IASBTableArial"/>
            </w:pPr>
            <w:r w:rsidRPr="00527497">
              <w:rPr>
                <w:sz w:val="15"/>
              </w:rPr>
              <w:t xml:space="preserve">Возмещение (за вычетом затрат по сделке), полученное за принятие на себя </w:t>
            </w:r>
            <w:r w:rsidR="00F32771" w:rsidRPr="00527497">
              <w:rPr>
                <w:sz w:val="15"/>
              </w:rPr>
              <w:t>неисполненной</w:t>
            </w:r>
            <w:r w:rsidR="004D00AE" w:rsidRPr="00527497">
              <w:rPr>
                <w:sz w:val="15"/>
              </w:rPr>
              <w:t xml:space="preserve"> части</w:t>
            </w:r>
            <w:r w:rsidRPr="00527497">
              <w:rPr>
                <w:sz w:val="15"/>
              </w:rPr>
              <w:t xml:space="preserve"> обязательства, увеличенное на </w:t>
            </w:r>
            <w:r w:rsidR="00A66FCE" w:rsidRPr="00527497">
              <w:rPr>
                <w:sz w:val="15"/>
              </w:rPr>
              <w:t xml:space="preserve">сумму превышения </w:t>
            </w:r>
            <w:r w:rsidR="00F32771" w:rsidRPr="00527497">
              <w:rPr>
                <w:sz w:val="15"/>
              </w:rPr>
              <w:t>расчетной величины выбывающих</w:t>
            </w:r>
            <w:r w:rsidRPr="00527497">
              <w:rPr>
                <w:sz w:val="15"/>
              </w:rPr>
              <w:t xml:space="preserve"> денежных средств над </w:t>
            </w:r>
            <w:r w:rsidR="00F32771" w:rsidRPr="00527497">
              <w:rPr>
                <w:sz w:val="15"/>
              </w:rPr>
              <w:t>величиной полученного возмещения</w:t>
            </w:r>
            <w:r w:rsidRPr="00527497">
              <w:rPr>
                <w:sz w:val="15"/>
              </w:rPr>
              <w:t>.</w:t>
            </w:r>
          </w:p>
        </w:tc>
        <w:tc>
          <w:tcPr>
            <w:tcW w:w="1820" w:type="dxa"/>
            <w:tcBorders>
              <w:top w:val="nil"/>
              <w:left w:val="nil"/>
              <w:right w:val="single" w:sz="4" w:space="0" w:color="auto"/>
            </w:tcBorders>
          </w:tcPr>
          <w:p w14:paraId="6966D5C6" w14:textId="77777777" w:rsidR="000110FC" w:rsidRPr="00527497" w:rsidRDefault="00F9432C" w:rsidP="002A15B6">
            <w:pPr>
              <w:pStyle w:val="IASBTableArial"/>
            </w:pPr>
            <w:r w:rsidRPr="00527497">
              <w:rPr>
                <w:sz w:val="15"/>
              </w:rPr>
              <w:t xml:space="preserve">Цена, которая была бы уплачена за передачу </w:t>
            </w:r>
            <w:r w:rsidR="00F32771" w:rsidRPr="00527497">
              <w:rPr>
                <w:sz w:val="15"/>
              </w:rPr>
              <w:t>неисполненной</w:t>
            </w:r>
            <w:r w:rsidRPr="00527497">
              <w:rPr>
                <w:sz w:val="15"/>
              </w:rPr>
              <w:t xml:space="preserve"> части об</w:t>
            </w:r>
            <w:r w:rsidR="004D00AE" w:rsidRPr="00527497">
              <w:rPr>
                <w:sz w:val="15"/>
              </w:rPr>
              <w:t>язательства (</w:t>
            </w:r>
            <w:r w:rsidR="002A15B6" w:rsidRPr="00527497">
              <w:rPr>
                <w:sz w:val="15"/>
              </w:rPr>
              <w:t>не включая</w:t>
            </w:r>
            <w:r w:rsidR="004D00AE" w:rsidRPr="00527497">
              <w:rPr>
                <w:sz w:val="15"/>
              </w:rPr>
              <w:t xml:space="preserve"> затрат</w:t>
            </w:r>
            <w:r w:rsidR="002A15B6" w:rsidRPr="00527497">
              <w:rPr>
                <w:sz w:val="15"/>
              </w:rPr>
              <w:t>ы</w:t>
            </w:r>
            <w:r w:rsidRPr="00527497">
              <w:rPr>
                <w:sz w:val="15"/>
              </w:rPr>
              <w:t xml:space="preserve"> по сделке, которые были бы понесены при передаче).</w:t>
            </w:r>
          </w:p>
        </w:tc>
        <w:tc>
          <w:tcPr>
            <w:tcW w:w="1820" w:type="dxa"/>
            <w:tcBorders>
              <w:top w:val="nil"/>
              <w:left w:val="nil"/>
              <w:right w:val="single" w:sz="4" w:space="0" w:color="auto"/>
            </w:tcBorders>
          </w:tcPr>
          <w:p w14:paraId="29240784" w14:textId="77777777" w:rsidR="000110FC" w:rsidRPr="00527497" w:rsidRDefault="00F9432C">
            <w:pPr>
              <w:pStyle w:val="IASBTableArial"/>
            </w:pPr>
            <w:r w:rsidRPr="00527497">
              <w:rPr>
                <w:sz w:val="15"/>
              </w:rPr>
              <w:t xml:space="preserve">Приведенная стоимость будущих денежных потоков, которые возникнут </w:t>
            </w:r>
            <w:r w:rsidR="00F32771" w:rsidRPr="00527497">
              <w:rPr>
                <w:sz w:val="15"/>
              </w:rPr>
              <w:t>при исполнении неисполненной</w:t>
            </w:r>
            <w:r w:rsidRPr="00527497">
              <w:rPr>
                <w:sz w:val="15"/>
              </w:rPr>
              <w:t xml:space="preserve"> части обязательства (включая приведенную стоимость затрат по сделке, которые будут понесены при </w:t>
            </w:r>
            <w:r w:rsidR="00F32771" w:rsidRPr="00527497">
              <w:rPr>
                <w:sz w:val="15"/>
              </w:rPr>
              <w:t>исполнении</w:t>
            </w:r>
            <w:r w:rsidRPr="00527497">
              <w:rPr>
                <w:sz w:val="15"/>
              </w:rPr>
              <w:t xml:space="preserve"> или передаче</w:t>
            </w:r>
            <w:r w:rsidR="00F32771" w:rsidRPr="00527497">
              <w:rPr>
                <w:sz w:val="15"/>
              </w:rPr>
              <w:t xml:space="preserve"> обязательства</w:t>
            </w:r>
            <w:r w:rsidRPr="00527497">
              <w:rPr>
                <w:sz w:val="15"/>
              </w:rPr>
              <w:t>).</w:t>
            </w:r>
          </w:p>
        </w:tc>
        <w:tc>
          <w:tcPr>
            <w:tcW w:w="1820" w:type="dxa"/>
            <w:tcBorders>
              <w:top w:val="nil"/>
              <w:left w:val="nil"/>
              <w:right w:val="single" w:sz="4" w:space="0" w:color="auto"/>
            </w:tcBorders>
          </w:tcPr>
          <w:p w14:paraId="66410CB9" w14:textId="0167B4B6" w:rsidR="000110FC" w:rsidRPr="00527497" w:rsidRDefault="00A66FCE" w:rsidP="007D524F">
            <w:pPr>
              <w:pStyle w:val="IASBTableArial"/>
            </w:pPr>
            <w:r w:rsidRPr="00527497">
              <w:rPr>
                <w:sz w:val="15"/>
              </w:rPr>
              <w:t xml:space="preserve">Возмещение (за вычетом затрат по сделке), которое было бы получено в настоящее время за принятие на себя </w:t>
            </w:r>
            <w:r w:rsidR="00F32771" w:rsidRPr="00527497">
              <w:rPr>
                <w:sz w:val="15"/>
              </w:rPr>
              <w:t>неисполненной</w:t>
            </w:r>
            <w:r w:rsidRPr="00527497">
              <w:rPr>
                <w:sz w:val="15"/>
              </w:rPr>
              <w:t xml:space="preserve"> части обязательства, увеличенное на сумму превышения </w:t>
            </w:r>
            <w:r w:rsidR="00F32771" w:rsidRPr="00527497">
              <w:rPr>
                <w:sz w:val="15"/>
              </w:rPr>
              <w:t xml:space="preserve">расчетной </w:t>
            </w:r>
            <w:r w:rsidR="007D524F" w:rsidRPr="00527497">
              <w:rPr>
                <w:sz w:val="15"/>
              </w:rPr>
              <w:t xml:space="preserve">величины </w:t>
            </w:r>
            <w:r w:rsidR="00F32771" w:rsidRPr="00527497">
              <w:rPr>
                <w:sz w:val="15"/>
              </w:rPr>
              <w:t>выбывающих</w:t>
            </w:r>
            <w:r w:rsidRPr="00527497">
              <w:rPr>
                <w:sz w:val="15"/>
              </w:rPr>
              <w:t xml:space="preserve"> денежных средств над </w:t>
            </w:r>
            <w:r w:rsidR="00F32771" w:rsidRPr="00527497">
              <w:rPr>
                <w:sz w:val="15"/>
              </w:rPr>
              <w:t>величиной этого</w:t>
            </w:r>
            <w:r w:rsidRPr="00527497">
              <w:rPr>
                <w:sz w:val="15"/>
              </w:rPr>
              <w:t xml:space="preserve"> возмещени</w:t>
            </w:r>
            <w:r w:rsidR="00B84D21" w:rsidRPr="00527497">
              <w:rPr>
                <w:sz w:val="15"/>
              </w:rPr>
              <w:t>я</w:t>
            </w:r>
            <w:r w:rsidRPr="00527497">
              <w:rPr>
                <w:sz w:val="15"/>
              </w:rPr>
              <w:t>.</w:t>
            </w:r>
          </w:p>
        </w:tc>
      </w:tr>
      <w:tr w:rsidR="00F9432C" w:rsidRPr="00527497" w14:paraId="446663F8"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41CE8E0F"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C2C9CC8" w14:textId="77777777" w:rsidR="000110FC" w:rsidRPr="00527497" w:rsidRDefault="00F9432C" w:rsidP="00B1582C">
            <w:pPr>
              <w:pStyle w:val="IASBTableArial"/>
            </w:pPr>
            <w:r w:rsidRPr="00527497">
              <w:rPr>
                <w:sz w:val="15"/>
              </w:rPr>
              <w:t>(Включает проценты, начисленные на компонент финансирования.)</w:t>
            </w:r>
          </w:p>
        </w:tc>
        <w:tc>
          <w:tcPr>
            <w:tcW w:w="1820" w:type="dxa"/>
            <w:tcBorders>
              <w:top w:val="nil"/>
              <w:left w:val="nil"/>
              <w:bottom w:val="single" w:sz="4" w:space="0" w:color="auto"/>
              <w:right w:val="single" w:sz="4" w:space="0" w:color="auto"/>
            </w:tcBorders>
          </w:tcPr>
          <w:p w14:paraId="46877B80"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5699A4FB"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5F5B15F6" w14:textId="77777777" w:rsidR="000110FC" w:rsidRPr="00527497" w:rsidRDefault="00F32771">
            <w:pPr>
              <w:pStyle w:val="IASBTableArial"/>
            </w:pPr>
            <w:r w:rsidRPr="00527497">
              <w:t> </w:t>
            </w:r>
          </w:p>
        </w:tc>
      </w:tr>
      <w:tr w:rsidR="00F9432C" w:rsidRPr="00527497" w14:paraId="1308E053" w14:textId="77777777" w:rsidTr="00B84D21">
        <w:trPr>
          <w:cantSplit/>
        </w:trPr>
        <w:tc>
          <w:tcPr>
            <w:tcW w:w="9208" w:type="dxa"/>
            <w:gridSpan w:val="5"/>
            <w:tcBorders>
              <w:top w:val="nil"/>
              <w:left w:val="single" w:sz="4" w:space="0" w:color="auto"/>
              <w:bottom w:val="single" w:sz="4" w:space="0" w:color="auto"/>
              <w:right w:val="single" w:sz="4" w:space="0" w:color="auto"/>
            </w:tcBorders>
            <w:vAlign w:val="bottom"/>
          </w:tcPr>
          <w:p w14:paraId="271606A0" w14:textId="77777777" w:rsidR="000110FC" w:rsidRPr="00527497" w:rsidRDefault="00F9432C" w:rsidP="006F76BC">
            <w:pPr>
              <w:pStyle w:val="IASBTableArial"/>
              <w:spacing w:before="0"/>
              <w:jc w:val="center"/>
            </w:pPr>
            <w:r w:rsidRPr="00527497">
              <w:rPr>
                <w:b/>
                <w:sz w:val="15"/>
              </w:rPr>
              <w:t>Отчет</w:t>
            </w:r>
            <w:r w:rsidR="00581C6E" w:rsidRPr="00527497">
              <w:rPr>
                <w:b/>
                <w:sz w:val="15"/>
              </w:rPr>
              <w:t xml:space="preserve"> </w:t>
            </w:r>
            <w:r w:rsidRPr="00527497">
              <w:rPr>
                <w:b/>
                <w:sz w:val="15"/>
              </w:rPr>
              <w:t>(</w:t>
            </w:r>
            <w:r w:rsidR="00581C6E" w:rsidRPr="00527497">
              <w:rPr>
                <w:b/>
                <w:sz w:val="15"/>
              </w:rPr>
              <w:t>отчет</w:t>
            </w:r>
            <w:r w:rsidRPr="00527497">
              <w:rPr>
                <w:b/>
                <w:sz w:val="15"/>
              </w:rPr>
              <w:t>ы) о финансовых результатах</w:t>
            </w:r>
          </w:p>
        </w:tc>
      </w:tr>
      <w:tr w:rsidR="00F9432C" w:rsidRPr="00527497" w14:paraId="533AE404" w14:textId="77777777" w:rsidTr="00B84D21">
        <w:trPr>
          <w:cantSplit/>
        </w:trPr>
        <w:tc>
          <w:tcPr>
            <w:tcW w:w="1928" w:type="dxa"/>
            <w:tcBorders>
              <w:top w:val="nil"/>
              <w:left w:val="single" w:sz="4" w:space="0" w:color="auto"/>
              <w:bottom w:val="single" w:sz="4" w:space="0" w:color="auto"/>
              <w:right w:val="single" w:sz="4" w:space="0" w:color="auto"/>
            </w:tcBorders>
          </w:tcPr>
          <w:p w14:paraId="56928C78" w14:textId="77777777" w:rsidR="000110FC" w:rsidRPr="00527497" w:rsidRDefault="00F9432C">
            <w:pPr>
              <w:pStyle w:val="IASBTableArial"/>
              <w:jc w:val="center"/>
            </w:pPr>
            <w:r w:rsidRPr="00527497">
              <w:rPr>
                <w:b/>
                <w:sz w:val="15"/>
              </w:rPr>
              <w:t>Событие</w:t>
            </w:r>
          </w:p>
        </w:tc>
        <w:tc>
          <w:tcPr>
            <w:tcW w:w="1820" w:type="dxa"/>
            <w:tcBorders>
              <w:top w:val="nil"/>
              <w:left w:val="nil"/>
              <w:bottom w:val="single" w:sz="4" w:space="0" w:color="auto"/>
              <w:right w:val="single" w:sz="4" w:space="0" w:color="auto"/>
            </w:tcBorders>
          </w:tcPr>
          <w:p w14:paraId="4F23B9E6" w14:textId="77777777" w:rsidR="000110FC" w:rsidRPr="00527497" w:rsidRDefault="00F9432C">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289F9262" w14:textId="77777777" w:rsidR="000110FC" w:rsidRPr="00527497" w:rsidRDefault="00F9432C">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0CBF8DAD" w14:textId="77777777" w:rsidR="000110FC" w:rsidRPr="00527497" w:rsidRDefault="00F9432C">
            <w:pPr>
              <w:pStyle w:val="IASBTableArial"/>
              <w:jc w:val="center"/>
            </w:pPr>
            <w:r w:rsidRPr="00527497">
              <w:rPr>
                <w:b/>
                <w:sz w:val="15"/>
              </w:rPr>
              <w:t>Стоимость исполнения (допущения, специфичные для организации)</w:t>
            </w:r>
          </w:p>
        </w:tc>
        <w:tc>
          <w:tcPr>
            <w:tcW w:w="1820" w:type="dxa"/>
            <w:tcBorders>
              <w:top w:val="nil"/>
              <w:left w:val="nil"/>
              <w:bottom w:val="single" w:sz="4" w:space="0" w:color="auto"/>
              <w:right w:val="single" w:sz="4" w:space="0" w:color="auto"/>
            </w:tcBorders>
          </w:tcPr>
          <w:p w14:paraId="2BAAD1AF" w14:textId="77777777" w:rsidR="000110FC" w:rsidRPr="00527497" w:rsidRDefault="00F9432C" w:rsidP="00B84D21">
            <w:pPr>
              <w:pStyle w:val="IASBTableArial"/>
              <w:jc w:val="center"/>
            </w:pPr>
            <w:r w:rsidRPr="00527497">
              <w:rPr>
                <w:b/>
                <w:sz w:val="15"/>
              </w:rPr>
              <w:t>Текущая стоимость</w:t>
            </w:r>
            <w:r w:rsidR="00B84D21" w:rsidRPr="00527497">
              <w:rPr>
                <w:b/>
                <w:sz w:val="15"/>
              </w:rPr>
              <w:t xml:space="preserve"> замещения</w:t>
            </w:r>
          </w:p>
        </w:tc>
      </w:tr>
      <w:tr w:rsidR="00F9432C" w:rsidRPr="00527497" w14:paraId="3445B80F" w14:textId="77777777" w:rsidTr="00B84D21">
        <w:trPr>
          <w:cantSplit/>
        </w:trPr>
        <w:tc>
          <w:tcPr>
            <w:tcW w:w="1928" w:type="dxa"/>
            <w:tcBorders>
              <w:top w:val="nil"/>
              <w:left w:val="single" w:sz="4" w:space="0" w:color="auto"/>
              <w:right w:val="single" w:sz="4" w:space="0" w:color="auto"/>
            </w:tcBorders>
          </w:tcPr>
          <w:p w14:paraId="154A4532" w14:textId="77777777" w:rsidR="000110FC" w:rsidRPr="00527497" w:rsidRDefault="00F9432C">
            <w:pPr>
              <w:pStyle w:val="IASBTableArial"/>
            </w:pPr>
            <w:r w:rsidRPr="00527497">
              <w:rPr>
                <w:b/>
                <w:sz w:val="15"/>
              </w:rPr>
              <w:t>Первоначальное признание</w:t>
            </w:r>
            <w:r w:rsidRPr="00527497">
              <w:rPr>
                <w:rFonts w:ascii="Times New Roman" w:hAnsi="Times New Roman"/>
                <w:snapToGrid w:val="0"/>
                <w:sz w:val="16"/>
                <w:vertAlign w:val="superscript"/>
              </w:rPr>
              <w:t>(a)</w:t>
            </w:r>
          </w:p>
        </w:tc>
        <w:tc>
          <w:tcPr>
            <w:tcW w:w="1820" w:type="dxa"/>
            <w:tcBorders>
              <w:top w:val="nil"/>
              <w:left w:val="nil"/>
              <w:right w:val="single" w:sz="4" w:space="0" w:color="auto"/>
            </w:tcBorders>
          </w:tcPr>
          <w:p w14:paraId="5D4D5D8A" w14:textId="77777777" w:rsidR="000110FC" w:rsidRPr="00527497" w:rsidRDefault="00F9432C">
            <w:pPr>
              <w:pStyle w:val="IASBTableArial"/>
            </w:pPr>
            <w:r w:rsidRPr="00527497">
              <w:rPr>
                <w:sz w:val="15"/>
              </w:rPr>
              <w:t>—</w:t>
            </w:r>
          </w:p>
        </w:tc>
        <w:tc>
          <w:tcPr>
            <w:tcW w:w="1820" w:type="dxa"/>
            <w:tcBorders>
              <w:top w:val="nil"/>
              <w:left w:val="nil"/>
              <w:right w:val="single" w:sz="4" w:space="0" w:color="auto"/>
            </w:tcBorders>
          </w:tcPr>
          <w:p w14:paraId="7C0A50D2" w14:textId="77777777" w:rsidR="000110FC" w:rsidRPr="00527497" w:rsidRDefault="00F9432C">
            <w:pPr>
              <w:pStyle w:val="IASBTableArial"/>
            </w:pPr>
            <w:r w:rsidRPr="00527497">
              <w:rPr>
                <w:sz w:val="15"/>
              </w:rPr>
              <w:t>Разница между полученным возмещением и справедливой стоимостью обязательства</w:t>
            </w:r>
            <w:r w:rsidRPr="00527497">
              <w:rPr>
                <w:rFonts w:ascii="Times New Roman" w:hAnsi="Times New Roman"/>
                <w:snapToGrid w:val="0"/>
                <w:sz w:val="16"/>
                <w:vertAlign w:val="superscript"/>
              </w:rPr>
              <w:t>(b)</w:t>
            </w:r>
            <w:r w:rsidRPr="00527497">
              <w:t>.</w:t>
            </w:r>
          </w:p>
        </w:tc>
        <w:tc>
          <w:tcPr>
            <w:tcW w:w="1820" w:type="dxa"/>
            <w:tcBorders>
              <w:top w:val="nil"/>
              <w:left w:val="nil"/>
              <w:right w:val="single" w:sz="4" w:space="0" w:color="auto"/>
            </w:tcBorders>
          </w:tcPr>
          <w:p w14:paraId="32CB7263" w14:textId="77777777" w:rsidR="000110FC" w:rsidRPr="00527497" w:rsidRDefault="00F9432C">
            <w:pPr>
              <w:pStyle w:val="IASBTableArial"/>
            </w:pPr>
            <w:r w:rsidRPr="00527497">
              <w:rPr>
                <w:sz w:val="15"/>
              </w:rPr>
              <w:t>Разница между полученным возмещением и стоимостью исполнения обязательства.</w:t>
            </w:r>
          </w:p>
        </w:tc>
        <w:tc>
          <w:tcPr>
            <w:tcW w:w="1820" w:type="dxa"/>
            <w:tcBorders>
              <w:top w:val="nil"/>
              <w:left w:val="nil"/>
              <w:right w:val="single" w:sz="4" w:space="0" w:color="auto"/>
            </w:tcBorders>
          </w:tcPr>
          <w:p w14:paraId="41F02199" w14:textId="77777777" w:rsidR="000110FC" w:rsidRPr="00527497" w:rsidRDefault="00F9432C">
            <w:pPr>
              <w:pStyle w:val="IASBTableArial"/>
            </w:pPr>
            <w:r w:rsidRPr="00527497">
              <w:rPr>
                <w:sz w:val="15"/>
              </w:rPr>
              <w:t>—</w:t>
            </w:r>
          </w:p>
        </w:tc>
      </w:tr>
      <w:tr w:rsidR="00F9432C" w:rsidRPr="00527497" w14:paraId="2C3D8759"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71B2EA3E"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77D141B5"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1D2C041" w14:textId="77777777" w:rsidR="000110FC" w:rsidRPr="00527497" w:rsidRDefault="00A66FCE" w:rsidP="00A66FCE">
            <w:pPr>
              <w:pStyle w:val="IASBTableArial"/>
            </w:pPr>
            <w:r w:rsidRPr="00527497">
              <w:rPr>
                <w:sz w:val="15"/>
              </w:rPr>
              <w:t>Затраты по сделке, связанные с принятием на себя обязательства</w:t>
            </w:r>
            <w:r w:rsidR="00F9432C" w:rsidRPr="00527497">
              <w:rPr>
                <w:sz w:val="15"/>
              </w:rPr>
              <w:t>.</w:t>
            </w:r>
          </w:p>
        </w:tc>
        <w:tc>
          <w:tcPr>
            <w:tcW w:w="1820" w:type="dxa"/>
            <w:tcBorders>
              <w:top w:val="nil"/>
              <w:left w:val="nil"/>
              <w:bottom w:val="single" w:sz="4" w:space="0" w:color="auto"/>
              <w:right w:val="single" w:sz="4" w:space="0" w:color="auto"/>
            </w:tcBorders>
          </w:tcPr>
          <w:p w14:paraId="7D264F0F" w14:textId="77777777" w:rsidR="000110FC" w:rsidRPr="00527497" w:rsidRDefault="00A66FCE" w:rsidP="00A66FCE">
            <w:pPr>
              <w:pStyle w:val="IASBTableArial"/>
            </w:pPr>
            <w:r w:rsidRPr="00527497">
              <w:rPr>
                <w:sz w:val="15"/>
              </w:rPr>
              <w:t>Затраты по сделке, связанные с принятием на себя обязательства.</w:t>
            </w:r>
          </w:p>
        </w:tc>
        <w:tc>
          <w:tcPr>
            <w:tcW w:w="1820" w:type="dxa"/>
            <w:tcBorders>
              <w:top w:val="nil"/>
              <w:left w:val="nil"/>
              <w:bottom w:val="single" w:sz="4" w:space="0" w:color="auto"/>
              <w:right w:val="single" w:sz="4" w:space="0" w:color="auto"/>
            </w:tcBorders>
          </w:tcPr>
          <w:p w14:paraId="41B3DD4C" w14:textId="77777777" w:rsidR="000110FC" w:rsidRPr="00527497" w:rsidRDefault="00F32771">
            <w:pPr>
              <w:pStyle w:val="IASBTableArial"/>
            </w:pPr>
            <w:r w:rsidRPr="00527497">
              <w:t> </w:t>
            </w:r>
          </w:p>
        </w:tc>
      </w:tr>
      <w:tr w:rsidR="00F9432C" w:rsidRPr="00527497" w14:paraId="387FFADB" w14:textId="77777777" w:rsidTr="00B84D21">
        <w:trPr>
          <w:cantSplit/>
        </w:trPr>
        <w:tc>
          <w:tcPr>
            <w:tcW w:w="9208" w:type="dxa"/>
            <w:gridSpan w:val="5"/>
            <w:tcBorders>
              <w:top w:val="nil"/>
              <w:left w:val="single" w:sz="4" w:space="0" w:color="auto"/>
              <w:bottom w:val="single" w:sz="4" w:space="0" w:color="auto"/>
              <w:right w:val="single" w:sz="4" w:space="0" w:color="auto"/>
            </w:tcBorders>
          </w:tcPr>
          <w:p w14:paraId="4F7E39E6" w14:textId="77777777" w:rsidR="000110FC" w:rsidRPr="00527497" w:rsidRDefault="00F9432C">
            <w:pPr>
              <w:pStyle w:val="IASBTableArial"/>
              <w:jc w:val="center"/>
            </w:pPr>
            <w:r w:rsidRPr="00527497">
              <w:rPr>
                <w:b/>
                <w:sz w:val="15"/>
              </w:rPr>
              <w:t>Отчет</w:t>
            </w:r>
            <w:r w:rsidR="00581C6E" w:rsidRPr="00527497">
              <w:rPr>
                <w:b/>
                <w:sz w:val="15"/>
              </w:rPr>
              <w:t xml:space="preserve"> </w:t>
            </w:r>
            <w:r w:rsidRPr="00527497">
              <w:rPr>
                <w:b/>
                <w:sz w:val="15"/>
              </w:rPr>
              <w:t>(</w:t>
            </w:r>
            <w:r w:rsidR="00581C6E" w:rsidRPr="00527497">
              <w:rPr>
                <w:b/>
                <w:sz w:val="15"/>
              </w:rPr>
              <w:t>отчет</w:t>
            </w:r>
            <w:r w:rsidRPr="00527497">
              <w:rPr>
                <w:b/>
                <w:sz w:val="15"/>
              </w:rPr>
              <w:t>ы) о финансовых результатах</w:t>
            </w:r>
          </w:p>
        </w:tc>
      </w:tr>
      <w:tr w:rsidR="00F9432C" w:rsidRPr="00527497" w14:paraId="79860031" w14:textId="77777777" w:rsidTr="00B84D21">
        <w:trPr>
          <w:cantSplit/>
        </w:trPr>
        <w:tc>
          <w:tcPr>
            <w:tcW w:w="1928" w:type="dxa"/>
            <w:tcBorders>
              <w:top w:val="nil"/>
              <w:left w:val="single" w:sz="4" w:space="0" w:color="auto"/>
              <w:bottom w:val="single" w:sz="4" w:space="0" w:color="auto"/>
              <w:right w:val="single" w:sz="4" w:space="0" w:color="auto"/>
            </w:tcBorders>
          </w:tcPr>
          <w:p w14:paraId="20C77648" w14:textId="77777777" w:rsidR="000110FC" w:rsidRPr="00527497" w:rsidRDefault="00F9432C" w:rsidP="00B84D21">
            <w:pPr>
              <w:pStyle w:val="IASBTableArial"/>
              <w:jc w:val="center"/>
            </w:pPr>
            <w:r w:rsidRPr="00527497">
              <w:rPr>
                <w:b/>
                <w:sz w:val="15"/>
              </w:rPr>
              <w:t>Событие</w:t>
            </w:r>
          </w:p>
        </w:tc>
        <w:tc>
          <w:tcPr>
            <w:tcW w:w="1820" w:type="dxa"/>
            <w:tcBorders>
              <w:top w:val="nil"/>
              <w:left w:val="nil"/>
              <w:bottom w:val="single" w:sz="4" w:space="0" w:color="auto"/>
              <w:right w:val="single" w:sz="4" w:space="0" w:color="auto"/>
            </w:tcBorders>
          </w:tcPr>
          <w:p w14:paraId="1F117004" w14:textId="77777777" w:rsidR="000110FC" w:rsidRPr="00527497" w:rsidRDefault="00F9432C" w:rsidP="00B84D21">
            <w:pPr>
              <w:pStyle w:val="IASBTableArial"/>
              <w:jc w:val="center"/>
            </w:pPr>
            <w:r w:rsidRPr="00527497">
              <w:rPr>
                <w:b/>
                <w:sz w:val="15"/>
              </w:rPr>
              <w:t>Историческая стоимость</w:t>
            </w:r>
          </w:p>
        </w:tc>
        <w:tc>
          <w:tcPr>
            <w:tcW w:w="1820" w:type="dxa"/>
            <w:tcBorders>
              <w:top w:val="nil"/>
              <w:left w:val="nil"/>
              <w:bottom w:val="single" w:sz="4" w:space="0" w:color="auto"/>
              <w:right w:val="single" w:sz="4" w:space="0" w:color="auto"/>
            </w:tcBorders>
          </w:tcPr>
          <w:p w14:paraId="7B030458" w14:textId="77777777" w:rsidR="000110FC" w:rsidRPr="00527497" w:rsidRDefault="00F9432C" w:rsidP="00B84D21">
            <w:pPr>
              <w:pStyle w:val="IASBTableArial"/>
              <w:jc w:val="center"/>
            </w:pPr>
            <w:r w:rsidRPr="00527497">
              <w:rPr>
                <w:b/>
                <w:sz w:val="15"/>
              </w:rPr>
              <w:t>Справедливая стоимость (допущения участников рынка)</w:t>
            </w:r>
          </w:p>
        </w:tc>
        <w:tc>
          <w:tcPr>
            <w:tcW w:w="1820" w:type="dxa"/>
            <w:tcBorders>
              <w:top w:val="nil"/>
              <w:left w:val="nil"/>
              <w:bottom w:val="single" w:sz="4" w:space="0" w:color="auto"/>
              <w:right w:val="single" w:sz="4" w:space="0" w:color="auto"/>
            </w:tcBorders>
          </w:tcPr>
          <w:p w14:paraId="3DCA9B54" w14:textId="77777777" w:rsidR="000110FC" w:rsidRPr="00527497" w:rsidRDefault="00F9432C" w:rsidP="00B84D21">
            <w:pPr>
              <w:pStyle w:val="IASBTableArial"/>
              <w:jc w:val="center"/>
            </w:pPr>
            <w:r w:rsidRPr="00527497">
              <w:rPr>
                <w:b/>
                <w:sz w:val="15"/>
              </w:rPr>
              <w:t>Стоимость исполнения (допущения, специфичные для организации)</w:t>
            </w:r>
          </w:p>
        </w:tc>
        <w:tc>
          <w:tcPr>
            <w:tcW w:w="1820" w:type="dxa"/>
            <w:tcBorders>
              <w:top w:val="nil"/>
              <w:left w:val="nil"/>
              <w:bottom w:val="single" w:sz="4" w:space="0" w:color="auto"/>
              <w:right w:val="single" w:sz="4" w:space="0" w:color="auto"/>
            </w:tcBorders>
          </w:tcPr>
          <w:p w14:paraId="20B5CCFE" w14:textId="77777777" w:rsidR="000110FC" w:rsidRPr="00527497" w:rsidRDefault="00F9432C" w:rsidP="00B84D21">
            <w:pPr>
              <w:pStyle w:val="IASBTableArial"/>
              <w:jc w:val="center"/>
            </w:pPr>
            <w:r w:rsidRPr="00527497">
              <w:rPr>
                <w:b/>
                <w:sz w:val="15"/>
              </w:rPr>
              <w:t>Текущая стоимость</w:t>
            </w:r>
            <w:r w:rsidR="00B84D21" w:rsidRPr="00527497">
              <w:rPr>
                <w:b/>
                <w:sz w:val="15"/>
              </w:rPr>
              <w:t xml:space="preserve"> замещения</w:t>
            </w:r>
          </w:p>
        </w:tc>
      </w:tr>
      <w:tr w:rsidR="00F9432C" w:rsidRPr="00527497" w14:paraId="432BBC3F" w14:textId="77777777" w:rsidTr="00B84D21">
        <w:trPr>
          <w:cantSplit/>
        </w:trPr>
        <w:tc>
          <w:tcPr>
            <w:tcW w:w="1928" w:type="dxa"/>
            <w:tcBorders>
              <w:top w:val="nil"/>
              <w:left w:val="single" w:sz="4" w:space="0" w:color="auto"/>
              <w:right w:val="single" w:sz="4" w:space="0" w:color="auto"/>
            </w:tcBorders>
          </w:tcPr>
          <w:p w14:paraId="24C2426D" w14:textId="77777777" w:rsidR="000110FC" w:rsidRPr="00527497" w:rsidRDefault="00F32771" w:rsidP="00B84D21">
            <w:pPr>
              <w:pStyle w:val="IASBTableArial"/>
            </w:pPr>
            <w:r w:rsidRPr="00527497">
              <w:rPr>
                <w:b/>
                <w:sz w:val="15"/>
              </w:rPr>
              <w:t>Исполнение</w:t>
            </w:r>
            <w:r w:rsidR="00B84D21" w:rsidRPr="00527497">
              <w:rPr>
                <w:b/>
                <w:sz w:val="15"/>
              </w:rPr>
              <w:t xml:space="preserve"> </w:t>
            </w:r>
            <w:r w:rsidR="00F9432C" w:rsidRPr="00527497">
              <w:rPr>
                <w:b/>
                <w:sz w:val="15"/>
              </w:rPr>
              <w:t>обязательства</w:t>
            </w:r>
          </w:p>
        </w:tc>
        <w:tc>
          <w:tcPr>
            <w:tcW w:w="1820" w:type="dxa"/>
            <w:tcBorders>
              <w:top w:val="nil"/>
              <w:left w:val="nil"/>
              <w:right w:val="single" w:sz="4" w:space="0" w:color="auto"/>
            </w:tcBorders>
          </w:tcPr>
          <w:p w14:paraId="4B7B155B" w14:textId="77777777" w:rsidR="000110FC" w:rsidRPr="00527497" w:rsidRDefault="00F9432C">
            <w:pPr>
              <w:pStyle w:val="IASBTableArial"/>
            </w:pPr>
            <w:r w:rsidRPr="00527497">
              <w:rPr>
                <w:sz w:val="15"/>
              </w:rPr>
              <w:t xml:space="preserve">Доходы, равные исторической стоимости </w:t>
            </w:r>
            <w:r w:rsidR="00F32771" w:rsidRPr="00527497">
              <w:rPr>
                <w:sz w:val="15"/>
              </w:rPr>
              <w:t>исполненного</w:t>
            </w:r>
            <w:r w:rsidRPr="00527497">
              <w:rPr>
                <w:sz w:val="15"/>
              </w:rPr>
              <w:t xml:space="preserve"> обязательства (отражают историческое возмещение). </w:t>
            </w:r>
          </w:p>
        </w:tc>
        <w:tc>
          <w:tcPr>
            <w:tcW w:w="1820" w:type="dxa"/>
            <w:tcBorders>
              <w:top w:val="nil"/>
              <w:left w:val="nil"/>
              <w:right w:val="single" w:sz="4" w:space="0" w:color="auto"/>
            </w:tcBorders>
          </w:tcPr>
          <w:p w14:paraId="4BEF2205" w14:textId="77777777" w:rsidR="000110FC" w:rsidRPr="00527497" w:rsidRDefault="00F9432C">
            <w:pPr>
              <w:pStyle w:val="IASBTableArial"/>
            </w:pPr>
            <w:r w:rsidRPr="00527497">
              <w:rPr>
                <w:sz w:val="15"/>
              </w:rPr>
              <w:t xml:space="preserve">Доходы, равные справедливой стоимости </w:t>
            </w:r>
            <w:r w:rsidR="00F32771" w:rsidRPr="00527497">
              <w:rPr>
                <w:sz w:val="15"/>
              </w:rPr>
              <w:t>исполненного</w:t>
            </w:r>
            <w:r w:rsidRPr="00527497">
              <w:rPr>
                <w:sz w:val="15"/>
              </w:rPr>
              <w:t xml:space="preserve"> обязательства.</w:t>
            </w:r>
          </w:p>
        </w:tc>
        <w:tc>
          <w:tcPr>
            <w:tcW w:w="1820" w:type="dxa"/>
            <w:tcBorders>
              <w:top w:val="nil"/>
              <w:left w:val="nil"/>
              <w:right w:val="single" w:sz="4" w:space="0" w:color="auto"/>
            </w:tcBorders>
          </w:tcPr>
          <w:p w14:paraId="2FF8EB1D" w14:textId="77777777" w:rsidR="000110FC" w:rsidRPr="00527497" w:rsidRDefault="00F9432C">
            <w:pPr>
              <w:pStyle w:val="IASBTableArial"/>
            </w:pPr>
            <w:r w:rsidRPr="00527497">
              <w:rPr>
                <w:sz w:val="15"/>
              </w:rPr>
              <w:t xml:space="preserve">Доходы, равные стоимости исполнения </w:t>
            </w:r>
            <w:r w:rsidR="00F32771" w:rsidRPr="00527497">
              <w:rPr>
                <w:sz w:val="15"/>
              </w:rPr>
              <w:t>исполненного</w:t>
            </w:r>
            <w:r w:rsidRPr="00527497">
              <w:rPr>
                <w:sz w:val="15"/>
              </w:rPr>
              <w:t xml:space="preserve"> обязательства.</w:t>
            </w:r>
          </w:p>
        </w:tc>
        <w:tc>
          <w:tcPr>
            <w:tcW w:w="1820" w:type="dxa"/>
            <w:tcBorders>
              <w:top w:val="nil"/>
              <w:left w:val="nil"/>
              <w:right w:val="single" w:sz="4" w:space="0" w:color="auto"/>
            </w:tcBorders>
          </w:tcPr>
          <w:p w14:paraId="7B609471" w14:textId="77777777" w:rsidR="000110FC" w:rsidRPr="00527497" w:rsidRDefault="00F9432C" w:rsidP="00EB64B4">
            <w:pPr>
              <w:pStyle w:val="IASBTableArial"/>
            </w:pPr>
            <w:r w:rsidRPr="00527497">
              <w:rPr>
                <w:sz w:val="15"/>
              </w:rPr>
              <w:t>Доходы, равные текущей</w:t>
            </w:r>
            <w:r w:rsidR="002F0E0E" w:rsidRPr="00527497">
              <w:rPr>
                <w:sz w:val="15"/>
              </w:rPr>
              <w:t xml:space="preserve"> </w:t>
            </w:r>
            <w:r w:rsidRPr="00527497">
              <w:rPr>
                <w:sz w:val="15"/>
              </w:rPr>
              <w:t>стоимости</w:t>
            </w:r>
            <w:r w:rsidR="00EB64B4" w:rsidRPr="00527497">
              <w:rPr>
                <w:sz w:val="15"/>
              </w:rPr>
              <w:t xml:space="preserve"> замещения</w:t>
            </w:r>
            <w:r w:rsidRPr="00527497">
              <w:rPr>
                <w:sz w:val="15"/>
              </w:rPr>
              <w:t xml:space="preserve"> </w:t>
            </w:r>
            <w:r w:rsidR="00F32771" w:rsidRPr="00527497">
              <w:rPr>
                <w:sz w:val="15"/>
              </w:rPr>
              <w:t>исполненного</w:t>
            </w:r>
            <w:r w:rsidRPr="00527497">
              <w:rPr>
                <w:sz w:val="15"/>
              </w:rPr>
              <w:t xml:space="preserve"> обязательства (отражают текущее возмещение).</w:t>
            </w:r>
          </w:p>
        </w:tc>
      </w:tr>
      <w:tr w:rsidR="00F9432C" w:rsidRPr="00527497" w14:paraId="2A3A4F71" w14:textId="77777777" w:rsidTr="00B84D21">
        <w:trPr>
          <w:cantSplit/>
        </w:trPr>
        <w:tc>
          <w:tcPr>
            <w:tcW w:w="1928" w:type="dxa"/>
            <w:tcBorders>
              <w:top w:val="nil"/>
              <w:left w:val="single" w:sz="4" w:space="0" w:color="auto"/>
              <w:right w:val="single" w:sz="4" w:space="0" w:color="auto"/>
            </w:tcBorders>
            <w:vAlign w:val="bottom"/>
          </w:tcPr>
          <w:p w14:paraId="7FE186D6" w14:textId="77777777" w:rsidR="000110FC" w:rsidRPr="00527497" w:rsidRDefault="000110FC">
            <w:pPr>
              <w:pStyle w:val="IASBTableArial"/>
            </w:pPr>
          </w:p>
        </w:tc>
        <w:tc>
          <w:tcPr>
            <w:tcW w:w="1820" w:type="dxa"/>
            <w:tcBorders>
              <w:top w:val="nil"/>
              <w:left w:val="nil"/>
              <w:right w:val="single" w:sz="4" w:space="0" w:color="auto"/>
            </w:tcBorders>
          </w:tcPr>
          <w:p w14:paraId="09FECAAA" w14:textId="77777777" w:rsidR="000110FC" w:rsidRPr="00527497" w:rsidRDefault="00F9432C" w:rsidP="00A66FCE">
            <w:pPr>
              <w:pStyle w:val="IASBTableArial"/>
            </w:pPr>
            <w:r w:rsidRPr="00527497">
              <w:rPr>
                <w:sz w:val="15"/>
              </w:rPr>
              <w:t xml:space="preserve">Расходы в </w:t>
            </w:r>
            <w:r w:rsidR="00E22DBB" w:rsidRPr="00527497">
              <w:rPr>
                <w:sz w:val="15"/>
              </w:rPr>
              <w:t>части</w:t>
            </w:r>
            <w:r w:rsidRPr="00527497">
              <w:rPr>
                <w:sz w:val="15"/>
              </w:rPr>
              <w:t xml:space="preserve"> затрат, понесенных в связи с </w:t>
            </w:r>
            <w:r w:rsidR="00F32771" w:rsidRPr="00527497">
              <w:rPr>
                <w:sz w:val="15"/>
              </w:rPr>
              <w:t>исполнением</w:t>
            </w:r>
            <w:r w:rsidRPr="00527497">
              <w:rPr>
                <w:sz w:val="15"/>
              </w:rPr>
              <w:t xml:space="preserve"> обязательства. </w:t>
            </w:r>
          </w:p>
        </w:tc>
        <w:tc>
          <w:tcPr>
            <w:tcW w:w="1820" w:type="dxa"/>
            <w:tcBorders>
              <w:top w:val="nil"/>
              <w:left w:val="nil"/>
              <w:right w:val="single" w:sz="4" w:space="0" w:color="auto"/>
            </w:tcBorders>
          </w:tcPr>
          <w:p w14:paraId="0EB1863F" w14:textId="77777777" w:rsidR="000110FC" w:rsidRPr="00527497" w:rsidRDefault="00F9432C" w:rsidP="00A66FCE">
            <w:pPr>
              <w:pStyle w:val="IASBTableArial"/>
            </w:pPr>
            <w:r w:rsidRPr="00527497">
              <w:rPr>
                <w:sz w:val="15"/>
              </w:rPr>
              <w:t xml:space="preserve">Расходы в </w:t>
            </w:r>
            <w:r w:rsidR="00E22DBB" w:rsidRPr="00527497">
              <w:rPr>
                <w:sz w:val="15"/>
              </w:rPr>
              <w:t>части</w:t>
            </w:r>
            <w:r w:rsidR="00A66FCE" w:rsidRPr="00527497">
              <w:rPr>
                <w:sz w:val="15"/>
              </w:rPr>
              <w:t xml:space="preserve"> затрат, понесенных в связи с </w:t>
            </w:r>
            <w:r w:rsidR="00F32771" w:rsidRPr="00527497">
              <w:rPr>
                <w:sz w:val="15"/>
              </w:rPr>
              <w:t>исполнением</w:t>
            </w:r>
            <w:r w:rsidRPr="00527497">
              <w:rPr>
                <w:sz w:val="15"/>
              </w:rPr>
              <w:t xml:space="preserve"> обязательства.</w:t>
            </w:r>
          </w:p>
        </w:tc>
        <w:tc>
          <w:tcPr>
            <w:tcW w:w="1820" w:type="dxa"/>
            <w:tcBorders>
              <w:top w:val="nil"/>
              <w:left w:val="nil"/>
              <w:right w:val="single" w:sz="4" w:space="0" w:color="auto"/>
            </w:tcBorders>
          </w:tcPr>
          <w:p w14:paraId="4B77D1FD" w14:textId="77777777" w:rsidR="000110FC" w:rsidRPr="00527497" w:rsidRDefault="00B84D21" w:rsidP="00A66FCE">
            <w:pPr>
              <w:pStyle w:val="IASBTableArial"/>
            </w:pPr>
            <w:r w:rsidRPr="00527497">
              <w:rPr>
                <w:sz w:val="15"/>
              </w:rPr>
              <w:t>Расходы в части затрат, понесенных в связи с исполнением обязательства.</w:t>
            </w:r>
          </w:p>
        </w:tc>
        <w:tc>
          <w:tcPr>
            <w:tcW w:w="1820" w:type="dxa"/>
            <w:tcBorders>
              <w:top w:val="nil"/>
              <w:left w:val="nil"/>
              <w:right w:val="single" w:sz="4" w:space="0" w:color="auto"/>
            </w:tcBorders>
          </w:tcPr>
          <w:p w14:paraId="4EBFAC1A" w14:textId="77777777" w:rsidR="000110FC" w:rsidRPr="00527497" w:rsidRDefault="00B84D21" w:rsidP="00A66FCE">
            <w:pPr>
              <w:pStyle w:val="IASBTableArial"/>
            </w:pPr>
            <w:r w:rsidRPr="00527497">
              <w:rPr>
                <w:sz w:val="15"/>
              </w:rPr>
              <w:t>Расходы в части затрат, понесенных в связи с исполнением обязательства.</w:t>
            </w:r>
          </w:p>
        </w:tc>
      </w:tr>
      <w:tr w:rsidR="00F9432C" w:rsidRPr="00527497" w14:paraId="69690BEC"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1A066E68"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03C642C8"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67FCB291" w14:textId="77777777" w:rsidR="000110FC" w:rsidRPr="00527497" w:rsidRDefault="00F9432C">
            <w:pPr>
              <w:pStyle w:val="IASBTableArial"/>
            </w:pPr>
            <w:proofErr w:type="gramStart"/>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roofErr w:type="gramEnd"/>
            <w:r w:rsidRPr="00527497">
              <w:rPr>
                <w:sz w:val="15"/>
              </w:rPr>
              <w:t xml:space="preserve"> </w:t>
            </w:r>
            <w:proofErr w:type="gramStart"/>
            <w:r w:rsidRPr="00527497">
              <w:rPr>
                <w:sz w:val="15"/>
              </w:rPr>
              <w:t>В случае представления на валовой основе историческое возмещение может представляться отдельно.)</w:t>
            </w:r>
            <w:proofErr w:type="gramEnd"/>
          </w:p>
        </w:tc>
        <w:tc>
          <w:tcPr>
            <w:tcW w:w="1820" w:type="dxa"/>
            <w:tcBorders>
              <w:top w:val="nil"/>
              <w:left w:val="nil"/>
              <w:bottom w:val="single" w:sz="4" w:space="0" w:color="auto"/>
              <w:right w:val="single" w:sz="4" w:space="0" w:color="auto"/>
            </w:tcBorders>
          </w:tcPr>
          <w:p w14:paraId="645B628E" w14:textId="77777777" w:rsidR="000110FC" w:rsidRPr="00527497" w:rsidRDefault="00F9432C" w:rsidP="00A66FCE">
            <w:pPr>
              <w:pStyle w:val="IASBTableArial"/>
            </w:pPr>
            <w:proofErr w:type="gramStart"/>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roofErr w:type="gramEnd"/>
            <w:r w:rsidRPr="00527497">
              <w:rPr>
                <w:sz w:val="15"/>
              </w:rPr>
              <w:t xml:space="preserve"> </w:t>
            </w:r>
            <w:proofErr w:type="gramStart"/>
            <w:r w:rsidR="00A66FCE" w:rsidRPr="00527497">
              <w:rPr>
                <w:sz w:val="15"/>
              </w:rPr>
              <w:t>В случае представления на валовой основе историческое возмещение может представляться отдельно.)</w:t>
            </w:r>
            <w:proofErr w:type="gramEnd"/>
          </w:p>
        </w:tc>
        <w:tc>
          <w:tcPr>
            <w:tcW w:w="1820" w:type="dxa"/>
            <w:tcBorders>
              <w:top w:val="nil"/>
              <w:left w:val="nil"/>
              <w:bottom w:val="single" w:sz="4" w:space="0" w:color="auto"/>
              <w:right w:val="single" w:sz="4" w:space="0" w:color="auto"/>
            </w:tcBorders>
          </w:tcPr>
          <w:p w14:paraId="20E0C16C" w14:textId="77777777" w:rsidR="000110FC" w:rsidRPr="00527497" w:rsidRDefault="00F9432C" w:rsidP="00A66FCE">
            <w:pPr>
              <w:pStyle w:val="IASBTableArial"/>
            </w:pPr>
            <w:proofErr w:type="gramStart"/>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roofErr w:type="gramEnd"/>
            <w:r w:rsidRPr="00527497">
              <w:rPr>
                <w:sz w:val="15"/>
              </w:rPr>
              <w:t xml:space="preserve"> </w:t>
            </w:r>
            <w:proofErr w:type="gramStart"/>
            <w:r w:rsidR="00A66FCE" w:rsidRPr="00527497">
              <w:rPr>
                <w:sz w:val="15"/>
              </w:rPr>
              <w:t>В случае представления на валовой основе историческое возмещение может представляться отдельно.)</w:t>
            </w:r>
            <w:proofErr w:type="gramEnd"/>
          </w:p>
        </w:tc>
      </w:tr>
      <w:tr w:rsidR="00F9432C" w:rsidRPr="00527497" w14:paraId="069C3A33" w14:textId="77777777" w:rsidTr="00B84D21">
        <w:trPr>
          <w:cantSplit/>
        </w:trPr>
        <w:tc>
          <w:tcPr>
            <w:tcW w:w="1928" w:type="dxa"/>
            <w:tcBorders>
              <w:top w:val="nil"/>
              <w:left w:val="single" w:sz="4" w:space="0" w:color="auto"/>
              <w:right w:val="single" w:sz="4" w:space="0" w:color="auto"/>
            </w:tcBorders>
          </w:tcPr>
          <w:p w14:paraId="7DFB45B5" w14:textId="77777777" w:rsidR="000110FC" w:rsidRPr="00527497" w:rsidRDefault="00F9432C">
            <w:pPr>
              <w:pStyle w:val="IASBTableArial"/>
            </w:pPr>
            <w:r w:rsidRPr="00527497">
              <w:rPr>
                <w:b/>
                <w:sz w:val="15"/>
              </w:rPr>
              <w:t>Передача обязательства</w:t>
            </w:r>
          </w:p>
        </w:tc>
        <w:tc>
          <w:tcPr>
            <w:tcW w:w="1820" w:type="dxa"/>
            <w:tcBorders>
              <w:top w:val="nil"/>
              <w:left w:val="nil"/>
              <w:right w:val="single" w:sz="4" w:space="0" w:color="auto"/>
            </w:tcBorders>
          </w:tcPr>
          <w:p w14:paraId="2BAE1CF4" w14:textId="77777777" w:rsidR="000110FC" w:rsidRPr="00527497" w:rsidRDefault="00F9432C">
            <w:pPr>
              <w:pStyle w:val="IASBTableArial"/>
            </w:pPr>
            <w:r w:rsidRPr="00527497">
              <w:rPr>
                <w:sz w:val="15"/>
              </w:rPr>
              <w:t>Доходы, равные исторической стоимости переданного обязательства (отражают историческое возмещение).</w:t>
            </w:r>
          </w:p>
        </w:tc>
        <w:tc>
          <w:tcPr>
            <w:tcW w:w="1820" w:type="dxa"/>
            <w:tcBorders>
              <w:top w:val="nil"/>
              <w:left w:val="nil"/>
              <w:right w:val="single" w:sz="4" w:space="0" w:color="auto"/>
            </w:tcBorders>
          </w:tcPr>
          <w:p w14:paraId="51997B34" w14:textId="77777777" w:rsidR="000110FC" w:rsidRPr="00527497" w:rsidRDefault="00F9432C">
            <w:pPr>
              <w:pStyle w:val="IASBTableArial"/>
            </w:pPr>
            <w:r w:rsidRPr="00527497">
              <w:rPr>
                <w:sz w:val="15"/>
              </w:rPr>
              <w:t xml:space="preserve">Доходы, равные справедливой стоимости переданного обязательства. </w:t>
            </w:r>
          </w:p>
        </w:tc>
        <w:tc>
          <w:tcPr>
            <w:tcW w:w="1820" w:type="dxa"/>
            <w:tcBorders>
              <w:top w:val="nil"/>
              <w:left w:val="nil"/>
              <w:right w:val="single" w:sz="4" w:space="0" w:color="auto"/>
            </w:tcBorders>
          </w:tcPr>
          <w:p w14:paraId="08186D6F" w14:textId="77777777" w:rsidR="000110FC" w:rsidRPr="00527497" w:rsidRDefault="00F9432C">
            <w:pPr>
              <w:pStyle w:val="IASBTableArial"/>
            </w:pPr>
            <w:r w:rsidRPr="00527497">
              <w:rPr>
                <w:sz w:val="15"/>
              </w:rPr>
              <w:t>Доходы, равные стоимости исполнения переданного обязательства.</w:t>
            </w:r>
          </w:p>
        </w:tc>
        <w:tc>
          <w:tcPr>
            <w:tcW w:w="1820" w:type="dxa"/>
            <w:tcBorders>
              <w:top w:val="nil"/>
              <w:left w:val="nil"/>
              <w:right w:val="single" w:sz="4" w:space="0" w:color="auto"/>
            </w:tcBorders>
          </w:tcPr>
          <w:p w14:paraId="2C2AF240" w14:textId="77777777" w:rsidR="000110FC" w:rsidRPr="00527497" w:rsidRDefault="00F9432C" w:rsidP="00D81F23">
            <w:pPr>
              <w:pStyle w:val="IASBTableArial"/>
            </w:pPr>
            <w:r w:rsidRPr="00527497">
              <w:rPr>
                <w:sz w:val="15"/>
              </w:rPr>
              <w:t>Доходы, равные текущей</w:t>
            </w:r>
            <w:r w:rsidR="002F0E0E" w:rsidRPr="00527497">
              <w:rPr>
                <w:sz w:val="15"/>
              </w:rPr>
              <w:t xml:space="preserve"> </w:t>
            </w:r>
            <w:r w:rsidRPr="00527497">
              <w:rPr>
                <w:sz w:val="15"/>
              </w:rPr>
              <w:t xml:space="preserve">стоимости </w:t>
            </w:r>
            <w:r w:rsidR="00D81F23" w:rsidRPr="00527497">
              <w:rPr>
                <w:sz w:val="15"/>
              </w:rPr>
              <w:t xml:space="preserve">замещения </w:t>
            </w:r>
            <w:r w:rsidRPr="00527497">
              <w:rPr>
                <w:sz w:val="15"/>
              </w:rPr>
              <w:t>переданного обязательства (отражают текущее возмещение).</w:t>
            </w:r>
          </w:p>
        </w:tc>
      </w:tr>
      <w:tr w:rsidR="00F9432C" w:rsidRPr="00527497" w14:paraId="717819AF" w14:textId="77777777" w:rsidTr="00B84D21">
        <w:trPr>
          <w:cantSplit/>
        </w:trPr>
        <w:tc>
          <w:tcPr>
            <w:tcW w:w="1928" w:type="dxa"/>
            <w:tcBorders>
              <w:top w:val="nil"/>
              <w:left w:val="single" w:sz="4" w:space="0" w:color="auto"/>
              <w:right w:val="single" w:sz="4" w:space="0" w:color="auto"/>
            </w:tcBorders>
            <w:vAlign w:val="bottom"/>
          </w:tcPr>
          <w:p w14:paraId="32716BCD" w14:textId="77777777" w:rsidR="000110FC" w:rsidRPr="00527497" w:rsidRDefault="000110FC">
            <w:pPr>
              <w:pStyle w:val="IASBTableArial"/>
            </w:pPr>
          </w:p>
        </w:tc>
        <w:tc>
          <w:tcPr>
            <w:tcW w:w="1820" w:type="dxa"/>
            <w:tcBorders>
              <w:top w:val="nil"/>
              <w:left w:val="nil"/>
              <w:right w:val="single" w:sz="4" w:space="0" w:color="auto"/>
            </w:tcBorders>
          </w:tcPr>
          <w:p w14:paraId="444176EE" w14:textId="77777777" w:rsidR="000110FC" w:rsidRPr="00527497" w:rsidRDefault="00A66FCE"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w:t>
            </w:r>
            <w:r w:rsidR="00A149A0" w:rsidRPr="00527497">
              <w:rPr>
                <w:sz w:val="15"/>
              </w:rPr>
              <w:t>обязательства</w:t>
            </w:r>
            <w:r w:rsidR="00F9432C" w:rsidRPr="00527497">
              <w:rPr>
                <w:sz w:val="15"/>
              </w:rPr>
              <w:t>.</w:t>
            </w:r>
          </w:p>
        </w:tc>
        <w:tc>
          <w:tcPr>
            <w:tcW w:w="1820" w:type="dxa"/>
            <w:tcBorders>
              <w:top w:val="nil"/>
              <w:left w:val="nil"/>
              <w:right w:val="single" w:sz="4" w:space="0" w:color="auto"/>
            </w:tcBorders>
          </w:tcPr>
          <w:p w14:paraId="1E7C720A" w14:textId="77777777" w:rsidR="000110FC" w:rsidRPr="00527497" w:rsidRDefault="00A149A0"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обязательства</w:t>
            </w:r>
            <w:r w:rsidR="00F9432C" w:rsidRPr="00527497">
              <w:rPr>
                <w:sz w:val="15"/>
              </w:rPr>
              <w:t>.</w:t>
            </w:r>
          </w:p>
        </w:tc>
        <w:tc>
          <w:tcPr>
            <w:tcW w:w="1820" w:type="dxa"/>
            <w:tcBorders>
              <w:top w:val="nil"/>
              <w:left w:val="nil"/>
              <w:right w:val="single" w:sz="4" w:space="0" w:color="auto"/>
            </w:tcBorders>
          </w:tcPr>
          <w:p w14:paraId="272F9A7D" w14:textId="77777777" w:rsidR="000110FC" w:rsidRPr="00527497" w:rsidRDefault="00A149A0"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обязательства</w:t>
            </w:r>
            <w:r w:rsidR="00F9432C" w:rsidRPr="00527497">
              <w:rPr>
                <w:sz w:val="15"/>
              </w:rPr>
              <w:t>.</w:t>
            </w:r>
          </w:p>
        </w:tc>
        <w:tc>
          <w:tcPr>
            <w:tcW w:w="1820" w:type="dxa"/>
            <w:tcBorders>
              <w:top w:val="nil"/>
              <w:left w:val="nil"/>
              <w:right w:val="single" w:sz="4" w:space="0" w:color="auto"/>
            </w:tcBorders>
          </w:tcPr>
          <w:p w14:paraId="6846715E" w14:textId="77777777" w:rsidR="000110FC" w:rsidRPr="00527497" w:rsidRDefault="00A149A0" w:rsidP="00A149A0">
            <w:pPr>
              <w:pStyle w:val="IASBTableArial"/>
            </w:pPr>
            <w:r w:rsidRPr="00527497">
              <w:rPr>
                <w:sz w:val="15"/>
              </w:rPr>
              <w:t xml:space="preserve">Расходы в </w:t>
            </w:r>
            <w:r w:rsidR="00E22DBB" w:rsidRPr="00527497">
              <w:rPr>
                <w:sz w:val="15"/>
              </w:rPr>
              <w:t>части</w:t>
            </w:r>
            <w:r w:rsidRPr="00527497">
              <w:rPr>
                <w:sz w:val="15"/>
              </w:rPr>
              <w:t xml:space="preserve"> затрат (включая затраты по сделке), </w:t>
            </w:r>
            <w:r w:rsidR="005B70A5" w:rsidRPr="00527497">
              <w:rPr>
                <w:sz w:val="15"/>
              </w:rPr>
              <w:t>уплаченных за</w:t>
            </w:r>
            <w:r w:rsidRPr="00527497">
              <w:rPr>
                <w:sz w:val="15"/>
              </w:rPr>
              <w:t xml:space="preserve"> передач</w:t>
            </w:r>
            <w:r w:rsidR="005B70A5" w:rsidRPr="00527497">
              <w:rPr>
                <w:sz w:val="15"/>
              </w:rPr>
              <w:t>у</w:t>
            </w:r>
            <w:r w:rsidRPr="00527497">
              <w:rPr>
                <w:sz w:val="15"/>
              </w:rPr>
              <w:t xml:space="preserve"> обязательства</w:t>
            </w:r>
            <w:r w:rsidR="00F9432C" w:rsidRPr="00527497">
              <w:rPr>
                <w:sz w:val="15"/>
              </w:rPr>
              <w:t xml:space="preserve">. </w:t>
            </w:r>
          </w:p>
        </w:tc>
      </w:tr>
      <w:tr w:rsidR="00F9432C" w:rsidRPr="00527497" w14:paraId="74359F7A"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277E360D"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FEC64B8"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1AE0B213"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391C4477"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c>
          <w:tcPr>
            <w:tcW w:w="1820" w:type="dxa"/>
            <w:tcBorders>
              <w:top w:val="nil"/>
              <w:left w:val="nil"/>
              <w:bottom w:val="single" w:sz="4" w:space="0" w:color="auto"/>
              <w:right w:val="single" w:sz="4" w:space="0" w:color="auto"/>
            </w:tcBorders>
          </w:tcPr>
          <w:p w14:paraId="0C7B609A" w14:textId="77777777" w:rsidR="000110FC" w:rsidRPr="00527497" w:rsidRDefault="00F9432C">
            <w:pPr>
              <w:pStyle w:val="IASBTableArial"/>
            </w:pPr>
            <w:r w:rsidRPr="00527497">
              <w:rPr>
                <w:sz w:val="15"/>
              </w:rPr>
              <w:t xml:space="preserve">(Могут представляться на валовой </w:t>
            </w:r>
            <w:r w:rsidR="00103927" w:rsidRPr="00527497">
              <w:rPr>
                <w:sz w:val="15"/>
              </w:rPr>
              <w:t xml:space="preserve">основе </w:t>
            </w:r>
            <w:r w:rsidRPr="00527497">
              <w:rPr>
                <w:sz w:val="15"/>
              </w:rPr>
              <w:t>или нетто-основе.)</w:t>
            </w:r>
          </w:p>
        </w:tc>
      </w:tr>
      <w:tr w:rsidR="00F9432C" w:rsidRPr="00527497" w14:paraId="319C916C" w14:textId="77777777" w:rsidTr="00B84D21">
        <w:trPr>
          <w:cantSplit/>
        </w:trPr>
        <w:tc>
          <w:tcPr>
            <w:tcW w:w="1928" w:type="dxa"/>
            <w:tcBorders>
              <w:top w:val="nil"/>
              <w:left w:val="single" w:sz="4" w:space="0" w:color="auto"/>
              <w:right w:val="single" w:sz="4" w:space="0" w:color="auto"/>
            </w:tcBorders>
          </w:tcPr>
          <w:p w14:paraId="4833F99D" w14:textId="77777777" w:rsidR="000110FC" w:rsidRPr="00527497" w:rsidRDefault="00F9432C">
            <w:pPr>
              <w:pStyle w:val="IASBTableArial"/>
            </w:pPr>
            <w:r w:rsidRPr="00527497">
              <w:rPr>
                <w:b/>
                <w:sz w:val="15"/>
              </w:rPr>
              <w:t>Процентные расходы</w:t>
            </w:r>
          </w:p>
        </w:tc>
        <w:tc>
          <w:tcPr>
            <w:tcW w:w="1820" w:type="dxa"/>
            <w:tcBorders>
              <w:top w:val="nil"/>
              <w:left w:val="nil"/>
              <w:right w:val="single" w:sz="4" w:space="0" w:color="auto"/>
            </w:tcBorders>
          </w:tcPr>
          <w:p w14:paraId="0CFBE444" w14:textId="77777777" w:rsidR="000110FC" w:rsidRPr="00527497" w:rsidRDefault="00075770" w:rsidP="002A15B6">
            <w:pPr>
              <w:pStyle w:val="IASBTableArial"/>
            </w:pPr>
            <w:r w:rsidRPr="00527497">
              <w:rPr>
                <w:sz w:val="15"/>
              </w:rPr>
              <w:t xml:space="preserve">Процентные расходы, начисленные по </w:t>
            </w:r>
            <w:r w:rsidR="00F32771" w:rsidRPr="00527497">
              <w:rPr>
                <w:sz w:val="15"/>
              </w:rPr>
              <w:t>историческим ставкам, обновляемым, если обязательство предусматривает переменную процентную ставку</w:t>
            </w:r>
            <w:r w:rsidRPr="00527497">
              <w:rPr>
                <w:sz w:val="15"/>
              </w:rPr>
              <w:t>.</w:t>
            </w:r>
          </w:p>
        </w:tc>
        <w:tc>
          <w:tcPr>
            <w:tcW w:w="1820" w:type="dxa"/>
            <w:tcBorders>
              <w:top w:val="nil"/>
              <w:left w:val="nil"/>
              <w:right w:val="single" w:sz="4" w:space="0" w:color="auto"/>
            </w:tcBorders>
          </w:tcPr>
          <w:p w14:paraId="3670AB38" w14:textId="77777777" w:rsidR="000110FC" w:rsidRPr="00527497" w:rsidRDefault="00F9432C" w:rsidP="00075770">
            <w:pPr>
              <w:pStyle w:val="IASBTableArial"/>
            </w:pPr>
            <w:r w:rsidRPr="00527497">
              <w:rPr>
                <w:sz w:val="15"/>
              </w:rPr>
              <w:t xml:space="preserve">Отражаются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1B6544C2" w14:textId="77777777" w:rsidR="000110FC" w:rsidRPr="00527497" w:rsidRDefault="00F9432C" w:rsidP="00075770">
            <w:pPr>
              <w:pStyle w:val="IASBTableArial"/>
            </w:pPr>
            <w:r w:rsidRPr="00527497">
              <w:rPr>
                <w:sz w:val="15"/>
              </w:rPr>
              <w:t xml:space="preserve">Отражаются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стоимости исполнения.</w:t>
            </w:r>
          </w:p>
        </w:tc>
        <w:tc>
          <w:tcPr>
            <w:tcW w:w="1820" w:type="dxa"/>
            <w:tcBorders>
              <w:top w:val="nil"/>
              <w:left w:val="nil"/>
              <w:right w:val="single" w:sz="4" w:space="0" w:color="auto"/>
            </w:tcBorders>
          </w:tcPr>
          <w:p w14:paraId="170B8FE9" w14:textId="77777777" w:rsidR="000110FC" w:rsidRPr="00527497" w:rsidRDefault="00075770" w:rsidP="00075770">
            <w:pPr>
              <w:pStyle w:val="IASBTableArial"/>
            </w:pPr>
            <w:r w:rsidRPr="00527497">
              <w:rPr>
                <w:sz w:val="15"/>
              </w:rPr>
              <w:t>Процентные расходы, начисленные по текущим ставкам.</w:t>
            </w:r>
          </w:p>
        </w:tc>
      </w:tr>
      <w:tr w:rsidR="00F9432C" w:rsidRPr="00527497" w14:paraId="3F7464E4"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5E83A36A"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7B2108C6"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3D5A8A04" w14:textId="77777777" w:rsidR="000110FC" w:rsidRPr="00527497" w:rsidRDefault="00075770" w:rsidP="007832B6">
            <w:pPr>
              <w:pStyle w:val="IASBTableArial"/>
            </w:pPr>
            <w:r w:rsidRPr="00527497">
              <w:rPr>
                <w:sz w:val="15"/>
              </w:rPr>
              <w:t>(</w:t>
            </w:r>
            <w:r w:rsidR="007832B6" w:rsidRPr="00527497">
              <w:rPr>
                <w:sz w:val="15"/>
              </w:rPr>
              <w:t xml:space="preserve">Могут быть </w:t>
            </w:r>
            <w:proofErr w:type="gramStart"/>
            <w:r w:rsidR="00F32771" w:rsidRPr="00527497">
              <w:rPr>
                <w:sz w:val="15"/>
              </w:rPr>
              <w:t>идентифицированы</w:t>
            </w:r>
            <w:proofErr w:type="gramEnd"/>
            <w:r w:rsidR="00AE173C" w:rsidRPr="00527497">
              <w:rPr>
                <w:sz w:val="15"/>
                <w:lang w:val="en-US"/>
              </w:rPr>
              <w:t xml:space="preserve"> </w:t>
            </w:r>
            <w:r w:rsidRPr="00527497">
              <w:rPr>
                <w:sz w:val="15"/>
              </w:rPr>
              <w:t>отдельно.)</w:t>
            </w:r>
          </w:p>
        </w:tc>
        <w:tc>
          <w:tcPr>
            <w:tcW w:w="1820" w:type="dxa"/>
            <w:tcBorders>
              <w:top w:val="nil"/>
              <w:left w:val="nil"/>
              <w:bottom w:val="single" w:sz="4" w:space="0" w:color="auto"/>
              <w:right w:val="single" w:sz="4" w:space="0" w:color="auto"/>
            </w:tcBorders>
          </w:tcPr>
          <w:p w14:paraId="556D9F7B" w14:textId="77777777" w:rsidR="000110FC" w:rsidRPr="00527497" w:rsidRDefault="00075770" w:rsidP="007832B6">
            <w:pPr>
              <w:pStyle w:val="IASBTableArial"/>
            </w:pPr>
            <w:r w:rsidRPr="00527497">
              <w:rPr>
                <w:sz w:val="15"/>
              </w:rPr>
              <w:t>(</w:t>
            </w:r>
            <w:r w:rsidR="002A15B6" w:rsidRPr="00527497">
              <w:rPr>
                <w:sz w:val="15"/>
              </w:rPr>
              <w:t xml:space="preserve">Могут быть </w:t>
            </w:r>
            <w:proofErr w:type="gramStart"/>
            <w:r w:rsidR="00F32771" w:rsidRPr="00527497">
              <w:rPr>
                <w:sz w:val="15"/>
              </w:rPr>
              <w:t>идентифицированы</w:t>
            </w:r>
            <w:proofErr w:type="gramEnd"/>
            <w:r w:rsidRPr="00527497">
              <w:rPr>
                <w:sz w:val="15"/>
              </w:rPr>
              <w:t xml:space="preserve"> отдельно.)</w:t>
            </w:r>
          </w:p>
        </w:tc>
        <w:tc>
          <w:tcPr>
            <w:tcW w:w="1820" w:type="dxa"/>
            <w:tcBorders>
              <w:top w:val="nil"/>
              <w:left w:val="nil"/>
              <w:bottom w:val="single" w:sz="4" w:space="0" w:color="auto"/>
              <w:right w:val="single" w:sz="4" w:space="0" w:color="auto"/>
            </w:tcBorders>
          </w:tcPr>
          <w:p w14:paraId="698C1E54" w14:textId="77777777" w:rsidR="000110FC" w:rsidRPr="00527497" w:rsidRDefault="00F32771">
            <w:pPr>
              <w:pStyle w:val="IASBTableArial"/>
            </w:pPr>
            <w:r w:rsidRPr="00527497">
              <w:t> </w:t>
            </w:r>
          </w:p>
        </w:tc>
      </w:tr>
      <w:tr w:rsidR="00F9432C" w:rsidRPr="00527497" w14:paraId="0EA6554E" w14:textId="77777777" w:rsidTr="00B84D21">
        <w:trPr>
          <w:cantSplit/>
        </w:trPr>
        <w:tc>
          <w:tcPr>
            <w:tcW w:w="1928" w:type="dxa"/>
            <w:tcBorders>
              <w:top w:val="nil"/>
              <w:left w:val="single" w:sz="4" w:space="0" w:color="auto"/>
              <w:right w:val="single" w:sz="4" w:space="0" w:color="auto"/>
            </w:tcBorders>
          </w:tcPr>
          <w:p w14:paraId="6F4F59A3" w14:textId="77777777" w:rsidR="000110FC" w:rsidRPr="00527497" w:rsidRDefault="00F9432C">
            <w:pPr>
              <w:pStyle w:val="IASBTableArial"/>
            </w:pPr>
            <w:r w:rsidRPr="00527497">
              <w:rPr>
                <w:b/>
                <w:sz w:val="15"/>
              </w:rPr>
              <w:t>Влияние событий, в результате которых обязательство становится обременительным</w:t>
            </w:r>
          </w:p>
        </w:tc>
        <w:tc>
          <w:tcPr>
            <w:tcW w:w="1820" w:type="dxa"/>
            <w:tcBorders>
              <w:top w:val="nil"/>
              <w:left w:val="nil"/>
              <w:right w:val="single" w:sz="4" w:space="0" w:color="auto"/>
            </w:tcBorders>
          </w:tcPr>
          <w:p w14:paraId="522EC81C" w14:textId="77777777" w:rsidR="000110FC" w:rsidRPr="00527497" w:rsidRDefault="00075770" w:rsidP="00331267">
            <w:pPr>
              <w:pStyle w:val="IASBTableArial"/>
            </w:pPr>
            <w:r w:rsidRPr="00527497">
              <w:rPr>
                <w:sz w:val="15"/>
              </w:rPr>
              <w:t xml:space="preserve">Расходы, равные сумме превышения </w:t>
            </w:r>
            <w:r w:rsidR="00F32771" w:rsidRPr="00527497">
              <w:rPr>
                <w:sz w:val="15"/>
              </w:rPr>
              <w:t>расчетной величины выбытия</w:t>
            </w:r>
            <w:r w:rsidRPr="00527497">
              <w:rPr>
                <w:sz w:val="15"/>
              </w:rPr>
              <w:t xml:space="preserve"> денежных средств над исторической стоимостью обязательства или </w:t>
            </w:r>
            <w:r w:rsidR="00F32771" w:rsidRPr="00527497">
              <w:rPr>
                <w:sz w:val="15"/>
              </w:rPr>
              <w:t>сумме последующего изменения суммы данного</w:t>
            </w:r>
            <w:r w:rsidRPr="00527497">
              <w:rPr>
                <w:sz w:val="15"/>
              </w:rPr>
              <w:t xml:space="preserve"> превышения.</w:t>
            </w:r>
          </w:p>
        </w:tc>
        <w:tc>
          <w:tcPr>
            <w:tcW w:w="1820" w:type="dxa"/>
            <w:tcBorders>
              <w:top w:val="nil"/>
              <w:left w:val="nil"/>
              <w:right w:val="single" w:sz="4" w:space="0" w:color="auto"/>
            </w:tcBorders>
          </w:tcPr>
          <w:p w14:paraId="67BFCAC9" w14:textId="77777777" w:rsidR="000110FC" w:rsidRPr="00527497" w:rsidRDefault="00F9432C" w:rsidP="00075770">
            <w:pPr>
              <w:pStyle w:val="IASBTableArial"/>
            </w:pPr>
            <w:r w:rsidRPr="00527497">
              <w:rPr>
                <w:sz w:val="15"/>
              </w:rPr>
              <w:t xml:space="preserve">Отражается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справедливой стоимости.</w:t>
            </w:r>
          </w:p>
        </w:tc>
        <w:tc>
          <w:tcPr>
            <w:tcW w:w="1820" w:type="dxa"/>
            <w:tcBorders>
              <w:top w:val="nil"/>
              <w:left w:val="nil"/>
              <w:right w:val="single" w:sz="4" w:space="0" w:color="auto"/>
            </w:tcBorders>
          </w:tcPr>
          <w:p w14:paraId="43D38172" w14:textId="77777777" w:rsidR="000110FC" w:rsidRPr="00527497" w:rsidRDefault="00F9432C" w:rsidP="00075770">
            <w:pPr>
              <w:pStyle w:val="IASBTableArial"/>
            </w:pPr>
            <w:r w:rsidRPr="00527497">
              <w:rPr>
                <w:sz w:val="15"/>
              </w:rPr>
              <w:t xml:space="preserve">Отражается в составе доходов и расходов, </w:t>
            </w:r>
            <w:r w:rsidR="00075770" w:rsidRPr="00527497">
              <w:rPr>
                <w:sz w:val="15"/>
              </w:rPr>
              <w:t>обусловленных</w:t>
            </w:r>
            <w:r w:rsidRPr="00527497">
              <w:rPr>
                <w:sz w:val="15"/>
              </w:rPr>
              <w:t xml:space="preserve"> изменени</w:t>
            </w:r>
            <w:r w:rsidR="00075770" w:rsidRPr="00527497">
              <w:rPr>
                <w:sz w:val="15"/>
              </w:rPr>
              <w:t>ем</w:t>
            </w:r>
            <w:r w:rsidRPr="00527497">
              <w:rPr>
                <w:sz w:val="15"/>
              </w:rPr>
              <w:t xml:space="preserve"> стоимости исполнения.</w:t>
            </w:r>
          </w:p>
        </w:tc>
        <w:tc>
          <w:tcPr>
            <w:tcW w:w="1820" w:type="dxa"/>
            <w:tcBorders>
              <w:top w:val="nil"/>
              <w:left w:val="nil"/>
              <w:right w:val="single" w:sz="4" w:space="0" w:color="auto"/>
            </w:tcBorders>
          </w:tcPr>
          <w:p w14:paraId="2419D8FE" w14:textId="6B255E43" w:rsidR="000110FC" w:rsidRPr="00527497" w:rsidRDefault="00331267" w:rsidP="00DA54D8">
            <w:pPr>
              <w:pStyle w:val="IASBTableArial"/>
            </w:pPr>
            <w:r w:rsidRPr="00527497">
              <w:rPr>
                <w:sz w:val="15"/>
              </w:rPr>
              <w:t xml:space="preserve">Расходы, равные сумме превышения </w:t>
            </w:r>
            <w:r w:rsidR="00F32771" w:rsidRPr="00527497">
              <w:rPr>
                <w:sz w:val="15"/>
              </w:rPr>
              <w:t>расчетной величины выбытия</w:t>
            </w:r>
            <w:r w:rsidRPr="00527497">
              <w:rPr>
                <w:sz w:val="15"/>
              </w:rPr>
              <w:t xml:space="preserve"> денежных средств над текущей стоимостью </w:t>
            </w:r>
            <w:r w:rsidR="00DA54D8" w:rsidRPr="00527497">
              <w:rPr>
                <w:sz w:val="15"/>
              </w:rPr>
              <w:t xml:space="preserve">замещения </w:t>
            </w:r>
            <w:r w:rsidRPr="00527497">
              <w:rPr>
                <w:sz w:val="15"/>
              </w:rPr>
              <w:t xml:space="preserve">обязательства или </w:t>
            </w:r>
            <w:r w:rsidR="00F32771" w:rsidRPr="00527497">
              <w:rPr>
                <w:sz w:val="15"/>
              </w:rPr>
              <w:t>сумме последующего изменения суммы данного</w:t>
            </w:r>
            <w:r w:rsidRPr="00527497">
              <w:rPr>
                <w:sz w:val="15"/>
              </w:rPr>
              <w:t xml:space="preserve"> превышения.</w:t>
            </w:r>
          </w:p>
        </w:tc>
      </w:tr>
      <w:tr w:rsidR="00F9432C" w:rsidRPr="00527497" w14:paraId="27FED2AB" w14:textId="77777777" w:rsidTr="00B84D21">
        <w:trPr>
          <w:cantSplit/>
        </w:trPr>
        <w:tc>
          <w:tcPr>
            <w:tcW w:w="1928" w:type="dxa"/>
            <w:tcBorders>
              <w:top w:val="nil"/>
              <w:left w:val="single" w:sz="4" w:space="0" w:color="auto"/>
              <w:bottom w:val="single" w:sz="4" w:space="0" w:color="auto"/>
              <w:right w:val="single" w:sz="4" w:space="0" w:color="auto"/>
            </w:tcBorders>
            <w:vAlign w:val="bottom"/>
          </w:tcPr>
          <w:p w14:paraId="1E233A53"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48814357" w14:textId="77777777" w:rsidR="000110FC" w:rsidRPr="00527497" w:rsidRDefault="00F32771">
            <w:pPr>
              <w:pStyle w:val="IASBTableArial"/>
            </w:pPr>
            <w:r w:rsidRPr="00527497">
              <w:t> </w:t>
            </w:r>
          </w:p>
        </w:tc>
        <w:tc>
          <w:tcPr>
            <w:tcW w:w="1820" w:type="dxa"/>
            <w:tcBorders>
              <w:top w:val="nil"/>
              <w:left w:val="nil"/>
              <w:bottom w:val="single" w:sz="4" w:space="0" w:color="auto"/>
              <w:right w:val="single" w:sz="4" w:space="0" w:color="auto"/>
            </w:tcBorders>
          </w:tcPr>
          <w:p w14:paraId="22013B7F" w14:textId="77777777" w:rsidR="000110FC" w:rsidRPr="00527497" w:rsidRDefault="00075770" w:rsidP="007832B6">
            <w:pPr>
              <w:pStyle w:val="IASBTableArial"/>
            </w:pPr>
            <w:r w:rsidRPr="00527497">
              <w:rPr>
                <w:sz w:val="15"/>
              </w:rPr>
              <w:t>(</w:t>
            </w:r>
            <w:r w:rsidR="007832B6" w:rsidRPr="00527497">
              <w:rPr>
                <w:sz w:val="15"/>
              </w:rPr>
              <w:t>Может быть определено</w:t>
            </w:r>
            <w:r w:rsidRPr="00527497">
              <w:rPr>
                <w:sz w:val="15"/>
              </w:rPr>
              <w:t xml:space="preserve"> отдельно.)</w:t>
            </w:r>
          </w:p>
        </w:tc>
        <w:tc>
          <w:tcPr>
            <w:tcW w:w="1820" w:type="dxa"/>
            <w:tcBorders>
              <w:top w:val="nil"/>
              <w:left w:val="nil"/>
              <w:bottom w:val="single" w:sz="4" w:space="0" w:color="auto"/>
              <w:right w:val="single" w:sz="4" w:space="0" w:color="auto"/>
            </w:tcBorders>
          </w:tcPr>
          <w:p w14:paraId="24543747" w14:textId="77777777" w:rsidR="000110FC" w:rsidRPr="00527497" w:rsidRDefault="00075770" w:rsidP="007832B6">
            <w:pPr>
              <w:pStyle w:val="IASBTableArial"/>
            </w:pPr>
            <w:r w:rsidRPr="00527497">
              <w:rPr>
                <w:sz w:val="15"/>
              </w:rPr>
              <w:t>(</w:t>
            </w:r>
            <w:r w:rsidR="007832B6" w:rsidRPr="00527497">
              <w:rPr>
                <w:sz w:val="15"/>
              </w:rPr>
              <w:t>Может быть определено</w:t>
            </w:r>
            <w:r w:rsidRPr="00527497">
              <w:rPr>
                <w:sz w:val="15"/>
              </w:rPr>
              <w:t xml:space="preserve"> отдельно.)</w:t>
            </w:r>
          </w:p>
        </w:tc>
        <w:tc>
          <w:tcPr>
            <w:tcW w:w="1820" w:type="dxa"/>
            <w:tcBorders>
              <w:top w:val="nil"/>
              <w:left w:val="nil"/>
              <w:bottom w:val="single" w:sz="4" w:space="0" w:color="auto"/>
              <w:right w:val="single" w:sz="4" w:space="0" w:color="auto"/>
            </w:tcBorders>
          </w:tcPr>
          <w:p w14:paraId="4DD964DA" w14:textId="77777777" w:rsidR="000110FC" w:rsidRPr="00527497" w:rsidRDefault="00F32771">
            <w:pPr>
              <w:pStyle w:val="IASBTableArial"/>
            </w:pPr>
            <w:r w:rsidRPr="00527497">
              <w:t> </w:t>
            </w:r>
          </w:p>
        </w:tc>
      </w:tr>
      <w:tr w:rsidR="00F9432C" w:rsidRPr="00527497" w14:paraId="33DC7CBD" w14:textId="77777777" w:rsidTr="00B84D21">
        <w:trPr>
          <w:cantSplit/>
        </w:trPr>
        <w:tc>
          <w:tcPr>
            <w:tcW w:w="1928" w:type="dxa"/>
            <w:tcBorders>
              <w:top w:val="nil"/>
              <w:left w:val="single" w:sz="4" w:space="0" w:color="auto"/>
              <w:right w:val="single" w:sz="4" w:space="0" w:color="auto"/>
            </w:tcBorders>
          </w:tcPr>
          <w:p w14:paraId="75E4AAEE" w14:textId="77777777" w:rsidR="000110FC" w:rsidRPr="00527497" w:rsidRDefault="00F9432C">
            <w:pPr>
              <w:pStyle w:val="IASBTableArial"/>
            </w:pPr>
            <w:r w:rsidRPr="00527497">
              <w:rPr>
                <w:b/>
                <w:sz w:val="15"/>
              </w:rPr>
              <w:t>Изменения стоимости</w:t>
            </w:r>
          </w:p>
        </w:tc>
        <w:tc>
          <w:tcPr>
            <w:tcW w:w="1820" w:type="dxa"/>
            <w:tcBorders>
              <w:top w:val="nil"/>
              <w:left w:val="nil"/>
              <w:right w:val="single" w:sz="4" w:space="0" w:color="auto"/>
            </w:tcBorders>
          </w:tcPr>
          <w:p w14:paraId="607E713B" w14:textId="77777777" w:rsidR="000110FC" w:rsidRPr="00527497" w:rsidRDefault="00F9432C" w:rsidP="00B94C0A">
            <w:pPr>
              <w:pStyle w:val="IASBTableArial"/>
            </w:pPr>
            <w:r w:rsidRPr="00527497">
              <w:rPr>
                <w:sz w:val="15"/>
              </w:rPr>
              <w:t xml:space="preserve">Не признаются, </w:t>
            </w:r>
            <w:r w:rsidR="00B94C0A" w:rsidRPr="00527497">
              <w:rPr>
                <w:sz w:val="15"/>
              </w:rPr>
              <w:t>кроме</w:t>
            </w:r>
            <w:r w:rsidRPr="00527497">
              <w:rPr>
                <w:sz w:val="15"/>
              </w:rPr>
              <w:t xml:space="preserve"> случаев, когда обязательство является обременительным.</w:t>
            </w:r>
          </w:p>
        </w:tc>
        <w:tc>
          <w:tcPr>
            <w:tcW w:w="1820" w:type="dxa"/>
            <w:tcBorders>
              <w:top w:val="nil"/>
              <w:left w:val="nil"/>
              <w:right w:val="single" w:sz="4" w:space="0" w:color="auto"/>
            </w:tcBorders>
          </w:tcPr>
          <w:p w14:paraId="6DCADF8A" w14:textId="77777777" w:rsidR="000110FC" w:rsidRPr="00527497" w:rsidRDefault="00F9432C" w:rsidP="00B94C0A">
            <w:pPr>
              <w:pStyle w:val="IASBTableArial"/>
            </w:pPr>
            <w:r w:rsidRPr="00527497">
              <w:rPr>
                <w:sz w:val="15"/>
              </w:rPr>
              <w:t xml:space="preserve">Отражаются в составе доходов и расходов, </w:t>
            </w:r>
            <w:r w:rsidR="00B94C0A" w:rsidRPr="00527497">
              <w:rPr>
                <w:sz w:val="15"/>
              </w:rPr>
              <w:t>обусловленных изменением</w:t>
            </w:r>
            <w:r w:rsidRPr="00527497">
              <w:rPr>
                <w:sz w:val="15"/>
              </w:rPr>
              <w:t xml:space="preserve"> справедливой стоимости.</w:t>
            </w:r>
          </w:p>
        </w:tc>
        <w:tc>
          <w:tcPr>
            <w:tcW w:w="1820" w:type="dxa"/>
            <w:tcBorders>
              <w:top w:val="nil"/>
              <w:left w:val="nil"/>
              <w:right w:val="single" w:sz="4" w:space="0" w:color="auto"/>
            </w:tcBorders>
          </w:tcPr>
          <w:p w14:paraId="1AEE9BAF" w14:textId="77777777" w:rsidR="000110FC" w:rsidRPr="00527497" w:rsidRDefault="00F9432C" w:rsidP="00B94C0A">
            <w:pPr>
              <w:pStyle w:val="IASBTableArial"/>
            </w:pPr>
            <w:r w:rsidRPr="00527497">
              <w:rPr>
                <w:sz w:val="15"/>
              </w:rPr>
              <w:t xml:space="preserve">Отражаются в составе доходов и расходов, </w:t>
            </w:r>
            <w:r w:rsidR="00B94C0A" w:rsidRPr="00527497">
              <w:rPr>
                <w:sz w:val="15"/>
              </w:rPr>
              <w:t>обусловленных</w:t>
            </w:r>
            <w:r w:rsidRPr="00527497">
              <w:rPr>
                <w:sz w:val="15"/>
              </w:rPr>
              <w:t xml:space="preserve"> изменени</w:t>
            </w:r>
            <w:r w:rsidR="00B94C0A" w:rsidRPr="00527497">
              <w:rPr>
                <w:sz w:val="15"/>
              </w:rPr>
              <w:t>ем</w:t>
            </w:r>
            <w:r w:rsidRPr="00527497">
              <w:rPr>
                <w:sz w:val="15"/>
              </w:rPr>
              <w:t xml:space="preserve"> стоимости исполнения.</w:t>
            </w:r>
          </w:p>
        </w:tc>
        <w:tc>
          <w:tcPr>
            <w:tcW w:w="1820" w:type="dxa"/>
            <w:tcBorders>
              <w:top w:val="nil"/>
              <w:left w:val="nil"/>
              <w:right w:val="single" w:sz="4" w:space="0" w:color="auto"/>
            </w:tcBorders>
          </w:tcPr>
          <w:p w14:paraId="4ED74770" w14:textId="77777777" w:rsidR="000110FC" w:rsidRPr="00527497" w:rsidRDefault="00F9432C">
            <w:pPr>
              <w:pStyle w:val="IASBTableArial"/>
            </w:pPr>
            <w:r w:rsidRPr="00527497">
              <w:rPr>
                <w:sz w:val="15"/>
              </w:rPr>
              <w:t xml:space="preserve">Доходы и расходы, отражающие </w:t>
            </w:r>
            <w:r w:rsidR="00F32771" w:rsidRPr="00527497">
              <w:rPr>
                <w:sz w:val="15"/>
              </w:rPr>
              <w:t>эффект от изменения</w:t>
            </w:r>
            <w:r w:rsidRPr="00527497">
              <w:rPr>
                <w:sz w:val="15"/>
              </w:rPr>
              <w:t xml:space="preserve"> цен (доходы от владения и убытки от владения).</w:t>
            </w:r>
          </w:p>
        </w:tc>
      </w:tr>
      <w:tr w:rsidR="00F9432C" w:rsidRPr="00527497" w14:paraId="69EEC9C8" w14:textId="77777777" w:rsidTr="00B84D21">
        <w:trPr>
          <w:cantSplit/>
        </w:trPr>
        <w:tc>
          <w:tcPr>
            <w:tcW w:w="1928" w:type="dxa"/>
            <w:tcBorders>
              <w:top w:val="nil"/>
              <w:left w:val="single" w:sz="4" w:space="0" w:color="auto"/>
              <w:right w:val="single" w:sz="4" w:space="0" w:color="auto"/>
            </w:tcBorders>
            <w:vAlign w:val="bottom"/>
          </w:tcPr>
          <w:p w14:paraId="2CAA2B77" w14:textId="77777777" w:rsidR="000110FC" w:rsidRPr="00527497" w:rsidRDefault="00F32771">
            <w:pPr>
              <w:pStyle w:val="IASBTableArial"/>
            </w:pPr>
            <w:r w:rsidRPr="00527497">
              <w:lastRenderedPageBreak/>
              <w:t> </w:t>
            </w:r>
          </w:p>
        </w:tc>
        <w:tc>
          <w:tcPr>
            <w:tcW w:w="1820" w:type="dxa"/>
            <w:tcBorders>
              <w:top w:val="nil"/>
              <w:left w:val="nil"/>
              <w:right w:val="single" w:sz="4" w:space="0" w:color="auto"/>
            </w:tcBorders>
          </w:tcPr>
          <w:p w14:paraId="17522EAD" w14:textId="77777777" w:rsidR="000110FC" w:rsidRPr="00527497" w:rsidRDefault="00B94C0A" w:rsidP="00B94C0A">
            <w:pPr>
              <w:pStyle w:val="IASBTableArial"/>
            </w:pPr>
            <w:r w:rsidRPr="00527497">
              <w:rPr>
                <w:sz w:val="15"/>
              </w:rPr>
              <w:t>В случае</w:t>
            </w:r>
            <w:r w:rsidR="00F9432C" w:rsidRPr="00527497">
              <w:rPr>
                <w:sz w:val="15"/>
              </w:rPr>
              <w:t xml:space="preserve"> финансовы</w:t>
            </w:r>
            <w:r w:rsidRPr="00527497">
              <w:rPr>
                <w:sz w:val="15"/>
              </w:rPr>
              <w:t>х</w:t>
            </w:r>
            <w:r w:rsidR="00F9432C" w:rsidRPr="00527497">
              <w:rPr>
                <w:sz w:val="15"/>
              </w:rPr>
              <w:t xml:space="preserve"> обязательств — доходы и расходы, </w:t>
            </w:r>
            <w:r w:rsidRPr="00527497">
              <w:rPr>
                <w:sz w:val="15"/>
              </w:rPr>
              <w:t>обусловленные</w:t>
            </w:r>
            <w:r w:rsidR="00F9432C" w:rsidRPr="00527497">
              <w:rPr>
                <w:sz w:val="15"/>
              </w:rPr>
              <w:t xml:space="preserve"> изменени</w:t>
            </w:r>
            <w:r w:rsidRPr="00527497">
              <w:rPr>
                <w:sz w:val="15"/>
              </w:rPr>
              <w:t>ем</w:t>
            </w:r>
            <w:r w:rsidR="00F9432C" w:rsidRPr="00527497">
              <w:rPr>
                <w:sz w:val="15"/>
              </w:rPr>
              <w:t xml:space="preserve"> расчетных денежных потоков.</w:t>
            </w:r>
          </w:p>
        </w:tc>
        <w:tc>
          <w:tcPr>
            <w:tcW w:w="1820" w:type="dxa"/>
            <w:tcBorders>
              <w:top w:val="nil"/>
              <w:left w:val="nil"/>
              <w:right w:val="single" w:sz="4" w:space="0" w:color="auto"/>
            </w:tcBorders>
          </w:tcPr>
          <w:p w14:paraId="46D57066"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0545D2D3" w14:textId="77777777" w:rsidR="000110FC" w:rsidRPr="00527497" w:rsidRDefault="00F32771">
            <w:pPr>
              <w:pStyle w:val="IASBTableArial"/>
            </w:pPr>
            <w:r w:rsidRPr="00527497">
              <w:t> </w:t>
            </w:r>
          </w:p>
        </w:tc>
        <w:tc>
          <w:tcPr>
            <w:tcW w:w="1820" w:type="dxa"/>
            <w:tcBorders>
              <w:top w:val="nil"/>
              <w:left w:val="nil"/>
              <w:right w:val="single" w:sz="4" w:space="0" w:color="auto"/>
            </w:tcBorders>
          </w:tcPr>
          <w:p w14:paraId="62B58CFE" w14:textId="77777777" w:rsidR="000110FC" w:rsidRPr="00527497" w:rsidRDefault="00F32771">
            <w:pPr>
              <w:pStyle w:val="IASBTableArial"/>
            </w:pPr>
            <w:r w:rsidRPr="00527497">
              <w:t> </w:t>
            </w:r>
          </w:p>
        </w:tc>
      </w:tr>
      <w:tr w:rsidR="00F9432C" w:rsidRPr="00527497" w14:paraId="3A201C1A" w14:textId="77777777" w:rsidTr="00B84D21">
        <w:trPr>
          <w:cantSplit/>
        </w:trPr>
        <w:tc>
          <w:tcPr>
            <w:tcW w:w="9208" w:type="dxa"/>
            <w:gridSpan w:val="5"/>
            <w:tcBorders>
              <w:top w:val="nil"/>
              <w:left w:val="single" w:sz="4" w:space="0" w:color="auto"/>
              <w:bottom w:val="single" w:sz="4" w:space="0" w:color="auto"/>
              <w:right w:val="single" w:sz="4" w:space="0" w:color="auto"/>
            </w:tcBorders>
            <w:vAlign w:val="bottom"/>
          </w:tcPr>
          <w:p w14:paraId="08BFF1E0" w14:textId="2649411F" w:rsidR="006F76BC" w:rsidRPr="00527497" w:rsidRDefault="00F9432C" w:rsidP="006F76BC">
            <w:pPr>
              <w:pStyle w:val="IASBTableTNR"/>
              <w:ind w:left="284" w:hanging="284"/>
              <w:rPr>
                <w:sz w:val="16"/>
                <w:szCs w:val="16"/>
              </w:rPr>
            </w:pPr>
            <w:r w:rsidRPr="00527497">
              <w:rPr>
                <w:rStyle w:val="a3"/>
                <w:sz w:val="16"/>
                <w:vertAlign w:val="baseline"/>
              </w:rPr>
              <w:t>(a)</w:t>
            </w:r>
            <w:r w:rsidRPr="00527497">
              <w:rPr>
                <w:rStyle w:val="a3"/>
                <w:sz w:val="16"/>
                <w:vertAlign w:val="baseline"/>
              </w:rPr>
              <w:tab/>
            </w:r>
            <w:r w:rsidR="005D75F3" w:rsidRPr="00527497">
              <w:rPr>
                <w:rStyle w:val="a3"/>
                <w:sz w:val="16"/>
                <w:vertAlign w:val="baseline"/>
              </w:rPr>
              <w:t xml:space="preserve">Доходы или расходы могут возникнуть при первоначальном признании обязательства, </w:t>
            </w:r>
            <w:proofErr w:type="gramStart"/>
            <w:r w:rsidR="00F32771" w:rsidRPr="00527497">
              <w:rPr>
                <w:sz w:val="16"/>
              </w:rPr>
              <w:t xml:space="preserve">возникшего или принятого на </w:t>
            </w:r>
            <w:r w:rsidR="00D70F3A" w:rsidRPr="00527497">
              <w:rPr>
                <w:sz w:val="16"/>
              </w:rPr>
              <w:t>себя</w:t>
            </w:r>
            <w:r w:rsidR="00D70F3A" w:rsidRPr="00527497">
              <w:rPr>
                <w:sz w:val="16"/>
                <w:szCs w:val="16"/>
              </w:rPr>
              <w:t xml:space="preserve"> </w:t>
            </w:r>
            <w:r w:rsidR="005D75F3" w:rsidRPr="00527497">
              <w:rPr>
                <w:rStyle w:val="a3"/>
                <w:sz w:val="16"/>
                <w:szCs w:val="16"/>
                <w:vertAlign w:val="baseline"/>
              </w:rPr>
              <w:t>не на рыночных условиях</w:t>
            </w:r>
            <w:r w:rsidRPr="00527497">
              <w:rPr>
                <w:rStyle w:val="a3"/>
                <w:sz w:val="16"/>
                <w:szCs w:val="16"/>
                <w:vertAlign w:val="baseline"/>
              </w:rPr>
              <w:t>.</w:t>
            </w:r>
            <w:proofErr w:type="gramEnd"/>
          </w:p>
          <w:p w14:paraId="46AEC749" w14:textId="77777777" w:rsidR="000110FC" w:rsidRPr="00527497" w:rsidRDefault="00F9432C" w:rsidP="00FB48B5">
            <w:pPr>
              <w:pStyle w:val="IASBTableTNR"/>
              <w:ind w:left="284" w:hanging="284"/>
            </w:pPr>
            <w:r w:rsidRPr="00527497">
              <w:rPr>
                <w:rStyle w:val="a3"/>
                <w:sz w:val="16"/>
                <w:vertAlign w:val="baseline"/>
              </w:rPr>
              <w:t>(b)</w:t>
            </w:r>
            <w:r w:rsidRPr="00527497">
              <w:rPr>
                <w:rStyle w:val="a3"/>
                <w:sz w:val="16"/>
                <w:vertAlign w:val="baseline"/>
              </w:rPr>
              <w:tab/>
            </w:r>
            <w:r w:rsidR="00FB48B5" w:rsidRPr="00527497">
              <w:rPr>
                <w:rStyle w:val="a3"/>
                <w:sz w:val="16"/>
                <w:vertAlign w:val="baseline"/>
              </w:rPr>
              <w:t xml:space="preserve">Доходы или расходы могут возникнуть, если рынок, на котором </w:t>
            </w:r>
            <w:r w:rsidR="00F32771" w:rsidRPr="00527497">
              <w:rPr>
                <w:sz w:val="16"/>
              </w:rPr>
              <w:t xml:space="preserve">организация </w:t>
            </w:r>
            <w:r w:rsidR="00F32771" w:rsidRPr="00527497">
              <w:rPr>
                <w:rStyle w:val="a3"/>
                <w:sz w:val="16"/>
                <w:vertAlign w:val="baseline"/>
              </w:rPr>
              <w:t>при</w:t>
            </w:r>
            <w:r w:rsidR="00F32771" w:rsidRPr="00527497">
              <w:rPr>
                <w:sz w:val="16"/>
              </w:rPr>
              <w:t>няла на себя</w:t>
            </w:r>
            <w:r w:rsidR="00FB48B5" w:rsidRPr="00527497">
              <w:rPr>
                <w:sz w:val="16"/>
              </w:rPr>
              <w:t xml:space="preserve"> обязательство</w:t>
            </w:r>
            <w:r w:rsidR="00FB48B5" w:rsidRPr="00527497">
              <w:rPr>
                <w:rStyle w:val="a3"/>
                <w:sz w:val="16"/>
                <w:vertAlign w:val="baseline"/>
              </w:rPr>
              <w:t xml:space="preserve">, отличается от рынка, который используется в качестве источника </w:t>
            </w:r>
            <w:r w:rsidR="00F32771" w:rsidRPr="00527497">
              <w:rPr>
                <w:rStyle w:val="a3"/>
                <w:sz w:val="16"/>
                <w:vertAlign w:val="baseline"/>
              </w:rPr>
              <w:t>цен</w:t>
            </w:r>
            <w:r w:rsidR="00F32771" w:rsidRPr="00527497">
              <w:rPr>
                <w:sz w:val="16"/>
              </w:rPr>
              <w:t>овой информации</w:t>
            </w:r>
            <w:r w:rsidR="00F32771" w:rsidRPr="00527497">
              <w:rPr>
                <w:rStyle w:val="a3"/>
                <w:sz w:val="16"/>
                <w:vertAlign w:val="baseline"/>
              </w:rPr>
              <w:t>, применяемой</w:t>
            </w:r>
            <w:r w:rsidR="00FB48B5" w:rsidRPr="00527497">
              <w:rPr>
                <w:rStyle w:val="a3"/>
                <w:sz w:val="16"/>
                <w:vertAlign w:val="baseline"/>
              </w:rPr>
              <w:t xml:space="preserve"> при оценке справедливой стоимости этого обяз</w:t>
            </w:r>
            <w:r w:rsidR="00FB48B5" w:rsidRPr="00527497">
              <w:rPr>
                <w:sz w:val="16"/>
              </w:rPr>
              <w:t>ательства</w:t>
            </w:r>
            <w:r w:rsidRPr="00527497">
              <w:rPr>
                <w:rStyle w:val="a3"/>
                <w:sz w:val="16"/>
                <w:vertAlign w:val="baseline"/>
              </w:rPr>
              <w:t>.</w:t>
            </w:r>
          </w:p>
        </w:tc>
      </w:tr>
    </w:tbl>
    <w:p w14:paraId="7CE2F073" w14:textId="77777777" w:rsidR="000110FC" w:rsidRPr="00527497" w:rsidRDefault="000110FC">
      <w:pPr>
        <w:pStyle w:val="IASBNormalnpara"/>
      </w:pPr>
    </w:p>
    <w:p w14:paraId="292F7845" w14:textId="77777777" w:rsidR="000110FC" w:rsidRPr="00527497" w:rsidRDefault="00F9432C">
      <w:pPr>
        <w:pStyle w:val="IASBSectionTitle1NonInd"/>
      </w:pPr>
      <w:bookmarkStart w:id="462" w:name="F72786467"/>
      <w:r w:rsidRPr="00527497">
        <w:t>Факторы, которые необходимо учитывать при выборе базы оценки</w:t>
      </w:r>
      <w:bookmarkEnd w:id="462"/>
    </w:p>
    <w:p w14:paraId="1D25B8B9" w14:textId="77777777" w:rsidR="000110FC" w:rsidRPr="00527497" w:rsidRDefault="00F9432C">
      <w:pPr>
        <w:pStyle w:val="IASBNormalnpara"/>
      </w:pPr>
      <w:r w:rsidRPr="00527497">
        <w:t>6.43</w:t>
      </w:r>
      <w:proofErr w:type="gramStart"/>
      <w:r w:rsidRPr="00527497">
        <w:tab/>
      </w:r>
      <w:bookmarkStart w:id="463" w:name="F72786468"/>
      <w:r w:rsidR="00DF26AF" w:rsidRPr="00527497">
        <w:t>П</w:t>
      </w:r>
      <w:proofErr w:type="gramEnd"/>
      <w:r w:rsidR="00DF26AF" w:rsidRPr="00527497">
        <w:t xml:space="preserve">ри выборе базы оценки для актива или обязательства и связанных с ними </w:t>
      </w:r>
      <w:r w:rsidR="00F25EB7" w:rsidRPr="00527497">
        <w:t xml:space="preserve">доходов </w:t>
      </w:r>
      <w:r w:rsidR="00DF26AF" w:rsidRPr="00527497">
        <w:t xml:space="preserve">и </w:t>
      </w:r>
      <w:r w:rsidR="00F25EB7" w:rsidRPr="00527497">
        <w:t xml:space="preserve">расходов </w:t>
      </w:r>
      <w:r w:rsidR="00DF26AF" w:rsidRPr="00527497">
        <w:t>важно учитывать характер информации, которая будет предоставлена в результате использования данной базы оценки как в отчете о финансовом положении, так и в отчете</w:t>
      </w:r>
      <w:r w:rsidR="00D70F3A" w:rsidRPr="00527497">
        <w:t xml:space="preserve"> </w:t>
      </w:r>
      <w:r w:rsidR="00DF26AF" w:rsidRPr="00527497">
        <w:t>(</w:t>
      </w:r>
      <w:r w:rsidR="00D70F3A" w:rsidRPr="00527497">
        <w:t>отчет</w:t>
      </w:r>
      <w:r w:rsidR="00DF26AF" w:rsidRPr="00527497">
        <w:t xml:space="preserve">ах) о финансовых результатах </w:t>
      </w:r>
      <w:r w:rsidRPr="00527497">
        <w:t>(</w:t>
      </w:r>
      <w:r w:rsidR="00DF26AF" w:rsidRPr="00527497">
        <w:t xml:space="preserve">см. пункты </w:t>
      </w:r>
      <w:r w:rsidRPr="00527497">
        <w:t xml:space="preserve">6.23–6.42 </w:t>
      </w:r>
      <w:r w:rsidR="00DF26AF" w:rsidRPr="00527497">
        <w:t>и таблицу</w:t>
      </w:r>
      <w:r w:rsidRPr="00527497">
        <w:t xml:space="preserve"> 6.1), </w:t>
      </w:r>
      <w:r w:rsidR="00DF26AF" w:rsidRPr="00527497">
        <w:t>а также прочие факторы</w:t>
      </w:r>
      <w:r w:rsidRPr="00527497">
        <w:t xml:space="preserve"> (</w:t>
      </w:r>
      <w:r w:rsidR="00DF26AF" w:rsidRPr="00527497">
        <w:t xml:space="preserve">см. пункты </w:t>
      </w:r>
      <w:r w:rsidRPr="00527497">
        <w:t>6.44–6.86).</w:t>
      </w:r>
      <w:bookmarkEnd w:id="463"/>
    </w:p>
    <w:p w14:paraId="4B2C59E3" w14:textId="77777777" w:rsidR="000110FC" w:rsidRPr="00527497" w:rsidRDefault="00F9432C">
      <w:pPr>
        <w:pStyle w:val="IASBNormalnpara"/>
      </w:pPr>
      <w:r w:rsidRPr="00527497">
        <w:t>6.44</w:t>
      </w:r>
      <w:proofErr w:type="gramStart"/>
      <w:r w:rsidRPr="00527497">
        <w:tab/>
      </w:r>
      <w:bookmarkStart w:id="464" w:name="F72786469"/>
      <w:r w:rsidRPr="00527497">
        <w:t>В</w:t>
      </w:r>
      <w:proofErr w:type="gramEnd"/>
      <w:r w:rsidRPr="00527497">
        <w:t xml:space="preserve"> большинстве случаев выбор базы оценки </w:t>
      </w:r>
      <w:r w:rsidR="00F25EB7" w:rsidRPr="00527497">
        <w:t xml:space="preserve">не </w:t>
      </w:r>
      <w:r w:rsidRPr="00527497">
        <w:t xml:space="preserve">будет </w:t>
      </w:r>
      <w:r w:rsidR="00F25EB7" w:rsidRPr="00527497">
        <w:t>определяться</w:t>
      </w:r>
      <w:r w:rsidRPr="00527497">
        <w:t xml:space="preserve"> </w:t>
      </w:r>
      <w:r w:rsidR="00F25EB7" w:rsidRPr="00527497">
        <w:t xml:space="preserve">одним </w:t>
      </w:r>
      <w:r w:rsidRPr="00527497">
        <w:t>фактор</w:t>
      </w:r>
      <w:r w:rsidR="00F25EB7" w:rsidRPr="00527497">
        <w:t>ом</w:t>
      </w:r>
      <w:r w:rsidRPr="00527497">
        <w:t>.</w:t>
      </w:r>
      <w:bookmarkEnd w:id="464"/>
      <w:r w:rsidRPr="00527497">
        <w:t xml:space="preserve"> Относительная значимость каждого фактора будет зависеть от конкретных фактов и обстоятельств.</w:t>
      </w:r>
    </w:p>
    <w:p w14:paraId="7F813AA5" w14:textId="2B11B2A6" w:rsidR="000110FC" w:rsidRPr="00527497" w:rsidRDefault="00F9432C">
      <w:pPr>
        <w:pStyle w:val="IASBNormalnpara"/>
      </w:pPr>
      <w:r w:rsidRPr="00527497">
        <w:t>6.45</w:t>
      </w:r>
      <w:r w:rsidRPr="00527497">
        <w:tab/>
      </w:r>
      <w:bookmarkStart w:id="465" w:name="F72786470"/>
      <w:r w:rsidRPr="00527497">
        <w:t xml:space="preserve">Информация, предоставляемая </w:t>
      </w:r>
      <w:r w:rsidR="00DF26AF" w:rsidRPr="00527497">
        <w:t xml:space="preserve">в результате использования какой-либо </w:t>
      </w:r>
      <w:r w:rsidRPr="00527497">
        <w:t>базы оценки, должна быть полезной для пользователей финансовой отчетности.</w:t>
      </w:r>
      <w:bookmarkEnd w:id="465"/>
      <w:r w:rsidRPr="00527497">
        <w:t xml:space="preserve"> Для этого информация должна быть уместной и правдиво представлять то, </w:t>
      </w:r>
      <w:r w:rsidR="00153A20" w:rsidRPr="00527497">
        <w:t xml:space="preserve">для представления чего </w:t>
      </w:r>
      <w:r w:rsidRPr="00527497">
        <w:t>она предназначена. Кроме того, предоставляемая информация должна быть в максимально</w:t>
      </w:r>
      <w:r w:rsidR="00F25EB7" w:rsidRPr="00527497">
        <w:t xml:space="preserve"> возможно</w:t>
      </w:r>
      <w:r w:rsidRPr="00527497">
        <w:t>й степени сопоставимой, проверяемой, своевременной и понятной.</w:t>
      </w:r>
    </w:p>
    <w:p w14:paraId="1BB3BC56" w14:textId="6353F656" w:rsidR="000110FC" w:rsidRPr="00527497" w:rsidRDefault="00F9432C">
      <w:pPr>
        <w:pStyle w:val="IASBNormalnpara"/>
      </w:pPr>
      <w:r w:rsidRPr="00527497">
        <w:t>6.46</w:t>
      </w:r>
      <w:proofErr w:type="gramStart"/>
      <w:r w:rsidRPr="00527497">
        <w:tab/>
      </w:r>
      <w:bookmarkStart w:id="466" w:name="F72786471"/>
      <w:r w:rsidRPr="00527497">
        <w:t>К</w:t>
      </w:r>
      <w:proofErr w:type="gramEnd"/>
      <w:r w:rsidRPr="00527497">
        <w:t xml:space="preserve">ак поясняется в пункте 2.21, наиболее рациональный и эффективный процесс применения </w:t>
      </w:r>
      <w:r w:rsidR="00F32771" w:rsidRPr="00527497">
        <w:t>основополагающих</w:t>
      </w:r>
      <w:r w:rsidRPr="00527497">
        <w:t xml:space="preserve"> качественных характеристик обычно предполагает идентификацию наиболее уместной информации об экономическом явлении.</w:t>
      </w:r>
      <w:bookmarkEnd w:id="466"/>
      <w:r w:rsidRPr="00527497">
        <w:t xml:space="preserve"> Если такая информация недоступна или не может быть предоставлена таким образом, который </w:t>
      </w:r>
      <w:r w:rsidR="008E650B" w:rsidRPr="00527497">
        <w:t xml:space="preserve">обеспечит </w:t>
      </w:r>
      <w:r w:rsidRPr="00527497">
        <w:t>правдиво</w:t>
      </w:r>
      <w:r w:rsidR="008E650B" w:rsidRPr="00527497">
        <w:t>е</w:t>
      </w:r>
      <w:r w:rsidRPr="00527497">
        <w:t xml:space="preserve"> представл</w:t>
      </w:r>
      <w:r w:rsidR="008E650B" w:rsidRPr="00527497">
        <w:t xml:space="preserve">ение </w:t>
      </w:r>
      <w:r w:rsidRPr="00527497">
        <w:t>данно</w:t>
      </w:r>
      <w:r w:rsidR="008E650B" w:rsidRPr="00527497">
        <w:t>го</w:t>
      </w:r>
      <w:r w:rsidRPr="00527497">
        <w:t xml:space="preserve"> экономическо</w:t>
      </w:r>
      <w:r w:rsidR="008E650B" w:rsidRPr="00527497">
        <w:t>го</w:t>
      </w:r>
      <w:r w:rsidRPr="00527497">
        <w:t xml:space="preserve"> явлени</w:t>
      </w:r>
      <w:r w:rsidR="008E650B" w:rsidRPr="00527497">
        <w:t>я</w:t>
      </w:r>
      <w:r w:rsidRPr="00527497">
        <w:t xml:space="preserve">, то рассматривается следующий наиболее уместный вид информации. </w:t>
      </w:r>
      <w:r w:rsidR="00F25EB7" w:rsidRPr="00527497">
        <w:t xml:space="preserve">Роль </w:t>
      </w:r>
      <w:r w:rsidRPr="00527497">
        <w:t xml:space="preserve">качественных характеристик при выборе базы оценки более подробно рассматривается в </w:t>
      </w:r>
      <w:r w:rsidR="00103927" w:rsidRPr="00527497">
        <w:t>пунктах </w:t>
      </w:r>
      <w:r w:rsidRPr="00527497">
        <w:t xml:space="preserve">6.49–6.76. </w:t>
      </w:r>
    </w:p>
    <w:p w14:paraId="594CF466" w14:textId="086DF6DB" w:rsidR="000110FC" w:rsidRPr="00527497" w:rsidRDefault="00F9432C">
      <w:pPr>
        <w:pStyle w:val="IASBNormalnpara"/>
      </w:pPr>
      <w:r w:rsidRPr="00527497">
        <w:t>6.47</w:t>
      </w:r>
      <w:r w:rsidRPr="00527497">
        <w:tab/>
      </w:r>
      <w:bookmarkStart w:id="467" w:name="F72786505"/>
      <w:r w:rsidRPr="00527497">
        <w:t>Основное внимание в пунктах 6.49–6.76 уделяется рассмотрению факторов, которые необходимо учитывать при выборе базы оценки в случае признанных активов и признанных обязательств.</w:t>
      </w:r>
      <w:bookmarkEnd w:id="467"/>
      <w:r w:rsidRPr="00527497">
        <w:t xml:space="preserve"> Некоторые аспекты</w:t>
      </w:r>
      <w:r w:rsidR="00FC6A28" w:rsidRPr="00527497">
        <w:t xml:space="preserve"> этих пунктов</w:t>
      </w:r>
      <w:r w:rsidRPr="00527497">
        <w:t xml:space="preserve"> также могут применяться при выборе базы оценки </w:t>
      </w:r>
      <w:r w:rsidR="008E650B" w:rsidRPr="00527497">
        <w:t xml:space="preserve">для </w:t>
      </w:r>
      <w:r w:rsidRPr="00527497">
        <w:t>информации, предоставляемой в примечаниях в отношении признанных или непризнанных статей.</w:t>
      </w:r>
    </w:p>
    <w:p w14:paraId="7848DFFE" w14:textId="77777777" w:rsidR="000110FC" w:rsidRPr="00527497" w:rsidRDefault="00F9432C">
      <w:pPr>
        <w:pStyle w:val="IASBNormalnpara"/>
      </w:pPr>
      <w:r w:rsidRPr="00527497">
        <w:t>6.48</w:t>
      </w:r>
      <w:proofErr w:type="gramStart"/>
      <w:r w:rsidRPr="00527497">
        <w:tab/>
      </w:r>
      <w:bookmarkStart w:id="468" w:name="F72786506"/>
      <w:r w:rsidRPr="00527497">
        <w:t>В</w:t>
      </w:r>
      <w:proofErr w:type="gramEnd"/>
      <w:r w:rsidRPr="00527497">
        <w:t xml:space="preserve"> пунктах 6.77–6.82 рассматриваются дополнительные факторы, которые необходимо учитывать при выборе базы оценки при первоначальном признании.</w:t>
      </w:r>
      <w:bookmarkEnd w:id="468"/>
      <w:r w:rsidRPr="00527497">
        <w:t xml:space="preserve"> Если база</w:t>
      </w:r>
      <w:r w:rsidR="008E650B" w:rsidRPr="00527497">
        <w:t xml:space="preserve"> для</w:t>
      </w:r>
      <w:r w:rsidRPr="00527497">
        <w:t xml:space="preserve"> первоначальной оценки не соответствует базе, используемой при последующей оценке, </w:t>
      </w:r>
      <w:r w:rsidR="00E22DBB" w:rsidRPr="00527497">
        <w:t xml:space="preserve">доходы и расходы могут признаваться </w:t>
      </w:r>
      <w:r w:rsidRPr="00527497">
        <w:t>в момент первой последующей оценки</w:t>
      </w:r>
      <w:r w:rsidR="00F25EB7" w:rsidRPr="00527497">
        <w:t xml:space="preserve"> </w:t>
      </w:r>
      <w:r w:rsidR="00E22DBB" w:rsidRPr="00527497">
        <w:t xml:space="preserve">исключительно </w:t>
      </w:r>
      <w:r w:rsidR="00D11029" w:rsidRPr="00527497">
        <w:t>в результате изменения самой базы оценки</w:t>
      </w:r>
      <w:r w:rsidRPr="00527497">
        <w:t xml:space="preserve">. Может показаться, что признание таких доходов или расходов отражает операцию или </w:t>
      </w:r>
      <w:r w:rsidR="001565ED" w:rsidRPr="00527497">
        <w:t>иное</w:t>
      </w:r>
      <w:r w:rsidRPr="00527497">
        <w:t xml:space="preserve"> событие, когда в действительности так</w:t>
      </w:r>
      <w:r w:rsidR="001565ED" w:rsidRPr="00527497">
        <w:t>ие</w:t>
      </w:r>
      <w:r w:rsidRPr="00527497">
        <w:t xml:space="preserve"> операция или событие не имели места. Таким образом, </w:t>
      </w:r>
      <w:r w:rsidR="001565ED" w:rsidRPr="00527497">
        <w:t xml:space="preserve">при </w:t>
      </w:r>
      <w:r w:rsidRPr="00527497">
        <w:t>выбор</w:t>
      </w:r>
      <w:r w:rsidR="001565ED" w:rsidRPr="00527497">
        <w:t>е</w:t>
      </w:r>
      <w:r w:rsidRPr="00527497">
        <w:t xml:space="preserve"> базы оценки для актива или обязательства и связанных с ними доходов и расходов </w:t>
      </w:r>
      <w:r w:rsidR="001565ED" w:rsidRPr="00527497">
        <w:t>необходимо принимать во внимание</w:t>
      </w:r>
      <w:r w:rsidRPr="00527497">
        <w:t xml:space="preserve"> как первоначальн</w:t>
      </w:r>
      <w:r w:rsidR="001565ED" w:rsidRPr="00527497">
        <w:t>ую</w:t>
      </w:r>
      <w:r w:rsidRPr="00527497">
        <w:t>, так и последующ</w:t>
      </w:r>
      <w:r w:rsidR="001565ED" w:rsidRPr="00527497">
        <w:t>ую</w:t>
      </w:r>
      <w:r w:rsidRPr="00527497">
        <w:t xml:space="preserve"> оценк</w:t>
      </w:r>
      <w:r w:rsidR="001565ED" w:rsidRPr="00527497">
        <w:t>у</w:t>
      </w:r>
      <w:r w:rsidRPr="00527497">
        <w:t>.</w:t>
      </w:r>
    </w:p>
    <w:p w14:paraId="1EC6058B" w14:textId="77777777" w:rsidR="000110FC" w:rsidRPr="00527497" w:rsidRDefault="00F9432C">
      <w:pPr>
        <w:pStyle w:val="IASBSectionTitle2Ind"/>
      </w:pPr>
      <w:bookmarkStart w:id="469" w:name="F72786508"/>
      <w:r w:rsidRPr="00527497">
        <w:t>Уместность</w:t>
      </w:r>
      <w:bookmarkEnd w:id="469"/>
    </w:p>
    <w:p w14:paraId="2DCF5920" w14:textId="77777777" w:rsidR="000110FC" w:rsidRPr="00527497" w:rsidRDefault="00F9432C">
      <w:pPr>
        <w:pStyle w:val="IASBNormalnpara"/>
      </w:pPr>
      <w:r w:rsidRPr="00527497">
        <w:t>6.49</w:t>
      </w:r>
      <w:r w:rsidRPr="00527497">
        <w:tab/>
      </w:r>
      <w:bookmarkStart w:id="470" w:name="F72786509"/>
      <w:r w:rsidRPr="00527497">
        <w:t>Уместность информации, предоставляемой базой оценки</w:t>
      </w:r>
      <w:r w:rsidR="009B64AD" w:rsidRPr="00527497">
        <w:t>, используемой в отношении</w:t>
      </w:r>
      <w:r w:rsidRPr="00527497">
        <w:t xml:space="preserve"> актива или обязательства и </w:t>
      </w:r>
      <w:r w:rsidR="009B64AD" w:rsidRPr="00527497">
        <w:t>связанных с</w:t>
      </w:r>
      <w:r w:rsidR="00D11029" w:rsidRPr="00527497">
        <w:t xml:space="preserve"> </w:t>
      </w:r>
      <w:r w:rsidR="009B64AD" w:rsidRPr="00527497">
        <w:t>ними</w:t>
      </w:r>
      <w:r w:rsidRPr="00527497">
        <w:t xml:space="preserve"> доходов и расходов, зависит </w:t>
      </w:r>
      <w:proofErr w:type="gramStart"/>
      <w:r w:rsidRPr="00527497">
        <w:t>от</w:t>
      </w:r>
      <w:proofErr w:type="gramEnd"/>
      <w:r w:rsidRPr="00527497">
        <w:t>:</w:t>
      </w:r>
      <w:bookmarkEnd w:id="470"/>
      <w:r w:rsidRPr="00527497">
        <w:t xml:space="preserve"> </w:t>
      </w:r>
    </w:p>
    <w:p w14:paraId="069AD9E0" w14:textId="77777777" w:rsidR="000110FC" w:rsidRPr="00527497" w:rsidRDefault="00F9432C">
      <w:pPr>
        <w:pStyle w:val="IASBNormalnparaL1"/>
      </w:pPr>
      <w:r w:rsidRPr="00527497">
        <w:t>(a)</w:t>
      </w:r>
      <w:r w:rsidRPr="00527497">
        <w:tab/>
      </w:r>
      <w:bookmarkStart w:id="471" w:name="F72786512"/>
      <w:r w:rsidRPr="00527497">
        <w:t>характеристик актива или обязательства (см. пункты 6.50–6.53); и</w:t>
      </w:r>
      <w:bookmarkEnd w:id="471"/>
    </w:p>
    <w:p w14:paraId="7DA51128" w14:textId="77777777" w:rsidR="000110FC" w:rsidRPr="00527497" w:rsidRDefault="00F9432C">
      <w:pPr>
        <w:pStyle w:val="IASBNormalnparaL1"/>
      </w:pPr>
      <w:r w:rsidRPr="00527497">
        <w:t>(b)</w:t>
      </w:r>
      <w:r w:rsidRPr="00527497">
        <w:tab/>
      </w:r>
      <w:bookmarkStart w:id="472" w:name="F72786514"/>
      <w:r w:rsidRPr="00527497">
        <w:t xml:space="preserve">того, каким образом этот актив или обязательство </w:t>
      </w:r>
      <w:r w:rsidR="0090296F" w:rsidRPr="00527497">
        <w:t xml:space="preserve">вносят вклад </w:t>
      </w:r>
      <w:r w:rsidR="009B64AD" w:rsidRPr="00527497">
        <w:t>в</w:t>
      </w:r>
      <w:r w:rsidRPr="00527497">
        <w:t xml:space="preserve"> будущи</w:t>
      </w:r>
      <w:r w:rsidR="0090296F" w:rsidRPr="00527497">
        <w:t>е</w:t>
      </w:r>
      <w:r w:rsidRPr="00527497">
        <w:t xml:space="preserve"> денежны</w:t>
      </w:r>
      <w:r w:rsidR="0090296F" w:rsidRPr="00527497">
        <w:t>е</w:t>
      </w:r>
      <w:r w:rsidRPr="00527497">
        <w:t xml:space="preserve"> </w:t>
      </w:r>
      <w:r w:rsidR="009B64AD" w:rsidRPr="00527497">
        <w:t>поток</w:t>
      </w:r>
      <w:r w:rsidR="0090296F" w:rsidRPr="00527497">
        <w:t>и</w:t>
      </w:r>
      <w:r w:rsidR="009B64AD" w:rsidRPr="00527497">
        <w:t xml:space="preserve"> </w:t>
      </w:r>
      <w:r w:rsidRPr="00527497">
        <w:t>(см. пункты 6.54–6.57).</w:t>
      </w:r>
      <w:bookmarkEnd w:id="472"/>
    </w:p>
    <w:p w14:paraId="409020DF" w14:textId="77777777" w:rsidR="000110FC" w:rsidRPr="00527497" w:rsidRDefault="00F9432C">
      <w:pPr>
        <w:pStyle w:val="IASBSectionTitle3Ind"/>
      </w:pPr>
      <w:bookmarkStart w:id="473" w:name="F72786516"/>
      <w:r w:rsidRPr="00527497">
        <w:lastRenderedPageBreak/>
        <w:t>Характеристики актива или обязательства</w:t>
      </w:r>
      <w:bookmarkEnd w:id="473"/>
    </w:p>
    <w:p w14:paraId="7449CFDE" w14:textId="271E244D" w:rsidR="000110FC" w:rsidRPr="00527497" w:rsidRDefault="00F9432C">
      <w:pPr>
        <w:pStyle w:val="IASBNormalnpara"/>
      </w:pPr>
      <w:r w:rsidRPr="00527497">
        <w:t>6.50</w:t>
      </w:r>
      <w:r w:rsidRPr="00527497">
        <w:tab/>
      </w:r>
      <w:bookmarkStart w:id="474" w:name="F72786517"/>
      <w:r w:rsidRPr="00527497">
        <w:t>Уместность информации, предоставляемой</w:t>
      </w:r>
      <w:r w:rsidR="00406294" w:rsidRPr="00527497">
        <w:t xml:space="preserve"> в результате использования какой-либо</w:t>
      </w:r>
      <w:r w:rsidRPr="00527497">
        <w:t xml:space="preserve"> баз</w:t>
      </w:r>
      <w:r w:rsidR="00406294" w:rsidRPr="00527497">
        <w:t>ы</w:t>
      </w:r>
      <w:r w:rsidRPr="00527497">
        <w:t xml:space="preserve"> оценки, частично зависит от характеристик актива или обязательства, в частности</w:t>
      </w:r>
      <w:r w:rsidR="00103927" w:rsidRPr="00527497">
        <w:t xml:space="preserve"> </w:t>
      </w:r>
      <w:r w:rsidRPr="00527497">
        <w:t>от изменчивости денежных потоков и от того, является ли стоимость актива или обязательства чувствительной к рыночным факторам или прочим рискам.</w:t>
      </w:r>
      <w:bookmarkEnd w:id="474"/>
    </w:p>
    <w:p w14:paraId="4EB87514" w14:textId="77777777" w:rsidR="000110FC" w:rsidRPr="00527497" w:rsidRDefault="00F9432C">
      <w:pPr>
        <w:pStyle w:val="IASBNormalnpara"/>
      </w:pPr>
      <w:r w:rsidRPr="00527497">
        <w:t>6.51</w:t>
      </w:r>
      <w:proofErr w:type="gramStart"/>
      <w:r w:rsidRPr="00527497">
        <w:tab/>
      </w:r>
      <w:bookmarkStart w:id="475" w:name="F72786518"/>
      <w:r w:rsidRPr="00527497">
        <w:t>Е</w:t>
      </w:r>
      <w:proofErr w:type="gramEnd"/>
      <w:r w:rsidRPr="00527497">
        <w:t>сли стоимость актива или обязательства чувствительна к рыночным факторам или прочим рискам, их историческая стоимость может значительно отличаться от текущей стоимости.</w:t>
      </w:r>
      <w:bookmarkEnd w:id="475"/>
      <w:r w:rsidRPr="00527497">
        <w:t xml:space="preserve"> Следовательно, историческая стоимость может не</w:t>
      </w:r>
      <w:r w:rsidR="001C7EBC" w:rsidRPr="00527497">
        <w:t xml:space="preserve"> предоставлять</w:t>
      </w:r>
      <w:r w:rsidRPr="00527497">
        <w:t xml:space="preserve"> уместн</w:t>
      </w:r>
      <w:r w:rsidR="001C7EBC" w:rsidRPr="00527497">
        <w:t>ую</w:t>
      </w:r>
      <w:r w:rsidRPr="00527497">
        <w:t xml:space="preserve"> информаци</w:t>
      </w:r>
      <w:r w:rsidR="001C7EBC" w:rsidRPr="00527497">
        <w:t>ю</w:t>
      </w:r>
      <w:r w:rsidRPr="00527497">
        <w:t>, если информация об изменениях стоимости является важной для пользователей финансовой отчетности. Например, амортизированная стоимость не может предоставить уместн</w:t>
      </w:r>
      <w:r w:rsidR="001C7EBC" w:rsidRPr="00527497">
        <w:t>ую</w:t>
      </w:r>
      <w:r w:rsidRPr="00527497">
        <w:t xml:space="preserve"> информаци</w:t>
      </w:r>
      <w:r w:rsidR="001C7EBC" w:rsidRPr="00527497">
        <w:t>ю</w:t>
      </w:r>
      <w:r w:rsidRPr="00527497">
        <w:t xml:space="preserve"> о финансовом активе или финансовом обязательстве, </w:t>
      </w:r>
      <w:proofErr w:type="gramStart"/>
      <w:r w:rsidR="00DD7939" w:rsidRPr="00527497">
        <w:t>которые</w:t>
      </w:r>
      <w:proofErr w:type="gramEnd"/>
      <w:r w:rsidR="00DD7939" w:rsidRPr="00527497">
        <w:t xml:space="preserve"> </w:t>
      </w:r>
      <w:r w:rsidR="00E25FB0" w:rsidRPr="00527497">
        <w:t>являю</w:t>
      </w:r>
      <w:r w:rsidR="00DD7939" w:rsidRPr="00527497">
        <w:t>тся</w:t>
      </w:r>
      <w:r w:rsidRPr="00527497">
        <w:t xml:space="preserve"> производным</w:t>
      </w:r>
      <w:r w:rsidR="00E25FB0" w:rsidRPr="00527497">
        <w:t xml:space="preserve">и </w:t>
      </w:r>
      <w:r w:rsidRPr="00527497">
        <w:t>инструмент</w:t>
      </w:r>
      <w:r w:rsidR="00E25FB0" w:rsidRPr="00527497">
        <w:t>ами</w:t>
      </w:r>
      <w:r w:rsidRPr="00527497">
        <w:t>.</w:t>
      </w:r>
    </w:p>
    <w:p w14:paraId="15705CCE" w14:textId="77777777" w:rsidR="000110FC" w:rsidRPr="00527497" w:rsidRDefault="00F9432C">
      <w:pPr>
        <w:pStyle w:val="IASBNormalnpara"/>
      </w:pPr>
      <w:r w:rsidRPr="00527497">
        <w:t>6.52</w:t>
      </w:r>
      <w:proofErr w:type="gramStart"/>
      <w:r w:rsidRPr="00527497">
        <w:tab/>
      </w:r>
      <w:bookmarkStart w:id="476" w:name="F72786519"/>
      <w:r w:rsidRPr="00527497">
        <w:t>К</w:t>
      </w:r>
      <w:proofErr w:type="gramEnd"/>
      <w:r w:rsidRPr="00527497">
        <w:t xml:space="preserve">роме того, если используется историческая стоимость, изменения стоимости отражаются не в момент изменения стоимости, а в момент наступления такого события, как выбытие, обесценение или </w:t>
      </w:r>
      <w:r w:rsidR="00AF2800" w:rsidRPr="00527497">
        <w:t>исполнен</w:t>
      </w:r>
      <w:r w:rsidRPr="00527497">
        <w:t>ие.</w:t>
      </w:r>
      <w:bookmarkEnd w:id="476"/>
      <w:r w:rsidRPr="00527497">
        <w:t xml:space="preserve"> Данное положение может быть неверно интерпретировано как подразумевающее, что все доходы или расходы, признанные в момент наступления такого события, возникли именно тогда, а не в течение периодов, </w:t>
      </w:r>
      <w:r w:rsidR="001C7EBC" w:rsidRPr="00527497">
        <w:t xml:space="preserve">на протяжении </w:t>
      </w:r>
      <w:r w:rsidRPr="00527497">
        <w:t>которых организация удерживала данный актив или обязательство. Кроме того, поскольку оценка по исторической стоимости не предоставляет своевременную информацию об изменениях стоимости, доходы и расходы, отраженные с использованием данной базы оценки, могут не иметь прогнозной ценности и подтверждающей ценности ввиду невозможности в полной мере отразить влияние подверженности организации риску, возникающему в результате удержания данного актива или обязательст</w:t>
      </w:r>
      <w:r w:rsidR="001C7EBC" w:rsidRPr="00527497">
        <w:t>ва в течение отчетного периода.</w:t>
      </w:r>
    </w:p>
    <w:p w14:paraId="12A50AD4" w14:textId="767C474A" w:rsidR="000110FC" w:rsidRPr="00527497" w:rsidRDefault="00F9432C">
      <w:pPr>
        <w:pStyle w:val="IASBNormalnpara"/>
      </w:pPr>
      <w:r w:rsidRPr="00527497">
        <w:t>6.53</w:t>
      </w:r>
      <w:r w:rsidRPr="00527497">
        <w:tab/>
      </w:r>
      <w:bookmarkStart w:id="477" w:name="F72786521"/>
      <w:r w:rsidRPr="00527497">
        <w:t>Изменения справедливой стоимости актива или обязательства отражают изменения в ожиданиях участников рынка, а также изменения в их предпочтениях в отношении рисков.</w:t>
      </w:r>
      <w:bookmarkEnd w:id="477"/>
      <w:r w:rsidRPr="00527497">
        <w:t xml:space="preserve"> В зависимости от</w:t>
      </w:r>
      <w:r w:rsidR="00D81F23" w:rsidRPr="00527497">
        <w:t xml:space="preserve"> </w:t>
      </w:r>
      <w:r w:rsidRPr="00527497">
        <w:t xml:space="preserve">характеристик оцениваемых актива или обязательства и характера </w:t>
      </w:r>
      <w:r w:rsidR="004B41C6" w:rsidRPr="00527497">
        <w:t xml:space="preserve">коммерческой </w:t>
      </w:r>
      <w:r w:rsidRPr="00527497">
        <w:t>деятельности организации</w:t>
      </w:r>
      <w:r w:rsidR="00103927" w:rsidRPr="00527497">
        <w:t xml:space="preserve"> </w:t>
      </w:r>
      <w:r w:rsidRPr="00527497">
        <w:t>информация, отражающая такие изменения</w:t>
      </w:r>
      <w:r w:rsidR="001C7EBC" w:rsidRPr="00527497">
        <w:t>,</w:t>
      </w:r>
      <w:r w:rsidRPr="00527497">
        <w:t xml:space="preserve"> не всегда может иметь прогнозную ценность </w:t>
      </w:r>
      <w:r w:rsidR="001C7EBC" w:rsidRPr="00527497">
        <w:t>ил</w:t>
      </w:r>
      <w:r w:rsidRPr="00527497">
        <w:t xml:space="preserve">и подтверждающую ценность для пользователей финансовой отчетности. Это может быть справедливо в случаях, когда </w:t>
      </w:r>
      <w:r w:rsidR="00FA4F8B" w:rsidRPr="00527497">
        <w:t xml:space="preserve">коммерческая </w:t>
      </w:r>
      <w:r w:rsidRPr="00527497">
        <w:t xml:space="preserve">деятельность организации не предусматривает продажу актива или передачу обязательства, например, если организация удерживает активы исключительно для их использования или для получения предусмотренных договором денежных потоков или если организация сама </w:t>
      </w:r>
      <w:r w:rsidR="00DD7939" w:rsidRPr="00527497">
        <w:t>ис</w:t>
      </w:r>
      <w:r w:rsidRPr="00527497">
        <w:t>полняет обязательства.</w:t>
      </w:r>
    </w:p>
    <w:p w14:paraId="609D1F23" w14:textId="77777777" w:rsidR="000110FC" w:rsidRPr="00527497" w:rsidRDefault="0090296F">
      <w:pPr>
        <w:pStyle w:val="IASBSectionTitle3Ind"/>
      </w:pPr>
      <w:bookmarkStart w:id="478" w:name="F72786523"/>
      <w:r w:rsidRPr="00527497">
        <w:t xml:space="preserve">Вклад </w:t>
      </w:r>
      <w:r w:rsidR="00C15C89" w:rsidRPr="00527497">
        <w:t>в</w:t>
      </w:r>
      <w:r w:rsidR="00F9432C" w:rsidRPr="00527497">
        <w:t xml:space="preserve"> будущи</w:t>
      </w:r>
      <w:r w:rsidRPr="00527497">
        <w:t>е</w:t>
      </w:r>
      <w:r w:rsidR="00C15C89" w:rsidRPr="00527497">
        <w:t xml:space="preserve"> денежны</w:t>
      </w:r>
      <w:r w:rsidRPr="00527497">
        <w:t>е</w:t>
      </w:r>
      <w:r w:rsidR="00F9432C" w:rsidRPr="00527497">
        <w:t xml:space="preserve"> поток</w:t>
      </w:r>
      <w:bookmarkEnd w:id="478"/>
      <w:r w:rsidRPr="00527497">
        <w:t>и</w:t>
      </w:r>
    </w:p>
    <w:p w14:paraId="06C05D6E" w14:textId="278BAE45" w:rsidR="000110FC" w:rsidRPr="00527497" w:rsidRDefault="00F9432C">
      <w:pPr>
        <w:pStyle w:val="IASBNormalnpara"/>
      </w:pPr>
      <w:r w:rsidRPr="00527497">
        <w:t>6.54</w:t>
      </w:r>
      <w:proofErr w:type="gramStart"/>
      <w:r w:rsidRPr="00527497">
        <w:tab/>
      </w:r>
      <w:bookmarkStart w:id="479" w:name="F72786524"/>
      <w:r w:rsidRPr="00527497">
        <w:t>К</w:t>
      </w:r>
      <w:proofErr w:type="gramEnd"/>
      <w:r w:rsidRPr="00527497">
        <w:t xml:space="preserve">ак отмечалось в пункте 1.14, некоторые экономические ресурсы напрямую генерируют денежные потоки; в других случаях экономические ресурсы используются </w:t>
      </w:r>
      <w:r w:rsidR="00FD607B" w:rsidRPr="00527497">
        <w:t>совместно с другими экономическими ресурсами</w:t>
      </w:r>
      <w:r w:rsidRPr="00527497">
        <w:t xml:space="preserve"> для </w:t>
      </w:r>
      <w:r w:rsidR="00FD607B" w:rsidRPr="00527497">
        <w:t xml:space="preserve">генерирования </w:t>
      </w:r>
      <w:r w:rsidRPr="00527497">
        <w:t>денежных потоков косвенным путем.</w:t>
      </w:r>
      <w:bookmarkEnd w:id="479"/>
      <w:r w:rsidRPr="00527497">
        <w:t xml:space="preserve"> Способ использования экономических ресурсов и, следовательно, то, как</w:t>
      </w:r>
      <w:r w:rsidR="00F358C4" w:rsidRPr="00527497">
        <w:t>им</w:t>
      </w:r>
      <w:r w:rsidRPr="00527497">
        <w:t xml:space="preserve"> </w:t>
      </w:r>
      <w:r w:rsidR="00F358C4" w:rsidRPr="00527497">
        <w:t xml:space="preserve">образом </w:t>
      </w:r>
      <w:r w:rsidRPr="00527497">
        <w:t>активы и обязательства генерируют денежные потоки,</w:t>
      </w:r>
      <w:r w:rsidR="00FD607B" w:rsidRPr="00527497">
        <w:t xml:space="preserve"> частично </w:t>
      </w:r>
      <w:r w:rsidRPr="00527497">
        <w:t xml:space="preserve">зависит от характера </w:t>
      </w:r>
      <w:r w:rsidR="00FA4F8B" w:rsidRPr="00527497">
        <w:t>коммерческой</w:t>
      </w:r>
      <w:r w:rsidRPr="00527497">
        <w:t xml:space="preserve"> деятельности, осуществляемой организацией. </w:t>
      </w:r>
    </w:p>
    <w:p w14:paraId="1CCD0507" w14:textId="58B604F2" w:rsidR="000110FC" w:rsidRPr="00527497" w:rsidRDefault="00F9432C">
      <w:pPr>
        <w:pStyle w:val="IASBNormalnpara"/>
      </w:pPr>
      <w:r w:rsidRPr="00527497">
        <w:t>6.55</w:t>
      </w:r>
      <w:proofErr w:type="gramStart"/>
      <w:r w:rsidRPr="00527497">
        <w:tab/>
      </w:r>
      <w:bookmarkStart w:id="480" w:name="F72786525"/>
      <w:r w:rsidRPr="00527497">
        <w:t>Е</w:t>
      </w:r>
      <w:proofErr w:type="gramEnd"/>
      <w:r w:rsidRPr="00527497">
        <w:t xml:space="preserve">сли </w:t>
      </w:r>
      <w:r w:rsidR="00FA4F8B" w:rsidRPr="00527497">
        <w:t xml:space="preserve">коммерческая </w:t>
      </w:r>
      <w:r w:rsidRPr="00527497">
        <w:t xml:space="preserve">деятельность организации подразумевает использование нескольких экономических ресурсов, </w:t>
      </w:r>
      <w:r w:rsidR="00F358C4" w:rsidRPr="00527497">
        <w:t xml:space="preserve">которые производят денежные потоки косвенным путем, </w:t>
      </w:r>
      <w:r w:rsidR="00552764" w:rsidRPr="00527497">
        <w:t xml:space="preserve">посредством </w:t>
      </w:r>
      <w:r w:rsidR="00FD607B" w:rsidRPr="00527497">
        <w:t xml:space="preserve">их совместного </w:t>
      </w:r>
      <w:r w:rsidR="00552764" w:rsidRPr="00527497">
        <w:t xml:space="preserve">использования </w:t>
      </w:r>
      <w:r w:rsidR="00F358C4" w:rsidRPr="00527497">
        <w:t xml:space="preserve">для производства и </w:t>
      </w:r>
      <w:r w:rsidR="00916E04" w:rsidRPr="00527497">
        <w:t>продажи</w:t>
      </w:r>
      <w:r w:rsidR="00F358C4" w:rsidRPr="00527497">
        <w:t xml:space="preserve"> товаров или услуг </w:t>
      </w:r>
      <w:r w:rsidR="00916E04" w:rsidRPr="00527497">
        <w:t>покупателям</w:t>
      </w:r>
      <w:r w:rsidR="00552764" w:rsidRPr="00527497">
        <w:t>, историческая стоимость или текущая</w:t>
      </w:r>
      <w:r w:rsidR="002F0E0E" w:rsidRPr="00527497">
        <w:t xml:space="preserve"> </w:t>
      </w:r>
      <w:r w:rsidR="00552764" w:rsidRPr="00527497">
        <w:t>стоимость</w:t>
      </w:r>
      <w:r w:rsidR="00D81F23" w:rsidRPr="00527497">
        <w:t xml:space="preserve"> замещения</w:t>
      </w:r>
      <w:r w:rsidR="00552764" w:rsidRPr="00527497">
        <w:t>, вероятнее всего, предоставят уместную информацию о такой деятельности</w:t>
      </w:r>
      <w:r w:rsidR="00F358C4" w:rsidRPr="00527497">
        <w:t>.</w:t>
      </w:r>
      <w:bookmarkEnd w:id="480"/>
      <w:r w:rsidRPr="00527497">
        <w:t xml:space="preserve"> Например, основные средства обычно используются </w:t>
      </w:r>
      <w:r w:rsidR="00FD607B" w:rsidRPr="00527497">
        <w:t>совместно</w:t>
      </w:r>
      <w:r w:rsidRPr="00527497">
        <w:t xml:space="preserve"> с другими экономическими ресурсами организации. Аналогично запасы </w:t>
      </w:r>
      <w:r w:rsidR="00552764" w:rsidRPr="00527497">
        <w:t xml:space="preserve">обычно </w:t>
      </w:r>
      <w:r w:rsidRPr="00527497">
        <w:t>не могут быть проданы покупателю</w:t>
      </w:r>
      <w:r w:rsidR="00552764" w:rsidRPr="00527497">
        <w:t xml:space="preserve"> без использования в большом объеме </w:t>
      </w:r>
      <w:r w:rsidRPr="00527497">
        <w:t xml:space="preserve">других экономических ресурсов организации (например, в рамках производственной и маркетинговой деятельности). В </w:t>
      </w:r>
      <w:r w:rsidR="00103927" w:rsidRPr="00527497">
        <w:t>пунктах </w:t>
      </w:r>
      <w:r w:rsidRPr="00527497">
        <w:t xml:space="preserve">6.24–6.31 и 6.40–6.42 поясняется, как оценка таких активов по исторической стоимости или текущей </w:t>
      </w:r>
      <w:r w:rsidR="00D81F23" w:rsidRPr="00527497">
        <w:t xml:space="preserve">стоимости замещения </w:t>
      </w:r>
      <w:r w:rsidRPr="00527497">
        <w:t xml:space="preserve">может предоставить уместную информацию, которая может быть использована для расчета </w:t>
      </w:r>
      <w:r w:rsidR="000E4C52" w:rsidRPr="00527497">
        <w:t>маржи</w:t>
      </w:r>
      <w:r w:rsidRPr="00527497">
        <w:t>, полученной в течение периода.</w:t>
      </w:r>
    </w:p>
    <w:p w14:paraId="00469CA3" w14:textId="24D70AC4" w:rsidR="000110FC" w:rsidRPr="00527497" w:rsidRDefault="00F9432C">
      <w:pPr>
        <w:pStyle w:val="IASBNormalnpara"/>
      </w:pPr>
      <w:r w:rsidRPr="00527497">
        <w:t>6.56</w:t>
      </w:r>
      <w:proofErr w:type="gramStart"/>
      <w:r w:rsidRPr="00527497">
        <w:tab/>
      </w:r>
      <w:bookmarkStart w:id="481" w:name="F72786526"/>
      <w:r w:rsidRPr="00527497">
        <w:t>В</w:t>
      </w:r>
      <w:proofErr w:type="gramEnd"/>
      <w:r w:rsidRPr="00527497">
        <w:t xml:space="preserve"> случае активов и обязательств, которые </w:t>
      </w:r>
      <w:r w:rsidR="00552764" w:rsidRPr="00527497">
        <w:t>производят</w:t>
      </w:r>
      <w:r w:rsidRPr="00527497">
        <w:t xml:space="preserve"> денежные потоки напрямую, </w:t>
      </w:r>
      <w:r w:rsidR="00552764" w:rsidRPr="00527497">
        <w:t>например</w:t>
      </w:r>
      <w:r w:rsidR="00320A9E" w:rsidRPr="00527497">
        <w:t xml:space="preserve"> </w:t>
      </w:r>
      <w:r w:rsidRPr="00527497">
        <w:t>актив</w:t>
      </w:r>
      <w:r w:rsidR="00552764" w:rsidRPr="00527497">
        <w:t>ов,</w:t>
      </w:r>
      <w:r w:rsidRPr="00527497">
        <w:t xml:space="preserve"> которые могут быть проданы </w:t>
      </w:r>
      <w:r w:rsidR="00552764" w:rsidRPr="00527497">
        <w:t>по отдельности</w:t>
      </w:r>
      <w:r w:rsidRPr="00527497">
        <w:t xml:space="preserve"> и без значительных экономических потерь (например, </w:t>
      </w:r>
      <w:r w:rsidR="0029157C" w:rsidRPr="00527497">
        <w:t>без</w:t>
      </w:r>
      <w:r w:rsidR="00FD607B" w:rsidRPr="00527497">
        <w:t xml:space="preserve"> значительны</w:t>
      </w:r>
      <w:r w:rsidR="0029157C" w:rsidRPr="00527497">
        <w:t>х</w:t>
      </w:r>
      <w:r w:rsidR="00FD607B" w:rsidRPr="00527497">
        <w:t xml:space="preserve"> </w:t>
      </w:r>
      <w:r w:rsidR="0029157C" w:rsidRPr="00527497">
        <w:t xml:space="preserve">перебоев </w:t>
      </w:r>
      <w:r w:rsidRPr="00527497">
        <w:t>в деятельности</w:t>
      </w:r>
      <w:r w:rsidR="00FD607B" w:rsidRPr="00527497">
        <w:t xml:space="preserve"> организации</w:t>
      </w:r>
      <w:r w:rsidRPr="00527497">
        <w:t>), базой оценки, предоставляющей наиболее уместную информацию, вероятнее всего, будет текущая стоимость, которая включает в себя текущие оценки величины, сроков и неопределенности будущих денежных потоков.</w:t>
      </w:r>
      <w:bookmarkEnd w:id="481"/>
    </w:p>
    <w:p w14:paraId="2FF3CA72" w14:textId="6EE3E85C" w:rsidR="000110FC" w:rsidRPr="00527497" w:rsidRDefault="00F9432C">
      <w:pPr>
        <w:pStyle w:val="IASBNormalnpara"/>
      </w:pPr>
      <w:r w:rsidRPr="00527497">
        <w:lastRenderedPageBreak/>
        <w:t>6.57</w:t>
      </w:r>
      <w:proofErr w:type="gramStart"/>
      <w:r w:rsidRPr="00527497">
        <w:tab/>
      </w:r>
      <w:bookmarkStart w:id="482" w:name="F72786527"/>
      <w:r w:rsidRPr="00527497">
        <w:t>Е</w:t>
      </w:r>
      <w:proofErr w:type="gramEnd"/>
      <w:r w:rsidRPr="00527497">
        <w:t xml:space="preserve">сли </w:t>
      </w:r>
      <w:r w:rsidR="00FA4F8B" w:rsidRPr="00527497">
        <w:t xml:space="preserve">коммерческая </w:t>
      </w:r>
      <w:r w:rsidRPr="00527497">
        <w:t xml:space="preserve">деятельность организации предусматривает управление финансовыми активами и финансовыми обязательствами с целью получения предусмотренных договором денежных потоков, амортизированная стоимость может предоставить уместную информацию, которую можно использовать для определения </w:t>
      </w:r>
      <w:r w:rsidR="009D26D5" w:rsidRPr="00527497">
        <w:t>разницы</w:t>
      </w:r>
      <w:r w:rsidRPr="00527497">
        <w:t xml:space="preserve"> между процентами, полученными по активам, и процентами, уплаченными по обязательствам.</w:t>
      </w:r>
      <w:bookmarkEnd w:id="482"/>
      <w:r w:rsidRPr="00527497">
        <w:t xml:space="preserve"> Однако при оценке того, предоставит ли амортизированная стоимость полезную информацию, также необходимо принимать во внимание характеристики финансового актива или финансового обязательства. Амортизированная стоимость вряд ли предоставит уместную информацию о денежных потоках, которые зависят от факторов, не </w:t>
      </w:r>
      <w:r w:rsidR="009D26D5" w:rsidRPr="00527497">
        <w:t>связанных с</w:t>
      </w:r>
      <w:r w:rsidRPr="00527497">
        <w:t xml:space="preserve"> основной суммой долга или процентами.</w:t>
      </w:r>
    </w:p>
    <w:p w14:paraId="36AA37DB" w14:textId="77777777" w:rsidR="000110FC" w:rsidRPr="00527497" w:rsidRDefault="00F9432C">
      <w:pPr>
        <w:pStyle w:val="IASBSectionTitle2Ind"/>
      </w:pPr>
      <w:bookmarkStart w:id="483" w:name="F72786529"/>
      <w:r w:rsidRPr="00527497">
        <w:t>Правдивое представление</w:t>
      </w:r>
      <w:bookmarkEnd w:id="483"/>
    </w:p>
    <w:p w14:paraId="3B2D9683" w14:textId="3D996C87" w:rsidR="000110FC" w:rsidRPr="00527497" w:rsidRDefault="00F9432C">
      <w:pPr>
        <w:pStyle w:val="IASBNormalnpara"/>
      </w:pPr>
      <w:r w:rsidRPr="00527497">
        <w:t>6.58</w:t>
      </w:r>
      <w:proofErr w:type="gramStart"/>
      <w:r w:rsidRPr="00527497">
        <w:tab/>
      </w:r>
      <w:bookmarkStart w:id="484" w:name="F72786530"/>
      <w:r w:rsidRPr="00527497">
        <w:t>Е</w:t>
      </w:r>
      <w:proofErr w:type="gramEnd"/>
      <w:r w:rsidRPr="00527497">
        <w:t xml:space="preserve">сли активы и обязательства каким-либо образом связаны друг с другом, использование </w:t>
      </w:r>
      <w:r w:rsidR="00A430BF" w:rsidRPr="00527497">
        <w:t xml:space="preserve">неодинаковых </w:t>
      </w:r>
      <w:r w:rsidRPr="00527497">
        <w:t>баз оценки для таких активов и обязательств может привести к возникновению непоследовательности подходов к оценке (учетному несоответствию).</w:t>
      </w:r>
      <w:bookmarkEnd w:id="484"/>
      <w:r w:rsidRPr="00527497">
        <w:t xml:space="preserve"> Если </w:t>
      </w:r>
      <w:r w:rsidR="00177831" w:rsidRPr="00527497">
        <w:t xml:space="preserve">в </w:t>
      </w:r>
      <w:r w:rsidRPr="00527497">
        <w:t>финансов</w:t>
      </w:r>
      <w:r w:rsidR="00177831" w:rsidRPr="00527497">
        <w:t>ой</w:t>
      </w:r>
      <w:r w:rsidRPr="00527497">
        <w:t xml:space="preserve"> отчетност</w:t>
      </w:r>
      <w:r w:rsidR="00177831" w:rsidRPr="00527497">
        <w:t>и присутствует непоследовательность подходов к оценке</w:t>
      </w:r>
      <w:r w:rsidRPr="00527497">
        <w:t>, такая финансовая отчетность может не обеспечить правдивого представления некоторых аспектов финансового положения организац</w:t>
      </w:r>
      <w:proofErr w:type="gramStart"/>
      <w:r w:rsidRPr="00527497">
        <w:t>ии и ее</w:t>
      </w:r>
      <w:proofErr w:type="gramEnd"/>
      <w:r w:rsidRPr="00527497">
        <w:t xml:space="preserve"> финансовых результатов. Следовательно, в некоторых обстоятельствах использование одинаковых баз оценки для</w:t>
      </w:r>
      <w:r w:rsidR="00177831" w:rsidRPr="00527497">
        <w:t xml:space="preserve"> связанных между собой</w:t>
      </w:r>
      <w:r w:rsidRPr="00527497">
        <w:t xml:space="preserve"> активов и обязательств может предоставить пользователям финансовой отчетности информацию, которая является более полезной, чем информация, которая была бы предоставлена в случае использования различных баз оценки. </w:t>
      </w:r>
      <w:r w:rsidR="00177831" w:rsidRPr="00527497">
        <w:t xml:space="preserve">Это </w:t>
      </w:r>
      <w:r w:rsidR="00A430BF" w:rsidRPr="00527497">
        <w:t xml:space="preserve">будет наиболее вероятным </w:t>
      </w:r>
      <w:r w:rsidRPr="00527497">
        <w:t xml:space="preserve">в случаях, когда денежные потоки по одному активу или обязательству напрямую </w:t>
      </w:r>
      <w:r w:rsidR="00926027" w:rsidRPr="00527497">
        <w:t xml:space="preserve">связаны с </w:t>
      </w:r>
      <w:r w:rsidRPr="00527497">
        <w:t>денежным</w:t>
      </w:r>
      <w:r w:rsidR="00926027" w:rsidRPr="00527497">
        <w:t>и</w:t>
      </w:r>
      <w:r w:rsidR="00177831" w:rsidRPr="00527497">
        <w:t xml:space="preserve"> потокам</w:t>
      </w:r>
      <w:r w:rsidR="00926027" w:rsidRPr="00527497">
        <w:t>и</w:t>
      </w:r>
      <w:r w:rsidRPr="00527497">
        <w:t xml:space="preserve"> по другому активу или обязательству.</w:t>
      </w:r>
    </w:p>
    <w:p w14:paraId="5EF40424" w14:textId="77777777" w:rsidR="000110FC" w:rsidRPr="00527497" w:rsidRDefault="00F9432C">
      <w:pPr>
        <w:pStyle w:val="IASBNormalnpara"/>
      </w:pPr>
      <w:r w:rsidRPr="00527497">
        <w:t>6.59</w:t>
      </w:r>
      <w:proofErr w:type="gramStart"/>
      <w:r w:rsidRPr="00527497">
        <w:tab/>
      </w:r>
      <w:bookmarkStart w:id="485" w:name="F72786531"/>
      <w:r w:rsidRPr="00527497">
        <w:t>К</w:t>
      </w:r>
      <w:proofErr w:type="gramEnd"/>
      <w:r w:rsidRPr="00527497">
        <w:t>ак отмечалось в пунктах 2.13 и 2.18, несмотря на то</w:t>
      </w:r>
      <w:r w:rsidR="00916E04" w:rsidRPr="00527497">
        <w:t>,</w:t>
      </w:r>
      <w:r w:rsidRPr="00527497">
        <w:t xml:space="preserve"> что </w:t>
      </w:r>
      <w:r w:rsidR="006D2A12" w:rsidRPr="00527497">
        <w:t>совершенно</w:t>
      </w:r>
      <w:r w:rsidRPr="00527497">
        <w:t xml:space="preserve"> правдивое представление не содержит ошибок, это не означает, что оценки должны быть абсолютно точными во всех отношениях.</w:t>
      </w:r>
      <w:bookmarkEnd w:id="485"/>
    </w:p>
    <w:p w14:paraId="524FD023" w14:textId="77777777" w:rsidR="000110FC" w:rsidRPr="00527497" w:rsidRDefault="00F9432C">
      <w:pPr>
        <w:pStyle w:val="IASBNormalnpara"/>
      </w:pPr>
      <w:r w:rsidRPr="00527497">
        <w:t>6.60</w:t>
      </w:r>
      <w:proofErr w:type="gramStart"/>
      <w:r w:rsidRPr="00527497">
        <w:tab/>
      </w:r>
      <w:bookmarkStart w:id="486" w:name="F72786532"/>
      <w:r w:rsidR="006D10CE" w:rsidRPr="00527497">
        <w:t>Е</w:t>
      </w:r>
      <w:proofErr w:type="gramEnd"/>
      <w:r w:rsidR="006D10CE" w:rsidRPr="00527497">
        <w:t>сли невозможно определить оценку напрямую путем наблюдения за ценами на активном рынке и вместо этого необходимо использовать расчетные оценки, возникает неопределенность оценки.</w:t>
      </w:r>
      <w:bookmarkEnd w:id="486"/>
      <w:r w:rsidR="006D10CE" w:rsidRPr="00527497">
        <w:t xml:space="preserve"> </w:t>
      </w:r>
      <w:r w:rsidRPr="00527497">
        <w:t xml:space="preserve">Степень неопределенности оценки, связанной с конкретной базой оценки, может повлиять на то, обеспечивает ли информация, предоставленная </w:t>
      </w:r>
      <w:r w:rsidR="006D10CE" w:rsidRPr="00527497">
        <w:t>в результате использования этой</w:t>
      </w:r>
      <w:r w:rsidRPr="00527497">
        <w:t xml:space="preserve"> баз</w:t>
      </w:r>
      <w:r w:rsidR="006D10CE" w:rsidRPr="00527497">
        <w:t>ы</w:t>
      </w:r>
      <w:r w:rsidRPr="00527497">
        <w:t xml:space="preserve"> оценки, правдивое представление финансового положения организац</w:t>
      </w:r>
      <w:proofErr w:type="gramStart"/>
      <w:r w:rsidRPr="00527497">
        <w:t>ии и ее</w:t>
      </w:r>
      <w:proofErr w:type="gramEnd"/>
      <w:r w:rsidRPr="00527497">
        <w:t xml:space="preserve"> финансовых результатов. Высокая степень неопределенности оценки не обязательно препятствует использованию базы оценки, которая предоставляет уместную информацию. Однако в некоторых случаях степень неопределенности оценки настолько </w:t>
      </w:r>
      <w:r w:rsidR="006D10CE" w:rsidRPr="00527497">
        <w:t>высока</w:t>
      </w:r>
      <w:r w:rsidRPr="00527497">
        <w:t>, что информация, предоставленная</w:t>
      </w:r>
      <w:r w:rsidR="006D10CE" w:rsidRPr="00527497">
        <w:t xml:space="preserve"> этой</w:t>
      </w:r>
      <w:r w:rsidRPr="00527497">
        <w:t xml:space="preserve"> базой оценки, может не обеспечить достаточно правдивого представления (см. пункт 2.22). В таких случаях </w:t>
      </w:r>
      <w:r w:rsidR="00A430BF" w:rsidRPr="00527497">
        <w:t xml:space="preserve">будет </w:t>
      </w:r>
      <w:r w:rsidRPr="00527497">
        <w:t>целесообразно рассмотреть возможность выбора другой базы оценки, которая также сможет предоставить уместную информацию.</w:t>
      </w:r>
    </w:p>
    <w:p w14:paraId="5AF0C09B" w14:textId="77777777" w:rsidR="000110FC" w:rsidRPr="00527497" w:rsidRDefault="00F9432C">
      <w:pPr>
        <w:pStyle w:val="IASBNormalnpara"/>
      </w:pPr>
      <w:r w:rsidRPr="00527497">
        <w:t>6.61</w:t>
      </w:r>
      <w:r w:rsidRPr="00527497">
        <w:tab/>
      </w:r>
      <w:bookmarkStart w:id="487" w:name="F72786533"/>
      <w:r w:rsidRPr="00527497">
        <w:t>Неопределенность оценки отличается как от неопределенности результатов, так и от неопределенности существования:</w:t>
      </w:r>
      <w:bookmarkEnd w:id="487"/>
      <w:r w:rsidRPr="00527497">
        <w:t xml:space="preserve"> </w:t>
      </w:r>
    </w:p>
    <w:p w14:paraId="6119D7BE" w14:textId="41E55D18" w:rsidR="000110FC" w:rsidRPr="00527497" w:rsidRDefault="00F9432C">
      <w:pPr>
        <w:pStyle w:val="IASBNormalnparaL1"/>
      </w:pPr>
      <w:r w:rsidRPr="00527497">
        <w:t>(a)</w:t>
      </w:r>
      <w:r w:rsidRPr="00527497">
        <w:tab/>
      </w:r>
      <w:bookmarkStart w:id="488" w:name="F72786556"/>
      <w:r w:rsidRPr="00527497">
        <w:t>неопределенность результатов возникает в случаях, когда существует неопределенность в отношении величины или сроков поступлений или выбытий экономических выгод</w:t>
      </w:r>
      <w:r w:rsidR="006D10CE" w:rsidRPr="00527497">
        <w:t>, обусловленных</w:t>
      </w:r>
      <w:r w:rsidRPr="00527497">
        <w:t xml:space="preserve"> актив</w:t>
      </w:r>
      <w:r w:rsidR="006D10CE" w:rsidRPr="00527497">
        <w:t>ом</w:t>
      </w:r>
      <w:r w:rsidRPr="00527497">
        <w:t xml:space="preserve"> или обязательств</w:t>
      </w:r>
      <w:r w:rsidR="006D10CE" w:rsidRPr="00527497">
        <w:t>ом</w:t>
      </w:r>
      <w:bookmarkEnd w:id="488"/>
      <w:r w:rsidR="00320A9E" w:rsidRPr="00527497">
        <w:t>;</w:t>
      </w:r>
    </w:p>
    <w:p w14:paraId="37768145" w14:textId="77777777" w:rsidR="000110FC" w:rsidRPr="00527497" w:rsidRDefault="00F9432C">
      <w:pPr>
        <w:pStyle w:val="IASBNormalnparaL1"/>
      </w:pPr>
      <w:r w:rsidRPr="00527497">
        <w:t>(b)</w:t>
      </w:r>
      <w:r w:rsidRPr="00527497">
        <w:tab/>
      </w:r>
      <w:bookmarkStart w:id="489" w:name="F72786558"/>
      <w:r w:rsidRPr="00527497">
        <w:t>неопределенность существования возникает в случаях, когда имеет место неопределенность в отношении существования актива или обязательства.</w:t>
      </w:r>
      <w:bookmarkEnd w:id="489"/>
      <w:r w:rsidRPr="00527497">
        <w:t xml:space="preserve"> В пунктах 5.12–5.14 рассматривается вопрос о том, как неопределенность существования может повлиять на решения организации</w:t>
      </w:r>
      <w:r w:rsidR="006D10CE" w:rsidRPr="00527497">
        <w:t xml:space="preserve"> в отношении </w:t>
      </w:r>
      <w:r w:rsidRPr="00527497">
        <w:t>призна</w:t>
      </w:r>
      <w:r w:rsidR="006D10CE" w:rsidRPr="00527497">
        <w:t>ния</w:t>
      </w:r>
      <w:r w:rsidRPr="00527497">
        <w:t xml:space="preserve"> актив</w:t>
      </w:r>
      <w:r w:rsidR="006D10CE" w:rsidRPr="00527497">
        <w:t>а</w:t>
      </w:r>
      <w:r w:rsidRPr="00527497">
        <w:t xml:space="preserve"> или обязательств</w:t>
      </w:r>
      <w:r w:rsidR="006D10CE" w:rsidRPr="00527497">
        <w:t>а</w:t>
      </w:r>
      <w:r w:rsidRPr="00527497">
        <w:t xml:space="preserve">, когда </w:t>
      </w:r>
      <w:r w:rsidR="006D10CE" w:rsidRPr="00527497">
        <w:t xml:space="preserve">имеет место неопределенность </w:t>
      </w:r>
      <w:r w:rsidRPr="00527497">
        <w:t>существовани</w:t>
      </w:r>
      <w:r w:rsidR="00895A7A" w:rsidRPr="00527497">
        <w:t>я</w:t>
      </w:r>
      <w:r w:rsidRPr="00527497">
        <w:t xml:space="preserve"> </w:t>
      </w:r>
      <w:r w:rsidR="006D10CE" w:rsidRPr="00527497">
        <w:t xml:space="preserve">этого </w:t>
      </w:r>
      <w:r w:rsidRPr="00527497">
        <w:t>актива или обязательства.</w:t>
      </w:r>
    </w:p>
    <w:p w14:paraId="584A0776" w14:textId="3AC667FB" w:rsidR="000110FC" w:rsidRPr="00527497" w:rsidRDefault="00F9432C">
      <w:pPr>
        <w:pStyle w:val="IASBNormalnpara"/>
      </w:pPr>
      <w:r w:rsidRPr="00527497">
        <w:t>6.62</w:t>
      </w:r>
      <w:r w:rsidRPr="00527497">
        <w:tab/>
      </w:r>
      <w:bookmarkStart w:id="490" w:name="F72786559"/>
      <w:r w:rsidRPr="00527497">
        <w:t>Наличие неопределенности результатов или неопределенности существования иногда может стать причиной возникновения неопределенности оценки.</w:t>
      </w:r>
      <w:bookmarkEnd w:id="490"/>
      <w:r w:rsidRPr="00527497">
        <w:t xml:space="preserve"> Однако наличие неопределенности результатов или неопределенности существования не обязательно приводит к возникновению неопределенности оценки. Например, если справедливую стоимость актива можно определить напрямую с помощью наблюдаемых цен на активном рынке, в отношении оценки данной справедливой стоимости отсутствует неопределенность оценки, даже если нет уверенности в том, сколько денежных средств </w:t>
      </w:r>
      <w:r w:rsidR="00FE2DDE" w:rsidRPr="00527497">
        <w:t xml:space="preserve">в итоге </w:t>
      </w:r>
      <w:r w:rsidR="00DD11B7" w:rsidRPr="00527497">
        <w:t xml:space="preserve">будет </w:t>
      </w:r>
      <w:r w:rsidR="006D2A12" w:rsidRPr="00527497">
        <w:t>создано</w:t>
      </w:r>
      <w:r w:rsidRPr="00527497">
        <w:t xml:space="preserve"> актив</w:t>
      </w:r>
      <w:r w:rsidR="00DD11B7" w:rsidRPr="00527497">
        <w:t>ом</w:t>
      </w:r>
      <w:r w:rsidR="00FE2DDE" w:rsidRPr="00527497">
        <w:t>, и</w:t>
      </w:r>
      <w:r w:rsidRPr="00527497">
        <w:t>, следовательно, существует неопределенность результатов.</w:t>
      </w:r>
    </w:p>
    <w:p w14:paraId="2B0D1A14" w14:textId="40BA0CAE" w:rsidR="000110FC" w:rsidRPr="00527497" w:rsidRDefault="00F9432C">
      <w:pPr>
        <w:pStyle w:val="IASBSectionTitle2Ind"/>
      </w:pPr>
      <w:bookmarkStart w:id="491" w:name="F72786561"/>
      <w:r w:rsidRPr="00527497">
        <w:lastRenderedPageBreak/>
        <w:t>Качественные характеристики, повышающие полезность информации</w:t>
      </w:r>
      <w:r w:rsidR="00896DAE" w:rsidRPr="00527497">
        <w:t>,</w:t>
      </w:r>
      <w:r w:rsidRPr="00527497">
        <w:t xml:space="preserve"> и ограничение</w:t>
      </w:r>
      <w:r w:rsidR="00603C25" w:rsidRPr="00527497">
        <w:t xml:space="preserve"> в отношении затрат</w:t>
      </w:r>
      <w:bookmarkEnd w:id="491"/>
    </w:p>
    <w:p w14:paraId="30AE2D6F" w14:textId="12FD39BA" w:rsidR="000110FC" w:rsidRPr="00527497" w:rsidRDefault="00F9432C">
      <w:pPr>
        <w:pStyle w:val="IASBNormalnpara"/>
      </w:pPr>
      <w:r w:rsidRPr="00527497">
        <w:t>6.63</w:t>
      </w:r>
      <w:proofErr w:type="gramStart"/>
      <w:r w:rsidRPr="00527497">
        <w:tab/>
      </w:r>
      <w:bookmarkStart w:id="492" w:name="F72786562"/>
      <w:r w:rsidRPr="00527497">
        <w:t>Н</w:t>
      </w:r>
      <w:proofErr w:type="gramEnd"/>
      <w:r w:rsidRPr="00527497">
        <w:t xml:space="preserve">а выбор базы оценки влияют </w:t>
      </w:r>
      <w:r w:rsidR="004404DF" w:rsidRPr="00527497">
        <w:t xml:space="preserve">такие </w:t>
      </w:r>
      <w:r w:rsidRPr="00527497">
        <w:t xml:space="preserve">качественные характеристики, повышающие полезность информации, </w:t>
      </w:r>
      <w:r w:rsidR="004404DF" w:rsidRPr="00527497">
        <w:t>как</w:t>
      </w:r>
      <w:r w:rsidRPr="00527497">
        <w:t xml:space="preserve"> сопоставимость, понятность и проверяемость, </w:t>
      </w:r>
      <w:r w:rsidR="00A430BF" w:rsidRPr="00527497">
        <w:t xml:space="preserve">а также </w:t>
      </w:r>
      <w:r w:rsidRPr="00527497">
        <w:t>ограничение</w:t>
      </w:r>
      <w:r w:rsidR="00603C25" w:rsidRPr="00527497">
        <w:t xml:space="preserve"> в отношении затрат</w:t>
      </w:r>
      <w:r w:rsidRPr="00527497">
        <w:t>.</w:t>
      </w:r>
      <w:bookmarkEnd w:id="492"/>
      <w:r w:rsidRPr="00527497">
        <w:t xml:space="preserve"> В следующих пунктах рассматриваются возможные последствия такого влияния. В пунктах 6.69–6.76 </w:t>
      </w:r>
      <w:r w:rsidR="004404DF" w:rsidRPr="00527497">
        <w:t xml:space="preserve">более детально </w:t>
      </w:r>
      <w:r w:rsidRPr="00527497">
        <w:t xml:space="preserve">рассматривается влияние </w:t>
      </w:r>
      <w:r w:rsidR="004404DF" w:rsidRPr="00527497">
        <w:t>данных факторов применительно к конкретным</w:t>
      </w:r>
      <w:r w:rsidRPr="00527497">
        <w:t xml:space="preserve"> баз</w:t>
      </w:r>
      <w:r w:rsidR="004404DF" w:rsidRPr="00527497">
        <w:t>ам</w:t>
      </w:r>
      <w:r w:rsidRPr="00527497">
        <w:t xml:space="preserve"> оценки. Своевременность как качественная характеристика, повышающая полезность информации, не оказывает </w:t>
      </w:r>
      <w:r w:rsidR="004404DF" w:rsidRPr="00527497">
        <w:t xml:space="preserve">непосредственного </w:t>
      </w:r>
      <w:r w:rsidRPr="00527497">
        <w:t>влияния на оценку.</w:t>
      </w:r>
    </w:p>
    <w:p w14:paraId="2511CFB2" w14:textId="77777777" w:rsidR="000110FC" w:rsidRPr="00527497" w:rsidRDefault="00F9432C">
      <w:pPr>
        <w:pStyle w:val="IASBNormalnpara"/>
      </w:pPr>
      <w:r w:rsidRPr="00527497">
        <w:t>6.64</w:t>
      </w:r>
      <w:r w:rsidRPr="00527497">
        <w:tab/>
      </w:r>
      <w:bookmarkStart w:id="493" w:name="F72786563"/>
      <w:r w:rsidR="00561974" w:rsidRPr="00527497">
        <w:t>Подобно тому</w:t>
      </w:r>
      <w:r w:rsidR="00320A9E" w:rsidRPr="00527497">
        <w:t>,</w:t>
      </w:r>
      <w:r w:rsidR="00561974" w:rsidRPr="00527497">
        <w:t xml:space="preserve"> как затраты </w:t>
      </w:r>
      <w:r w:rsidR="00C21F32" w:rsidRPr="00527497">
        <w:t xml:space="preserve">накладывают </w:t>
      </w:r>
      <w:r w:rsidR="00561974" w:rsidRPr="00527497">
        <w:t>огранич</w:t>
      </w:r>
      <w:r w:rsidR="0016151C" w:rsidRPr="00527497">
        <w:t>ения</w:t>
      </w:r>
      <w:r w:rsidR="00561974" w:rsidRPr="00527497">
        <w:t xml:space="preserve"> </w:t>
      </w:r>
      <w:r w:rsidR="0016151C" w:rsidRPr="00527497">
        <w:t xml:space="preserve">на </w:t>
      </w:r>
      <w:r w:rsidR="00C21F32" w:rsidRPr="00527497">
        <w:t>другие</w:t>
      </w:r>
      <w:r w:rsidR="00561974" w:rsidRPr="00527497">
        <w:t xml:space="preserve"> решения в отношении </w:t>
      </w:r>
      <w:r w:rsidR="00C21F32" w:rsidRPr="00527497">
        <w:t>представления финансовых отчетов</w:t>
      </w:r>
      <w:r w:rsidR="00561974" w:rsidRPr="00527497">
        <w:t xml:space="preserve">, они также </w:t>
      </w:r>
      <w:r w:rsidR="00C21F32" w:rsidRPr="00527497">
        <w:t xml:space="preserve">накладывают </w:t>
      </w:r>
      <w:r w:rsidR="000F3A9F" w:rsidRPr="00527497">
        <w:t>ограничения на</w:t>
      </w:r>
      <w:r w:rsidR="00561974" w:rsidRPr="00527497">
        <w:t xml:space="preserve"> выбор базы оценки.</w:t>
      </w:r>
      <w:bookmarkEnd w:id="493"/>
      <w:r w:rsidRPr="00527497">
        <w:t xml:space="preserve"> Таким образом, при выборе базы оценки важно </w:t>
      </w:r>
      <w:r w:rsidR="00561974" w:rsidRPr="00527497">
        <w:t>учитывать</w:t>
      </w:r>
      <w:r w:rsidR="004404DF" w:rsidRPr="00527497">
        <w:t xml:space="preserve">, является ли </w:t>
      </w:r>
      <w:r w:rsidR="00F32771" w:rsidRPr="00527497">
        <w:t>высокой вероятность того</w:t>
      </w:r>
      <w:r w:rsidR="004404DF" w:rsidRPr="00527497">
        <w:t>,</w:t>
      </w:r>
      <w:r w:rsidR="00561974" w:rsidRPr="00527497">
        <w:t xml:space="preserve"> что выгоды от информации, предоставленной пользователям финансовой отчетности в результате использования такой базы оценки, оправдают затраты на </w:t>
      </w:r>
      <w:r w:rsidR="00E142A4" w:rsidRPr="00527497">
        <w:t xml:space="preserve">ее </w:t>
      </w:r>
      <w:r w:rsidR="00561974" w:rsidRPr="00527497">
        <w:t>предоставление и использование.</w:t>
      </w:r>
    </w:p>
    <w:p w14:paraId="3759A75F" w14:textId="2DDF0AA9" w:rsidR="000110FC" w:rsidRPr="00527497" w:rsidRDefault="00F9432C">
      <w:pPr>
        <w:pStyle w:val="IASBNormalnpara"/>
      </w:pPr>
      <w:r w:rsidRPr="00527497">
        <w:t>6.65</w:t>
      </w:r>
      <w:r w:rsidRPr="00527497">
        <w:tab/>
      </w:r>
      <w:bookmarkStart w:id="494" w:name="F72786564"/>
      <w:r w:rsidRPr="00527497">
        <w:t xml:space="preserve">Последовательное использование одних и тех же баз оценки в отношении одних и тех же </w:t>
      </w:r>
      <w:r w:rsidR="00015C67" w:rsidRPr="00527497">
        <w:t xml:space="preserve">статей </w:t>
      </w:r>
      <w:r w:rsidRPr="00527497">
        <w:t xml:space="preserve">либо в разных периодах в рамках одной отчитывающейся организации, либо в одном периоде, но разными организациями может помочь </w:t>
      </w:r>
      <w:r w:rsidR="00FE2DDE" w:rsidRPr="00527497">
        <w:t xml:space="preserve">сделать </w:t>
      </w:r>
      <w:r w:rsidRPr="00527497">
        <w:t>финансов</w:t>
      </w:r>
      <w:r w:rsidR="00FE2DDE" w:rsidRPr="00527497">
        <w:t>ую</w:t>
      </w:r>
      <w:r w:rsidRPr="00527497">
        <w:t xml:space="preserve"> отчетност</w:t>
      </w:r>
      <w:r w:rsidR="00FE2DDE" w:rsidRPr="00527497">
        <w:t>ь более сопоставимой</w:t>
      </w:r>
      <w:r w:rsidRPr="00527497">
        <w:t>.</w:t>
      </w:r>
      <w:bookmarkEnd w:id="494"/>
    </w:p>
    <w:p w14:paraId="0576BAD6" w14:textId="77777777" w:rsidR="000110FC" w:rsidRPr="00527497" w:rsidRDefault="00F9432C">
      <w:pPr>
        <w:pStyle w:val="IASBNormalnpara"/>
      </w:pPr>
      <w:r w:rsidRPr="00527497">
        <w:t>6.66</w:t>
      </w:r>
      <w:r w:rsidRPr="00527497">
        <w:tab/>
      </w:r>
      <w:bookmarkStart w:id="495" w:name="F72786575"/>
      <w:r w:rsidRPr="00527497">
        <w:t>Изменение базы оценки может привести к тому, что финансовая отчетность станет менее понятной.</w:t>
      </w:r>
      <w:bookmarkEnd w:id="495"/>
      <w:r w:rsidRPr="00527497">
        <w:t xml:space="preserve"> Однако изменение может быть оправдан</w:t>
      </w:r>
      <w:r w:rsidR="00320A9E" w:rsidRPr="00527497">
        <w:t>н</w:t>
      </w:r>
      <w:r w:rsidRPr="00527497">
        <w:t xml:space="preserve">о, если прочие факторы перевешивают уменьшение понятности, например, если изменение приведет к предоставлению более уместной информации. В </w:t>
      </w:r>
      <w:r w:rsidR="0016151C" w:rsidRPr="00527497">
        <w:t>том</w:t>
      </w:r>
      <w:r w:rsidRPr="00527497">
        <w:t xml:space="preserve"> случае</w:t>
      </w:r>
      <w:r w:rsidR="0016151C" w:rsidRPr="00527497">
        <w:t>, если производятся</w:t>
      </w:r>
      <w:r w:rsidRPr="00527497">
        <w:t xml:space="preserve"> изменени</w:t>
      </w:r>
      <w:r w:rsidR="0016151C" w:rsidRPr="00527497">
        <w:t>я,</w:t>
      </w:r>
      <w:r w:rsidRPr="00527497">
        <w:t xml:space="preserve"> пользователям финансовой отчетности может потребоваться поясн</w:t>
      </w:r>
      <w:r w:rsidR="00FE2DDE" w:rsidRPr="00527497">
        <w:t xml:space="preserve">ительная </w:t>
      </w:r>
      <w:r w:rsidRPr="00527497">
        <w:t xml:space="preserve">информация, которая позволит им </w:t>
      </w:r>
      <w:r w:rsidR="00FE2DDE" w:rsidRPr="00527497">
        <w:t>понять влияние таких изменений.</w:t>
      </w:r>
    </w:p>
    <w:p w14:paraId="36EA569F" w14:textId="49F70265" w:rsidR="000110FC" w:rsidRPr="00527497" w:rsidRDefault="00F9432C">
      <w:pPr>
        <w:pStyle w:val="IASBNormalnpara"/>
      </w:pPr>
      <w:r w:rsidRPr="00527497">
        <w:t>6.67</w:t>
      </w:r>
      <w:r w:rsidRPr="00527497">
        <w:tab/>
      </w:r>
      <w:bookmarkStart w:id="496" w:name="F72786576"/>
      <w:r w:rsidR="00FE2DDE" w:rsidRPr="00527497">
        <w:t>П</w:t>
      </w:r>
      <w:r w:rsidRPr="00527497">
        <w:t xml:space="preserve">онятность частично зависит от того, сколько различных баз оценки </w:t>
      </w:r>
      <w:proofErr w:type="gramStart"/>
      <w:r w:rsidRPr="00527497">
        <w:t>используется</w:t>
      </w:r>
      <w:proofErr w:type="gramEnd"/>
      <w:r w:rsidR="00320A9E" w:rsidRPr="00527497">
        <w:t xml:space="preserve"> </w:t>
      </w:r>
      <w:r w:rsidRPr="00527497">
        <w:t>и изменяются ли они с течением времени.</w:t>
      </w:r>
      <w:bookmarkEnd w:id="496"/>
      <w:r w:rsidRPr="00527497">
        <w:t xml:space="preserve"> В большинстве случаев</w:t>
      </w:r>
      <w:r w:rsidR="00320A9E" w:rsidRPr="00527497">
        <w:t>,</w:t>
      </w:r>
      <w:r w:rsidRPr="00527497">
        <w:t xml:space="preserve"> чем больше баз оценки используется в комплекте финансовой отчетности, тем более сложной и, следовательно, менее понятной </w:t>
      </w:r>
      <w:r w:rsidR="005B67D5" w:rsidRPr="00527497">
        <w:t xml:space="preserve">становится информация, </w:t>
      </w:r>
      <w:r w:rsidR="00FE2DDE" w:rsidRPr="00527497">
        <w:t>а</w:t>
      </w:r>
      <w:r w:rsidRPr="00527497">
        <w:t xml:space="preserve"> итоговые или промежуточные показатели в отчете о финансовом положении и отчете</w:t>
      </w:r>
      <w:r w:rsidR="00D70F3A" w:rsidRPr="00527497">
        <w:t xml:space="preserve"> </w:t>
      </w:r>
      <w:r w:rsidRPr="00527497">
        <w:t>(</w:t>
      </w:r>
      <w:r w:rsidR="00D70F3A" w:rsidRPr="00527497">
        <w:t>отчет</w:t>
      </w:r>
      <w:r w:rsidRPr="00527497">
        <w:t>ах) о финансовых результатах становятся менее информативными. Однако может быть целесообразным использование большего числа баз оценки, если это необходимо для предоставления полезной информации.</w:t>
      </w:r>
    </w:p>
    <w:p w14:paraId="5709D20D" w14:textId="11ADC7F0" w:rsidR="000110FC" w:rsidRPr="00527497" w:rsidRDefault="00F9432C">
      <w:pPr>
        <w:pStyle w:val="IASBNormalnpara"/>
      </w:pPr>
      <w:r w:rsidRPr="00527497">
        <w:t>6.68</w:t>
      </w:r>
      <w:r w:rsidRPr="00527497">
        <w:tab/>
      </w:r>
      <w:bookmarkStart w:id="497" w:name="F72786577"/>
      <w:r w:rsidRPr="00527497">
        <w:t xml:space="preserve">Проверяемость повышается за счет использования баз оценки, </w:t>
      </w:r>
      <w:r w:rsidR="00FF17DB" w:rsidRPr="00527497">
        <w:t xml:space="preserve">результаты которых </w:t>
      </w:r>
      <w:r w:rsidR="00E142A4" w:rsidRPr="00527497">
        <w:t>могут быть независимо подтверждены либо</w:t>
      </w:r>
      <w:r w:rsidR="00FF17DB" w:rsidRPr="00527497">
        <w:t xml:space="preserve"> напрямую, </w:t>
      </w:r>
      <w:proofErr w:type="gramStart"/>
      <w:r w:rsidR="00FF17DB" w:rsidRPr="00527497">
        <w:t>например</w:t>
      </w:r>
      <w:proofErr w:type="gramEnd"/>
      <w:r w:rsidR="00FF17DB" w:rsidRPr="00527497">
        <w:t xml:space="preserve"> посредством наблюдаемых цен, либо косвенно, например</w:t>
      </w:r>
      <w:r w:rsidR="00320A9E" w:rsidRPr="00527497">
        <w:t xml:space="preserve"> </w:t>
      </w:r>
      <w:r w:rsidR="00FF17DB" w:rsidRPr="00527497">
        <w:t>путем проверки исходных данных, используемых в модели.</w:t>
      </w:r>
      <w:bookmarkEnd w:id="497"/>
      <w:r w:rsidR="00FF17DB" w:rsidRPr="00527497">
        <w:t xml:space="preserve"> </w:t>
      </w:r>
      <w:r w:rsidRPr="00527497">
        <w:t xml:space="preserve">Если оценку невозможно проверить, пользователям финансовой отчетности может потребоваться пояснительная информация, </w:t>
      </w:r>
      <w:r w:rsidR="00E142A4" w:rsidRPr="00527497">
        <w:t>позволяющая</w:t>
      </w:r>
      <w:r w:rsidRPr="00527497">
        <w:t xml:space="preserve"> им понять, каким образом данная оценка была определена. В некоторых таких случаях может быть </w:t>
      </w:r>
      <w:proofErr w:type="gramStart"/>
      <w:r w:rsidR="00320A9E" w:rsidRPr="00527497">
        <w:t>необходимо</w:t>
      </w:r>
      <w:proofErr w:type="gramEnd"/>
      <w:r w:rsidR="00320A9E" w:rsidRPr="00527497">
        <w:t xml:space="preserve"> </w:t>
      </w:r>
      <w:r w:rsidRPr="00527497">
        <w:t>указать</w:t>
      </w:r>
      <w:r w:rsidR="004B52F2" w:rsidRPr="00527497">
        <w:t>, что использована другая база оценки.</w:t>
      </w:r>
    </w:p>
    <w:p w14:paraId="2ECC10B8" w14:textId="77777777" w:rsidR="000110FC" w:rsidRPr="00527497" w:rsidRDefault="00F9432C">
      <w:pPr>
        <w:pStyle w:val="IASBSectionTitle3Ind"/>
      </w:pPr>
      <w:bookmarkStart w:id="498" w:name="F72786579"/>
      <w:r w:rsidRPr="00527497">
        <w:t>Историческая стоимость</w:t>
      </w:r>
      <w:bookmarkEnd w:id="498"/>
    </w:p>
    <w:p w14:paraId="65AA2E12" w14:textId="576E49F3" w:rsidR="000110FC" w:rsidRPr="00527497" w:rsidRDefault="00F9432C">
      <w:pPr>
        <w:pStyle w:val="IASBNormalnpara"/>
      </w:pPr>
      <w:r w:rsidRPr="00527497">
        <w:t>6.69</w:t>
      </w:r>
      <w:proofErr w:type="gramStart"/>
      <w:r w:rsidRPr="00527497">
        <w:tab/>
      </w:r>
      <w:bookmarkStart w:id="499" w:name="F72786580"/>
      <w:r w:rsidRPr="00527497">
        <w:t>В</w:t>
      </w:r>
      <w:proofErr w:type="gramEnd"/>
      <w:r w:rsidRPr="00527497">
        <w:t xml:space="preserve">о многих ситуациях проще и, следовательно, менее </w:t>
      </w:r>
      <w:proofErr w:type="spellStart"/>
      <w:r w:rsidRPr="00527497">
        <w:t>затратно</w:t>
      </w:r>
      <w:proofErr w:type="spellEnd"/>
      <w:r w:rsidR="00FF199F" w:rsidRPr="00527497">
        <w:t xml:space="preserve"> </w:t>
      </w:r>
      <w:r w:rsidRPr="00527497">
        <w:t>оценивать историческую</w:t>
      </w:r>
      <w:r w:rsidR="006D2A12" w:rsidRPr="00527497">
        <w:t xml:space="preserve"> стоимость</w:t>
      </w:r>
      <w:r w:rsidRPr="00527497">
        <w:t xml:space="preserve">, </w:t>
      </w:r>
      <w:r w:rsidR="00E142A4" w:rsidRPr="00527497">
        <w:t xml:space="preserve">а не </w:t>
      </w:r>
      <w:r w:rsidRPr="00527497">
        <w:t>текущую стоимость.</w:t>
      </w:r>
      <w:bookmarkEnd w:id="499"/>
      <w:r w:rsidRPr="00527497">
        <w:t xml:space="preserve"> Кроме того, оценки, полученные с применением базы оценки на основе исторической стоимости, обычно являются понятными и во многих случаях проверяемыми. </w:t>
      </w:r>
    </w:p>
    <w:p w14:paraId="4CB65077" w14:textId="77777777" w:rsidR="000110FC" w:rsidRPr="00527497" w:rsidRDefault="00F9432C">
      <w:pPr>
        <w:pStyle w:val="IASBNormalnpara"/>
      </w:pPr>
      <w:r w:rsidRPr="00527497">
        <w:t>6.70</w:t>
      </w:r>
      <w:proofErr w:type="gramStart"/>
      <w:r w:rsidRPr="00527497">
        <w:tab/>
      </w:r>
      <w:bookmarkStart w:id="500" w:name="F72786581"/>
      <w:r w:rsidRPr="00527497">
        <w:t>О</w:t>
      </w:r>
      <w:proofErr w:type="gramEnd"/>
      <w:r w:rsidRPr="00527497">
        <w:t xml:space="preserve">днако оценка потребления и идентификация и оценка убытков от обесценения или обременительных обязательств могут </w:t>
      </w:r>
      <w:r w:rsidR="001E3AE1" w:rsidRPr="00527497">
        <w:t xml:space="preserve">быть </w:t>
      </w:r>
      <w:r w:rsidRPr="00527497">
        <w:t>субъективными.</w:t>
      </w:r>
      <w:bookmarkEnd w:id="500"/>
      <w:r w:rsidRPr="00527497">
        <w:t xml:space="preserve"> Таким образом, оценить или проверить историческую стоимость актива или обязательства иногда может быть так же сложно, как оценить и проверить текущую стоимость.</w:t>
      </w:r>
    </w:p>
    <w:p w14:paraId="0939BC9A" w14:textId="77777777" w:rsidR="000110FC" w:rsidRPr="00527497" w:rsidRDefault="00F9432C">
      <w:pPr>
        <w:pStyle w:val="IASBNormalnpara"/>
      </w:pPr>
      <w:r w:rsidRPr="00527497">
        <w:t>6.71</w:t>
      </w:r>
      <w:proofErr w:type="gramStart"/>
      <w:r w:rsidRPr="00527497">
        <w:tab/>
      </w:r>
      <w:bookmarkStart w:id="501" w:name="F72786582"/>
      <w:r w:rsidRPr="00527497">
        <w:t>П</w:t>
      </w:r>
      <w:proofErr w:type="gramEnd"/>
      <w:r w:rsidRPr="00527497">
        <w:t xml:space="preserve">ри использовании базы оценки на основе исторической стоимости идентичные активы или обязательства, приобретенные или принятые в </w:t>
      </w:r>
      <w:r w:rsidR="001E3AE1" w:rsidRPr="00527497">
        <w:t xml:space="preserve">разные </w:t>
      </w:r>
      <w:r w:rsidRPr="00527497">
        <w:t>моменты времени, могут отражаться в финансовой отчетности в раз</w:t>
      </w:r>
      <w:r w:rsidR="001E3AE1" w:rsidRPr="00527497">
        <w:t>ных</w:t>
      </w:r>
      <w:r w:rsidRPr="00527497">
        <w:t xml:space="preserve"> суммах.</w:t>
      </w:r>
      <w:bookmarkEnd w:id="501"/>
      <w:r w:rsidRPr="00527497">
        <w:t xml:space="preserve"> Это может уменьшить сопоставимость как в разных периодах в рамках одной отчитывающейся организации, так и в одном периоде, но по разным организациям.</w:t>
      </w:r>
    </w:p>
    <w:p w14:paraId="07050B7C" w14:textId="77777777" w:rsidR="000110FC" w:rsidRPr="00527497" w:rsidRDefault="00F9432C">
      <w:pPr>
        <w:pStyle w:val="IASBSectionTitle3Ind"/>
      </w:pPr>
      <w:bookmarkStart w:id="502" w:name="F72786584"/>
      <w:r w:rsidRPr="00527497">
        <w:t>Текущая стоимость</w:t>
      </w:r>
      <w:bookmarkEnd w:id="502"/>
    </w:p>
    <w:p w14:paraId="6796359D" w14:textId="52DBFF54" w:rsidR="000110FC" w:rsidRPr="00527497" w:rsidRDefault="00F9432C">
      <w:pPr>
        <w:pStyle w:val="IASBNormalnpara"/>
      </w:pPr>
      <w:r w:rsidRPr="00527497">
        <w:t>6.72</w:t>
      </w:r>
      <w:proofErr w:type="gramStart"/>
      <w:r w:rsidRPr="00527497">
        <w:tab/>
      </w:r>
      <w:bookmarkStart w:id="503" w:name="F72786585"/>
      <w:r w:rsidRPr="00527497">
        <w:t>П</w:t>
      </w:r>
      <w:proofErr w:type="gramEnd"/>
      <w:r w:rsidRPr="00527497">
        <w:t>оскольку справедливая стоимость определяется с позиции участников рынка, а не с позиции конкретной организации</w:t>
      </w:r>
      <w:r w:rsidR="00FF199F" w:rsidRPr="00527497">
        <w:t xml:space="preserve"> </w:t>
      </w:r>
      <w:r w:rsidRPr="00527497">
        <w:t>и не зависи</w:t>
      </w:r>
      <w:r w:rsidR="00DF37D7" w:rsidRPr="00527497">
        <w:t>т</w:t>
      </w:r>
      <w:r w:rsidRPr="00527497">
        <w:t xml:space="preserve"> от того, когда был приобретен актив или принято обязательство, идентичные активы или обязательства, оцениваемые по справедливой стоимости, будут, как правило, оцениваться в одной и той же сумме организациями, которые имеют доступ к одним и тем же рынкам.</w:t>
      </w:r>
      <w:bookmarkEnd w:id="503"/>
      <w:r w:rsidRPr="00527497">
        <w:t xml:space="preserve"> Это может повысить сопоставимость как в разных периодах в рамках одной </w:t>
      </w:r>
      <w:r w:rsidRPr="00527497">
        <w:lastRenderedPageBreak/>
        <w:t xml:space="preserve">отчитывающейся организации, так и в одном периоде, но по разным организациям. Напротив, в связи с тем, что ценность использования и стоимость исполнения отражают </w:t>
      </w:r>
      <w:r w:rsidR="00DF37D7" w:rsidRPr="00527497">
        <w:t xml:space="preserve">допущения, специфичные для организации, </w:t>
      </w:r>
      <w:r w:rsidRPr="00527497">
        <w:t xml:space="preserve">такие оценки могут отличаться для идентичных активов или обязательств в </w:t>
      </w:r>
      <w:r w:rsidR="007A2BE7" w:rsidRPr="00527497">
        <w:t xml:space="preserve">разных </w:t>
      </w:r>
      <w:r w:rsidRPr="00527497">
        <w:t xml:space="preserve">организациях. Наличие </w:t>
      </w:r>
      <w:proofErr w:type="gramStart"/>
      <w:r w:rsidRPr="00527497">
        <w:t>таких</w:t>
      </w:r>
      <w:proofErr w:type="gramEnd"/>
      <w:r w:rsidRPr="00527497">
        <w:t xml:space="preserve"> разниц может уменьшить сопоставимость, особенно если активы или обязательства</w:t>
      </w:r>
      <w:r w:rsidR="00B92173" w:rsidRPr="00527497">
        <w:t xml:space="preserve"> аналогичным образом </w:t>
      </w:r>
      <w:r w:rsidR="0090296F" w:rsidRPr="00527497">
        <w:t>вносят вклад</w:t>
      </w:r>
      <w:r w:rsidR="00B92173" w:rsidRPr="00527497">
        <w:t xml:space="preserve"> в</w:t>
      </w:r>
      <w:r w:rsidRPr="00527497">
        <w:t xml:space="preserve"> денежны</w:t>
      </w:r>
      <w:r w:rsidR="0090296F" w:rsidRPr="00527497">
        <w:t>е</w:t>
      </w:r>
      <w:r w:rsidRPr="00527497">
        <w:t xml:space="preserve"> поток</w:t>
      </w:r>
      <w:r w:rsidR="0090296F" w:rsidRPr="00527497">
        <w:t>и</w:t>
      </w:r>
      <w:r w:rsidRPr="00527497">
        <w:t>.</w:t>
      </w:r>
    </w:p>
    <w:p w14:paraId="0893B044" w14:textId="77777777" w:rsidR="000110FC" w:rsidRPr="00527497" w:rsidRDefault="00F9432C">
      <w:pPr>
        <w:pStyle w:val="IASBNormalnpara"/>
      </w:pPr>
      <w:r w:rsidRPr="00527497">
        <w:t>6.73</w:t>
      </w:r>
      <w:proofErr w:type="gramStart"/>
      <w:r w:rsidRPr="00527497">
        <w:tab/>
      </w:r>
      <w:bookmarkStart w:id="504" w:name="F72786586"/>
      <w:r w:rsidR="00B92173" w:rsidRPr="00527497">
        <w:t>Е</w:t>
      </w:r>
      <w:proofErr w:type="gramEnd"/>
      <w:r w:rsidR="00B92173" w:rsidRPr="00527497">
        <w:t xml:space="preserve">сли справедливую стоимость актива или обязательства </w:t>
      </w:r>
      <w:r w:rsidR="00F32771" w:rsidRPr="00527497">
        <w:t>возможно</w:t>
      </w:r>
      <w:r w:rsidR="00B92173" w:rsidRPr="00527497">
        <w:t xml:space="preserve"> определить напрямую с использованием наблюдаемых цен на активном рынке</w:t>
      </w:r>
      <w:r w:rsidRPr="00527497">
        <w:t>,</w:t>
      </w:r>
      <w:r w:rsidR="00F32771" w:rsidRPr="00527497">
        <w:t xml:space="preserve"> то</w:t>
      </w:r>
      <w:r w:rsidR="00B92173" w:rsidRPr="00527497">
        <w:t xml:space="preserve"> процесс оценки справедливой стоимости будет </w:t>
      </w:r>
      <w:r w:rsidR="007A2BE7" w:rsidRPr="00527497">
        <w:t>малозатратным</w:t>
      </w:r>
      <w:r w:rsidR="00B92173" w:rsidRPr="00527497">
        <w:t>, простым и легким для понимания; и проверить справедливую стоимость можно будет путем прямого наблюдения.</w:t>
      </w:r>
      <w:bookmarkEnd w:id="504"/>
    </w:p>
    <w:p w14:paraId="24DDC738" w14:textId="77777777" w:rsidR="000110FC" w:rsidRPr="00527497" w:rsidRDefault="00F9432C">
      <w:pPr>
        <w:pStyle w:val="IASBNormalnpara"/>
      </w:pPr>
      <w:r w:rsidRPr="00527497">
        <w:t>6.74</w:t>
      </w:r>
      <w:r w:rsidRPr="00527497">
        <w:tab/>
      </w:r>
      <w:bookmarkStart w:id="505" w:name="F72786587"/>
      <w:r w:rsidRPr="00527497">
        <w:t>Использование методов оценки, иногда включая методы оценки, основанные на денежных потоках, может быть необходимым для оценки справедливой стоимости, если он</w:t>
      </w:r>
      <w:r w:rsidR="00FE6230" w:rsidRPr="00527497">
        <w:t>а</w:t>
      </w:r>
      <w:r w:rsidRPr="00527497">
        <w:t xml:space="preserve"> не является наблюдаемой напрямую на активном рынке, и обычно </w:t>
      </w:r>
      <w:r w:rsidR="0064280E" w:rsidRPr="00527497">
        <w:t xml:space="preserve">является </w:t>
      </w:r>
      <w:r w:rsidRPr="00527497">
        <w:t>необходим</w:t>
      </w:r>
      <w:r w:rsidR="0064280E" w:rsidRPr="00527497">
        <w:t>ым</w:t>
      </w:r>
      <w:r w:rsidRPr="00527497">
        <w:t xml:space="preserve"> при определении ценност</w:t>
      </w:r>
      <w:r w:rsidR="0064280E" w:rsidRPr="00527497">
        <w:t>и</w:t>
      </w:r>
      <w:r w:rsidRPr="00527497">
        <w:t xml:space="preserve"> использования и стоимости исполнения.</w:t>
      </w:r>
      <w:bookmarkEnd w:id="505"/>
      <w:r w:rsidRPr="00527497">
        <w:t xml:space="preserve"> В зависимости от используемого метода: </w:t>
      </w:r>
    </w:p>
    <w:p w14:paraId="6B3070C1" w14:textId="77777777" w:rsidR="000110FC" w:rsidRPr="00527497" w:rsidRDefault="00F9432C">
      <w:pPr>
        <w:pStyle w:val="IASBNormalnparaL1"/>
      </w:pPr>
      <w:r w:rsidRPr="00527497">
        <w:t>(a)</w:t>
      </w:r>
      <w:r w:rsidRPr="00527497">
        <w:tab/>
      </w:r>
      <w:bookmarkStart w:id="506" w:name="F72786591"/>
      <w:r w:rsidRPr="00527497">
        <w:t xml:space="preserve">определение </w:t>
      </w:r>
      <w:r w:rsidR="00F32771" w:rsidRPr="00527497">
        <w:t xml:space="preserve">расчетных </w:t>
      </w:r>
      <w:r w:rsidRPr="00527497">
        <w:t>исходных данных для оценки и применение</w:t>
      </w:r>
      <w:r w:rsidR="00F32771" w:rsidRPr="00527497">
        <w:t xml:space="preserve"> данного</w:t>
      </w:r>
      <w:r w:rsidRPr="00527497">
        <w:t xml:space="preserve"> метода оценки может быть затратным и сложным;</w:t>
      </w:r>
      <w:bookmarkEnd w:id="506"/>
    </w:p>
    <w:p w14:paraId="3C628BE8" w14:textId="77777777" w:rsidR="000110FC" w:rsidRPr="00527497" w:rsidRDefault="00F9432C">
      <w:pPr>
        <w:pStyle w:val="IASBNormalnparaL1"/>
      </w:pPr>
      <w:r w:rsidRPr="00527497">
        <w:t>(b)</w:t>
      </w:r>
      <w:r w:rsidRPr="00527497">
        <w:tab/>
      </w:r>
      <w:bookmarkStart w:id="507" w:name="F72786593"/>
      <w:r w:rsidRPr="00527497">
        <w:t>исходные данные, используемые в процессе</w:t>
      </w:r>
      <w:r w:rsidR="00FE6230" w:rsidRPr="00527497">
        <w:t xml:space="preserve"> оценки</w:t>
      </w:r>
      <w:r w:rsidRPr="00527497">
        <w:t xml:space="preserve">, могут быть субъективными, и может быть </w:t>
      </w:r>
      <w:proofErr w:type="gramStart"/>
      <w:r w:rsidRPr="00527497">
        <w:t>сложно</w:t>
      </w:r>
      <w:proofErr w:type="gramEnd"/>
      <w:r w:rsidRPr="00527497">
        <w:t xml:space="preserve"> проверить как сами исходные данные, так и правильность самого процесса.</w:t>
      </w:r>
      <w:bookmarkEnd w:id="507"/>
      <w:r w:rsidRPr="00527497">
        <w:t xml:space="preserve"> Следовательно, оценки идентичных активов или обязательств могут отличаться. Это может </w:t>
      </w:r>
      <w:r w:rsidR="00FE6230" w:rsidRPr="00527497">
        <w:t>уменьшить</w:t>
      </w:r>
      <w:r w:rsidRPr="00527497">
        <w:t xml:space="preserve"> сопоставимость.</w:t>
      </w:r>
    </w:p>
    <w:p w14:paraId="2B9E1D6C" w14:textId="1E264F21" w:rsidR="000110FC" w:rsidRPr="00527497" w:rsidRDefault="00F9432C">
      <w:pPr>
        <w:pStyle w:val="IASBNormalnpara"/>
      </w:pPr>
      <w:r w:rsidRPr="00527497">
        <w:t>6.75</w:t>
      </w:r>
      <w:proofErr w:type="gramStart"/>
      <w:r w:rsidRPr="00527497">
        <w:tab/>
      </w:r>
      <w:bookmarkStart w:id="508" w:name="F72786594"/>
      <w:r w:rsidRPr="00527497">
        <w:t>В</w:t>
      </w:r>
      <w:proofErr w:type="gramEnd"/>
      <w:r w:rsidRPr="00527497">
        <w:t xml:space="preserve">о многих случаях невозможно достоверно определить ценность использования для отдельного актива, используемого </w:t>
      </w:r>
      <w:r w:rsidR="007A2BE7" w:rsidRPr="00527497">
        <w:t>совместно</w:t>
      </w:r>
      <w:r w:rsidRPr="00527497">
        <w:t xml:space="preserve"> с другими активами.</w:t>
      </w:r>
      <w:bookmarkEnd w:id="508"/>
      <w:r w:rsidRPr="00527497">
        <w:t xml:space="preserve"> Вместо этого ценность использования определяется для группы активов</w:t>
      </w:r>
      <w:r w:rsidR="00573394" w:rsidRPr="00527497">
        <w:t>,</w:t>
      </w:r>
      <w:r w:rsidRPr="00527497">
        <w:t xml:space="preserve"> и </w:t>
      </w:r>
      <w:r w:rsidR="007A2BE7" w:rsidRPr="00527497">
        <w:t xml:space="preserve">затем может </w:t>
      </w:r>
      <w:r w:rsidR="00916E04" w:rsidRPr="00527497">
        <w:t>потребоваться</w:t>
      </w:r>
      <w:r w:rsidR="007A2BE7" w:rsidRPr="00527497">
        <w:t xml:space="preserve"> </w:t>
      </w:r>
      <w:r w:rsidRPr="00527497">
        <w:t>распредел</w:t>
      </w:r>
      <w:r w:rsidR="00A96370" w:rsidRPr="00527497">
        <w:t>и</w:t>
      </w:r>
      <w:r w:rsidRPr="00527497">
        <w:t xml:space="preserve">ть </w:t>
      </w:r>
      <w:r w:rsidR="007A2BE7" w:rsidRPr="00527497">
        <w:t xml:space="preserve">результат </w:t>
      </w:r>
      <w:r w:rsidRPr="00527497">
        <w:t>на отдельные активы. Такой процесс может быть субъективным и</w:t>
      </w:r>
      <w:r w:rsidR="00EB5AA3" w:rsidRPr="00527497">
        <w:t xml:space="preserve"> </w:t>
      </w:r>
      <w:r w:rsidR="0064280E" w:rsidRPr="00527497">
        <w:t>произвольным</w:t>
      </w:r>
      <w:r w:rsidRPr="00527497">
        <w:t xml:space="preserve">. </w:t>
      </w:r>
      <w:r w:rsidR="00A96370" w:rsidRPr="00527497">
        <w:t xml:space="preserve">Кроме того, расчетные оценки ценности использования для какого-либо актива могут </w:t>
      </w:r>
      <w:r w:rsidR="00F32771" w:rsidRPr="00527497">
        <w:t>случайно</w:t>
      </w:r>
      <w:r w:rsidR="007A2BE7" w:rsidRPr="00527497">
        <w:t xml:space="preserve"> </w:t>
      </w:r>
      <w:r w:rsidR="00A96370" w:rsidRPr="00527497">
        <w:t xml:space="preserve">отражать </w:t>
      </w:r>
      <w:r w:rsidR="007A2BE7" w:rsidRPr="00527497">
        <w:t xml:space="preserve">синергию от его </w:t>
      </w:r>
      <w:r w:rsidR="00A96370" w:rsidRPr="00527497">
        <w:t>совместного использования с другим</w:t>
      </w:r>
      <w:r w:rsidR="006248C3" w:rsidRPr="00527497">
        <w:t>и</w:t>
      </w:r>
      <w:r w:rsidR="00A96370" w:rsidRPr="00527497">
        <w:t xml:space="preserve"> активами в группе</w:t>
      </w:r>
      <w:r w:rsidRPr="00527497">
        <w:t xml:space="preserve">. Таким образом, определение ценности использования актива, используемого </w:t>
      </w:r>
      <w:r w:rsidR="00765888" w:rsidRPr="00527497">
        <w:t>совместно</w:t>
      </w:r>
      <w:r w:rsidRPr="00527497">
        <w:t xml:space="preserve"> с другими активами, может быть затратным процессом, </w:t>
      </w:r>
      <w:r w:rsidR="00765888" w:rsidRPr="00527497">
        <w:t xml:space="preserve">а </w:t>
      </w:r>
      <w:r w:rsidRPr="00527497">
        <w:t xml:space="preserve">его сложность и субъективность уменьшают проверяемость. В силу этого </w:t>
      </w:r>
      <w:r w:rsidR="00765888" w:rsidRPr="00527497">
        <w:t xml:space="preserve">из практических соображений </w:t>
      </w:r>
      <w:r w:rsidRPr="00527497">
        <w:t xml:space="preserve">ценность использования </w:t>
      </w:r>
      <w:r w:rsidR="00765888" w:rsidRPr="00527497">
        <w:t xml:space="preserve">может быть неприемлемой </w:t>
      </w:r>
      <w:r w:rsidRPr="00527497">
        <w:t xml:space="preserve">базой оценки для регулярной </w:t>
      </w:r>
      <w:r w:rsidR="00F32771" w:rsidRPr="00527497">
        <w:t>переоценки</w:t>
      </w:r>
      <w:r w:rsidRPr="00527497">
        <w:t xml:space="preserve"> таких активов. Однако она может быть полезной для нерегулярной </w:t>
      </w:r>
      <w:r w:rsidR="00F32771" w:rsidRPr="00527497">
        <w:t>переоценки</w:t>
      </w:r>
      <w:r w:rsidRPr="00527497">
        <w:t xml:space="preserve"> активов, </w:t>
      </w:r>
      <w:proofErr w:type="gramStart"/>
      <w:r w:rsidRPr="00527497">
        <w:t>например</w:t>
      </w:r>
      <w:proofErr w:type="gramEnd"/>
      <w:r w:rsidR="006248C3" w:rsidRPr="00527497">
        <w:t xml:space="preserve"> </w:t>
      </w:r>
      <w:r w:rsidRPr="00527497">
        <w:t>при использовании в рамках теста на обесценение для определения того, является ли историческая стоимость полностью возмещаемой.</w:t>
      </w:r>
    </w:p>
    <w:p w14:paraId="6BDB7F6A" w14:textId="4029DDA3" w:rsidR="000110FC" w:rsidRPr="00527497" w:rsidRDefault="00F9432C">
      <w:pPr>
        <w:pStyle w:val="IASBNormalnpara"/>
      </w:pPr>
      <w:r w:rsidRPr="00527497">
        <w:t>6.76</w:t>
      </w:r>
      <w:proofErr w:type="gramStart"/>
      <w:r w:rsidRPr="00527497">
        <w:tab/>
      </w:r>
      <w:bookmarkStart w:id="509" w:name="F72786605"/>
      <w:r w:rsidRPr="00527497">
        <w:t>П</w:t>
      </w:r>
      <w:proofErr w:type="gramEnd"/>
      <w:r w:rsidRPr="00527497">
        <w:t>ри использовании базы оценки на основе текущей</w:t>
      </w:r>
      <w:r w:rsidR="002F0E0E" w:rsidRPr="00527497">
        <w:t xml:space="preserve"> </w:t>
      </w:r>
      <w:r w:rsidRPr="00527497">
        <w:t xml:space="preserve">стоимости </w:t>
      </w:r>
      <w:r w:rsidR="00EB64B4" w:rsidRPr="00527497">
        <w:t xml:space="preserve">замещения </w:t>
      </w:r>
      <w:r w:rsidRPr="00527497">
        <w:t>идентичные активы или обязательства, приобретенные или принятые в различные моменты времени, отражаются в финансовой отчетности в одинаковых суммах.</w:t>
      </w:r>
      <w:bookmarkEnd w:id="509"/>
      <w:r w:rsidRPr="00527497">
        <w:t xml:space="preserve"> Это может повысить сопоставимость как в разных периодах в рамках одной отчитывающейся организации, так и в одном периоде, но по разным организациям. Однако процесс определения </w:t>
      </w:r>
      <w:r w:rsidR="00EB64B4" w:rsidRPr="00527497">
        <w:t xml:space="preserve">текущей стоимости замещения </w:t>
      </w:r>
      <w:r w:rsidRPr="00527497">
        <w:t xml:space="preserve">может быть сложным, субъективным и затратным. Например, как отмечалось в пункте 6.22, может быть </w:t>
      </w:r>
      <w:proofErr w:type="gramStart"/>
      <w:r w:rsidRPr="00527497">
        <w:t>необходимо</w:t>
      </w:r>
      <w:proofErr w:type="gramEnd"/>
      <w:r w:rsidRPr="00527497">
        <w:t xml:space="preserve"> оценивать текущую</w:t>
      </w:r>
      <w:r w:rsidR="002F0E0E" w:rsidRPr="00527497">
        <w:t xml:space="preserve"> </w:t>
      </w:r>
      <w:r w:rsidRPr="00527497">
        <w:t>стоимость</w:t>
      </w:r>
      <w:r w:rsidR="000D1BDD" w:rsidRPr="00527497">
        <w:t xml:space="preserve"> замещения</w:t>
      </w:r>
      <w:r w:rsidRPr="00527497">
        <w:t xml:space="preserve"> актива путем корректировки текущей цены нового актива для отражения текущего возраста и состояния </w:t>
      </w:r>
      <w:r w:rsidR="001B2F69" w:rsidRPr="00527497">
        <w:t xml:space="preserve">уже имеющегося у организации </w:t>
      </w:r>
      <w:r w:rsidRPr="00527497">
        <w:t xml:space="preserve">актива. Кроме того, ввиду изменений технологий и практики ведения бизнеса многие активы не </w:t>
      </w:r>
      <w:proofErr w:type="gramStart"/>
      <w:r w:rsidRPr="00527497">
        <w:t>заменяются на идентичные</w:t>
      </w:r>
      <w:proofErr w:type="gramEnd"/>
      <w:r w:rsidRPr="00527497">
        <w:t xml:space="preserve"> активы. Следовательно, для того чтобы оценить </w:t>
      </w:r>
      <w:r w:rsidR="000D1BDD" w:rsidRPr="00527497">
        <w:t>текущую стоимость замещения</w:t>
      </w:r>
      <w:r w:rsidR="000D1BDD" w:rsidRPr="00527497" w:rsidDel="000D1BDD">
        <w:t xml:space="preserve"> </w:t>
      </w:r>
      <w:r w:rsidRPr="00527497">
        <w:t xml:space="preserve">актива, эквивалентного существующему активу, потребуется дополнительная субъективная корректировка текущей цены нового актива. Кроме того, </w:t>
      </w:r>
      <w:r w:rsidR="00F4045D" w:rsidRPr="00527497">
        <w:t xml:space="preserve">при использовании текущей стоимости замещения в качестве базы оценки </w:t>
      </w:r>
      <w:r w:rsidR="00D42B26" w:rsidRPr="00527497">
        <w:t>разделение изменени</w:t>
      </w:r>
      <w:r w:rsidR="00F4045D" w:rsidRPr="00527497">
        <w:t>я</w:t>
      </w:r>
      <w:r w:rsidR="00D42B26" w:rsidRPr="00527497">
        <w:t xml:space="preserve"> балансовой стоимости, равной </w:t>
      </w:r>
      <w:r w:rsidR="000D1BDD" w:rsidRPr="00527497">
        <w:t>текущей стоимости замещения</w:t>
      </w:r>
      <w:r w:rsidR="00D42B26" w:rsidRPr="00527497">
        <w:t xml:space="preserve">, на </w:t>
      </w:r>
      <w:r w:rsidR="000D1BDD" w:rsidRPr="00527497">
        <w:t>текущую стоимость замещения</w:t>
      </w:r>
      <w:r w:rsidR="000D1BDD" w:rsidRPr="00527497" w:rsidDel="000D1BDD">
        <w:t xml:space="preserve"> </w:t>
      </w:r>
      <w:r w:rsidR="00F4045D" w:rsidRPr="00527497">
        <w:t>потребленной части актива</w:t>
      </w:r>
      <w:r w:rsidR="00D42B26" w:rsidRPr="00527497">
        <w:t xml:space="preserve"> и влияние изменения цен (см. пункт 6.42) может быть сложным и требовать произвольных допущений. </w:t>
      </w:r>
      <w:r w:rsidRPr="00527497">
        <w:t xml:space="preserve">В результате наличия таких трудностей оценки, основанные на </w:t>
      </w:r>
      <w:r w:rsidR="000D1BDD" w:rsidRPr="00527497">
        <w:t>текущей стоимости замещения</w:t>
      </w:r>
      <w:r w:rsidRPr="00527497">
        <w:t>, могут быть лишены таких характеристик, как проверяемость и понятность.</w:t>
      </w:r>
    </w:p>
    <w:p w14:paraId="5EB3F4C6" w14:textId="77777777" w:rsidR="000110FC" w:rsidRPr="00527497" w:rsidRDefault="00F9432C">
      <w:pPr>
        <w:pStyle w:val="IASBSectionTitle2Ind"/>
      </w:pPr>
      <w:bookmarkStart w:id="510" w:name="F72786607"/>
      <w:r w:rsidRPr="00527497">
        <w:t xml:space="preserve">Факторы, специфичные для первоначальной оценки </w:t>
      </w:r>
      <w:bookmarkEnd w:id="510"/>
    </w:p>
    <w:p w14:paraId="38C24618" w14:textId="77777777" w:rsidR="000110FC" w:rsidRPr="00527497" w:rsidRDefault="00F9432C">
      <w:pPr>
        <w:pStyle w:val="IASBNormalnpara"/>
      </w:pPr>
      <w:r w:rsidRPr="00527497">
        <w:t>6.77</w:t>
      </w:r>
      <w:proofErr w:type="gramStart"/>
      <w:r w:rsidRPr="00527497">
        <w:tab/>
      </w:r>
      <w:bookmarkStart w:id="511" w:name="F72786608"/>
      <w:r w:rsidRPr="00527497">
        <w:t>В</w:t>
      </w:r>
      <w:proofErr w:type="gramEnd"/>
      <w:r w:rsidRPr="00527497">
        <w:t xml:space="preserve"> пунктах 6.43–6.76 рассматриваются факторы, </w:t>
      </w:r>
      <w:r w:rsidR="0064280E" w:rsidRPr="00527497">
        <w:t xml:space="preserve">которые необходимо </w:t>
      </w:r>
      <w:r w:rsidR="009653F3" w:rsidRPr="00527497">
        <w:t>уч</w:t>
      </w:r>
      <w:r w:rsidR="0064280E" w:rsidRPr="00527497">
        <w:t>итывать</w:t>
      </w:r>
      <w:r w:rsidRPr="00527497">
        <w:t xml:space="preserve"> при выборе базы оценки, будь то первоначальное признание или последующая оценка.</w:t>
      </w:r>
      <w:bookmarkEnd w:id="511"/>
      <w:r w:rsidRPr="00527497">
        <w:t xml:space="preserve"> В пунктах 6.78–6.82 рассматриваются некоторые дополнительные факторы, которые необходимо учитывать при первоначальном признании.</w:t>
      </w:r>
    </w:p>
    <w:p w14:paraId="1007CB5B" w14:textId="5081C9C4" w:rsidR="000110FC" w:rsidRPr="00527497" w:rsidRDefault="00F9432C">
      <w:pPr>
        <w:pStyle w:val="IASBNormalnpara"/>
      </w:pPr>
      <w:r w:rsidRPr="00527497">
        <w:t>6.78</w:t>
      </w:r>
      <w:proofErr w:type="gramStart"/>
      <w:r w:rsidRPr="00527497">
        <w:tab/>
      </w:r>
      <w:bookmarkStart w:id="512" w:name="F72786609"/>
      <w:r w:rsidRPr="00527497">
        <w:t>П</w:t>
      </w:r>
      <w:proofErr w:type="gramEnd"/>
      <w:r w:rsidRPr="00527497">
        <w:t xml:space="preserve">ри первоначальном признании стоимость актива или обязательства, которые </w:t>
      </w:r>
      <w:r w:rsidR="009E0E53" w:rsidRPr="00527497">
        <w:t xml:space="preserve">были </w:t>
      </w:r>
      <w:r w:rsidRPr="00527497">
        <w:t>приобретены или приняты в результате события, являющегося сделкой на рыночных условиях, обычно равна его справедливой стоимости на эту дату, за исключением случаев, когда затраты по сделке являются значительными.</w:t>
      </w:r>
      <w:bookmarkEnd w:id="512"/>
      <w:r w:rsidRPr="00527497">
        <w:t xml:space="preserve"> Однако</w:t>
      </w:r>
      <w:proofErr w:type="gramStart"/>
      <w:r w:rsidR="001B2F69" w:rsidRPr="00527497">
        <w:t>,</w:t>
      </w:r>
      <w:proofErr w:type="gramEnd"/>
      <w:r w:rsidRPr="00527497">
        <w:t xml:space="preserve"> даже если эти две величины совпадают, необходимо описать базу оценки, </w:t>
      </w:r>
      <w:r w:rsidRPr="00527497">
        <w:lastRenderedPageBreak/>
        <w:t>которая использовалась при первоначальном признании. Если впоследствии будет использоваться историческая стоимость, то такая база оценки также обычно является подходящей при первоначальном признании. Аналогично</w:t>
      </w:r>
      <w:r w:rsidR="001B2F69" w:rsidRPr="00527497">
        <w:t>,</w:t>
      </w:r>
      <w:r w:rsidRPr="00527497">
        <w:t xml:space="preserve"> если впоследствии будет использоваться текущая стоимость, </w:t>
      </w:r>
      <w:r w:rsidR="005C6A31" w:rsidRPr="00527497">
        <w:t>эта</w:t>
      </w:r>
      <w:r w:rsidRPr="00527497">
        <w:t xml:space="preserve"> база оценки также обычно является подходящей при первоначальном признании. Использование одной и той же базы оценки для первоначального признания и последующей оценки позволяет избежать признания </w:t>
      </w:r>
      <w:r w:rsidR="009653F3" w:rsidRPr="00527497">
        <w:t>доходов или расходов</w:t>
      </w:r>
      <w:r w:rsidR="00F32771" w:rsidRPr="00527497">
        <w:t xml:space="preserve"> при первой после первоначального признания оценке</w:t>
      </w:r>
      <w:r w:rsidRPr="00527497">
        <w:t xml:space="preserve">, которые возникают исключительно в </w:t>
      </w:r>
      <w:r w:rsidR="009653F3" w:rsidRPr="00527497">
        <w:t xml:space="preserve">силу </w:t>
      </w:r>
      <w:r w:rsidRPr="00527497">
        <w:t xml:space="preserve">изменения базы оценки (см. пункт 6.48). </w:t>
      </w:r>
    </w:p>
    <w:p w14:paraId="16112439" w14:textId="77777777" w:rsidR="000110FC" w:rsidRPr="00527497" w:rsidRDefault="00F9432C">
      <w:pPr>
        <w:pStyle w:val="IASBNormalnpara"/>
      </w:pPr>
      <w:r w:rsidRPr="00527497">
        <w:t>6.79</w:t>
      </w:r>
      <w:proofErr w:type="gramStart"/>
      <w:r w:rsidRPr="00527497">
        <w:tab/>
      </w:r>
      <w:bookmarkStart w:id="513" w:name="F72786610"/>
      <w:r w:rsidRPr="00527497">
        <w:t>К</w:t>
      </w:r>
      <w:proofErr w:type="gramEnd"/>
      <w:r w:rsidRPr="00527497">
        <w:t xml:space="preserve">огда организация приобретает актив или принимает </w:t>
      </w:r>
      <w:r w:rsidR="00F32771" w:rsidRPr="00527497">
        <w:t xml:space="preserve">на себя </w:t>
      </w:r>
      <w:r w:rsidRPr="00527497">
        <w:t xml:space="preserve">обязательство в обмен на передачу другого актива или обязательства в рамках сделки на рыночных условиях, </w:t>
      </w:r>
      <w:r w:rsidR="00F32771" w:rsidRPr="00527497">
        <w:t>первоначально определенная величина</w:t>
      </w:r>
      <w:r w:rsidRPr="00527497">
        <w:t xml:space="preserve"> приобретенного актива или принятого обязательства определяет</w:t>
      </w:r>
      <w:r w:rsidR="00F32771" w:rsidRPr="00527497">
        <w:t>, возникают ли доходы</w:t>
      </w:r>
      <w:r w:rsidRPr="00527497">
        <w:t xml:space="preserve"> или </w:t>
      </w:r>
      <w:r w:rsidR="00F32771" w:rsidRPr="00527497">
        <w:t>расходы</w:t>
      </w:r>
      <w:r w:rsidRPr="00527497">
        <w:t xml:space="preserve"> в результате такой сделки.</w:t>
      </w:r>
      <w:bookmarkEnd w:id="513"/>
      <w:r w:rsidRPr="00527497">
        <w:t xml:space="preserve"> Если актив или обязательство оцениваются по первоначальной стоимости, при первоначальном признании не возникает никаких доходов или расходов, кроме случаев, когда доход или расход возникает в результате прекращения признания переданного актива или обязательства, или случаев, когда актив </w:t>
      </w:r>
      <w:r w:rsidR="000C2843" w:rsidRPr="00527497">
        <w:t xml:space="preserve">обесценился </w:t>
      </w:r>
      <w:r w:rsidRPr="00527497">
        <w:t xml:space="preserve">или обязательство </w:t>
      </w:r>
      <w:r w:rsidR="000C2843" w:rsidRPr="00527497">
        <w:t xml:space="preserve">является </w:t>
      </w:r>
      <w:r w:rsidRPr="00527497">
        <w:t xml:space="preserve">обременительным. </w:t>
      </w:r>
    </w:p>
    <w:p w14:paraId="2AA76118" w14:textId="77777777" w:rsidR="000110FC" w:rsidRPr="00527497" w:rsidRDefault="00F9432C">
      <w:pPr>
        <w:pStyle w:val="IASBNormalnpara"/>
      </w:pPr>
      <w:r w:rsidRPr="00527497">
        <w:t>6.80</w:t>
      </w:r>
      <w:r w:rsidRPr="00527497">
        <w:tab/>
      </w:r>
      <w:bookmarkStart w:id="514" w:name="F72786611"/>
      <w:r w:rsidRPr="00527497">
        <w:t>Организация может приобретать активы или принимать на себя обязательства в результате событий, не являющихся сделками на рыночных условиях.</w:t>
      </w:r>
      <w:bookmarkEnd w:id="514"/>
      <w:r w:rsidRPr="00527497">
        <w:t xml:space="preserve"> Например: </w:t>
      </w:r>
    </w:p>
    <w:p w14:paraId="7244AD02" w14:textId="77777777" w:rsidR="000110FC" w:rsidRPr="00527497" w:rsidRDefault="00F9432C">
      <w:pPr>
        <w:pStyle w:val="IASBNormalnparaL1"/>
      </w:pPr>
      <w:r w:rsidRPr="00527497">
        <w:t>(a)</w:t>
      </w:r>
      <w:r w:rsidRPr="00527497">
        <w:tab/>
      </w:r>
      <w:bookmarkStart w:id="515" w:name="F72786614"/>
      <w:r w:rsidRPr="00527497">
        <w:t xml:space="preserve">цена сделки может </w:t>
      </w:r>
      <w:r w:rsidR="009E0E53" w:rsidRPr="00527497">
        <w:t xml:space="preserve">быть обусловлена </w:t>
      </w:r>
      <w:r w:rsidRPr="00527497">
        <w:t>сложивши</w:t>
      </w:r>
      <w:r w:rsidR="009E0E53" w:rsidRPr="00527497">
        <w:t>ми</w:t>
      </w:r>
      <w:r w:rsidRPr="00527497">
        <w:t>ся отношени</w:t>
      </w:r>
      <w:r w:rsidR="009E0E53" w:rsidRPr="00527497">
        <w:t>ями</w:t>
      </w:r>
      <w:r w:rsidRPr="00527497">
        <w:t xml:space="preserve"> между сторонами</w:t>
      </w:r>
      <w:r w:rsidR="006248C3" w:rsidRPr="00527497">
        <w:t>,</w:t>
      </w:r>
      <w:r w:rsidRPr="00527497">
        <w:t xml:space="preserve"> или</w:t>
      </w:r>
      <w:r w:rsidR="009E0E53" w:rsidRPr="00527497">
        <w:t xml:space="preserve"> финансовыми затруднениями</w:t>
      </w:r>
      <w:r w:rsidR="000C2843" w:rsidRPr="00527497">
        <w:t>,</w:t>
      </w:r>
      <w:r w:rsidR="009E0E53" w:rsidRPr="00527497">
        <w:t xml:space="preserve"> или </w:t>
      </w:r>
      <w:r w:rsidR="00A50C0D" w:rsidRPr="00527497">
        <w:t>иными вынужденными действиями</w:t>
      </w:r>
      <w:r w:rsidR="009E0E53" w:rsidRPr="00527497">
        <w:t xml:space="preserve"> одной из сторон</w:t>
      </w:r>
      <w:r w:rsidRPr="00527497">
        <w:t>;</w:t>
      </w:r>
      <w:bookmarkEnd w:id="515"/>
    </w:p>
    <w:p w14:paraId="4FAE1704" w14:textId="77777777" w:rsidR="000110FC" w:rsidRPr="00527497" w:rsidRDefault="00F9432C">
      <w:pPr>
        <w:pStyle w:val="IASBNormalnparaL1"/>
      </w:pPr>
      <w:r w:rsidRPr="00527497">
        <w:t>(b)</w:t>
      </w:r>
      <w:r w:rsidRPr="00527497">
        <w:tab/>
      </w:r>
      <w:bookmarkStart w:id="516" w:name="F72786617"/>
      <w:r w:rsidRPr="00527497">
        <w:t>актив может быть предоставлен организации государством на безвозмездной основе или передан организации в дар другой стороной;</w:t>
      </w:r>
      <w:bookmarkEnd w:id="516"/>
    </w:p>
    <w:p w14:paraId="64B5E6DE" w14:textId="77777777" w:rsidR="000110FC" w:rsidRPr="00527497" w:rsidRDefault="00F9432C">
      <w:pPr>
        <w:pStyle w:val="IASBNormalnparaL1"/>
      </w:pPr>
      <w:r w:rsidRPr="00527497">
        <w:t>(c)</w:t>
      </w:r>
      <w:r w:rsidRPr="00527497">
        <w:tab/>
      </w:r>
      <w:bookmarkStart w:id="517" w:name="F72786619"/>
      <w:r w:rsidRPr="00527497">
        <w:t>возникновение обязательства может быть обусловлено требованиями законодательства или других нормативных актов; или</w:t>
      </w:r>
      <w:bookmarkEnd w:id="517"/>
    </w:p>
    <w:p w14:paraId="3166BA80" w14:textId="77777777" w:rsidR="000110FC" w:rsidRPr="00527497" w:rsidRDefault="00F9432C">
      <w:pPr>
        <w:pStyle w:val="IASBNormalnparaL1"/>
      </w:pPr>
      <w:r w:rsidRPr="00527497">
        <w:t>(d)</w:t>
      </w:r>
      <w:r w:rsidRPr="00527497">
        <w:tab/>
      </w:r>
      <w:bookmarkStart w:id="518" w:name="F72786621"/>
      <w:r w:rsidRPr="00527497">
        <w:t xml:space="preserve">обязанность выплатить компенсацию или штраф может возникнуть в результате </w:t>
      </w:r>
      <w:r w:rsidR="000C2843" w:rsidRPr="00527497">
        <w:t>нарушения организацией законодательства</w:t>
      </w:r>
      <w:r w:rsidRPr="00527497">
        <w:t>.</w:t>
      </w:r>
      <w:bookmarkEnd w:id="518"/>
    </w:p>
    <w:p w14:paraId="4D0D90E6" w14:textId="77777777" w:rsidR="000110FC" w:rsidRPr="00527497" w:rsidRDefault="00F9432C">
      <w:pPr>
        <w:pStyle w:val="IASBNormalnpara"/>
      </w:pPr>
      <w:r w:rsidRPr="00527497">
        <w:t>6.81</w:t>
      </w:r>
      <w:proofErr w:type="gramStart"/>
      <w:r w:rsidRPr="00527497">
        <w:tab/>
      </w:r>
      <w:bookmarkStart w:id="519" w:name="F72786622"/>
      <w:r w:rsidRPr="00527497">
        <w:t>В</w:t>
      </w:r>
      <w:proofErr w:type="gramEnd"/>
      <w:r w:rsidRPr="00527497">
        <w:t xml:space="preserve"> таких случаях оценка приобретенного актива или принятого обязательства по исторической стоимости может не обеспечить правдивого представления информации об активах и обязательствах организации или о доходах или расходах, возникающих в результате операции или прочего события.</w:t>
      </w:r>
      <w:bookmarkEnd w:id="519"/>
      <w:r w:rsidRPr="00527497">
        <w:t xml:space="preserve"> Следовательно, может быть уместным оценивать приобретенный актив или принятое обязательство по условной первоначальной стоимости, как описано в пункте 6.6. Любая разница между условной первоначальной стоимостью и уплаченным или полученным возмещением при первоначальном признании будет признаваться в качестве доходов или расходов.</w:t>
      </w:r>
    </w:p>
    <w:p w14:paraId="1C7C9D93" w14:textId="51FB328C" w:rsidR="000110FC" w:rsidRPr="00527497" w:rsidRDefault="00F9432C">
      <w:pPr>
        <w:pStyle w:val="IASBNormalnpara"/>
      </w:pPr>
      <w:r w:rsidRPr="00527497">
        <w:t>6.82</w:t>
      </w:r>
      <w:proofErr w:type="gramStart"/>
      <w:r w:rsidRPr="00527497">
        <w:tab/>
      </w:r>
      <w:bookmarkStart w:id="520" w:name="F72786623"/>
      <w:r w:rsidRPr="00527497">
        <w:t>Е</w:t>
      </w:r>
      <w:proofErr w:type="gramEnd"/>
      <w:r w:rsidRPr="00527497">
        <w:t xml:space="preserve">сли приобретение актива или возникновение обязательства происходит в результате события, </w:t>
      </w:r>
      <w:r w:rsidR="003C578B" w:rsidRPr="00527497">
        <w:t>не являющегося</w:t>
      </w:r>
      <w:r w:rsidRPr="00527497">
        <w:t xml:space="preserve"> сделкой на рыночных условиях, необходимо идентифицировать и учитывать все уместные аспекты </w:t>
      </w:r>
      <w:r w:rsidR="00F32771" w:rsidRPr="00527497">
        <w:t>данной сделки</w:t>
      </w:r>
      <w:r w:rsidRPr="00527497">
        <w:t xml:space="preserve"> или прочего события.</w:t>
      </w:r>
      <w:bookmarkEnd w:id="520"/>
      <w:r w:rsidRPr="00527497">
        <w:t xml:space="preserve"> Например, может потребоваться призна</w:t>
      </w:r>
      <w:r w:rsidR="009E0E53" w:rsidRPr="00527497">
        <w:t>ние</w:t>
      </w:r>
      <w:r w:rsidRPr="00527497">
        <w:t xml:space="preserve"> други</w:t>
      </w:r>
      <w:r w:rsidR="009E0E53" w:rsidRPr="00527497">
        <w:t>х</w:t>
      </w:r>
      <w:r w:rsidRPr="00527497">
        <w:t xml:space="preserve"> актив</w:t>
      </w:r>
      <w:r w:rsidR="009E0E53" w:rsidRPr="00527497">
        <w:t>ов</w:t>
      </w:r>
      <w:r w:rsidRPr="00527497">
        <w:t>, други</w:t>
      </w:r>
      <w:r w:rsidR="009E0E53" w:rsidRPr="00527497">
        <w:t>х</w:t>
      </w:r>
      <w:r w:rsidRPr="00527497">
        <w:t xml:space="preserve"> обязательств</w:t>
      </w:r>
      <w:r w:rsidR="006248C3" w:rsidRPr="00527497">
        <w:t xml:space="preserve"> </w:t>
      </w:r>
      <w:r w:rsidR="00F32771" w:rsidRPr="00527497">
        <w:t xml:space="preserve">со стороны </w:t>
      </w:r>
      <w:r w:rsidR="00877E93" w:rsidRPr="00527497">
        <w:t>держателей прав требования</w:t>
      </w:r>
      <w:r w:rsidR="00F32771" w:rsidRPr="00527497">
        <w:t xml:space="preserve"> </w:t>
      </w:r>
      <w:r w:rsidR="00A50C0D" w:rsidRPr="00527497">
        <w:t xml:space="preserve">в отношении </w:t>
      </w:r>
      <w:r w:rsidR="003C578B" w:rsidRPr="00527497">
        <w:t>собственн</w:t>
      </w:r>
      <w:r w:rsidR="00A50C0D" w:rsidRPr="00527497">
        <w:t>ого</w:t>
      </w:r>
      <w:r w:rsidR="003C578B" w:rsidRPr="00527497">
        <w:t xml:space="preserve"> капитал</w:t>
      </w:r>
      <w:r w:rsidR="00A50C0D" w:rsidRPr="00527497">
        <w:t>а</w:t>
      </w:r>
      <w:r w:rsidR="003C578B" w:rsidRPr="00527497">
        <w:t xml:space="preserve"> организации </w:t>
      </w:r>
      <w:r w:rsidR="009E0E53" w:rsidRPr="00527497">
        <w:t xml:space="preserve">или </w:t>
      </w:r>
      <w:r w:rsidR="005C6A31" w:rsidRPr="00527497">
        <w:t xml:space="preserve">по </w:t>
      </w:r>
      <w:r w:rsidR="009E0E53" w:rsidRPr="00527497">
        <w:t>распределен</w:t>
      </w:r>
      <w:r w:rsidR="005C6A31" w:rsidRPr="00527497">
        <w:t>иям</w:t>
      </w:r>
      <w:r w:rsidR="009E0E53" w:rsidRPr="00527497">
        <w:t xml:space="preserve"> </w:t>
      </w:r>
      <w:r w:rsidR="005F7C89" w:rsidRPr="00527497">
        <w:t xml:space="preserve">в </w:t>
      </w:r>
      <w:r w:rsidR="003C578B" w:rsidRPr="00527497">
        <w:t xml:space="preserve">их </w:t>
      </w:r>
      <w:r w:rsidR="005F7C89" w:rsidRPr="00527497">
        <w:t xml:space="preserve">пользу, </w:t>
      </w:r>
      <w:r w:rsidRPr="00527497">
        <w:t xml:space="preserve">чтобы правдиво представить </w:t>
      </w:r>
      <w:r w:rsidR="009C6BEE" w:rsidRPr="00527497">
        <w:t xml:space="preserve">сущность </w:t>
      </w:r>
      <w:r w:rsidRPr="00527497">
        <w:t>влияния операции или прочего события на финансовое положение организации (см. пункты 4.59–4.62) и соответствующего влияния на финансовые результаты организации.</w:t>
      </w:r>
    </w:p>
    <w:p w14:paraId="73B5D7F5" w14:textId="77777777" w:rsidR="000110FC" w:rsidRPr="00527497" w:rsidRDefault="006F2D07">
      <w:pPr>
        <w:pStyle w:val="IASBSectionTitle2Ind"/>
      </w:pPr>
      <w:bookmarkStart w:id="521" w:name="F72786625"/>
      <w:r w:rsidRPr="00527497">
        <w:t>Использование</w:t>
      </w:r>
      <w:r w:rsidR="00F9432C" w:rsidRPr="00527497">
        <w:t xml:space="preserve"> более одной базы оценки</w:t>
      </w:r>
      <w:bookmarkEnd w:id="521"/>
    </w:p>
    <w:p w14:paraId="222ABDC1" w14:textId="77777777" w:rsidR="000110FC" w:rsidRPr="00527497" w:rsidRDefault="00F9432C">
      <w:pPr>
        <w:pStyle w:val="IASBNormalnpara"/>
      </w:pPr>
      <w:r w:rsidRPr="00527497">
        <w:t>6.83</w:t>
      </w:r>
      <w:proofErr w:type="gramStart"/>
      <w:r w:rsidRPr="00527497">
        <w:tab/>
      </w:r>
      <w:bookmarkStart w:id="522" w:name="F72786626"/>
      <w:r w:rsidRPr="00527497">
        <w:t>И</w:t>
      </w:r>
      <w:proofErr w:type="gramEnd"/>
      <w:r w:rsidRPr="00527497">
        <w:t xml:space="preserve">ногда учет факторов, указанных в пунктах 6.43–6.76, может привести к </w:t>
      </w:r>
      <w:r w:rsidR="00916E04" w:rsidRPr="00527497">
        <w:t>выводу</w:t>
      </w:r>
      <w:r w:rsidR="006F2D07" w:rsidRPr="00527497">
        <w:t xml:space="preserve"> о том</w:t>
      </w:r>
      <w:r w:rsidRPr="00527497">
        <w:t xml:space="preserve">, что для </w:t>
      </w:r>
      <w:r w:rsidR="0093751B" w:rsidRPr="00527497">
        <w:t xml:space="preserve">того, чтобы предоставить уместную информацию, обеспечивающую правдивое представление как финансового положения организации, так и ее финансовых результатов, требуется использование более одной базы оценки </w:t>
      </w:r>
      <w:r w:rsidRPr="00527497">
        <w:t xml:space="preserve">актива или обязательства и </w:t>
      </w:r>
      <w:r w:rsidR="006F2D07" w:rsidRPr="00527497">
        <w:t>связанных с ними</w:t>
      </w:r>
      <w:r w:rsidRPr="00527497">
        <w:t xml:space="preserve"> доходов и расходов.</w:t>
      </w:r>
      <w:bookmarkEnd w:id="522"/>
    </w:p>
    <w:p w14:paraId="5CBE5061" w14:textId="77777777" w:rsidR="000110FC" w:rsidRPr="00527497" w:rsidRDefault="00F9432C">
      <w:pPr>
        <w:pStyle w:val="IASBNormalnpara"/>
      </w:pPr>
      <w:r w:rsidRPr="00527497">
        <w:t>6.84</w:t>
      </w:r>
      <w:proofErr w:type="gramStart"/>
      <w:r w:rsidRPr="00527497">
        <w:tab/>
      </w:r>
      <w:bookmarkStart w:id="523" w:name="F72786627"/>
      <w:r w:rsidRPr="00527497">
        <w:t>В</w:t>
      </w:r>
      <w:proofErr w:type="gramEnd"/>
      <w:r w:rsidRPr="00527497">
        <w:t xml:space="preserve"> большинстве случаев наиболее понятным способом предоставления</w:t>
      </w:r>
      <w:r w:rsidR="006F2D07" w:rsidRPr="00527497">
        <w:t xml:space="preserve"> такой</w:t>
      </w:r>
      <w:r w:rsidRPr="00527497">
        <w:t xml:space="preserve"> информации является:</w:t>
      </w:r>
      <w:bookmarkEnd w:id="523"/>
      <w:r w:rsidRPr="00527497">
        <w:t xml:space="preserve"> </w:t>
      </w:r>
    </w:p>
    <w:p w14:paraId="0C1E8D15" w14:textId="77777777" w:rsidR="000110FC" w:rsidRPr="00527497" w:rsidRDefault="00F9432C">
      <w:pPr>
        <w:pStyle w:val="IASBNormalnparaL1"/>
      </w:pPr>
      <w:r w:rsidRPr="00527497">
        <w:t>(a)</w:t>
      </w:r>
      <w:r w:rsidRPr="00527497">
        <w:tab/>
      </w:r>
      <w:bookmarkStart w:id="524" w:name="F72786631"/>
      <w:r w:rsidRPr="00527497">
        <w:t xml:space="preserve">использование </w:t>
      </w:r>
      <w:r w:rsidR="00F32771" w:rsidRPr="00527497">
        <w:t>одинаковой</w:t>
      </w:r>
      <w:r w:rsidRPr="00527497">
        <w:t xml:space="preserve"> базы оценки как для актива или обязательства в отчете о финансовом положении, так и для </w:t>
      </w:r>
      <w:r w:rsidR="006F2D07" w:rsidRPr="00527497">
        <w:t>связанных с ними</w:t>
      </w:r>
      <w:r w:rsidRPr="00527497">
        <w:t xml:space="preserve"> доходов и расходов в отчете</w:t>
      </w:r>
      <w:r w:rsidR="00581C6E" w:rsidRPr="00527497">
        <w:t xml:space="preserve"> </w:t>
      </w:r>
      <w:r w:rsidRPr="00527497">
        <w:t>(</w:t>
      </w:r>
      <w:r w:rsidR="00581C6E" w:rsidRPr="00527497">
        <w:t>отчет</w:t>
      </w:r>
      <w:r w:rsidRPr="00527497">
        <w:t>ах) о финансовых результатах; и</w:t>
      </w:r>
      <w:bookmarkEnd w:id="524"/>
    </w:p>
    <w:p w14:paraId="0B170B11" w14:textId="77777777" w:rsidR="000110FC" w:rsidRPr="00527497" w:rsidRDefault="00F9432C">
      <w:pPr>
        <w:pStyle w:val="IASBNormalnparaL1"/>
      </w:pPr>
      <w:r w:rsidRPr="00527497">
        <w:t>(b)</w:t>
      </w:r>
      <w:r w:rsidRPr="00527497">
        <w:tab/>
      </w:r>
      <w:bookmarkStart w:id="525" w:name="F72786634"/>
      <w:r w:rsidRPr="00527497">
        <w:t xml:space="preserve">предоставление в примечаниях дополнительной информации, </w:t>
      </w:r>
      <w:r w:rsidR="0093751B" w:rsidRPr="00527497">
        <w:t>подготовленной на основе</w:t>
      </w:r>
      <w:r w:rsidRPr="00527497">
        <w:t xml:space="preserve"> применения другой базы оценки.</w:t>
      </w:r>
      <w:bookmarkEnd w:id="525"/>
    </w:p>
    <w:p w14:paraId="0E1033A4" w14:textId="77777777" w:rsidR="000110FC" w:rsidRPr="00527497" w:rsidRDefault="00F9432C">
      <w:pPr>
        <w:pStyle w:val="IASBNormalnpara"/>
      </w:pPr>
      <w:r w:rsidRPr="00527497">
        <w:t>6.85</w:t>
      </w:r>
      <w:proofErr w:type="gramStart"/>
      <w:r w:rsidRPr="00527497">
        <w:tab/>
      </w:r>
      <w:bookmarkStart w:id="526" w:name="F72786645"/>
      <w:r w:rsidRPr="00527497">
        <w:t>О</w:t>
      </w:r>
      <w:proofErr w:type="gramEnd"/>
      <w:r w:rsidRPr="00527497">
        <w:t xml:space="preserve">днако в некоторых случаях </w:t>
      </w:r>
      <w:r w:rsidR="006F2D07" w:rsidRPr="00527497">
        <w:t>такая</w:t>
      </w:r>
      <w:r w:rsidRPr="00527497">
        <w:t xml:space="preserve"> информация будет более уместной или обеспечит более правдивое представление как финансового положения организации, так и ее финансовых результатов, если будет использоваться:</w:t>
      </w:r>
      <w:bookmarkEnd w:id="526"/>
    </w:p>
    <w:p w14:paraId="1E99D15A" w14:textId="77777777" w:rsidR="000110FC" w:rsidRPr="00527497" w:rsidRDefault="00F9432C">
      <w:pPr>
        <w:pStyle w:val="IASBNormalnparaL1"/>
      </w:pPr>
      <w:r w:rsidRPr="00527497">
        <w:lastRenderedPageBreak/>
        <w:t>(a)</w:t>
      </w:r>
      <w:r w:rsidRPr="00527497">
        <w:tab/>
      </w:r>
      <w:bookmarkStart w:id="527" w:name="F72786648"/>
      <w:r w:rsidRPr="00527497">
        <w:t>база оценки на основе текущей стоимости для актива или обязательства в отчете о финансовом положении; и</w:t>
      </w:r>
      <w:bookmarkEnd w:id="527"/>
    </w:p>
    <w:p w14:paraId="0E013B12" w14:textId="77777777" w:rsidR="000110FC" w:rsidRPr="00527497" w:rsidRDefault="00F9432C">
      <w:pPr>
        <w:pStyle w:val="IASBNormalnparaL1"/>
      </w:pPr>
      <w:r w:rsidRPr="00527497">
        <w:t>(b)</w:t>
      </w:r>
      <w:r w:rsidRPr="00527497">
        <w:tab/>
      </w:r>
      <w:bookmarkStart w:id="528" w:name="F72786650"/>
      <w:r w:rsidRPr="00527497">
        <w:t>другая база оценки для связанных с ними доходов и расходов в отчете о прибыли или убытке</w:t>
      </w:r>
      <w:r w:rsidRPr="00527497">
        <w:rPr>
          <w:rStyle w:val="a3"/>
        </w:rPr>
        <w:footnoteReference w:id="11"/>
      </w:r>
      <w:r w:rsidRPr="00527497">
        <w:t xml:space="preserve"> (см. пункты 7.17–7.18).</w:t>
      </w:r>
      <w:bookmarkEnd w:id="528"/>
    </w:p>
    <w:p w14:paraId="6043DF0E" w14:textId="76384D3E" w:rsidR="000110FC" w:rsidRPr="00527497" w:rsidRDefault="00F9432C">
      <w:pPr>
        <w:pStyle w:val="IASBNormalnparaP"/>
      </w:pPr>
      <w:bookmarkStart w:id="529" w:name="F73009570"/>
      <w:r w:rsidRPr="00527497">
        <w:t>При выборе данных баз оценки необходимо принимать во внимание факторы, указ</w:t>
      </w:r>
      <w:r w:rsidR="006F2D07" w:rsidRPr="00527497">
        <w:t xml:space="preserve">анные в </w:t>
      </w:r>
      <w:r w:rsidR="006248C3" w:rsidRPr="00527497">
        <w:t>пунктах </w:t>
      </w:r>
      <w:r w:rsidRPr="00527497">
        <w:t>6.43–6.76.</w:t>
      </w:r>
      <w:bookmarkEnd w:id="529"/>
    </w:p>
    <w:p w14:paraId="26D0FACC" w14:textId="77777777" w:rsidR="000110FC" w:rsidRPr="00527497" w:rsidRDefault="00F9432C">
      <w:pPr>
        <w:pStyle w:val="IASBNormalnpara"/>
      </w:pPr>
      <w:r w:rsidRPr="00527497">
        <w:t>6.86</w:t>
      </w:r>
      <w:proofErr w:type="gramStart"/>
      <w:r w:rsidRPr="00527497">
        <w:tab/>
      </w:r>
      <w:bookmarkStart w:id="530" w:name="F72786653"/>
      <w:r w:rsidRPr="00527497">
        <w:t>В</w:t>
      </w:r>
      <w:proofErr w:type="gramEnd"/>
      <w:r w:rsidRPr="00527497">
        <w:t xml:space="preserve"> таких случаях совокупный доход или совокупны</w:t>
      </w:r>
      <w:r w:rsidR="006F2D07" w:rsidRPr="00527497">
        <w:t>й</w:t>
      </w:r>
      <w:r w:rsidRPr="00527497">
        <w:t xml:space="preserve"> расход за период, обусловленные изменением текущей стоимости актива или обязательства, отделяются и классифицируются (см. пункты 7.14–7.19) таким образом, чтобы:</w:t>
      </w:r>
      <w:bookmarkEnd w:id="530"/>
    </w:p>
    <w:p w14:paraId="3A322E5D" w14:textId="77777777" w:rsidR="000110FC" w:rsidRPr="00527497" w:rsidRDefault="00F9432C">
      <w:pPr>
        <w:pStyle w:val="IASBNormalnparaL1"/>
      </w:pPr>
      <w:r w:rsidRPr="00527497">
        <w:t>(a)</w:t>
      </w:r>
      <w:r w:rsidRPr="00527497">
        <w:tab/>
      </w:r>
      <w:bookmarkStart w:id="531" w:name="F72786657"/>
      <w:r w:rsidRPr="00527497">
        <w:t>в отчет о прибыли или убытке включа</w:t>
      </w:r>
      <w:r w:rsidR="006F2D07" w:rsidRPr="00527497">
        <w:t>лись</w:t>
      </w:r>
      <w:r w:rsidRPr="00527497">
        <w:t xml:space="preserve"> доходы или расходы, оцененные с использованием базы оценки, выбранной для этого отчета; и</w:t>
      </w:r>
      <w:bookmarkEnd w:id="531"/>
    </w:p>
    <w:p w14:paraId="32297FDA" w14:textId="77777777" w:rsidR="000110FC" w:rsidRPr="00527497" w:rsidRDefault="00F9432C">
      <w:pPr>
        <w:pStyle w:val="IASBNormalnparaL1"/>
      </w:pPr>
      <w:r w:rsidRPr="00527497">
        <w:t>(b)</w:t>
      </w:r>
      <w:r w:rsidRPr="00527497">
        <w:tab/>
      </w:r>
      <w:bookmarkStart w:id="532" w:name="F72786659"/>
      <w:r w:rsidRPr="00527497">
        <w:t>в состав прочего совокупного дохода включа</w:t>
      </w:r>
      <w:r w:rsidR="006F2D07" w:rsidRPr="00527497">
        <w:t>лись</w:t>
      </w:r>
      <w:r w:rsidRPr="00527497">
        <w:t xml:space="preserve"> все оставшиеся доходы или расходы.</w:t>
      </w:r>
      <w:bookmarkEnd w:id="532"/>
      <w:r w:rsidRPr="00527497">
        <w:t xml:space="preserve"> В результате накопленная сумма прочего совокупного дохода, относящаяся к данному активу или обязательству, составляет разницу </w:t>
      </w:r>
      <w:proofErr w:type="gramStart"/>
      <w:r w:rsidRPr="00527497">
        <w:t>между</w:t>
      </w:r>
      <w:proofErr w:type="gramEnd"/>
      <w:r w:rsidRPr="00527497">
        <w:t xml:space="preserve">: </w:t>
      </w:r>
    </w:p>
    <w:p w14:paraId="7D1A8E68" w14:textId="77777777" w:rsidR="000110FC" w:rsidRPr="00527497" w:rsidRDefault="00F9432C">
      <w:pPr>
        <w:pStyle w:val="IASBNormalnparaL2"/>
      </w:pPr>
      <w:r w:rsidRPr="00527497">
        <w:t>(i)</w:t>
      </w:r>
      <w:r w:rsidRPr="00527497">
        <w:tab/>
      </w:r>
      <w:bookmarkStart w:id="533" w:name="F72786662"/>
      <w:r w:rsidRPr="00527497">
        <w:t>балансовой стоимостью данного актива или обязательства в отчете о финансовом положении; и</w:t>
      </w:r>
      <w:bookmarkEnd w:id="533"/>
    </w:p>
    <w:p w14:paraId="7ED61F2B" w14:textId="77777777" w:rsidR="000110FC" w:rsidRPr="00527497" w:rsidRDefault="00F9432C">
      <w:pPr>
        <w:pStyle w:val="IASBNormalnparaL2"/>
      </w:pPr>
      <w:r w:rsidRPr="00527497">
        <w:t>(ii)</w:t>
      </w:r>
      <w:r w:rsidRPr="00527497">
        <w:tab/>
      </w:r>
      <w:bookmarkStart w:id="534" w:name="F72786664"/>
      <w:r w:rsidRPr="00527497">
        <w:t>балансовой стоимостью, которая была бы определена при использовании базы оценки, выбранной для отчета о прибыли или убытке.</w:t>
      </w:r>
      <w:bookmarkEnd w:id="534"/>
    </w:p>
    <w:p w14:paraId="7776AA55" w14:textId="77777777" w:rsidR="000110FC" w:rsidRPr="00527497" w:rsidRDefault="00F9432C">
      <w:pPr>
        <w:pStyle w:val="IASBSectionTitle1NonInd"/>
      </w:pPr>
      <w:bookmarkStart w:id="535" w:name="F72786676"/>
      <w:r w:rsidRPr="00527497">
        <w:t>Оценка собственного капитала</w:t>
      </w:r>
      <w:bookmarkEnd w:id="535"/>
    </w:p>
    <w:p w14:paraId="1E716682" w14:textId="77777777" w:rsidR="000110FC" w:rsidRPr="00527497" w:rsidRDefault="00F9432C">
      <w:pPr>
        <w:pStyle w:val="IASBNormalnpara"/>
      </w:pPr>
      <w:r w:rsidRPr="00527497">
        <w:t>6.87</w:t>
      </w:r>
      <w:r w:rsidRPr="00527497">
        <w:tab/>
      </w:r>
      <w:bookmarkStart w:id="536" w:name="F72786677"/>
      <w:r w:rsidR="00B66ACF" w:rsidRPr="00527497">
        <w:t xml:space="preserve">Общая балансовая стоимость собственного капитала </w:t>
      </w:r>
      <w:r w:rsidRPr="00527497">
        <w:t>(</w:t>
      </w:r>
      <w:r w:rsidR="00B66ACF" w:rsidRPr="00527497">
        <w:t>общая величина собственного капитала</w:t>
      </w:r>
      <w:r w:rsidRPr="00527497">
        <w:t xml:space="preserve">) </w:t>
      </w:r>
      <w:r w:rsidR="00B66ACF" w:rsidRPr="00527497">
        <w:t>не оценивается напрямую</w:t>
      </w:r>
      <w:r w:rsidRPr="00527497">
        <w:t>.</w:t>
      </w:r>
      <w:bookmarkEnd w:id="536"/>
      <w:r w:rsidRPr="00527497">
        <w:t xml:space="preserve"> Его величина равна общей балансовой стоимости всех признанных активов за вычетом общей балансовой стоимости всех признанных обязательств.</w:t>
      </w:r>
    </w:p>
    <w:p w14:paraId="7F7644CA" w14:textId="77777777" w:rsidR="000110FC" w:rsidRPr="00527497" w:rsidRDefault="00F9432C">
      <w:pPr>
        <w:pStyle w:val="IASBNormalnpara"/>
      </w:pPr>
      <w:r w:rsidRPr="00527497">
        <w:t>6.88</w:t>
      </w:r>
      <w:proofErr w:type="gramStart"/>
      <w:r w:rsidRPr="00527497">
        <w:tab/>
      </w:r>
      <w:bookmarkStart w:id="537" w:name="F72786678"/>
      <w:r w:rsidRPr="00527497">
        <w:t>П</w:t>
      </w:r>
      <w:proofErr w:type="gramEnd"/>
      <w:r w:rsidRPr="00527497">
        <w:t>оскольку финансовая отчетность общего назначения не предназначена для отражения стоимости организации, общая балансовая стоимость собственного капитала, как правило, не будет равна:</w:t>
      </w:r>
      <w:bookmarkEnd w:id="537"/>
      <w:r w:rsidRPr="00527497">
        <w:t xml:space="preserve"> </w:t>
      </w:r>
    </w:p>
    <w:p w14:paraId="773A0918" w14:textId="77777777" w:rsidR="000110FC" w:rsidRPr="00527497" w:rsidRDefault="00F9432C">
      <w:pPr>
        <w:pStyle w:val="IASBNormalnparaL1"/>
      </w:pPr>
      <w:r w:rsidRPr="00527497">
        <w:t>(</w:t>
      </w:r>
      <w:r w:rsidRPr="00527497">
        <w:rPr>
          <w:lang w:val="en-US"/>
        </w:rPr>
        <w:t>a</w:t>
      </w:r>
      <w:r w:rsidRPr="00527497">
        <w:t>)</w:t>
      </w:r>
      <w:r w:rsidRPr="00527497">
        <w:tab/>
      </w:r>
      <w:bookmarkStart w:id="538" w:name="F72786681"/>
      <w:r w:rsidRPr="00527497">
        <w:t xml:space="preserve">совокупной рыночной стоимости </w:t>
      </w:r>
      <w:r w:rsidR="00877E93" w:rsidRPr="00527497">
        <w:t xml:space="preserve">прав требования </w:t>
      </w:r>
      <w:r w:rsidR="00A50C0D" w:rsidRPr="00527497">
        <w:t xml:space="preserve">в отношении </w:t>
      </w:r>
      <w:r w:rsidR="008B10CE" w:rsidRPr="00527497">
        <w:t>собственн</w:t>
      </w:r>
      <w:r w:rsidR="00A50C0D" w:rsidRPr="00527497">
        <w:t>ого</w:t>
      </w:r>
      <w:r w:rsidR="008B10CE" w:rsidRPr="00527497">
        <w:t xml:space="preserve"> капитал</w:t>
      </w:r>
      <w:r w:rsidR="00A50C0D" w:rsidRPr="00527497">
        <w:t>а</w:t>
      </w:r>
      <w:r w:rsidR="008B10CE" w:rsidRPr="00527497">
        <w:t xml:space="preserve"> </w:t>
      </w:r>
      <w:r w:rsidR="00B66ACF" w:rsidRPr="00527497">
        <w:t>организации</w:t>
      </w:r>
      <w:r w:rsidRPr="00527497">
        <w:t>;</w:t>
      </w:r>
      <w:bookmarkEnd w:id="538"/>
    </w:p>
    <w:p w14:paraId="087BC68C" w14:textId="77777777" w:rsidR="000110FC" w:rsidRPr="00527497" w:rsidRDefault="00F9432C">
      <w:pPr>
        <w:pStyle w:val="IASBNormalnparaL1"/>
      </w:pPr>
      <w:r w:rsidRPr="00527497">
        <w:t>(b)</w:t>
      </w:r>
      <w:r w:rsidRPr="00527497">
        <w:tab/>
      </w:r>
      <w:bookmarkStart w:id="539" w:name="F72786683"/>
      <w:r w:rsidRPr="00527497">
        <w:t xml:space="preserve">сумме, которая могла бы быть получена в результате продажи организации </w:t>
      </w:r>
      <w:r w:rsidR="00F32771" w:rsidRPr="00527497">
        <w:t>как единого целого, соответствующего допущению</w:t>
      </w:r>
      <w:r w:rsidRPr="00527497">
        <w:t xml:space="preserve"> о непрерывности деятельности; или</w:t>
      </w:r>
      <w:bookmarkEnd w:id="539"/>
    </w:p>
    <w:p w14:paraId="0F7CA0D6" w14:textId="77777777" w:rsidR="000110FC" w:rsidRPr="00527497" w:rsidRDefault="00F9432C">
      <w:pPr>
        <w:pStyle w:val="IASBNormalnparaL1"/>
      </w:pPr>
      <w:r w:rsidRPr="00527497">
        <w:t>(c)</w:t>
      </w:r>
      <w:r w:rsidRPr="00527497">
        <w:tab/>
      </w:r>
      <w:bookmarkStart w:id="540" w:name="F72786685"/>
      <w:r w:rsidRPr="00527497">
        <w:t>сумме, которая могла бы быть получена в результате продажи всех активов организации и погашения всех обязательств организации.</w:t>
      </w:r>
      <w:bookmarkEnd w:id="540"/>
    </w:p>
    <w:p w14:paraId="3B32D928" w14:textId="07F563AB" w:rsidR="000110FC" w:rsidRPr="00527497" w:rsidRDefault="00F9432C">
      <w:pPr>
        <w:pStyle w:val="IASBNormalnpara"/>
      </w:pPr>
      <w:r w:rsidRPr="00527497">
        <w:t>6.89</w:t>
      </w:r>
      <w:proofErr w:type="gramStart"/>
      <w:r w:rsidRPr="00527497">
        <w:tab/>
      </w:r>
      <w:bookmarkStart w:id="541" w:name="F72786686"/>
      <w:r w:rsidR="008B10CE" w:rsidRPr="00527497">
        <w:t>Н</w:t>
      </w:r>
      <w:proofErr w:type="gramEnd"/>
      <w:r w:rsidR="008B10CE" w:rsidRPr="00527497">
        <w:t>есмотря на то</w:t>
      </w:r>
      <w:r w:rsidR="006248C3" w:rsidRPr="00527497">
        <w:t>,</w:t>
      </w:r>
      <w:r w:rsidR="008B10CE" w:rsidRPr="00527497">
        <w:t xml:space="preserve"> что </w:t>
      </w:r>
      <w:r w:rsidRPr="00527497">
        <w:t xml:space="preserve">общая величина собственного капитала не оценивается напрямую, может быть </w:t>
      </w:r>
      <w:r w:rsidR="008B10CE" w:rsidRPr="00527497">
        <w:t xml:space="preserve">уместным </w:t>
      </w:r>
      <w:r w:rsidRPr="00527497">
        <w:t>оценить напрямую балансовую стоимость некоторых отдельных классов собственного капитала (см. пункт 4.65) и некоторых компонентов собственного капитала (см. пункт 4.66).</w:t>
      </w:r>
      <w:bookmarkEnd w:id="541"/>
      <w:r w:rsidRPr="00527497">
        <w:t xml:space="preserve"> Тем не </w:t>
      </w:r>
      <w:proofErr w:type="gramStart"/>
      <w:r w:rsidRPr="00527497">
        <w:t>менее</w:t>
      </w:r>
      <w:proofErr w:type="gramEnd"/>
      <w:r w:rsidR="006248C3" w:rsidRPr="00527497">
        <w:t xml:space="preserve"> </w:t>
      </w:r>
      <w:r w:rsidRPr="00527497">
        <w:t xml:space="preserve">ввиду того, что общая величина собственного капитала оценивается как остаточная доля, </w:t>
      </w:r>
      <w:r w:rsidR="00A50C0D" w:rsidRPr="00527497">
        <w:t>как минимум</w:t>
      </w:r>
      <w:r w:rsidRPr="00527497">
        <w:t xml:space="preserve"> один класс собственного капитала не может быть оценен напрямую. Аналогично</w:t>
      </w:r>
      <w:r w:rsidR="006248C3" w:rsidRPr="00527497">
        <w:t xml:space="preserve"> </w:t>
      </w:r>
      <w:r w:rsidR="00A50C0D" w:rsidRPr="00527497">
        <w:t xml:space="preserve">как минимум </w:t>
      </w:r>
      <w:r w:rsidRPr="00527497">
        <w:t>один компонент собственного капитала не может быть оценен напрямую.</w:t>
      </w:r>
    </w:p>
    <w:p w14:paraId="28C19BD7" w14:textId="6D3257A0" w:rsidR="000110FC" w:rsidRPr="00527497" w:rsidRDefault="00F9432C">
      <w:pPr>
        <w:pStyle w:val="IASBNormalnpara"/>
      </w:pPr>
      <w:r w:rsidRPr="00527497">
        <w:t>6.90</w:t>
      </w:r>
      <w:r w:rsidRPr="00527497">
        <w:tab/>
      </w:r>
      <w:bookmarkStart w:id="542" w:name="F72786687"/>
      <w:r w:rsidRPr="00527497">
        <w:t>Общая балансовая стоимость отдельного класса собственного капитала или компонента собственного капитала, как правило, является положительной, но в некоторых обстоятельствах может быть отрицательной.</w:t>
      </w:r>
      <w:bookmarkEnd w:id="542"/>
      <w:r w:rsidRPr="00527497">
        <w:t xml:space="preserve"> Аналогично</w:t>
      </w:r>
      <w:r w:rsidR="006248C3" w:rsidRPr="00527497">
        <w:t xml:space="preserve"> </w:t>
      </w:r>
      <w:r w:rsidRPr="00527497">
        <w:t xml:space="preserve">общая величина собственного капитала, как правило, положительна, но может быть отрицательной в зависимости от того, какие активы и обязательства признаются, и от того, как </w:t>
      </w:r>
      <w:r w:rsidR="00B66ACF" w:rsidRPr="00527497">
        <w:t>они</w:t>
      </w:r>
      <w:r w:rsidRPr="00527497">
        <w:t xml:space="preserve"> оцен</w:t>
      </w:r>
      <w:r w:rsidR="00B66ACF" w:rsidRPr="00527497">
        <w:t>иваются</w:t>
      </w:r>
      <w:r w:rsidRPr="00527497">
        <w:t>.</w:t>
      </w:r>
    </w:p>
    <w:p w14:paraId="26844573" w14:textId="77777777" w:rsidR="000110FC" w:rsidRPr="00527497" w:rsidRDefault="00B40544">
      <w:pPr>
        <w:pStyle w:val="IASBSectionTitle1NonInd"/>
      </w:pPr>
      <w:bookmarkStart w:id="543" w:name="F72786689"/>
      <w:r w:rsidRPr="00527497">
        <w:t>Методы</w:t>
      </w:r>
      <w:r w:rsidR="00051B94" w:rsidRPr="00527497">
        <w:t xml:space="preserve"> оценки, основанные на денежных потоках</w:t>
      </w:r>
      <w:bookmarkEnd w:id="543"/>
    </w:p>
    <w:p w14:paraId="3B69050D" w14:textId="77777777" w:rsidR="000110FC" w:rsidRPr="00527497" w:rsidRDefault="00F9432C">
      <w:pPr>
        <w:pStyle w:val="IASBNormalnpara"/>
      </w:pPr>
      <w:r w:rsidRPr="00527497">
        <w:t>6.91</w:t>
      </w:r>
      <w:proofErr w:type="gramStart"/>
      <w:r w:rsidRPr="00527497">
        <w:tab/>
      </w:r>
      <w:bookmarkStart w:id="544" w:name="F72786690"/>
      <w:r w:rsidRPr="00527497">
        <w:t>И</w:t>
      </w:r>
      <w:proofErr w:type="gramEnd"/>
      <w:r w:rsidRPr="00527497">
        <w:t xml:space="preserve">ногда оценка </w:t>
      </w:r>
      <w:r w:rsidR="00F32771" w:rsidRPr="00527497">
        <w:t xml:space="preserve">величины </w:t>
      </w:r>
      <w:r w:rsidR="00B66ACF" w:rsidRPr="00527497">
        <w:t xml:space="preserve">не </w:t>
      </w:r>
      <w:r w:rsidRPr="00527497">
        <w:t>является наблюдаемой напрямую.</w:t>
      </w:r>
      <w:bookmarkEnd w:id="544"/>
      <w:r w:rsidRPr="00527497">
        <w:t xml:space="preserve"> В некоторых таких случаях одним из способов определения </w:t>
      </w:r>
      <w:r w:rsidR="00F32771" w:rsidRPr="00527497">
        <w:t>величины</w:t>
      </w:r>
      <w:r w:rsidRPr="00527497">
        <w:t xml:space="preserve"> является использование методов оценки, основанных на денежных потоках. Такие методы не являются базами оценки. Они являются методами, используемыми при </w:t>
      </w:r>
      <w:r w:rsidRPr="00527497">
        <w:lastRenderedPageBreak/>
        <w:t>применении базы оценки. Следовательно, при использовании такого метода необходимо определить, какая база оценки применяется, и степень, в которой данный метод отражает факторы, применимые к данной базе оценки. Например, если в качестве базы оценки используется справедливая стоимость, применимыми будут факторы, указанные в пункте 6.14.</w:t>
      </w:r>
    </w:p>
    <w:p w14:paraId="46F38702" w14:textId="77777777" w:rsidR="000110FC" w:rsidRPr="00527497" w:rsidRDefault="00F9432C">
      <w:pPr>
        <w:pStyle w:val="IASBNormalnpara"/>
      </w:pPr>
      <w:r w:rsidRPr="00527497">
        <w:t>6.92</w:t>
      </w:r>
      <w:r w:rsidRPr="00527497">
        <w:tab/>
      </w:r>
      <w:bookmarkStart w:id="545" w:name="F72786691"/>
      <w:r w:rsidRPr="00527497">
        <w:t xml:space="preserve">Методы оценки, основанные на денежных потоках, могут использоваться при применении модифицированной базы оценки, например, когда стоимость исполнения модифицируется с целью исключения влияния </w:t>
      </w:r>
      <w:r w:rsidR="00916E04" w:rsidRPr="00527497">
        <w:t>вероятности</w:t>
      </w:r>
      <w:r w:rsidR="008B10CE" w:rsidRPr="00527497">
        <w:t xml:space="preserve"> </w:t>
      </w:r>
      <w:r w:rsidRPr="00527497">
        <w:t>того, что организация может не выполнить свое обязательство (собственный кредитный риск).</w:t>
      </w:r>
      <w:bookmarkEnd w:id="545"/>
      <w:r w:rsidRPr="00527497">
        <w:t xml:space="preserve"> </w:t>
      </w:r>
      <w:r w:rsidR="00546EB0" w:rsidRPr="00527497">
        <w:t xml:space="preserve">Модификация </w:t>
      </w:r>
      <w:r w:rsidRPr="00527497">
        <w:t xml:space="preserve">базы оценки иногда может обеспечить предоставление информации, которая является более </w:t>
      </w:r>
      <w:r w:rsidR="00B66ACF" w:rsidRPr="00527497">
        <w:t>уместной</w:t>
      </w:r>
      <w:r w:rsidRPr="00527497">
        <w:t xml:space="preserve"> для пользователей финансовой отчетности, или </w:t>
      </w:r>
      <w:r w:rsidR="00F32771" w:rsidRPr="00527497">
        <w:t>сделать</w:t>
      </w:r>
      <w:r w:rsidRPr="00527497">
        <w:t xml:space="preserve"> менее затратным</w:t>
      </w:r>
      <w:r w:rsidR="00F32771" w:rsidRPr="00527497">
        <w:t xml:space="preserve"> ее подготовку или понимание</w:t>
      </w:r>
      <w:r w:rsidRPr="00527497">
        <w:t xml:space="preserve">. Однако </w:t>
      </w:r>
      <w:r w:rsidR="00546EB0" w:rsidRPr="00527497">
        <w:t xml:space="preserve">модифицированные </w:t>
      </w:r>
      <w:r w:rsidRPr="00527497">
        <w:t>базы оценки также могут оказаться более сложными для понимания пользователями финансовой отчетности.</w:t>
      </w:r>
    </w:p>
    <w:p w14:paraId="078F35EA" w14:textId="1E598389" w:rsidR="000110FC" w:rsidRPr="00527497" w:rsidRDefault="00F9432C">
      <w:pPr>
        <w:pStyle w:val="IASBNormalnpara"/>
      </w:pPr>
      <w:r w:rsidRPr="00527497">
        <w:t>6.93</w:t>
      </w:r>
      <w:r w:rsidRPr="00527497">
        <w:tab/>
      </w:r>
      <w:bookmarkStart w:id="546" w:name="F72786692"/>
      <w:r w:rsidR="00B66ACF" w:rsidRPr="00527497">
        <w:t>Н</w:t>
      </w:r>
      <w:r w:rsidRPr="00527497">
        <w:t>еопределенность результатов (см. пункт 6.61(a)) возникает в результате</w:t>
      </w:r>
      <w:r w:rsidR="00B66ACF" w:rsidRPr="00527497">
        <w:t xml:space="preserve"> наличия</w:t>
      </w:r>
      <w:r w:rsidRPr="00527497">
        <w:t xml:space="preserve"> неопределенности в отношении величины или сроков</w:t>
      </w:r>
      <w:r w:rsidR="00B66ACF" w:rsidRPr="00527497">
        <w:t xml:space="preserve"> возникновения</w:t>
      </w:r>
      <w:r w:rsidRPr="00527497">
        <w:t xml:space="preserve"> будущих денежных потоков.</w:t>
      </w:r>
      <w:bookmarkEnd w:id="546"/>
      <w:r w:rsidRPr="00527497">
        <w:t xml:space="preserve"> Такие неопределенности являются важными характеристиками активов и обязательств. При оценке актива или обязательства на основании расчетной оценки неопределенных будущих денежных потоков одним из факторов, которые необходимо учитывать, явля</w:t>
      </w:r>
      <w:r w:rsidR="009D5C21" w:rsidRPr="00527497">
        <w:t>ю</w:t>
      </w:r>
      <w:r w:rsidRPr="00527497">
        <w:t>тся возможн</w:t>
      </w:r>
      <w:r w:rsidR="009D5C21" w:rsidRPr="00527497">
        <w:t>ые</w:t>
      </w:r>
      <w:r w:rsidRPr="00527497">
        <w:t xml:space="preserve"> </w:t>
      </w:r>
      <w:r w:rsidR="00F32771" w:rsidRPr="00527497">
        <w:t>вариации</w:t>
      </w:r>
      <w:r w:rsidRPr="00527497">
        <w:t xml:space="preserve"> расчетных </w:t>
      </w:r>
      <w:r w:rsidR="009D5C21" w:rsidRPr="00527497">
        <w:t>величин</w:t>
      </w:r>
      <w:r w:rsidRPr="00527497">
        <w:t xml:space="preserve"> или сроков </w:t>
      </w:r>
      <w:r w:rsidR="009D5C21" w:rsidRPr="00527497">
        <w:t xml:space="preserve">возникновения </w:t>
      </w:r>
      <w:r w:rsidRPr="00527497">
        <w:t>таких денежных потоков (см. пункт 6.14(b)). Так</w:t>
      </w:r>
      <w:r w:rsidR="009D5C21" w:rsidRPr="00527497">
        <w:t>ие</w:t>
      </w:r>
      <w:r w:rsidRPr="00527497">
        <w:t xml:space="preserve"> </w:t>
      </w:r>
      <w:r w:rsidR="00F32771" w:rsidRPr="00527497">
        <w:t>вариации</w:t>
      </w:r>
      <w:r w:rsidRPr="00527497">
        <w:t xml:space="preserve"> учитыва</w:t>
      </w:r>
      <w:r w:rsidR="009D5C21" w:rsidRPr="00527497">
        <w:t>ю</w:t>
      </w:r>
      <w:r w:rsidRPr="00527497">
        <w:t xml:space="preserve">тся при выборе одной величины из диапазона возможных денежных потоков. Выбранная величина иногда сама по себе является возможным результатом, </w:t>
      </w:r>
      <w:proofErr w:type="gramStart"/>
      <w:r w:rsidRPr="00527497">
        <w:t>однако</w:t>
      </w:r>
      <w:proofErr w:type="gramEnd"/>
      <w:r w:rsidRPr="00527497">
        <w:t xml:space="preserve"> не в</w:t>
      </w:r>
      <w:r w:rsidR="00926027" w:rsidRPr="00527497">
        <w:t xml:space="preserve"> любом случае</w:t>
      </w:r>
      <w:r w:rsidRPr="00527497">
        <w:t xml:space="preserve">. Величина, которая предоставляет наиболее уместную информацию, обычно </w:t>
      </w:r>
      <w:r w:rsidR="009B79FD" w:rsidRPr="00527497">
        <w:t>относится</w:t>
      </w:r>
      <w:r w:rsidRPr="00527497">
        <w:t xml:space="preserve"> </w:t>
      </w:r>
      <w:r w:rsidR="00F23575" w:rsidRPr="00527497">
        <w:t xml:space="preserve">к </w:t>
      </w:r>
      <w:r w:rsidR="008D07F1" w:rsidRPr="00527497">
        <w:t>середине</w:t>
      </w:r>
      <w:r w:rsidRPr="00527497">
        <w:t xml:space="preserve"> диапазона (</w:t>
      </w:r>
      <w:r w:rsidR="009B79FD" w:rsidRPr="00527497">
        <w:t xml:space="preserve">центральная расчетная </w:t>
      </w:r>
      <w:r w:rsidR="009D5C21" w:rsidRPr="00527497">
        <w:t>оценк</w:t>
      </w:r>
      <w:r w:rsidR="009B79FD" w:rsidRPr="00527497">
        <w:t>а</w:t>
      </w:r>
      <w:r w:rsidRPr="00527497">
        <w:t xml:space="preserve">). </w:t>
      </w:r>
      <w:r w:rsidR="009B79FD" w:rsidRPr="00527497">
        <w:t xml:space="preserve">Разные </w:t>
      </w:r>
      <w:r w:rsidR="009D5C21" w:rsidRPr="00527497">
        <w:t>центральные расчетные оценки предоставляют раз</w:t>
      </w:r>
      <w:r w:rsidR="009B79FD" w:rsidRPr="00527497">
        <w:t>ную</w:t>
      </w:r>
      <w:r w:rsidR="009D5C21" w:rsidRPr="00527497">
        <w:t xml:space="preserve"> информацию</w:t>
      </w:r>
      <w:r w:rsidRPr="00527497">
        <w:t>. Например:</w:t>
      </w:r>
    </w:p>
    <w:p w14:paraId="1C1411D9" w14:textId="77777777" w:rsidR="000110FC" w:rsidRPr="00527497" w:rsidRDefault="00F9432C">
      <w:pPr>
        <w:pStyle w:val="IASBNormalnparaL1"/>
      </w:pPr>
      <w:r w:rsidRPr="00527497">
        <w:t>(a)</w:t>
      </w:r>
      <w:r w:rsidRPr="00527497">
        <w:tab/>
      </w:r>
      <w:bookmarkStart w:id="547" w:name="F72786696"/>
      <w:r w:rsidRPr="00527497">
        <w:t xml:space="preserve">ожидаемая стоимость (взвешенное с учетом вероятности среднее значение, также именуемое </w:t>
      </w:r>
      <w:r w:rsidR="00F32771" w:rsidRPr="00527497">
        <w:t>статистическим средним</w:t>
      </w:r>
      <w:r w:rsidRPr="00527497">
        <w:t xml:space="preserve">) отражает весь диапазон результатов и </w:t>
      </w:r>
      <w:r w:rsidR="00F32771" w:rsidRPr="00527497">
        <w:t>при этом</w:t>
      </w:r>
      <w:r w:rsidR="009B79FD" w:rsidRPr="00527497">
        <w:t xml:space="preserve"> больший вес</w:t>
      </w:r>
      <w:r w:rsidRPr="00527497">
        <w:t xml:space="preserve"> </w:t>
      </w:r>
      <w:r w:rsidR="00F32771" w:rsidRPr="00527497">
        <w:t>имеют результаты, вероятности которых выше.</w:t>
      </w:r>
      <w:bookmarkEnd w:id="547"/>
      <w:r w:rsidRPr="00527497">
        <w:t xml:space="preserve"> Ожидаемая стоимость не предназначена для прогнозирования </w:t>
      </w:r>
      <w:r w:rsidR="00F32771" w:rsidRPr="00527497">
        <w:t xml:space="preserve">конечной </w:t>
      </w:r>
      <w:r w:rsidRPr="00527497">
        <w:t xml:space="preserve">величины поступления или выбытия денежных средств или других экономических выгод, возникающих </w:t>
      </w:r>
      <w:r w:rsidR="008D07F1" w:rsidRPr="00527497">
        <w:t xml:space="preserve">в связи с </w:t>
      </w:r>
      <w:r w:rsidRPr="00527497">
        <w:t>данн</w:t>
      </w:r>
      <w:r w:rsidR="008D07F1" w:rsidRPr="00527497">
        <w:t>ым</w:t>
      </w:r>
      <w:r w:rsidRPr="00527497">
        <w:t xml:space="preserve"> актив</w:t>
      </w:r>
      <w:r w:rsidR="008D07F1" w:rsidRPr="00527497">
        <w:t>ом</w:t>
      </w:r>
      <w:r w:rsidRPr="00527497">
        <w:t xml:space="preserve"> или обязательств</w:t>
      </w:r>
      <w:r w:rsidR="008D07F1" w:rsidRPr="00527497">
        <w:t>ом</w:t>
      </w:r>
      <w:r w:rsidRPr="00527497">
        <w:t>;</w:t>
      </w:r>
    </w:p>
    <w:p w14:paraId="48FD8261" w14:textId="77777777" w:rsidR="000110FC" w:rsidRPr="00527497" w:rsidRDefault="00F9432C">
      <w:pPr>
        <w:pStyle w:val="IASBNormalnparaL1"/>
      </w:pPr>
      <w:r w:rsidRPr="00527497">
        <w:t>(b)</w:t>
      </w:r>
      <w:r w:rsidRPr="00527497">
        <w:tab/>
      </w:r>
      <w:bookmarkStart w:id="548" w:name="F72786699"/>
      <w:r w:rsidR="009D5C21" w:rsidRPr="00527497">
        <w:t xml:space="preserve">максимальная величина, </w:t>
      </w:r>
      <w:r w:rsidR="00F32771" w:rsidRPr="00527497">
        <w:t>которая</w:t>
      </w:r>
      <w:r w:rsidR="00237966" w:rsidRPr="00527497">
        <w:t>,</w:t>
      </w:r>
      <w:r w:rsidR="00F32771" w:rsidRPr="00527497">
        <w:t xml:space="preserve"> скорее</w:t>
      </w:r>
      <w:r w:rsidR="00237966" w:rsidRPr="00527497">
        <w:t>,</w:t>
      </w:r>
      <w:r w:rsidR="00F32771" w:rsidRPr="00527497">
        <w:t xml:space="preserve"> возникнет, чем не возникнет</w:t>
      </w:r>
      <w:r w:rsidR="000B570E" w:rsidRPr="00527497">
        <w:t xml:space="preserve"> </w:t>
      </w:r>
      <w:r w:rsidRPr="00527497">
        <w:t>(</w:t>
      </w:r>
      <w:r w:rsidR="000B570E" w:rsidRPr="00527497">
        <w:t>аналогично статистической медиане</w:t>
      </w:r>
      <w:r w:rsidRPr="00527497">
        <w:t>)</w:t>
      </w:r>
      <w:r w:rsidR="000B570E" w:rsidRPr="00527497">
        <w:t>,</w:t>
      </w:r>
      <w:r w:rsidRPr="00527497">
        <w:t xml:space="preserve"> указывает на то, что вероятность </w:t>
      </w:r>
      <w:r w:rsidR="00F32771" w:rsidRPr="00527497">
        <w:t>последующего убытка не превышает</w:t>
      </w:r>
      <w:r w:rsidRPr="00527497">
        <w:t xml:space="preserve"> 50% и что вероятность последующей прибыли не </w:t>
      </w:r>
      <w:r w:rsidR="00F32771" w:rsidRPr="00527497">
        <w:t>превышает</w:t>
      </w:r>
      <w:r w:rsidRPr="00527497">
        <w:t xml:space="preserve"> 50%;</w:t>
      </w:r>
      <w:bookmarkEnd w:id="548"/>
    </w:p>
    <w:p w14:paraId="407FA731" w14:textId="77777777" w:rsidR="000110FC" w:rsidRPr="00527497" w:rsidRDefault="00F9432C">
      <w:pPr>
        <w:pStyle w:val="IASBNormalnparaL1"/>
      </w:pPr>
      <w:r w:rsidRPr="00527497">
        <w:t>(c)</w:t>
      </w:r>
      <w:r w:rsidRPr="00527497">
        <w:tab/>
      </w:r>
      <w:bookmarkStart w:id="549" w:name="F72786702"/>
      <w:r w:rsidRPr="00527497">
        <w:t xml:space="preserve">наиболее вероятный результат (статистическая мода) представляет собой единственную наиболее вероятную величину </w:t>
      </w:r>
      <w:r w:rsidR="000B570E" w:rsidRPr="00527497">
        <w:t>окончательных</w:t>
      </w:r>
      <w:r w:rsidRPr="00527497">
        <w:t xml:space="preserve"> поступлений и выбытий, возникающих по активу или обязательству.</w:t>
      </w:r>
      <w:bookmarkEnd w:id="549"/>
    </w:p>
    <w:p w14:paraId="7C3DE87A" w14:textId="77777777" w:rsidR="000110FC" w:rsidRPr="00527497" w:rsidRDefault="00F9432C">
      <w:pPr>
        <w:pStyle w:val="IASBNormalnpara"/>
      </w:pPr>
      <w:r w:rsidRPr="00527497">
        <w:t>6.94</w:t>
      </w:r>
      <w:r w:rsidRPr="00527497">
        <w:tab/>
      </w:r>
      <w:bookmarkStart w:id="550" w:name="F72786703"/>
      <w:r w:rsidRPr="00527497">
        <w:t xml:space="preserve">Центральная расчетная оценка зависит от расчетной оценки будущих денежных потоков и возможных </w:t>
      </w:r>
      <w:r w:rsidR="00F32771" w:rsidRPr="00527497">
        <w:t>вариаций</w:t>
      </w:r>
      <w:r w:rsidR="000B570E" w:rsidRPr="00527497">
        <w:t xml:space="preserve"> ее</w:t>
      </w:r>
      <w:r w:rsidRPr="00527497">
        <w:t xml:space="preserve"> величины или сроков возникновения.</w:t>
      </w:r>
      <w:bookmarkEnd w:id="550"/>
      <w:r w:rsidR="000B570E" w:rsidRPr="00527497">
        <w:t xml:space="preserve"> Она не отражает цену</w:t>
      </w:r>
      <w:r w:rsidR="007826D0" w:rsidRPr="00527497">
        <w:t xml:space="preserve"> за</w:t>
      </w:r>
      <w:r w:rsidR="000B570E" w:rsidRPr="00527497">
        <w:t xml:space="preserve"> </w:t>
      </w:r>
      <w:r w:rsidR="007826D0" w:rsidRPr="00527497">
        <w:t>принятие на себя неопределенности</w:t>
      </w:r>
      <w:r w:rsidR="000B570E" w:rsidRPr="00527497">
        <w:t xml:space="preserve"> </w:t>
      </w:r>
      <w:r w:rsidR="00F23575" w:rsidRPr="00527497">
        <w:t xml:space="preserve">в </w:t>
      </w:r>
      <w:r w:rsidR="00F32771" w:rsidRPr="00527497">
        <w:t>отношении того, что конечный</w:t>
      </w:r>
      <w:r w:rsidR="000B570E" w:rsidRPr="00527497">
        <w:t xml:space="preserve"> результат может отличаться от </w:t>
      </w:r>
      <w:r w:rsidR="00F32771" w:rsidRPr="00527497">
        <w:t>этой</w:t>
      </w:r>
      <w:r w:rsidR="000B570E" w:rsidRPr="00527497">
        <w:t xml:space="preserve"> центральной расчетной оценки</w:t>
      </w:r>
      <w:r w:rsidRPr="00527497">
        <w:t xml:space="preserve"> (</w:t>
      </w:r>
      <w:r w:rsidR="000B570E" w:rsidRPr="00527497">
        <w:t xml:space="preserve">то есть фактор, указанный в пункте </w:t>
      </w:r>
      <w:r w:rsidRPr="00527497">
        <w:t>6.14(</w:t>
      </w:r>
      <w:r w:rsidRPr="00527497">
        <w:rPr>
          <w:lang w:val="en-US"/>
        </w:rPr>
        <w:t>d</w:t>
      </w:r>
      <w:r w:rsidRPr="00527497">
        <w:t>)).</w:t>
      </w:r>
    </w:p>
    <w:p w14:paraId="6E0C7CD0" w14:textId="77777777" w:rsidR="000110FC" w:rsidRPr="00527497" w:rsidRDefault="00F9432C" w:rsidP="000B570E">
      <w:pPr>
        <w:pStyle w:val="IASBNormalnpara"/>
        <w:sectPr w:rsidR="000110FC" w:rsidRPr="00527497" w:rsidSect="009D6AF3">
          <w:headerReference w:type="even" r:id="rId28"/>
          <w:headerReference w:type="default" r:id="rId29"/>
          <w:footerReference w:type="even" r:id="rId30"/>
          <w:footerReference w:type="default" r:id="rId31"/>
          <w:pgSz w:w="11907" w:h="16839"/>
          <w:pgMar w:top="1440" w:right="1440" w:bottom="1440" w:left="1440" w:header="709" w:footer="709" w:gutter="0"/>
          <w:cols w:space="708"/>
          <w:docGrid w:linePitch="360"/>
        </w:sectPr>
      </w:pPr>
      <w:r w:rsidRPr="00527497">
        <w:t>6.95</w:t>
      </w:r>
      <w:proofErr w:type="gramStart"/>
      <w:r w:rsidRPr="00527497">
        <w:tab/>
      </w:r>
      <w:bookmarkStart w:id="551" w:name="F72786704"/>
      <w:r w:rsidRPr="00527497">
        <w:t>Н</w:t>
      </w:r>
      <w:proofErr w:type="gramEnd"/>
      <w:r w:rsidRPr="00527497">
        <w:t xml:space="preserve">и одна центральная </w:t>
      </w:r>
      <w:r w:rsidR="004A56B3" w:rsidRPr="00527497">
        <w:t xml:space="preserve">расчетная </w:t>
      </w:r>
      <w:r w:rsidRPr="00527497">
        <w:t xml:space="preserve">оценка не предоставляет полной информации </w:t>
      </w:r>
      <w:r w:rsidR="00F32771" w:rsidRPr="00527497">
        <w:t>обо всем</w:t>
      </w:r>
      <w:r w:rsidRPr="00527497">
        <w:t xml:space="preserve"> диапазоне возможных результатов.</w:t>
      </w:r>
      <w:bookmarkEnd w:id="551"/>
      <w:r w:rsidRPr="00527497">
        <w:t xml:space="preserve"> Следовательно, пользователям может понадобиться информация о диапазоне возможных результатов.</w:t>
      </w:r>
    </w:p>
    <w:p w14:paraId="701D385D"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434"/>
        <w:gridCol w:w="6791"/>
        <w:gridCol w:w="1697"/>
        <w:gridCol w:w="236"/>
      </w:tblGrid>
      <w:tr w:rsidR="00F9432C" w:rsidRPr="00527497" w14:paraId="4AB826C2" w14:textId="77777777" w:rsidTr="00BF56F7">
        <w:trPr>
          <w:cantSplit/>
        </w:trPr>
        <w:tc>
          <w:tcPr>
            <w:tcW w:w="7441" w:type="dxa"/>
            <w:gridSpan w:val="3"/>
            <w:vAlign w:val="bottom"/>
          </w:tcPr>
          <w:p w14:paraId="2C082AEB" w14:textId="77777777" w:rsidR="000110FC" w:rsidRPr="00527497" w:rsidRDefault="000110FC">
            <w:pPr>
              <w:pStyle w:val="IASBTableBoldArial"/>
              <w:rPr>
                <w:sz w:val="22"/>
              </w:rPr>
            </w:pPr>
          </w:p>
        </w:tc>
        <w:tc>
          <w:tcPr>
            <w:tcW w:w="1697" w:type="dxa"/>
            <w:tcBorders>
              <w:left w:val="nil"/>
            </w:tcBorders>
            <w:vAlign w:val="bottom"/>
          </w:tcPr>
          <w:p w14:paraId="506338D6" w14:textId="6B17E3ED"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09883DD1" w14:textId="77777777" w:rsidR="000110FC" w:rsidRPr="00527497" w:rsidRDefault="000110FC">
            <w:pPr>
              <w:pStyle w:val="IASBTableBoldArial"/>
            </w:pPr>
          </w:p>
        </w:tc>
      </w:tr>
      <w:tr w:rsidR="00F9432C" w:rsidRPr="00527497" w14:paraId="2435E5FB" w14:textId="77777777" w:rsidTr="00BF56F7">
        <w:trPr>
          <w:cantSplit/>
        </w:trPr>
        <w:tc>
          <w:tcPr>
            <w:tcW w:w="216" w:type="dxa"/>
            <w:tcBorders>
              <w:top w:val="nil"/>
            </w:tcBorders>
            <w:vAlign w:val="bottom"/>
          </w:tcPr>
          <w:p w14:paraId="15B3C449" w14:textId="77777777" w:rsidR="000110FC" w:rsidRPr="00527497" w:rsidRDefault="000110FC">
            <w:pPr>
              <w:pStyle w:val="IASBTableBoldArial"/>
              <w:rPr>
                <w:sz w:val="22"/>
              </w:rPr>
            </w:pPr>
          </w:p>
        </w:tc>
        <w:tc>
          <w:tcPr>
            <w:tcW w:w="7225" w:type="dxa"/>
            <w:gridSpan w:val="2"/>
            <w:tcBorders>
              <w:top w:val="nil"/>
              <w:left w:val="nil"/>
            </w:tcBorders>
            <w:vAlign w:val="bottom"/>
          </w:tcPr>
          <w:p w14:paraId="2C7DD5E6" w14:textId="42ABC1AF" w:rsidR="000110FC" w:rsidRPr="00527497" w:rsidRDefault="00F9432C" w:rsidP="00237966">
            <w:pPr>
              <w:pStyle w:val="IASBTableBoldArial"/>
              <w:rPr>
                <w:sz w:val="22"/>
              </w:rPr>
            </w:pPr>
            <w:r w:rsidRPr="00527497">
              <w:rPr>
                <w:sz w:val="22"/>
              </w:rPr>
              <w:t>ГЛАВА 7</w:t>
            </w:r>
            <w:r w:rsidR="00237966" w:rsidRPr="00527497">
              <w:rPr>
                <w:sz w:val="22"/>
              </w:rPr>
              <w:t>.</w:t>
            </w:r>
            <w:r w:rsidRPr="00527497">
              <w:rPr>
                <w:sz w:val="22"/>
              </w:rPr>
              <w:t xml:space="preserve"> ПРЕДСТАВЛЕНИЕ И РАСКРЫТИЕ ИНФОРМАЦИИ</w:t>
            </w:r>
          </w:p>
        </w:tc>
        <w:tc>
          <w:tcPr>
            <w:tcW w:w="1697" w:type="dxa"/>
            <w:tcBorders>
              <w:top w:val="nil"/>
              <w:left w:val="nil"/>
            </w:tcBorders>
            <w:vAlign w:val="bottom"/>
          </w:tcPr>
          <w:p w14:paraId="7283A6ED" w14:textId="77777777" w:rsidR="000110FC" w:rsidRPr="00527497" w:rsidRDefault="000110FC">
            <w:pPr>
              <w:pStyle w:val="IASBTableBoldArial"/>
              <w:jc w:val="right"/>
              <w:rPr>
                <w:sz w:val="22"/>
              </w:rPr>
            </w:pPr>
          </w:p>
        </w:tc>
        <w:tc>
          <w:tcPr>
            <w:tcW w:w="216" w:type="dxa"/>
            <w:tcBorders>
              <w:top w:val="nil"/>
              <w:left w:val="nil"/>
            </w:tcBorders>
            <w:vAlign w:val="bottom"/>
          </w:tcPr>
          <w:p w14:paraId="3FA7D227" w14:textId="77777777" w:rsidR="000110FC" w:rsidRPr="00527497" w:rsidRDefault="000110FC">
            <w:pPr>
              <w:pStyle w:val="IASBTableBoldArial"/>
              <w:rPr>
                <w:sz w:val="22"/>
              </w:rPr>
            </w:pPr>
          </w:p>
        </w:tc>
      </w:tr>
      <w:tr w:rsidR="00F9432C" w:rsidRPr="00527497" w14:paraId="2E52E45D" w14:textId="77777777" w:rsidTr="000D1BDD">
        <w:trPr>
          <w:cantSplit/>
        </w:trPr>
        <w:tc>
          <w:tcPr>
            <w:tcW w:w="216" w:type="dxa"/>
            <w:tcBorders>
              <w:top w:val="nil"/>
            </w:tcBorders>
            <w:vAlign w:val="bottom"/>
          </w:tcPr>
          <w:p w14:paraId="42C4906C" w14:textId="77777777" w:rsidR="000110FC" w:rsidRPr="00527497" w:rsidRDefault="000110FC">
            <w:pPr>
              <w:pStyle w:val="IASBTableBoldArial"/>
            </w:pPr>
          </w:p>
        </w:tc>
        <w:tc>
          <w:tcPr>
            <w:tcW w:w="7225" w:type="dxa"/>
            <w:gridSpan w:val="2"/>
            <w:tcBorders>
              <w:top w:val="nil"/>
              <w:left w:val="nil"/>
            </w:tcBorders>
            <w:vAlign w:val="bottom"/>
          </w:tcPr>
          <w:p w14:paraId="09E54898" w14:textId="77777777" w:rsidR="000110FC" w:rsidRPr="00527497" w:rsidRDefault="000E142D" w:rsidP="000D1BDD">
            <w:pPr>
              <w:pStyle w:val="IASBTableBoldArial"/>
            </w:pPr>
            <w:r w:rsidRPr="00527497">
              <w:t xml:space="preserve">ПРЕДСТАВЛЕНИЕ И РАСКРЫТИЕ ИНФОРМАЦИИ </w:t>
            </w:r>
            <w:r w:rsidR="000D1BDD" w:rsidRPr="00527497">
              <w:t>КАК СРЕДСТВО КОММУНИКАЦИИ</w:t>
            </w:r>
          </w:p>
        </w:tc>
        <w:tc>
          <w:tcPr>
            <w:tcW w:w="1697" w:type="dxa"/>
            <w:tcBorders>
              <w:top w:val="nil"/>
              <w:left w:val="nil"/>
            </w:tcBorders>
            <w:vAlign w:val="bottom"/>
          </w:tcPr>
          <w:p w14:paraId="3C1E9C07" w14:textId="77777777" w:rsidR="000110FC" w:rsidRPr="00527497" w:rsidRDefault="00F9432C">
            <w:pPr>
              <w:pStyle w:val="IASBTableBoldArial"/>
              <w:jc w:val="right"/>
            </w:pPr>
            <w:r w:rsidRPr="00527497">
              <w:t>7.1</w:t>
            </w:r>
          </w:p>
        </w:tc>
        <w:tc>
          <w:tcPr>
            <w:tcW w:w="216" w:type="dxa"/>
            <w:tcBorders>
              <w:top w:val="nil"/>
              <w:left w:val="nil"/>
            </w:tcBorders>
            <w:vAlign w:val="bottom"/>
          </w:tcPr>
          <w:p w14:paraId="7D5483D8" w14:textId="77777777" w:rsidR="000110FC" w:rsidRPr="00527497" w:rsidRDefault="000110FC">
            <w:pPr>
              <w:pStyle w:val="IASBTableBoldArial"/>
            </w:pPr>
          </w:p>
        </w:tc>
      </w:tr>
      <w:tr w:rsidR="00F9432C" w:rsidRPr="00527497" w14:paraId="7F3555D9" w14:textId="77777777" w:rsidTr="00BF56F7">
        <w:trPr>
          <w:cantSplit/>
        </w:trPr>
        <w:tc>
          <w:tcPr>
            <w:tcW w:w="216" w:type="dxa"/>
            <w:tcBorders>
              <w:top w:val="nil"/>
            </w:tcBorders>
            <w:vAlign w:val="bottom"/>
          </w:tcPr>
          <w:p w14:paraId="3D0F9708" w14:textId="77777777" w:rsidR="000110FC" w:rsidRPr="00527497" w:rsidRDefault="000110FC">
            <w:pPr>
              <w:pStyle w:val="IASBTableBoldArial"/>
            </w:pPr>
          </w:p>
        </w:tc>
        <w:tc>
          <w:tcPr>
            <w:tcW w:w="7225" w:type="dxa"/>
            <w:gridSpan w:val="2"/>
            <w:tcBorders>
              <w:top w:val="nil"/>
              <w:left w:val="nil"/>
            </w:tcBorders>
            <w:vAlign w:val="bottom"/>
          </w:tcPr>
          <w:p w14:paraId="1A21E02E" w14:textId="77777777" w:rsidR="000110FC" w:rsidRPr="00527497" w:rsidRDefault="00F9432C">
            <w:pPr>
              <w:pStyle w:val="IASBTableBoldArial"/>
            </w:pPr>
            <w:r w:rsidRPr="00527497">
              <w:t>ЦЕЛИ И ПРИНЦИПЫ ПРЕДСТАВЛЕНИЯ И РАСКРЫТИЯ ИНФОРМАЦИИ</w:t>
            </w:r>
          </w:p>
        </w:tc>
        <w:tc>
          <w:tcPr>
            <w:tcW w:w="1697" w:type="dxa"/>
            <w:tcBorders>
              <w:top w:val="nil"/>
              <w:left w:val="nil"/>
            </w:tcBorders>
            <w:vAlign w:val="bottom"/>
          </w:tcPr>
          <w:p w14:paraId="20A2091F" w14:textId="77777777" w:rsidR="000110FC" w:rsidRPr="00527497" w:rsidRDefault="00F9432C">
            <w:pPr>
              <w:pStyle w:val="IASBTableBoldArial"/>
              <w:jc w:val="right"/>
            </w:pPr>
            <w:r w:rsidRPr="00527497">
              <w:t>7.4</w:t>
            </w:r>
          </w:p>
        </w:tc>
        <w:tc>
          <w:tcPr>
            <w:tcW w:w="216" w:type="dxa"/>
            <w:tcBorders>
              <w:top w:val="nil"/>
              <w:left w:val="nil"/>
            </w:tcBorders>
            <w:vAlign w:val="bottom"/>
          </w:tcPr>
          <w:p w14:paraId="0344BDE3" w14:textId="77777777" w:rsidR="000110FC" w:rsidRPr="00527497" w:rsidRDefault="000110FC">
            <w:pPr>
              <w:pStyle w:val="IASBTableBoldArial"/>
            </w:pPr>
          </w:p>
        </w:tc>
      </w:tr>
      <w:tr w:rsidR="00F9432C" w:rsidRPr="00527497" w14:paraId="0677806C" w14:textId="77777777" w:rsidTr="00BF56F7">
        <w:trPr>
          <w:cantSplit/>
        </w:trPr>
        <w:tc>
          <w:tcPr>
            <w:tcW w:w="216" w:type="dxa"/>
            <w:tcBorders>
              <w:top w:val="nil"/>
            </w:tcBorders>
            <w:vAlign w:val="bottom"/>
          </w:tcPr>
          <w:p w14:paraId="3C2B625E" w14:textId="77777777" w:rsidR="000110FC" w:rsidRPr="00527497" w:rsidRDefault="000110FC">
            <w:pPr>
              <w:pStyle w:val="IASBTableBoldArial"/>
            </w:pPr>
          </w:p>
        </w:tc>
        <w:tc>
          <w:tcPr>
            <w:tcW w:w="7225" w:type="dxa"/>
            <w:gridSpan w:val="2"/>
            <w:tcBorders>
              <w:top w:val="nil"/>
              <w:left w:val="nil"/>
            </w:tcBorders>
            <w:vAlign w:val="bottom"/>
          </w:tcPr>
          <w:p w14:paraId="6769765B" w14:textId="77777777" w:rsidR="000110FC" w:rsidRPr="00527497" w:rsidRDefault="00F9432C">
            <w:pPr>
              <w:pStyle w:val="IASBTableBoldArial"/>
            </w:pPr>
            <w:r w:rsidRPr="00527497">
              <w:t>КЛАССИФИКАЦИЯ</w:t>
            </w:r>
          </w:p>
        </w:tc>
        <w:tc>
          <w:tcPr>
            <w:tcW w:w="1697" w:type="dxa"/>
            <w:tcBorders>
              <w:top w:val="nil"/>
              <w:left w:val="nil"/>
            </w:tcBorders>
            <w:vAlign w:val="bottom"/>
          </w:tcPr>
          <w:p w14:paraId="53EE6277" w14:textId="77777777" w:rsidR="000110FC" w:rsidRPr="00527497" w:rsidRDefault="00F9432C">
            <w:pPr>
              <w:pStyle w:val="IASBTableBoldArial"/>
              <w:jc w:val="right"/>
            </w:pPr>
            <w:r w:rsidRPr="00527497">
              <w:t>7.7</w:t>
            </w:r>
          </w:p>
        </w:tc>
        <w:tc>
          <w:tcPr>
            <w:tcW w:w="216" w:type="dxa"/>
            <w:tcBorders>
              <w:top w:val="nil"/>
              <w:left w:val="nil"/>
            </w:tcBorders>
            <w:vAlign w:val="bottom"/>
          </w:tcPr>
          <w:p w14:paraId="7B444E29" w14:textId="77777777" w:rsidR="000110FC" w:rsidRPr="00527497" w:rsidRDefault="000110FC">
            <w:pPr>
              <w:pStyle w:val="IASBTableBoldArial"/>
            </w:pPr>
          </w:p>
        </w:tc>
      </w:tr>
      <w:tr w:rsidR="00F9432C" w:rsidRPr="00527497" w14:paraId="3DFB843F" w14:textId="77777777" w:rsidTr="00BF56F7">
        <w:trPr>
          <w:cantSplit/>
        </w:trPr>
        <w:tc>
          <w:tcPr>
            <w:tcW w:w="216" w:type="dxa"/>
            <w:tcBorders>
              <w:top w:val="nil"/>
            </w:tcBorders>
            <w:vAlign w:val="bottom"/>
          </w:tcPr>
          <w:p w14:paraId="318656B9" w14:textId="77777777" w:rsidR="000110FC" w:rsidRPr="00527497" w:rsidRDefault="000110FC">
            <w:pPr>
              <w:pStyle w:val="IASBTableBoldArial"/>
            </w:pPr>
          </w:p>
        </w:tc>
        <w:tc>
          <w:tcPr>
            <w:tcW w:w="7225" w:type="dxa"/>
            <w:gridSpan w:val="2"/>
            <w:tcBorders>
              <w:top w:val="nil"/>
              <w:left w:val="nil"/>
            </w:tcBorders>
            <w:vAlign w:val="bottom"/>
          </w:tcPr>
          <w:p w14:paraId="09B9C67C" w14:textId="77777777" w:rsidR="000110FC" w:rsidRPr="00527497" w:rsidRDefault="00F9432C">
            <w:pPr>
              <w:pStyle w:val="IASBTableBoldArial"/>
            </w:pPr>
            <w:r w:rsidRPr="00527497">
              <w:t>Классификация активов и обязательств</w:t>
            </w:r>
          </w:p>
        </w:tc>
        <w:tc>
          <w:tcPr>
            <w:tcW w:w="1697" w:type="dxa"/>
            <w:tcBorders>
              <w:top w:val="nil"/>
              <w:left w:val="nil"/>
            </w:tcBorders>
            <w:vAlign w:val="bottom"/>
          </w:tcPr>
          <w:p w14:paraId="37003D44" w14:textId="77777777" w:rsidR="000110FC" w:rsidRPr="00527497" w:rsidRDefault="00F9432C">
            <w:pPr>
              <w:pStyle w:val="IASBTableBoldArial"/>
              <w:jc w:val="right"/>
            </w:pPr>
            <w:r w:rsidRPr="00527497">
              <w:t>7.9</w:t>
            </w:r>
          </w:p>
        </w:tc>
        <w:tc>
          <w:tcPr>
            <w:tcW w:w="216" w:type="dxa"/>
            <w:tcBorders>
              <w:top w:val="nil"/>
              <w:left w:val="nil"/>
            </w:tcBorders>
            <w:vAlign w:val="bottom"/>
          </w:tcPr>
          <w:p w14:paraId="1F3B38B7" w14:textId="77777777" w:rsidR="000110FC" w:rsidRPr="00527497" w:rsidRDefault="000110FC">
            <w:pPr>
              <w:pStyle w:val="IASBTableBoldArial"/>
            </w:pPr>
          </w:p>
        </w:tc>
      </w:tr>
      <w:tr w:rsidR="00F9432C" w:rsidRPr="00527497" w14:paraId="75B938B4" w14:textId="77777777" w:rsidTr="00BF56F7">
        <w:trPr>
          <w:cantSplit/>
        </w:trPr>
        <w:tc>
          <w:tcPr>
            <w:tcW w:w="216" w:type="dxa"/>
            <w:tcBorders>
              <w:top w:val="nil"/>
            </w:tcBorders>
            <w:vAlign w:val="bottom"/>
          </w:tcPr>
          <w:p w14:paraId="750D2E77" w14:textId="77777777" w:rsidR="000110FC" w:rsidRPr="00527497" w:rsidRDefault="000110FC">
            <w:pPr>
              <w:pStyle w:val="IASBTableArial"/>
            </w:pPr>
          </w:p>
        </w:tc>
        <w:tc>
          <w:tcPr>
            <w:tcW w:w="434" w:type="dxa"/>
            <w:tcBorders>
              <w:top w:val="nil"/>
              <w:left w:val="nil"/>
            </w:tcBorders>
            <w:vAlign w:val="bottom"/>
          </w:tcPr>
          <w:p w14:paraId="15BC734F" w14:textId="77777777" w:rsidR="000110FC" w:rsidRPr="00527497" w:rsidRDefault="000110FC">
            <w:pPr>
              <w:pStyle w:val="IASBTableArial"/>
            </w:pPr>
          </w:p>
        </w:tc>
        <w:tc>
          <w:tcPr>
            <w:tcW w:w="6791" w:type="dxa"/>
            <w:tcBorders>
              <w:top w:val="nil"/>
              <w:left w:val="nil"/>
            </w:tcBorders>
            <w:vAlign w:val="bottom"/>
          </w:tcPr>
          <w:p w14:paraId="79A05CB6" w14:textId="77777777" w:rsidR="000110FC" w:rsidRPr="00527497" w:rsidRDefault="00F9432C">
            <w:pPr>
              <w:pStyle w:val="IASBTableArial"/>
            </w:pPr>
            <w:r w:rsidRPr="00527497">
              <w:t>Взаимозачет</w:t>
            </w:r>
          </w:p>
        </w:tc>
        <w:tc>
          <w:tcPr>
            <w:tcW w:w="1697" w:type="dxa"/>
            <w:tcBorders>
              <w:top w:val="nil"/>
              <w:left w:val="nil"/>
            </w:tcBorders>
            <w:vAlign w:val="bottom"/>
          </w:tcPr>
          <w:p w14:paraId="1811A91B" w14:textId="77777777" w:rsidR="000110FC" w:rsidRPr="00527497" w:rsidRDefault="00F9432C">
            <w:pPr>
              <w:pStyle w:val="IASBTableArial"/>
              <w:jc w:val="right"/>
            </w:pPr>
            <w:r w:rsidRPr="00527497">
              <w:t>7.10</w:t>
            </w:r>
          </w:p>
        </w:tc>
        <w:tc>
          <w:tcPr>
            <w:tcW w:w="216" w:type="dxa"/>
            <w:tcBorders>
              <w:top w:val="nil"/>
              <w:left w:val="nil"/>
            </w:tcBorders>
            <w:vAlign w:val="bottom"/>
          </w:tcPr>
          <w:p w14:paraId="7891355D" w14:textId="77777777" w:rsidR="000110FC" w:rsidRPr="00527497" w:rsidRDefault="000110FC">
            <w:pPr>
              <w:pStyle w:val="IASBTableArial"/>
            </w:pPr>
          </w:p>
        </w:tc>
      </w:tr>
      <w:tr w:rsidR="00F9432C" w:rsidRPr="00527497" w14:paraId="14710589" w14:textId="77777777" w:rsidTr="00BF56F7">
        <w:trPr>
          <w:cantSplit/>
        </w:trPr>
        <w:tc>
          <w:tcPr>
            <w:tcW w:w="216" w:type="dxa"/>
            <w:tcBorders>
              <w:top w:val="nil"/>
            </w:tcBorders>
            <w:vAlign w:val="bottom"/>
          </w:tcPr>
          <w:p w14:paraId="5DC13E69" w14:textId="77777777" w:rsidR="000110FC" w:rsidRPr="00527497" w:rsidRDefault="000110FC">
            <w:pPr>
              <w:pStyle w:val="IASBTableBoldArial"/>
            </w:pPr>
          </w:p>
        </w:tc>
        <w:tc>
          <w:tcPr>
            <w:tcW w:w="7225" w:type="dxa"/>
            <w:gridSpan w:val="2"/>
            <w:tcBorders>
              <w:top w:val="nil"/>
              <w:left w:val="nil"/>
            </w:tcBorders>
            <w:vAlign w:val="bottom"/>
          </w:tcPr>
          <w:p w14:paraId="59842712" w14:textId="77777777" w:rsidR="000110FC" w:rsidRPr="00527497" w:rsidRDefault="00F9432C">
            <w:pPr>
              <w:pStyle w:val="IASBTableBoldArial"/>
            </w:pPr>
            <w:r w:rsidRPr="00527497">
              <w:t>Классификация собственного капитала</w:t>
            </w:r>
          </w:p>
        </w:tc>
        <w:tc>
          <w:tcPr>
            <w:tcW w:w="1697" w:type="dxa"/>
            <w:tcBorders>
              <w:top w:val="nil"/>
              <w:left w:val="nil"/>
            </w:tcBorders>
            <w:vAlign w:val="bottom"/>
          </w:tcPr>
          <w:p w14:paraId="3DDBD114" w14:textId="77777777" w:rsidR="000110FC" w:rsidRPr="00527497" w:rsidRDefault="00F9432C">
            <w:pPr>
              <w:pStyle w:val="IASBTableBoldArial"/>
              <w:jc w:val="right"/>
            </w:pPr>
            <w:r w:rsidRPr="00527497">
              <w:t>7.12</w:t>
            </w:r>
          </w:p>
        </w:tc>
        <w:tc>
          <w:tcPr>
            <w:tcW w:w="216" w:type="dxa"/>
            <w:tcBorders>
              <w:top w:val="nil"/>
              <w:left w:val="nil"/>
            </w:tcBorders>
            <w:vAlign w:val="bottom"/>
          </w:tcPr>
          <w:p w14:paraId="34F0C98D" w14:textId="77777777" w:rsidR="000110FC" w:rsidRPr="00527497" w:rsidRDefault="000110FC">
            <w:pPr>
              <w:pStyle w:val="IASBTableBoldArial"/>
            </w:pPr>
          </w:p>
        </w:tc>
      </w:tr>
      <w:tr w:rsidR="00F9432C" w:rsidRPr="00527497" w14:paraId="060DD7FE" w14:textId="77777777" w:rsidTr="00BF56F7">
        <w:trPr>
          <w:cantSplit/>
        </w:trPr>
        <w:tc>
          <w:tcPr>
            <w:tcW w:w="216" w:type="dxa"/>
            <w:tcBorders>
              <w:top w:val="nil"/>
            </w:tcBorders>
            <w:vAlign w:val="bottom"/>
          </w:tcPr>
          <w:p w14:paraId="4EEE0E0B" w14:textId="77777777" w:rsidR="000110FC" w:rsidRPr="00527497" w:rsidRDefault="000110FC">
            <w:pPr>
              <w:pStyle w:val="IASBTableBoldArial"/>
            </w:pPr>
          </w:p>
        </w:tc>
        <w:tc>
          <w:tcPr>
            <w:tcW w:w="7225" w:type="dxa"/>
            <w:gridSpan w:val="2"/>
            <w:tcBorders>
              <w:top w:val="nil"/>
              <w:left w:val="nil"/>
            </w:tcBorders>
            <w:vAlign w:val="bottom"/>
          </w:tcPr>
          <w:p w14:paraId="1D9D9B75" w14:textId="77777777" w:rsidR="000110FC" w:rsidRPr="00527497" w:rsidRDefault="00916E04">
            <w:pPr>
              <w:pStyle w:val="IASBTableBoldArial"/>
            </w:pPr>
            <w:r w:rsidRPr="00527497">
              <w:t>К</w:t>
            </w:r>
            <w:r w:rsidR="00F9432C" w:rsidRPr="00527497">
              <w:t>лассификация доходов и расходов</w:t>
            </w:r>
          </w:p>
        </w:tc>
        <w:tc>
          <w:tcPr>
            <w:tcW w:w="1697" w:type="dxa"/>
            <w:tcBorders>
              <w:top w:val="nil"/>
              <w:left w:val="nil"/>
            </w:tcBorders>
            <w:vAlign w:val="bottom"/>
          </w:tcPr>
          <w:p w14:paraId="42619AB7" w14:textId="77777777" w:rsidR="000110FC" w:rsidRPr="00527497" w:rsidRDefault="00F9432C">
            <w:pPr>
              <w:pStyle w:val="IASBTableBoldArial"/>
              <w:jc w:val="right"/>
            </w:pPr>
            <w:r w:rsidRPr="00527497">
              <w:t>7.14</w:t>
            </w:r>
          </w:p>
        </w:tc>
        <w:tc>
          <w:tcPr>
            <w:tcW w:w="216" w:type="dxa"/>
            <w:tcBorders>
              <w:top w:val="nil"/>
              <w:left w:val="nil"/>
            </w:tcBorders>
            <w:vAlign w:val="bottom"/>
          </w:tcPr>
          <w:p w14:paraId="357935B3" w14:textId="77777777" w:rsidR="000110FC" w:rsidRPr="00527497" w:rsidRDefault="000110FC">
            <w:pPr>
              <w:pStyle w:val="IASBTableBoldArial"/>
            </w:pPr>
          </w:p>
        </w:tc>
      </w:tr>
      <w:tr w:rsidR="00F9432C" w:rsidRPr="00527497" w14:paraId="2D1E75D3" w14:textId="77777777" w:rsidTr="00BF56F7">
        <w:trPr>
          <w:cantSplit/>
        </w:trPr>
        <w:tc>
          <w:tcPr>
            <w:tcW w:w="216" w:type="dxa"/>
            <w:tcBorders>
              <w:top w:val="nil"/>
            </w:tcBorders>
            <w:vAlign w:val="bottom"/>
          </w:tcPr>
          <w:p w14:paraId="5C23D515" w14:textId="77777777" w:rsidR="000110FC" w:rsidRPr="00527497" w:rsidRDefault="000110FC">
            <w:pPr>
              <w:pStyle w:val="IASBTableArial"/>
            </w:pPr>
          </w:p>
        </w:tc>
        <w:tc>
          <w:tcPr>
            <w:tcW w:w="434" w:type="dxa"/>
            <w:tcBorders>
              <w:top w:val="nil"/>
              <w:left w:val="nil"/>
            </w:tcBorders>
            <w:vAlign w:val="bottom"/>
          </w:tcPr>
          <w:p w14:paraId="65B26E1A" w14:textId="77777777" w:rsidR="000110FC" w:rsidRPr="00527497" w:rsidRDefault="000110FC">
            <w:pPr>
              <w:pStyle w:val="IASBTableArial"/>
            </w:pPr>
          </w:p>
        </w:tc>
        <w:tc>
          <w:tcPr>
            <w:tcW w:w="6791" w:type="dxa"/>
            <w:tcBorders>
              <w:top w:val="nil"/>
              <w:left w:val="nil"/>
            </w:tcBorders>
            <w:vAlign w:val="bottom"/>
          </w:tcPr>
          <w:p w14:paraId="0936D5BB" w14:textId="77777777" w:rsidR="000110FC" w:rsidRPr="00527497" w:rsidRDefault="00F9432C">
            <w:pPr>
              <w:pStyle w:val="IASBTableArial"/>
            </w:pPr>
            <w:r w:rsidRPr="00527497">
              <w:t>Прибыль или убыток и прочий совокупный доход</w:t>
            </w:r>
          </w:p>
        </w:tc>
        <w:tc>
          <w:tcPr>
            <w:tcW w:w="1697" w:type="dxa"/>
            <w:tcBorders>
              <w:top w:val="nil"/>
              <w:left w:val="nil"/>
            </w:tcBorders>
            <w:vAlign w:val="bottom"/>
          </w:tcPr>
          <w:p w14:paraId="17B22B32" w14:textId="77777777" w:rsidR="000110FC" w:rsidRPr="00527497" w:rsidRDefault="00F9432C">
            <w:pPr>
              <w:pStyle w:val="IASBTableArial"/>
              <w:jc w:val="right"/>
            </w:pPr>
            <w:r w:rsidRPr="00527497">
              <w:t>7.15</w:t>
            </w:r>
          </w:p>
        </w:tc>
        <w:tc>
          <w:tcPr>
            <w:tcW w:w="216" w:type="dxa"/>
            <w:tcBorders>
              <w:top w:val="nil"/>
              <w:left w:val="nil"/>
            </w:tcBorders>
            <w:vAlign w:val="bottom"/>
          </w:tcPr>
          <w:p w14:paraId="292FE2D9" w14:textId="77777777" w:rsidR="000110FC" w:rsidRPr="00527497" w:rsidRDefault="000110FC">
            <w:pPr>
              <w:pStyle w:val="IASBTableArial"/>
            </w:pPr>
          </w:p>
        </w:tc>
      </w:tr>
      <w:tr w:rsidR="00F9432C" w:rsidRPr="00527497" w14:paraId="74EA0DCB" w14:textId="77777777" w:rsidTr="00BF56F7">
        <w:trPr>
          <w:cantSplit/>
        </w:trPr>
        <w:tc>
          <w:tcPr>
            <w:tcW w:w="216" w:type="dxa"/>
            <w:tcBorders>
              <w:top w:val="nil"/>
            </w:tcBorders>
            <w:vAlign w:val="bottom"/>
          </w:tcPr>
          <w:p w14:paraId="049AF513" w14:textId="77777777" w:rsidR="000110FC" w:rsidRPr="00527497" w:rsidRDefault="000110FC">
            <w:pPr>
              <w:pStyle w:val="IASBTableBoldArial"/>
            </w:pPr>
          </w:p>
        </w:tc>
        <w:tc>
          <w:tcPr>
            <w:tcW w:w="7225" w:type="dxa"/>
            <w:gridSpan w:val="2"/>
            <w:tcBorders>
              <w:top w:val="nil"/>
              <w:left w:val="nil"/>
            </w:tcBorders>
            <w:vAlign w:val="bottom"/>
          </w:tcPr>
          <w:p w14:paraId="47B89013" w14:textId="77777777" w:rsidR="000110FC" w:rsidRPr="00527497" w:rsidRDefault="00F9432C">
            <w:pPr>
              <w:pStyle w:val="IASBTableBoldArial"/>
            </w:pPr>
            <w:r w:rsidRPr="00527497">
              <w:t>АГРЕГИРОВАНИЕ</w:t>
            </w:r>
          </w:p>
        </w:tc>
        <w:tc>
          <w:tcPr>
            <w:tcW w:w="1697" w:type="dxa"/>
            <w:tcBorders>
              <w:top w:val="nil"/>
              <w:left w:val="nil"/>
            </w:tcBorders>
            <w:vAlign w:val="bottom"/>
          </w:tcPr>
          <w:p w14:paraId="0E7C0F42" w14:textId="77777777" w:rsidR="000110FC" w:rsidRPr="00527497" w:rsidRDefault="00F9432C">
            <w:pPr>
              <w:pStyle w:val="IASBTableBoldArial"/>
              <w:jc w:val="right"/>
            </w:pPr>
            <w:r w:rsidRPr="00527497">
              <w:t>7.20</w:t>
            </w:r>
          </w:p>
        </w:tc>
        <w:tc>
          <w:tcPr>
            <w:tcW w:w="216" w:type="dxa"/>
            <w:tcBorders>
              <w:top w:val="nil"/>
              <w:left w:val="nil"/>
            </w:tcBorders>
            <w:vAlign w:val="bottom"/>
          </w:tcPr>
          <w:p w14:paraId="48620F19" w14:textId="77777777" w:rsidR="000110FC" w:rsidRPr="00527497" w:rsidRDefault="000110FC">
            <w:pPr>
              <w:pStyle w:val="IASBTableBoldArial"/>
            </w:pPr>
          </w:p>
        </w:tc>
      </w:tr>
    </w:tbl>
    <w:p w14:paraId="52200B2C" w14:textId="77777777" w:rsidR="000110FC" w:rsidRPr="00527497" w:rsidRDefault="000110FC">
      <w:pPr>
        <w:pStyle w:val="IASBNormalnpara"/>
      </w:pPr>
    </w:p>
    <w:p w14:paraId="32597C83" w14:textId="77777777" w:rsidR="000110FC" w:rsidRPr="00527497" w:rsidRDefault="00F9432C">
      <w:pPr>
        <w:pStyle w:val="IASBSectionTitle1NonInd"/>
      </w:pPr>
      <w:bookmarkStart w:id="552" w:name="F72787199"/>
      <w:r w:rsidRPr="00527497">
        <w:br w:type="page"/>
      </w:r>
      <w:r w:rsidRPr="00527497">
        <w:lastRenderedPageBreak/>
        <w:t xml:space="preserve">Представление и раскрытие информации как </w:t>
      </w:r>
      <w:bookmarkEnd w:id="552"/>
      <w:r w:rsidR="00C21F32" w:rsidRPr="00527497">
        <w:t>средство коммуникации</w:t>
      </w:r>
    </w:p>
    <w:p w14:paraId="2E0A8C27" w14:textId="77777777" w:rsidR="000110FC" w:rsidRPr="00527497" w:rsidRDefault="00F9432C">
      <w:pPr>
        <w:pStyle w:val="IASBNormalnpara"/>
      </w:pPr>
      <w:r w:rsidRPr="00527497">
        <w:t>7.1</w:t>
      </w:r>
      <w:r w:rsidRPr="00527497">
        <w:tab/>
      </w:r>
      <w:bookmarkStart w:id="553" w:name="F72787200"/>
      <w:r w:rsidRPr="00527497">
        <w:t xml:space="preserve">Отчитывающаяся организация </w:t>
      </w:r>
      <w:r w:rsidR="00F32771" w:rsidRPr="00527497">
        <w:t>передает</w:t>
      </w:r>
      <w:r w:rsidR="0061273A" w:rsidRPr="00527497">
        <w:t xml:space="preserve"> </w:t>
      </w:r>
      <w:r w:rsidRPr="00527497">
        <w:t>информацию о своих активах, обязательствах, собственном капитале, доходах и расходах посредством представления и раскрытия информации в своей финансовой отчетности.</w:t>
      </w:r>
      <w:bookmarkEnd w:id="553"/>
    </w:p>
    <w:p w14:paraId="65AF707C" w14:textId="66FC7DA1" w:rsidR="000110FC" w:rsidRPr="00527497" w:rsidRDefault="00F9432C">
      <w:pPr>
        <w:pStyle w:val="IASBNormalnpara"/>
      </w:pPr>
      <w:r w:rsidRPr="00527497">
        <w:t>7.2</w:t>
      </w:r>
      <w:r w:rsidRPr="00527497">
        <w:tab/>
      </w:r>
      <w:bookmarkStart w:id="554" w:name="F72787201"/>
      <w:r w:rsidR="00F32771" w:rsidRPr="00527497">
        <w:t xml:space="preserve">Эффективная </w:t>
      </w:r>
      <w:r w:rsidR="00E9039A" w:rsidRPr="00527497">
        <w:t>коммуникация</w:t>
      </w:r>
      <w:r w:rsidR="0061273A" w:rsidRPr="00527497">
        <w:t xml:space="preserve"> </w:t>
      </w:r>
      <w:r w:rsidR="00E9039A" w:rsidRPr="00527497">
        <w:t>посредством</w:t>
      </w:r>
      <w:r w:rsidRPr="00527497">
        <w:t xml:space="preserve"> финансовой отчетности делает такую информацию более уместной и способствует правдивому представлению активов, обязательств, собственного капитала, доходов и расходов организации.</w:t>
      </w:r>
      <w:bookmarkEnd w:id="554"/>
      <w:r w:rsidRPr="00527497">
        <w:t xml:space="preserve"> Кроме того, повышается понятность и сопоставимость информации в финансовой отчетности. </w:t>
      </w:r>
      <w:r w:rsidR="00E9039A" w:rsidRPr="00527497">
        <w:t xml:space="preserve">Для </w:t>
      </w:r>
      <w:r w:rsidR="00C21F32" w:rsidRPr="00527497">
        <w:t>э</w:t>
      </w:r>
      <w:r w:rsidR="00F32771" w:rsidRPr="00527497">
        <w:t>ффективн</w:t>
      </w:r>
      <w:r w:rsidR="00C21F32" w:rsidRPr="00527497">
        <w:t>ой</w:t>
      </w:r>
      <w:r w:rsidR="00F32771" w:rsidRPr="00527497">
        <w:t xml:space="preserve"> </w:t>
      </w:r>
      <w:r w:rsidR="00E9039A" w:rsidRPr="00527497">
        <w:t>коммуникаци</w:t>
      </w:r>
      <w:r w:rsidR="00C21F32" w:rsidRPr="00527497">
        <w:t>и</w:t>
      </w:r>
      <w:r w:rsidR="0061273A" w:rsidRPr="00527497">
        <w:t xml:space="preserve"> </w:t>
      </w:r>
      <w:r w:rsidR="00E9039A" w:rsidRPr="00527497">
        <w:t>посредством</w:t>
      </w:r>
      <w:r w:rsidRPr="00527497">
        <w:t xml:space="preserve"> финансовой отчетности требует</w:t>
      </w:r>
      <w:r w:rsidR="00E9039A" w:rsidRPr="00527497">
        <w:t>ся</w:t>
      </w:r>
      <w:r w:rsidRPr="00527497">
        <w:t>:</w:t>
      </w:r>
    </w:p>
    <w:p w14:paraId="167B275B" w14:textId="77777777" w:rsidR="000110FC" w:rsidRPr="00527497" w:rsidRDefault="00F9432C">
      <w:pPr>
        <w:pStyle w:val="IASBNormalnparaL1"/>
      </w:pPr>
      <w:r w:rsidRPr="00527497">
        <w:t>(a)</w:t>
      </w:r>
      <w:r w:rsidRPr="00527497">
        <w:tab/>
      </w:r>
      <w:bookmarkStart w:id="555" w:name="F72787204"/>
      <w:r w:rsidR="00E9039A" w:rsidRPr="00527497">
        <w:t>концентрироваться</w:t>
      </w:r>
      <w:r w:rsidRPr="00527497">
        <w:t xml:space="preserve"> на </w:t>
      </w:r>
      <w:r w:rsidR="00F32771" w:rsidRPr="00527497">
        <w:t>целях</w:t>
      </w:r>
      <w:r w:rsidRPr="00527497">
        <w:t xml:space="preserve"> и </w:t>
      </w:r>
      <w:r w:rsidR="00F32771" w:rsidRPr="00527497">
        <w:t>принципах</w:t>
      </w:r>
      <w:r w:rsidRPr="00527497">
        <w:t xml:space="preserve"> представления и раскрытия информации, а не на </w:t>
      </w:r>
      <w:r w:rsidR="00F32771" w:rsidRPr="00527497">
        <w:t>правилах</w:t>
      </w:r>
      <w:r w:rsidRPr="00527497">
        <w:t>;</w:t>
      </w:r>
      <w:bookmarkEnd w:id="555"/>
    </w:p>
    <w:p w14:paraId="0DA18D87" w14:textId="77777777" w:rsidR="000110FC" w:rsidRPr="00527497" w:rsidRDefault="00F9432C">
      <w:pPr>
        <w:pStyle w:val="IASBNormalnparaL1"/>
      </w:pPr>
      <w:r w:rsidRPr="00527497">
        <w:t>(b)</w:t>
      </w:r>
      <w:r w:rsidRPr="00527497">
        <w:tab/>
      </w:r>
      <w:bookmarkStart w:id="556" w:name="F72787206"/>
      <w:r w:rsidR="00F32771" w:rsidRPr="00527497">
        <w:t>классифи</w:t>
      </w:r>
      <w:r w:rsidR="00E9039A" w:rsidRPr="00527497">
        <w:t>цировать</w:t>
      </w:r>
      <w:r w:rsidR="00F32771" w:rsidRPr="00527497">
        <w:t xml:space="preserve"> информаци</w:t>
      </w:r>
      <w:r w:rsidR="00E9039A" w:rsidRPr="00527497">
        <w:t>ю</w:t>
      </w:r>
      <w:r w:rsidRPr="00527497">
        <w:t xml:space="preserve"> таким образом, </w:t>
      </w:r>
      <w:r w:rsidR="00804C9F" w:rsidRPr="00527497">
        <w:t>чтобы</w:t>
      </w:r>
      <w:r w:rsidR="00BC7B09" w:rsidRPr="00527497">
        <w:t xml:space="preserve"> с</w:t>
      </w:r>
      <w:r w:rsidRPr="00527497">
        <w:t>группир</w:t>
      </w:r>
      <w:r w:rsidR="00BC7B09" w:rsidRPr="00527497">
        <w:t>овать</w:t>
      </w:r>
      <w:r w:rsidRPr="00527497">
        <w:t xml:space="preserve"> </w:t>
      </w:r>
      <w:r w:rsidR="00E9039A" w:rsidRPr="00527497">
        <w:t xml:space="preserve">схожие </w:t>
      </w:r>
      <w:r w:rsidR="00804C9F" w:rsidRPr="00527497">
        <w:t>статьи</w:t>
      </w:r>
      <w:r w:rsidR="00BC7B09" w:rsidRPr="00527497">
        <w:t xml:space="preserve"> </w:t>
      </w:r>
      <w:r w:rsidRPr="00527497">
        <w:t>и раздел</w:t>
      </w:r>
      <w:r w:rsidR="00BC7B09" w:rsidRPr="00527497">
        <w:t>ить</w:t>
      </w:r>
      <w:r w:rsidRPr="00527497">
        <w:t xml:space="preserve"> </w:t>
      </w:r>
      <w:r w:rsidR="00E9039A" w:rsidRPr="00527497">
        <w:t xml:space="preserve">несхожие между собой </w:t>
      </w:r>
      <w:r w:rsidR="00804C9F" w:rsidRPr="00527497">
        <w:t>статьи</w:t>
      </w:r>
      <w:r w:rsidRPr="00527497">
        <w:t>; и</w:t>
      </w:r>
      <w:bookmarkEnd w:id="556"/>
    </w:p>
    <w:p w14:paraId="09BF21C1" w14:textId="77777777" w:rsidR="000110FC" w:rsidRPr="00527497" w:rsidRDefault="00F9432C">
      <w:pPr>
        <w:pStyle w:val="IASBNormalnparaL1"/>
      </w:pPr>
      <w:r w:rsidRPr="00527497">
        <w:t>(</w:t>
      </w:r>
      <w:r w:rsidRPr="00527497">
        <w:rPr>
          <w:lang w:val="en-US"/>
        </w:rPr>
        <w:t>c</w:t>
      </w:r>
      <w:r w:rsidRPr="00527497">
        <w:t>)</w:t>
      </w:r>
      <w:r w:rsidRPr="00527497">
        <w:tab/>
      </w:r>
      <w:bookmarkStart w:id="557" w:name="F72787208"/>
      <w:r w:rsidR="00F32771" w:rsidRPr="00527497">
        <w:t>агрегирова</w:t>
      </w:r>
      <w:r w:rsidR="00E9039A" w:rsidRPr="00527497">
        <w:t>ть</w:t>
      </w:r>
      <w:r w:rsidR="00F32771" w:rsidRPr="00527497">
        <w:t xml:space="preserve"> информаци</w:t>
      </w:r>
      <w:r w:rsidR="00E9039A" w:rsidRPr="00527497">
        <w:t>ю</w:t>
      </w:r>
      <w:r w:rsidRPr="00527497">
        <w:t xml:space="preserve"> таким образом,</w:t>
      </w:r>
      <w:r w:rsidR="00BC7B09" w:rsidRPr="00527497">
        <w:t xml:space="preserve"> чтобы </w:t>
      </w:r>
      <w:r w:rsidR="00804C9F" w:rsidRPr="00527497">
        <w:t>ее понимание</w:t>
      </w:r>
      <w:r w:rsidR="00BC7B09" w:rsidRPr="00527497">
        <w:t xml:space="preserve"> не</w:t>
      </w:r>
      <w:r w:rsidRPr="00527497">
        <w:t xml:space="preserve"> </w:t>
      </w:r>
      <w:r w:rsidR="00804C9F" w:rsidRPr="00527497">
        <w:t>было затруднено</w:t>
      </w:r>
      <w:r w:rsidR="00BC7B09" w:rsidRPr="00527497">
        <w:t xml:space="preserve"> либо </w:t>
      </w:r>
      <w:r w:rsidR="00F32771" w:rsidRPr="00527497">
        <w:t>вследствие включения</w:t>
      </w:r>
      <w:r w:rsidR="00BC7B09" w:rsidRPr="00527497">
        <w:t xml:space="preserve"> большого количества </w:t>
      </w:r>
      <w:r w:rsidR="00E9039A" w:rsidRPr="00527497">
        <w:t xml:space="preserve">ненужных </w:t>
      </w:r>
      <w:r w:rsidR="00BC7B09" w:rsidRPr="00527497">
        <w:t>деталей, либо вследствие чрезмерного агрегирования</w:t>
      </w:r>
      <w:r w:rsidRPr="00527497">
        <w:t>.</w:t>
      </w:r>
      <w:bookmarkEnd w:id="557"/>
    </w:p>
    <w:p w14:paraId="047E94F3" w14:textId="77777777" w:rsidR="000110FC" w:rsidRPr="00527497" w:rsidRDefault="00F9432C">
      <w:pPr>
        <w:pStyle w:val="IASBNormalnpara"/>
      </w:pPr>
      <w:r w:rsidRPr="00527497">
        <w:t>7.3</w:t>
      </w:r>
      <w:r w:rsidRPr="00527497">
        <w:tab/>
      </w:r>
      <w:bookmarkStart w:id="558" w:name="F72787210"/>
      <w:r w:rsidR="00561974" w:rsidRPr="00527497">
        <w:t>Подобно тому</w:t>
      </w:r>
      <w:r w:rsidR="00237966" w:rsidRPr="00527497">
        <w:t>,</w:t>
      </w:r>
      <w:r w:rsidR="00561974" w:rsidRPr="00527497">
        <w:t xml:space="preserve"> как затраты </w:t>
      </w:r>
      <w:r w:rsidR="00C21F32" w:rsidRPr="00527497">
        <w:t xml:space="preserve">накладывают </w:t>
      </w:r>
      <w:r w:rsidR="00804C9F" w:rsidRPr="00527497">
        <w:t>ограничения на</w:t>
      </w:r>
      <w:r w:rsidR="00561974" w:rsidRPr="00527497">
        <w:t xml:space="preserve"> другие решения в </w:t>
      </w:r>
      <w:r w:rsidR="00C21F32" w:rsidRPr="00527497">
        <w:t>отношении представления финансовых отчетов</w:t>
      </w:r>
      <w:r w:rsidR="00561974" w:rsidRPr="00527497">
        <w:t xml:space="preserve">, они также </w:t>
      </w:r>
      <w:r w:rsidR="00C21F32" w:rsidRPr="00527497">
        <w:t xml:space="preserve">накладывают </w:t>
      </w:r>
      <w:r w:rsidR="00804C9F" w:rsidRPr="00527497">
        <w:t>ограничения на</w:t>
      </w:r>
      <w:r w:rsidR="00561974" w:rsidRPr="00527497">
        <w:t xml:space="preserve"> решения, касающиеся представления и раскрытия информации. Таким образом, при принятии решения о представлении и раскрытии информации важно учитывать</w:t>
      </w:r>
      <w:r w:rsidR="00677C05" w:rsidRPr="00527497">
        <w:t xml:space="preserve">, </w:t>
      </w:r>
      <w:r w:rsidR="00F32771" w:rsidRPr="00527497">
        <w:t>насколько высока вероятность того</w:t>
      </w:r>
      <w:r w:rsidR="00C21F32" w:rsidRPr="00527497">
        <w:t>,</w:t>
      </w:r>
      <w:r w:rsidR="00E9039A" w:rsidRPr="00527497">
        <w:t xml:space="preserve"> </w:t>
      </w:r>
      <w:r w:rsidR="00C21F32" w:rsidRPr="00527497">
        <w:t xml:space="preserve">что </w:t>
      </w:r>
      <w:r w:rsidR="00561974" w:rsidRPr="00527497">
        <w:t xml:space="preserve">выгоды, предоставленные пользователям финансовой отчетности </w:t>
      </w:r>
      <w:r w:rsidR="00F32771" w:rsidRPr="00527497">
        <w:t>посредством</w:t>
      </w:r>
      <w:r w:rsidR="00561974" w:rsidRPr="00527497">
        <w:t xml:space="preserve"> представления или раскрытия определенной информации, оправдают затраты на </w:t>
      </w:r>
      <w:r w:rsidR="00677C05" w:rsidRPr="00527497">
        <w:t xml:space="preserve">ее </w:t>
      </w:r>
      <w:r w:rsidR="00561974" w:rsidRPr="00527497">
        <w:t>предоставление и использование</w:t>
      </w:r>
      <w:bookmarkEnd w:id="558"/>
      <w:r w:rsidR="00561974" w:rsidRPr="00527497">
        <w:t>.</w:t>
      </w:r>
    </w:p>
    <w:p w14:paraId="0724EBB9" w14:textId="77777777" w:rsidR="000110FC" w:rsidRPr="00527497" w:rsidRDefault="00F9432C">
      <w:pPr>
        <w:pStyle w:val="IASBSectionTitle1NonInd"/>
      </w:pPr>
      <w:bookmarkStart w:id="559" w:name="F72787212"/>
      <w:r w:rsidRPr="00527497">
        <w:t>Цели и принципы представления и раскрытия информации</w:t>
      </w:r>
      <w:bookmarkEnd w:id="559"/>
    </w:p>
    <w:p w14:paraId="2E73C996" w14:textId="7EB22216" w:rsidR="000110FC" w:rsidRPr="00527497" w:rsidRDefault="00F9432C">
      <w:pPr>
        <w:pStyle w:val="IASBNormalnpara"/>
      </w:pPr>
      <w:r w:rsidRPr="00527497">
        <w:t>7.4</w:t>
      </w:r>
      <w:proofErr w:type="gramStart"/>
      <w:r w:rsidRPr="00527497">
        <w:tab/>
      </w:r>
      <w:bookmarkStart w:id="560" w:name="F72787213"/>
      <w:r w:rsidR="00F32771" w:rsidRPr="00527497">
        <w:t>В</w:t>
      </w:r>
      <w:proofErr w:type="gramEnd"/>
      <w:r w:rsidR="00F32771" w:rsidRPr="00527497">
        <w:t xml:space="preserve"> целях содействия эффективной </w:t>
      </w:r>
      <w:r w:rsidR="00E9039A" w:rsidRPr="00527497">
        <w:t>коммуникации</w:t>
      </w:r>
      <w:r w:rsidR="00C22856" w:rsidRPr="00527497">
        <w:t xml:space="preserve"> </w:t>
      </w:r>
      <w:r w:rsidR="002C2807" w:rsidRPr="00527497">
        <w:t>посредством</w:t>
      </w:r>
      <w:r w:rsidR="00F32771" w:rsidRPr="00527497">
        <w:t xml:space="preserve"> финансов</w:t>
      </w:r>
      <w:r w:rsidR="002C2807" w:rsidRPr="00527497">
        <w:t>ой</w:t>
      </w:r>
      <w:r w:rsidR="00F32771" w:rsidRPr="00527497">
        <w:t xml:space="preserve"> отчетност</w:t>
      </w:r>
      <w:r w:rsidR="002C2807" w:rsidRPr="00527497">
        <w:t>и</w:t>
      </w:r>
      <w:r w:rsidR="005F5875" w:rsidRPr="00527497">
        <w:t xml:space="preserve"> </w:t>
      </w:r>
      <w:r w:rsidR="00F32771" w:rsidRPr="00527497">
        <w:t>необходимо, чтобы</w:t>
      </w:r>
      <w:r w:rsidR="00BC7B09" w:rsidRPr="00527497">
        <w:t xml:space="preserve"> при разработке требований к представлению и раскрытию информации</w:t>
      </w:r>
      <w:r w:rsidR="00F32771" w:rsidRPr="00527497">
        <w:t>, включаемых в стандарты, соблюдался</w:t>
      </w:r>
      <w:r w:rsidRPr="00527497">
        <w:t xml:space="preserve"> баланс между:</w:t>
      </w:r>
      <w:bookmarkEnd w:id="560"/>
    </w:p>
    <w:p w14:paraId="2B094DDE" w14:textId="77777777" w:rsidR="000110FC" w:rsidRPr="00527497" w:rsidRDefault="00F9432C">
      <w:pPr>
        <w:pStyle w:val="IASBNormalnparaL1"/>
      </w:pPr>
      <w:r w:rsidRPr="00527497">
        <w:t>(a)</w:t>
      </w:r>
      <w:r w:rsidRPr="00527497">
        <w:tab/>
      </w:r>
      <w:bookmarkStart w:id="561" w:name="F72787216"/>
      <w:r w:rsidR="002C2807" w:rsidRPr="00527497">
        <w:t xml:space="preserve">свободой, предоставленной </w:t>
      </w:r>
      <w:r w:rsidRPr="00527497">
        <w:t>организаци</w:t>
      </w:r>
      <w:r w:rsidR="002C2807" w:rsidRPr="00527497">
        <w:t>ям в выборе</w:t>
      </w:r>
      <w:r w:rsidRPr="00527497">
        <w:t xml:space="preserve"> уместной информации, правдиво </w:t>
      </w:r>
      <w:r w:rsidR="00677C05" w:rsidRPr="00527497">
        <w:t xml:space="preserve">представляющей </w:t>
      </w:r>
      <w:r w:rsidRPr="00527497">
        <w:t>активы, обязательства, собственный капитал, доходы и расходы организации; и</w:t>
      </w:r>
      <w:bookmarkEnd w:id="561"/>
    </w:p>
    <w:p w14:paraId="1EFD1757" w14:textId="77777777" w:rsidR="000110FC" w:rsidRPr="00527497" w:rsidRDefault="00F9432C">
      <w:pPr>
        <w:pStyle w:val="IASBNormalnparaL1"/>
      </w:pPr>
      <w:r w:rsidRPr="00527497">
        <w:t>(b)</w:t>
      </w:r>
      <w:r w:rsidRPr="00527497">
        <w:tab/>
      </w:r>
      <w:bookmarkStart w:id="562" w:name="F72787218"/>
      <w:r w:rsidRPr="00527497">
        <w:t xml:space="preserve">требованием предоставлять информацию, </w:t>
      </w:r>
      <w:r w:rsidR="00677C05" w:rsidRPr="00527497">
        <w:t>являющуюся</w:t>
      </w:r>
      <w:r w:rsidRPr="00527497">
        <w:t xml:space="preserve"> сопоставимой как в различных периодах в рамках одной организации, так и в одном отчетном периоде, но </w:t>
      </w:r>
      <w:r w:rsidR="002669B5" w:rsidRPr="00527497">
        <w:t>между</w:t>
      </w:r>
      <w:r w:rsidRPr="00527497">
        <w:t xml:space="preserve"> </w:t>
      </w:r>
      <w:r w:rsidR="002669B5" w:rsidRPr="00527497">
        <w:t>разными организациями</w:t>
      </w:r>
      <w:r w:rsidRPr="00527497">
        <w:t>.</w:t>
      </w:r>
      <w:bookmarkEnd w:id="562"/>
    </w:p>
    <w:p w14:paraId="6E752857" w14:textId="064028F1" w:rsidR="000110FC" w:rsidRPr="00527497" w:rsidRDefault="00F9432C">
      <w:pPr>
        <w:pStyle w:val="IASBNormalnpara"/>
      </w:pPr>
      <w:r w:rsidRPr="00527497">
        <w:t>7.5</w:t>
      </w:r>
      <w:r w:rsidRPr="00527497">
        <w:tab/>
      </w:r>
      <w:bookmarkStart w:id="563" w:name="F72787219"/>
      <w:r w:rsidRPr="00527497">
        <w:t>Включение целей представления и раскрытия информации в с</w:t>
      </w:r>
      <w:r w:rsidR="00BC7B09" w:rsidRPr="00527497">
        <w:t xml:space="preserve">тандарты </w:t>
      </w:r>
      <w:r w:rsidR="000D1BDD" w:rsidRPr="00527497">
        <w:t>способствует</w:t>
      </w:r>
      <w:r w:rsidR="00F32771" w:rsidRPr="00527497">
        <w:t xml:space="preserve"> эффективно</w:t>
      </w:r>
      <w:r w:rsidR="000D1BDD" w:rsidRPr="00527497">
        <w:t>й</w:t>
      </w:r>
      <w:r w:rsidR="00F32771" w:rsidRPr="00527497">
        <w:t xml:space="preserve"> </w:t>
      </w:r>
      <w:r w:rsidR="00E9039A" w:rsidRPr="00527497">
        <w:t>ком</w:t>
      </w:r>
      <w:r w:rsidR="000D1BDD" w:rsidRPr="00527497">
        <w:t>м</w:t>
      </w:r>
      <w:r w:rsidR="00E9039A" w:rsidRPr="00527497">
        <w:t>уникации</w:t>
      </w:r>
      <w:r w:rsidR="00C22856" w:rsidRPr="00527497">
        <w:t xml:space="preserve"> </w:t>
      </w:r>
      <w:r w:rsidR="00E9039A" w:rsidRPr="00527497">
        <w:t>посредством</w:t>
      </w:r>
      <w:r w:rsidRPr="00527497">
        <w:t xml:space="preserve"> финансовой отчетности, поскольку такие цели помогают организациям идентифицировать полезную информацию и выбирать наиболее эффективный способ </w:t>
      </w:r>
      <w:r w:rsidR="000D1BDD" w:rsidRPr="00527497">
        <w:t>коммуникации</w:t>
      </w:r>
      <w:r w:rsidRPr="00527497">
        <w:t>.</w:t>
      </w:r>
      <w:bookmarkEnd w:id="563"/>
    </w:p>
    <w:p w14:paraId="1F99733D" w14:textId="18C7C7B7" w:rsidR="000110FC" w:rsidRPr="00527497" w:rsidRDefault="00F9432C">
      <w:pPr>
        <w:pStyle w:val="IASBNormalnpara"/>
      </w:pPr>
      <w:r w:rsidRPr="00527497">
        <w:t>7.6</w:t>
      </w:r>
      <w:r w:rsidRPr="00527497">
        <w:tab/>
      </w:r>
      <w:bookmarkStart w:id="564" w:name="F72787220"/>
      <w:r w:rsidR="00F32771" w:rsidRPr="00527497">
        <w:t xml:space="preserve">Эффективная </w:t>
      </w:r>
      <w:r w:rsidR="000D1BDD" w:rsidRPr="00527497">
        <w:t>коммуникация</w:t>
      </w:r>
      <w:r w:rsidR="00C6634C" w:rsidRPr="00527497">
        <w:t xml:space="preserve"> </w:t>
      </w:r>
      <w:r w:rsidR="00790023" w:rsidRPr="00527497">
        <w:t>посредством</w:t>
      </w:r>
      <w:r w:rsidR="00BC7B09" w:rsidRPr="00527497">
        <w:t xml:space="preserve"> финансовой отчетности также обеспечивается за счет применения следующих принципов</w:t>
      </w:r>
      <w:r w:rsidRPr="00527497">
        <w:t>:</w:t>
      </w:r>
      <w:bookmarkEnd w:id="564"/>
    </w:p>
    <w:p w14:paraId="5CE6B8B6" w14:textId="77777777" w:rsidR="000110FC" w:rsidRPr="00527497" w:rsidRDefault="00F9432C">
      <w:pPr>
        <w:pStyle w:val="IASBNormalnparaL1"/>
      </w:pPr>
      <w:r w:rsidRPr="00527497">
        <w:t>(a)</w:t>
      </w:r>
      <w:r w:rsidRPr="00527497">
        <w:tab/>
      </w:r>
      <w:bookmarkStart w:id="565" w:name="F72787223"/>
      <w:r w:rsidRPr="00527497">
        <w:t>информация, специфичная для организации, является более полезной, чем стандартные описания, иногда именуемые «</w:t>
      </w:r>
      <w:r w:rsidR="002669B5" w:rsidRPr="00527497">
        <w:t>шаблон</w:t>
      </w:r>
      <w:r w:rsidR="002C2807" w:rsidRPr="00527497">
        <w:t>ны</w:t>
      </w:r>
      <w:r w:rsidR="002669B5" w:rsidRPr="00527497">
        <w:t>ми</w:t>
      </w:r>
      <w:r w:rsidRPr="00527497">
        <w:t>»; и</w:t>
      </w:r>
      <w:bookmarkEnd w:id="565"/>
    </w:p>
    <w:p w14:paraId="1A48F7E2" w14:textId="77777777" w:rsidR="000110FC" w:rsidRPr="00527497" w:rsidRDefault="00F9432C">
      <w:pPr>
        <w:pStyle w:val="IASBNormalnparaL1"/>
      </w:pPr>
      <w:r w:rsidRPr="00527497">
        <w:t>(b)</w:t>
      </w:r>
      <w:r w:rsidRPr="00527497">
        <w:tab/>
      </w:r>
      <w:bookmarkStart w:id="566" w:name="F72787225"/>
      <w:r w:rsidRPr="00527497">
        <w:t>дублирование информации в различных частях финансовой отчетности обычно не требуется и может привести к тому, что финансовая отчетность станет менее понятной.</w:t>
      </w:r>
      <w:bookmarkEnd w:id="566"/>
    </w:p>
    <w:p w14:paraId="7C5A63CD" w14:textId="77777777" w:rsidR="000110FC" w:rsidRPr="00527497" w:rsidRDefault="00F9432C">
      <w:pPr>
        <w:pStyle w:val="IASBSectionTitle1NonInd"/>
      </w:pPr>
      <w:bookmarkStart w:id="567" w:name="F72787227"/>
      <w:r w:rsidRPr="00527497">
        <w:t>Классификация</w:t>
      </w:r>
      <w:bookmarkEnd w:id="567"/>
    </w:p>
    <w:p w14:paraId="32B3B359" w14:textId="51D4C96F" w:rsidR="000110FC" w:rsidRPr="00527497" w:rsidRDefault="00F9432C">
      <w:pPr>
        <w:pStyle w:val="IASBNormalnpara"/>
      </w:pPr>
      <w:r w:rsidRPr="00527497">
        <w:t>7.7</w:t>
      </w:r>
      <w:r w:rsidRPr="00527497">
        <w:tab/>
      </w:r>
      <w:bookmarkStart w:id="568" w:name="F72787228"/>
      <w:r w:rsidRPr="00527497">
        <w:t xml:space="preserve">Классификация — это </w:t>
      </w:r>
      <w:r w:rsidR="00F32771" w:rsidRPr="00527497">
        <w:t>процесс распределения</w:t>
      </w:r>
      <w:r w:rsidR="00BD729F" w:rsidRPr="00527497">
        <w:t xml:space="preserve"> </w:t>
      </w:r>
      <w:r w:rsidR="00BF56F7" w:rsidRPr="00527497">
        <w:t xml:space="preserve">статей </w:t>
      </w:r>
      <w:r w:rsidRPr="00527497">
        <w:t xml:space="preserve">активов, обязательств, собственного капитала, доходов и расходов </w:t>
      </w:r>
      <w:r w:rsidR="00F32771" w:rsidRPr="00527497">
        <w:t xml:space="preserve">по определенным группам </w:t>
      </w:r>
      <w:r w:rsidRPr="00527497">
        <w:t xml:space="preserve">с учетом их общих характеристик </w:t>
      </w:r>
      <w:r w:rsidR="00F32771" w:rsidRPr="00527497">
        <w:t>в целях</w:t>
      </w:r>
      <w:r w:rsidRPr="00527497">
        <w:t xml:space="preserve"> представления и раскрытия информации.</w:t>
      </w:r>
      <w:bookmarkEnd w:id="568"/>
      <w:r w:rsidRPr="00527497">
        <w:t xml:space="preserve"> Такие характеристики включают, помимо прочего, </w:t>
      </w:r>
      <w:r w:rsidRPr="00527497">
        <w:lastRenderedPageBreak/>
        <w:t xml:space="preserve">характер </w:t>
      </w:r>
      <w:r w:rsidR="00F32771" w:rsidRPr="00527497">
        <w:t>статьи, ее</w:t>
      </w:r>
      <w:r w:rsidRPr="00527497">
        <w:t xml:space="preserve"> роль (или </w:t>
      </w:r>
      <w:r w:rsidR="00F32771" w:rsidRPr="00527497">
        <w:t>функцию</w:t>
      </w:r>
      <w:r w:rsidRPr="00527497">
        <w:t xml:space="preserve">) в </w:t>
      </w:r>
      <w:r w:rsidR="00FA4F8B" w:rsidRPr="00527497">
        <w:t xml:space="preserve">коммерческой </w:t>
      </w:r>
      <w:r w:rsidRPr="00527497">
        <w:t xml:space="preserve">деятельности, осуществляемой организацией, и способ </w:t>
      </w:r>
      <w:r w:rsidR="00F32771" w:rsidRPr="00527497">
        <w:t>ее</w:t>
      </w:r>
      <w:r w:rsidRPr="00527497">
        <w:t xml:space="preserve"> оценки. </w:t>
      </w:r>
    </w:p>
    <w:p w14:paraId="32F42B2F" w14:textId="77777777" w:rsidR="000110FC" w:rsidRPr="00527497" w:rsidRDefault="00F9432C">
      <w:pPr>
        <w:pStyle w:val="IASBNormalnpara"/>
      </w:pPr>
      <w:r w:rsidRPr="00527497">
        <w:t>7.8</w:t>
      </w:r>
      <w:r w:rsidRPr="00527497">
        <w:tab/>
      </w:r>
      <w:bookmarkStart w:id="569" w:name="F72787229"/>
      <w:r w:rsidR="00F32771" w:rsidRPr="00527497">
        <w:t>Включение</w:t>
      </w:r>
      <w:r w:rsidRPr="00527497">
        <w:t xml:space="preserve"> </w:t>
      </w:r>
      <w:r w:rsidR="0035452B" w:rsidRPr="00527497">
        <w:t xml:space="preserve">несхожих между собой </w:t>
      </w:r>
      <w:r w:rsidRPr="00527497">
        <w:t xml:space="preserve">активов, обязательств, собственного капитала, доходов или расходов в </w:t>
      </w:r>
      <w:r w:rsidR="00F32771" w:rsidRPr="00527497">
        <w:t>одну группу</w:t>
      </w:r>
      <w:r w:rsidR="00C6634C" w:rsidRPr="00527497">
        <w:t xml:space="preserve"> </w:t>
      </w:r>
      <w:r w:rsidRPr="00527497">
        <w:t xml:space="preserve">может скрыть уместную информацию, </w:t>
      </w:r>
      <w:r w:rsidR="00C6634C" w:rsidRPr="00527497">
        <w:t xml:space="preserve">уменьшить </w:t>
      </w:r>
      <w:r w:rsidRPr="00527497">
        <w:t>понятность и сопоставимость</w:t>
      </w:r>
      <w:r w:rsidR="00C6634C" w:rsidRPr="00527497">
        <w:t xml:space="preserve"> информации, а также </w:t>
      </w:r>
      <w:r w:rsidRPr="00527497">
        <w:t xml:space="preserve">может не обеспечить правдивого представления того, что </w:t>
      </w:r>
      <w:r w:rsidR="00F32771" w:rsidRPr="00527497">
        <w:t>классификация</w:t>
      </w:r>
      <w:r w:rsidRPr="00527497">
        <w:t xml:space="preserve"> предназначена </w:t>
      </w:r>
      <w:r w:rsidR="00DA5D8A" w:rsidRPr="00527497">
        <w:t>отражать</w:t>
      </w:r>
      <w:r w:rsidRPr="00527497">
        <w:t>.</w:t>
      </w:r>
      <w:bookmarkEnd w:id="569"/>
    </w:p>
    <w:p w14:paraId="5C297959" w14:textId="77777777" w:rsidR="000110FC" w:rsidRPr="00527497" w:rsidRDefault="00F9432C">
      <w:pPr>
        <w:pStyle w:val="IASBSectionTitle2Ind"/>
      </w:pPr>
      <w:bookmarkStart w:id="570" w:name="F72787231"/>
      <w:r w:rsidRPr="00527497">
        <w:t>Классификация активов и обязательств</w:t>
      </w:r>
      <w:bookmarkEnd w:id="570"/>
    </w:p>
    <w:p w14:paraId="3E212BEA" w14:textId="77777777" w:rsidR="000110FC" w:rsidRPr="00527497" w:rsidRDefault="00F9432C">
      <w:pPr>
        <w:pStyle w:val="IASBNormalnpara"/>
      </w:pPr>
      <w:r w:rsidRPr="00527497">
        <w:t>7.9</w:t>
      </w:r>
      <w:r w:rsidRPr="00527497">
        <w:tab/>
      </w:r>
      <w:bookmarkStart w:id="571" w:name="F72787232"/>
      <w:r w:rsidR="00E4619A" w:rsidRPr="00527497">
        <w:t>К</w:t>
      </w:r>
      <w:r w:rsidRPr="00527497">
        <w:t>лассификация применяется к единице учета, определенной в отношении актива или обязательства (см. пункты 4.48–4.55).</w:t>
      </w:r>
      <w:bookmarkEnd w:id="571"/>
      <w:r w:rsidRPr="00527497">
        <w:t xml:space="preserve"> Однако иногда может быть </w:t>
      </w:r>
      <w:proofErr w:type="gramStart"/>
      <w:r w:rsidRPr="00527497">
        <w:t>целесообразно</w:t>
      </w:r>
      <w:proofErr w:type="gramEnd"/>
      <w:r w:rsidRPr="00527497">
        <w:t xml:space="preserve"> </w:t>
      </w:r>
      <w:r w:rsidR="00C6634C" w:rsidRPr="00527497">
        <w:t xml:space="preserve">разделить </w:t>
      </w:r>
      <w:r w:rsidRPr="00527497">
        <w:t xml:space="preserve">актив или обязательство на компоненты, </w:t>
      </w:r>
      <w:r w:rsidR="00C6634C" w:rsidRPr="00527497">
        <w:t>обладающие</w:t>
      </w:r>
      <w:r w:rsidRPr="00527497">
        <w:t xml:space="preserve"> </w:t>
      </w:r>
      <w:r w:rsidR="00581397" w:rsidRPr="00527497">
        <w:t>неодинаковыми</w:t>
      </w:r>
      <w:r w:rsidRPr="00527497">
        <w:t xml:space="preserve"> характеристиками, и классифицировать такие компоненты отдельно. Такой подход может быть целесообразным, если классификация таких компонентов по отдельности повысит полезность полученной таким образом финансовой информации. Например, может быть </w:t>
      </w:r>
      <w:proofErr w:type="gramStart"/>
      <w:r w:rsidR="00F32771" w:rsidRPr="00527497">
        <w:t>уместно</w:t>
      </w:r>
      <w:proofErr w:type="gramEnd"/>
      <w:r w:rsidRPr="00527497">
        <w:t xml:space="preserve"> </w:t>
      </w:r>
      <w:r w:rsidR="00C6634C" w:rsidRPr="00527497">
        <w:t xml:space="preserve">разделить </w:t>
      </w:r>
      <w:r w:rsidRPr="00527497">
        <w:t xml:space="preserve">актив или обязательство на оборотные/краткосрочные или </w:t>
      </w:r>
      <w:proofErr w:type="spellStart"/>
      <w:r w:rsidRPr="00527497">
        <w:t>внеоборотные</w:t>
      </w:r>
      <w:proofErr w:type="spellEnd"/>
      <w:r w:rsidRPr="00527497">
        <w:t>/долгосрочные компоненты и классифицировать данные компоненты отдельно.</w:t>
      </w:r>
    </w:p>
    <w:p w14:paraId="199E8F05" w14:textId="77777777" w:rsidR="000110FC" w:rsidRPr="00527497" w:rsidRDefault="00F9432C">
      <w:pPr>
        <w:pStyle w:val="IASBSectionTitle3Ind"/>
      </w:pPr>
      <w:bookmarkStart w:id="572" w:name="F72787234"/>
      <w:r w:rsidRPr="00527497">
        <w:t>Взаимозачет</w:t>
      </w:r>
      <w:bookmarkEnd w:id="572"/>
    </w:p>
    <w:p w14:paraId="72E17294" w14:textId="77777777" w:rsidR="000110FC" w:rsidRPr="00527497" w:rsidRDefault="00F9432C">
      <w:pPr>
        <w:pStyle w:val="IASBNormalnpara"/>
      </w:pPr>
      <w:r w:rsidRPr="00527497">
        <w:t>7.10</w:t>
      </w:r>
      <w:r w:rsidRPr="00527497">
        <w:tab/>
      </w:r>
      <w:bookmarkStart w:id="573" w:name="F72787235"/>
      <w:r w:rsidRPr="00527497">
        <w:t xml:space="preserve">Взаимозачет имеет место, когда организация признает и оценивает актив и обязательство как отдельные единицы учета, но в отчете о финансовом положении объединяет их и отражает </w:t>
      </w:r>
      <w:r w:rsidR="00F32771" w:rsidRPr="00527497">
        <w:t>в единой</w:t>
      </w:r>
      <w:r w:rsidRPr="00527497">
        <w:t xml:space="preserve"> нетто-</w:t>
      </w:r>
      <w:r w:rsidR="00F32771" w:rsidRPr="00527497">
        <w:t>величине</w:t>
      </w:r>
      <w:r w:rsidRPr="00527497">
        <w:t>.</w:t>
      </w:r>
      <w:bookmarkEnd w:id="573"/>
      <w:r w:rsidRPr="00527497">
        <w:t xml:space="preserve"> </w:t>
      </w:r>
      <w:r w:rsidR="00E4619A" w:rsidRPr="00527497">
        <w:t xml:space="preserve">Взаимозачет объединяет неаналогичные статьи в одну </w:t>
      </w:r>
      <w:r w:rsidR="00C6634C" w:rsidRPr="00527497">
        <w:t xml:space="preserve">классификационную </w:t>
      </w:r>
      <w:r w:rsidR="00F32771" w:rsidRPr="00527497">
        <w:t>группу</w:t>
      </w:r>
      <w:r w:rsidR="00C6634C" w:rsidRPr="00527497">
        <w:t xml:space="preserve"> </w:t>
      </w:r>
      <w:r w:rsidR="00E4619A" w:rsidRPr="00527497">
        <w:t xml:space="preserve">и, следовательно, обычно является </w:t>
      </w:r>
      <w:r w:rsidR="00F32771" w:rsidRPr="00527497">
        <w:t>неуместным</w:t>
      </w:r>
      <w:r w:rsidRPr="00527497">
        <w:t>.</w:t>
      </w:r>
    </w:p>
    <w:p w14:paraId="4DF587B5" w14:textId="77777777" w:rsidR="000110FC" w:rsidRPr="00527497" w:rsidRDefault="00F9432C">
      <w:pPr>
        <w:pStyle w:val="IASBNormalnpara"/>
      </w:pPr>
      <w:r w:rsidRPr="00527497">
        <w:t>7.11</w:t>
      </w:r>
      <w:r w:rsidRPr="00527497">
        <w:tab/>
      </w:r>
      <w:bookmarkStart w:id="574" w:name="F72787236"/>
      <w:r w:rsidRPr="00527497">
        <w:t xml:space="preserve">Взаимозачет активов и обязательств отличается от учета </w:t>
      </w:r>
      <w:r w:rsidR="00F32771" w:rsidRPr="00527497">
        <w:t xml:space="preserve">той или иной </w:t>
      </w:r>
      <w:r w:rsidR="00C6634C" w:rsidRPr="00527497">
        <w:t xml:space="preserve">группы </w:t>
      </w:r>
      <w:r w:rsidRPr="00527497">
        <w:t xml:space="preserve">прав и </w:t>
      </w:r>
      <w:r w:rsidR="00F32771" w:rsidRPr="00527497">
        <w:t>обязанностей</w:t>
      </w:r>
      <w:r w:rsidRPr="00527497">
        <w:t xml:space="preserve"> в качестве одной единицы учета (см. пункты 4.48–4.55).</w:t>
      </w:r>
      <w:bookmarkEnd w:id="574"/>
    </w:p>
    <w:p w14:paraId="5F6412FA" w14:textId="77777777" w:rsidR="000110FC" w:rsidRPr="00527497" w:rsidRDefault="00F9432C">
      <w:pPr>
        <w:pStyle w:val="IASBSectionTitle2Ind"/>
      </w:pPr>
      <w:bookmarkStart w:id="575" w:name="F72787238"/>
      <w:r w:rsidRPr="00527497">
        <w:t>Классификация собственного капитала</w:t>
      </w:r>
      <w:bookmarkEnd w:id="575"/>
    </w:p>
    <w:p w14:paraId="1D38F410" w14:textId="77777777" w:rsidR="000110FC" w:rsidRPr="00527497" w:rsidRDefault="00F9432C">
      <w:pPr>
        <w:pStyle w:val="IASBNormalnpara"/>
      </w:pPr>
      <w:r w:rsidRPr="00527497">
        <w:t>7.12</w:t>
      </w:r>
      <w:proofErr w:type="gramStart"/>
      <w:r w:rsidRPr="00527497">
        <w:tab/>
      </w:r>
      <w:bookmarkStart w:id="576" w:name="F72787239"/>
      <w:r w:rsidR="00E4619A" w:rsidRPr="00527497">
        <w:t>Ч</w:t>
      </w:r>
      <w:proofErr w:type="gramEnd"/>
      <w:r w:rsidR="00E4619A" w:rsidRPr="00527497">
        <w:t xml:space="preserve">тобы предоставить полезную информацию, может быть необходимо классифицировать </w:t>
      </w:r>
      <w:r w:rsidR="000D1BDD" w:rsidRPr="00527497">
        <w:t>права требования</w:t>
      </w:r>
      <w:r w:rsidR="00F32771" w:rsidRPr="00527497">
        <w:t xml:space="preserve"> </w:t>
      </w:r>
      <w:r w:rsidR="006B439A" w:rsidRPr="00527497">
        <w:t xml:space="preserve">в отношении </w:t>
      </w:r>
      <w:r w:rsidR="00C6634C" w:rsidRPr="00527497">
        <w:t>собственн</w:t>
      </w:r>
      <w:r w:rsidR="006B439A" w:rsidRPr="00527497">
        <w:t xml:space="preserve">ого </w:t>
      </w:r>
      <w:r w:rsidR="00C6634C" w:rsidRPr="00527497">
        <w:t>капитал</w:t>
      </w:r>
      <w:r w:rsidR="006B439A" w:rsidRPr="00527497">
        <w:t>а</w:t>
      </w:r>
      <w:r w:rsidR="00C6634C" w:rsidRPr="00527497">
        <w:t xml:space="preserve"> организации</w:t>
      </w:r>
      <w:r w:rsidR="00E4619A" w:rsidRPr="00527497">
        <w:t xml:space="preserve"> по отдельности, если </w:t>
      </w:r>
      <w:r w:rsidR="00C6634C" w:rsidRPr="00527497">
        <w:t>данные</w:t>
      </w:r>
      <w:r w:rsidR="00E4619A" w:rsidRPr="00527497">
        <w:t xml:space="preserve"> </w:t>
      </w:r>
      <w:r w:rsidR="000D1BDD" w:rsidRPr="00527497">
        <w:t>права требования</w:t>
      </w:r>
      <w:r w:rsidR="00E4619A" w:rsidRPr="00527497">
        <w:t xml:space="preserve"> обладают </w:t>
      </w:r>
      <w:r w:rsidR="00581397" w:rsidRPr="00527497">
        <w:t>неодинаковыми</w:t>
      </w:r>
      <w:r w:rsidR="00E4619A" w:rsidRPr="00527497">
        <w:t xml:space="preserve"> характеристиками</w:t>
      </w:r>
      <w:r w:rsidRPr="00527497">
        <w:t xml:space="preserve"> (</w:t>
      </w:r>
      <w:r w:rsidR="00E4619A" w:rsidRPr="00527497">
        <w:t>см. пункт</w:t>
      </w:r>
      <w:r w:rsidRPr="00527497">
        <w:t xml:space="preserve"> 4.65).</w:t>
      </w:r>
      <w:bookmarkEnd w:id="576"/>
    </w:p>
    <w:p w14:paraId="2CF7CB3A" w14:textId="1F43B976" w:rsidR="000110FC" w:rsidRPr="00527497" w:rsidRDefault="00F9432C">
      <w:pPr>
        <w:pStyle w:val="IASBNormalnpara"/>
      </w:pPr>
      <w:r w:rsidRPr="00527497">
        <w:t>7.13</w:t>
      </w:r>
      <w:r w:rsidRPr="00527497">
        <w:tab/>
      </w:r>
      <w:bookmarkStart w:id="577" w:name="F72787240"/>
      <w:r w:rsidRPr="00527497">
        <w:t xml:space="preserve">Аналогично, чтобы предоставить полезную информацию, может быть </w:t>
      </w:r>
      <w:proofErr w:type="gramStart"/>
      <w:r w:rsidRPr="00527497">
        <w:t>необходимо</w:t>
      </w:r>
      <w:proofErr w:type="gramEnd"/>
      <w:r w:rsidRPr="00527497">
        <w:t xml:space="preserve"> классифицировать компоненты собственного капитала отдельно, если в отношении некоторых из этих компонентов применяются </w:t>
      </w:r>
      <w:r w:rsidR="00916E04" w:rsidRPr="00527497">
        <w:t xml:space="preserve">специфические </w:t>
      </w:r>
      <w:r w:rsidR="006B439A" w:rsidRPr="00527497">
        <w:t>положения</w:t>
      </w:r>
      <w:r w:rsidR="00E4619A" w:rsidRPr="00527497">
        <w:t xml:space="preserve"> законодательства, нормативно-правовых актов или </w:t>
      </w:r>
      <w:r w:rsidR="00F32771" w:rsidRPr="00527497">
        <w:t>иные требования.</w:t>
      </w:r>
      <w:r w:rsidR="00E4619A" w:rsidRPr="00527497">
        <w:t xml:space="preserve"> Например, в некоторых юрисдикциях организации разрешено </w:t>
      </w:r>
      <w:r w:rsidR="00E54F69" w:rsidRPr="00527497">
        <w:t>осуществлять</w:t>
      </w:r>
      <w:r w:rsidR="00E4619A" w:rsidRPr="00527497">
        <w:t xml:space="preserve"> распределения </w:t>
      </w:r>
      <w:r w:rsidR="000D1BDD" w:rsidRPr="00527497">
        <w:t>в</w:t>
      </w:r>
      <w:r w:rsidR="00E54F69" w:rsidRPr="00527497">
        <w:t xml:space="preserve"> пользу держателей</w:t>
      </w:r>
      <w:r w:rsidR="000D1BDD" w:rsidRPr="00527497">
        <w:t xml:space="preserve"> прав требования</w:t>
      </w:r>
      <w:r w:rsidR="006B439A" w:rsidRPr="00527497">
        <w:t xml:space="preserve"> </w:t>
      </w:r>
      <w:r w:rsidR="00237966" w:rsidRPr="00527497">
        <w:t xml:space="preserve">в </w:t>
      </w:r>
      <w:r w:rsidR="006B439A" w:rsidRPr="00527497">
        <w:t>отношении собственного капитала</w:t>
      </w:r>
      <w:r w:rsidR="00E4619A" w:rsidRPr="00527497">
        <w:t xml:space="preserve"> только </w:t>
      </w:r>
      <w:r w:rsidR="00F32771" w:rsidRPr="00527497">
        <w:t xml:space="preserve">в том случае, </w:t>
      </w:r>
      <w:r w:rsidR="00E4619A" w:rsidRPr="00527497">
        <w:t>если организация обладает достаточным</w:t>
      </w:r>
      <w:r w:rsidR="00392802" w:rsidRPr="00527497">
        <w:t>и</w:t>
      </w:r>
      <w:r w:rsidR="00E4619A" w:rsidRPr="00527497">
        <w:t xml:space="preserve"> резерв</w:t>
      </w:r>
      <w:r w:rsidR="00392802" w:rsidRPr="00527497">
        <w:t>ами</w:t>
      </w:r>
      <w:r w:rsidR="00E4619A" w:rsidRPr="00527497">
        <w:t>, которы</w:t>
      </w:r>
      <w:r w:rsidR="00392802" w:rsidRPr="00527497">
        <w:t>е</w:t>
      </w:r>
      <w:r w:rsidR="00E4619A" w:rsidRPr="00527497">
        <w:t xml:space="preserve"> </w:t>
      </w:r>
      <w:r w:rsidR="00F32771" w:rsidRPr="00527497">
        <w:t xml:space="preserve">согласно указанным требованиям </w:t>
      </w:r>
      <w:r w:rsidR="00E4619A" w:rsidRPr="00527497">
        <w:t>определя</w:t>
      </w:r>
      <w:r w:rsidR="00392802" w:rsidRPr="00527497">
        <w:t>ю</w:t>
      </w:r>
      <w:r w:rsidR="00E4619A" w:rsidRPr="00527497">
        <w:t xml:space="preserve">тся как </w:t>
      </w:r>
      <w:r w:rsidR="00F32771" w:rsidRPr="00527497">
        <w:t>доступные к</w:t>
      </w:r>
      <w:r w:rsidR="00E4619A" w:rsidRPr="00527497">
        <w:t xml:space="preserve"> распределению</w:t>
      </w:r>
      <w:r w:rsidRPr="00527497">
        <w:t xml:space="preserve"> </w:t>
      </w:r>
      <w:bookmarkEnd w:id="577"/>
      <w:r w:rsidRPr="00527497">
        <w:t>(</w:t>
      </w:r>
      <w:r w:rsidR="00392802" w:rsidRPr="00527497">
        <w:t>см. пункт</w:t>
      </w:r>
      <w:r w:rsidRPr="00527497">
        <w:t xml:space="preserve"> 4.66). Отдельное представление или раскрытие информации о таких резервах может предоставить полезную информацию.</w:t>
      </w:r>
    </w:p>
    <w:p w14:paraId="393C3980" w14:textId="77777777" w:rsidR="000110FC" w:rsidRPr="00527497" w:rsidRDefault="00F9432C">
      <w:pPr>
        <w:pStyle w:val="IASBSectionTitle2Ind"/>
      </w:pPr>
      <w:bookmarkStart w:id="578" w:name="F72787242"/>
      <w:r w:rsidRPr="00527497">
        <w:t>Классификация доходов и расходов</w:t>
      </w:r>
      <w:bookmarkEnd w:id="578"/>
    </w:p>
    <w:p w14:paraId="5676BDA3" w14:textId="77777777" w:rsidR="000110FC" w:rsidRPr="00527497" w:rsidRDefault="00F9432C">
      <w:pPr>
        <w:pStyle w:val="IASBNormalnpara"/>
      </w:pPr>
      <w:r w:rsidRPr="00527497">
        <w:t>7.14</w:t>
      </w:r>
      <w:r w:rsidRPr="00527497">
        <w:tab/>
      </w:r>
      <w:bookmarkStart w:id="579" w:name="F72787243"/>
      <w:r w:rsidR="00392802" w:rsidRPr="00527497">
        <w:t>К</w:t>
      </w:r>
      <w:r w:rsidRPr="00527497">
        <w:t xml:space="preserve">лассификация применяется </w:t>
      </w:r>
      <w:proofErr w:type="gramStart"/>
      <w:r w:rsidRPr="00527497">
        <w:t>к</w:t>
      </w:r>
      <w:proofErr w:type="gramEnd"/>
      <w:r w:rsidRPr="00527497">
        <w:t>:</w:t>
      </w:r>
      <w:bookmarkEnd w:id="579"/>
    </w:p>
    <w:p w14:paraId="245603C3" w14:textId="77777777" w:rsidR="000110FC" w:rsidRPr="00527497" w:rsidRDefault="00F9432C">
      <w:pPr>
        <w:pStyle w:val="IASBNormalnparaL1"/>
      </w:pPr>
      <w:r w:rsidRPr="00527497">
        <w:t>(a)</w:t>
      </w:r>
      <w:r w:rsidRPr="00527497">
        <w:tab/>
      </w:r>
      <w:bookmarkStart w:id="580" w:name="F72787246"/>
      <w:r w:rsidRPr="00527497">
        <w:t xml:space="preserve">доходам и расходам, </w:t>
      </w:r>
      <w:r w:rsidR="006B439A" w:rsidRPr="00527497">
        <w:t>относящимся к</w:t>
      </w:r>
      <w:r w:rsidRPr="00527497">
        <w:t xml:space="preserve"> единице учета, </w:t>
      </w:r>
      <w:r w:rsidR="006B439A" w:rsidRPr="00527497">
        <w:t>выбранной для</w:t>
      </w:r>
      <w:r w:rsidRPr="00527497">
        <w:t xml:space="preserve"> актива или обязательства; </w:t>
      </w:r>
      <w:r w:rsidR="00F32771" w:rsidRPr="00527497">
        <w:t>или</w:t>
      </w:r>
      <w:bookmarkEnd w:id="580"/>
    </w:p>
    <w:p w14:paraId="12DB18C0" w14:textId="77777777" w:rsidR="000110FC" w:rsidRPr="00527497" w:rsidRDefault="00F9432C">
      <w:pPr>
        <w:pStyle w:val="IASBNormalnparaL1"/>
      </w:pPr>
      <w:r w:rsidRPr="00527497">
        <w:t>(b)</w:t>
      </w:r>
      <w:r w:rsidRPr="00527497">
        <w:tab/>
      </w:r>
      <w:bookmarkStart w:id="581" w:name="F72787248"/>
      <w:r w:rsidRPr="00527497">
        <w:t xml:space="preserve">компонентам таких доходов </w:t>
      </w:r>
      <w:r w:rsidR="002F4F19" w:rsidRPr="00527497">
        <w:t>и</w:t>
      </w:r>
      <w:r w:rsidRPr="00527497">
        <w:t xml:space="preserve"> расходов, если эти компоненты обладают </w:t>
      </w:r>
      <w:r w:rsidR="00581397" w:rsidRPr="00527497">
        <w:t xml:space="preserve">неодинаковыми </w:t>
      </w:r>
      <w:r w:rsidRPr="00527497">
        <w:t>характеристиками и являются отдельно идентифицируемыми.</w:t>
      </w:r>
      <w:bookmarkEnd w:id="581"/>
      <w:r w:rsidRPr="00527497">
        <w:t xml:space="preserve"> Например, изменение текущей стоимости актива может включать </w:t>
      </w:r>
      <w:r w:rsidR="00F32771" w:rsidRPr="00527497">
        <w:t>в себя эффект от</w:t>
      </w:r>
      <w:r w:rsidRPr="00527497">
        <w:t xml:space="preserve"> изменений стоимости и </w:t>
      </w:r>
      <w:r w:rsidR="00F32771" w:rsidRPr="00527497">
        <w:t>эффект от начисления</w:t>
      </w:r>
      <w:r w:rsidRPr="00527497">
        <w:t xml:space="preserve"> процентов (см. таблицу 6.1). </w:t>
      </w:r>
      <w:r w:rsidR="0012371F" w:rsidRPr="00527497">
        <w:t>Может быть уместным классифицировать такие компоненты по отдельности, если это повысит полезность полученной таким образом финансовой информации</w:t>
      </w:r>
      <w:r w:rsidRPr="00527497">
        <w:t>.</w:t>
      </w:r>
    </w:p>
    <w:p w14:paraId="7A51271B" w14:textId="77777777" w:rsidR="000110FC" w:rsidRPr="00527497" w:rsidRDefault="00F9432C">
      <w:pPr>
        <w:pStyle w:val="IASBSectionTitle3Ind"/>
      </w:pPr>
      <w:bookmarkStart w:id="582" w:name="F72787250"/>
      <w:r w:rsidRPr="00527497">
        <w:t>Прибыль или убыток и прочий совокупный доход</w:t>
      </w:r>
      <w:bookmarkEnd w:id="582"/>
    </w:p>
    <w:p w14:paraId="16564134" w14:textId="4618EC59" w:rsidR="000110FC" w:rsidRPr="00527497" w:rsidRDefault="00F9432C">
      <w:pPr>
        <w:pStyle w:val="IASBNormalnpara"/>
      </w:pPr>
      <w:r w:rsidRPr="00527497">
        <w:t>7.15</w:t>
      </w:r>
      <w:r w:rsidRPr="00527497">
        <w:tab/>
      </w:r>
      <w:bookmarkStart w:id="583" w:name="F72787251"/>
      <w:r w:rsidRPr="00527497">
        <w:t xml:space="preserve">Доходы и расходы классифицируются и </w:t>
      </w:r>
      <w:r w:rsidR="00237966" w:rsidRPr="00527497">
        <w:t>включаются</w:t>
      </w:r>
      <w:r w:rsidRPr="00527497">
        <w:t>:</w:t>
      </w:r>
      <w:bookmarkEnd w:id="583"/>
    </w:p>
    <w:p w14:paraId="06102E41" w14:textId="77777777" w:rsidR="000110FC" w:rsidRPr="00527497" w:rsidRDefault="00F9432C">
      <w:pPr>
        <w:pStyle w:val="IASBNormalnparaL1"/>
      </w:pPr>
      <w:r w:rsidRPr="00527497">
        <w:lastRenderedPageBreak/>
        <w:t>(a)</w:t>
      </w:r>
      <w:r w:rsidRPr="00527497">
        <w:tab/>
      </w:r>
      <w:bookmarkStart w:id="584" w:name="F72787254"/>
      <w:r w:rsidRPr="00527497">
        <w:t>в отчет о прибыли или убытке;</w:t>
      </w:r>
      <w:r w:rsidRPr="00527497">
        <w:rPr>
          <w:rStyle w:val="a3"/>
        </w:rPr>
        <w:footnoteReference w:id="12"/>
      </w:r>
      <w:r w:rsidRPr="00527497">
        <w:t xml:space="preserve"> либо</w:t>
      </w:r>
      <w:bookmarkEnd w:id="584"/>
    </w:p>
    <w:p w14:paraId="35CB163B" w14:textId="079D9782" w:rsidR="000110FC" w:rsidRPr="00527497" w:rsidRDefault="00F32771">
      <w:pPr>
        <w:pStyle w:val="IASBNormalnparaL1"/>
      </w:pPr>
      <w:r w:rsidRPr="00527497">
        <w:t>(b)</w:t>
      </w:r>
      <w:r w:rsidRPr="00527497">
        <w:tab/>
      </w:r>
      <w:r w:rsidR="0035452B" w:rsidRPr="00527497">
        <w:t>в</w:t>
      </w:r>
      <w:bookmarkStart w:id="585" w:name="F72787258"/>
      <w:r w:rsidR="0035452B" w:rsidRPr="00527497">
        <w:t xml:space="preserve">не отчета </w:t>
      </w:r>
      <w:r w:rsidR="00F9432C" w:rsidRPr="00527497">
        <w:t>о прибыли или убытке</w:t>
      </w:r>
      <w:r w:rsidR="00094E15" w:rsidRPr="00527497">
        <w:t> </w:t>
      </w:r>
      <w:r w:rsidR="00237966" w:rsidRPr="00527497">
        <w:t xml:space="preserve">— </w:t>
      </w:r>
      <w:r w:rsidR="0035452B" w:rsidRPr="00527497">
        <w:t xml:space="preserve">в прочий совокупный </w:t>
      </w:r>
      <w:r w:rsidR="00237966" w:rsidRPr="00527497">
        <w:t>доход</w:t>
      </w:r>
      <w:bookmarkEnd w:id="585"/>
      <w:r w:rsidR="00237966" w:rsidRPr="00527497">
        <w:t>.</w:t>
      </w:r>
    </w:p>
    <w:p w14:paraId="4B20AC20" w14:textId="0608E649" w:rsidR="000110FC" w:rsidRPr="00527497" w:rsidRDefault="00F9432C">
      <w:pPr>
        <w:pStyle w:val="IASBNormalnpara"/>
      </w:pPr>
      <w:r w:rsidRPr="00527497">
        <w:t>7.16</w:t>
      </w:r>
      <w:r w:rsidRPr="00527497">
        <w:tab/>
      </w:r>
      <w:bookmarkStart w:id="586" w:name="F72787259"/>
      <w:r w:rsidRPr="00527497">
        <w:t xml:space="preserve">Отчет о прибыли или убытке является основным источником информации о финансовых результатах </w:t>
      </w:r>
      <w:r w:rsidR="00F32771" w:rsidRPr="00527497">
        <w:t xml:space="preserve">деятельности </w:t>
      </w:r>
      <w:r w:rsidRPr="00527497">
        <w:t>организации за отчетный период.</w:t>
      </w:r>
      <w:bookmarkEnd w:id="586"/>
      <w:r w:rsidRPr="00527497">
        <w:t xml:space="preserve"> Данный отчет содержит </w:t>
      </w:r>
      <w:r w:rsidR="00581397" w:rsidRPr="00527497">
        <w:t>итоговую сумму</w:t>
      </w:r>
      <w:r w:rsidRPr="00527497">
        <w:t xml:space="preserve"> прибыли или убытка, </w:t>
      </w:r>
      <w:r w:rsidR="00F32771" w:rsidRPr="00527497">
        <w:t xml:space="preserve">которая является весьма обобщенным </w:t>
      </w:r>
      <w:r w:rsidR="002D226F" w:rsidRPr="00527497">
        <w:t xml:space="preserve">отображением </w:t>
      </w:r>
      <w:r w:rsidRPr="00527497">
        <w:t xml:space="preserve">финансовых результатов </w:t>
      </w:r>
      <w:r w:rsidR="00F32771" w:rsidRPr="00527497">
        <w:t xml:space="preserve">деятельности </w:t>
      </w:r>
      <w:r w:rsidRPr="00527497">
        <w:t xml:space="preserve">организации за период. Многие пользователи финансовой отчетности включают </w:t>
      </w:r>
      <w:r w:rsidR="00666FE9" w:rsidRPr="00527497">
        <w:t xml:space="preserve">эту итоговую </w:t>
      </w:r>
      <w:r w:rsidR="00F32771" w:rsidRPr="00527497">
        <w:t>сумму</w:t>
      </w:r>
      <w:r w:rsidRPr="00527497">
        <w:t xml:space="preserve"> в свой анализ в качестве </w:t>
      </w:r>
      <w:r w:rsidR="00581397" w:rsidRPr="00527497">
        <w:t xml:space="preserve">его </w:t>
      </w:r>
      <w:r w:rsidRPr="00527497">
        <w:t xml:space="preserve">отправной точки либо в качестве основного показателя финансовых результатов организации за период. Тем не </w:t>
      </w:r>
      <w:proofErr w:type="gramStart"/>
      <w:r w:rsidRPr="00527497">
        <w:t>менее</w:t>
      </w:r>
      <w:proofErr w:type="gramEnd"/>
      <w:r w:rsidR="00825FF2" w:rsidRPr="00527497">
        <w:t xml:space="preserve"> </w:t>
      </w:r>
      <w:r w:rsidRPr="00527497">
        <w:t>понимание финансовых результатов организации за период требует анализа всех признанных доходов и расходов</w:t>
      </w:r>
      <w:r w:rsidR="006B439A" w:rsidRPr="00527497">
        <w:t>,</w:t>
      </w:r>
      <w:r w:rsidRPr="00527497">
        <w:t xml:space="preserve"> в том числе доходов и расходов, включенных в состав прочего совокупного дохода</w:t>
      </w:r>
      <w:r w:rsidR="006B439A" w:rsidRPr="00527497">
        <w:t>,</w:t>
      </w:r>
      <w:r w:rsidRPr="00527497">
        <w:t xml:space="preserve"> а также анализа прочей информации, включенной в финансовую отчетность.</w:t>
      </w:r>
    </w:p>
    <w:p w14:paraId="3F782789" w14:textId="77777777" w:rsidR="000110FC" w:rsidRPr="00527497" w:rsidRDefault="00F9432C">
      <w:pPr>
        <w:pStyle w:val="IASBNormalnpara"/>
      </w:pPr>
      <w:r w:rsidRPr="00527497">
        <w:t>7.17</w:t>
      </w:r>
      <w:proofErr w:type="gramStart"/>
      <w:r w:rsidRPr="00527497">
        <w:tab/>
      </w:r>
      <w:bookmarkStart w:id="587" w:name="F72787260"/>
      <w:r w:rsidRPr="00527497">
        <w:t>П</w:t>
      </w:r>
      <w:proofErr w:type="gramEnd"/>
      <w:r w:rsidRPr="00527497">
        <w:t xml:space="preserve">оскольку отчет о прибыли или убытке является основным источником информации о финансовых результатах организации за период, в данный отчет включаются, как правило, все доходы </w:t>
      </w:r>
      <w:r w:rsidR="00300554" w:rsidRPr="00527497">
        <w:t>и</w:t>
      </w:r>
      <w:r w:rsidRPr="00527497">
        <w:t xml:space="preserve"> расходы.</w:t>
      </w:r>
      <w:bookmarkEnd w:id="587"/>
      <w:r w:rsidRPr="00527497">
        <w:t xml:space="preserve"> </w:t>
      </w:r>
      <w:proofErr w:type="gramStart"/>
      <w:r w:rsidR="00581397" w:rsidRPr="00527497">
        <w:t xml:space="preserve">Однако в исключительных случаях </w:t>
      </w:r>
      <w:r w:rsidRPr="00527497">
        <w:t xml:space="preserve">при разработке стандартов Совет может </w:t>
      </w:r>
      <w:r w:rsidR="00581397" w:rsidRPr="00527497">
        <w:t>прийти к выводу</w:t>
      </w:r>
      <w:r w:rsidRPr="00527497">
        <w:t xml:space="preserve">, что доходы или расходы, возникающие в результате изменения текущей стоимости актива или обязательства, должны включаться в состав прочего совокупного дохода, если </w:t>
      </w:r>
      <w:r w:rsidR="000701FF" w:rsidRPr="00527497">
        <w:t>в результате этого</w:t>
      </w:r>
      <w:r w:rsidRPr="00527497">
        <w:t xml:space="preserve"> отчет о прибыли или убытке </w:t>
      </w:r>
      <w:r w:rsidR="00F32771" w:rsidRPr="00527497">
        <w:t>обеспечит предоставление</w:t>
      </w:r>
      <w:r w:rsidRPr="00527497">
        <w:t xml:space="preserve"> более </w:t>
      </w:r>
      <w:r w:rsidR="00F32771" w:rsidRPr="00527497">
        <w:t>уместной информации</w:t>
      </w:r>
      <w:r w:rsidRPr="00527497">
        <w:t xml:space="preserve"> или более правдивое представление финансовых результатов организации за данный период.</w:t>
      </w:r>
      <w:proofErr w:type="gramEnd"/>
    </w:p>
    <w:p w14:paraId="7F91796C" w14:textId="77777777" w:rsidR="000110FC" w:rsidRPr="00527497" w:rsidRDefault="00F9432C">
      <w:pPr>
        <w:pStyle w:val="IASBNormalnpara"/>
      </w:pPr>
      <w:r w:rsidRPr="00527497">
        <w:t>7.18</w:t>
      </w:r>
      <w:r w:rsidRPr="00527497">
        <w:tab/>
      </w:r>
      <w:bookmarkStart w:id="588" w:name="F72787261"/>
      <w:r w:rsidRPr="00527497">
        <w:t>Доходы и расходы, возникающие в результате использования базы оценки по исторической стоимости (см. таблицу 6.1), отражаются в отчет о прибыли или убытке.</w:t>
      </w:r>
      <w:bookmarkEnd w:id="588"/>
      <w:r w:rsidRPr="00527497">
        <w:t xml:space="preserve"> </w:t>
      </w:r>
      <w:r w:rsidR="00F32771" w:rsidRPr="00527497">
        <w:t>Такая же ситуация имеет место</w:t>
      </w:r>
      <w:r w:rsidRPr="00527497">
        <w:t xml:space="preserve">, когда доходы и расходы </w:t>
      </w:r>
      <w:r w:rsidR="00F32771" w:rsidRPr="00527497">
        <w:t>данного</w:t>
      </w:r>
      <w:r w:rsidRPr="00527497">
        <w:t xml:space="preserve"> </w:t>
      </w:r>
      <w:r w:rsidR="00581397" w:rsidRPr="00527497">
        <w:t xml:space="preserve">вида </w:t>
      </w:r>
      <w:r w:rsidR="00F32771" w:rsidRPr="00527497">
        <w:t>выделяются</w:t>
      </w:r>
      <w:r w:rsidRPr="00527497">
        <w:t xml:space="preserve"> в качестве </w:t>
      </w:r>
      <w:r w:rsidR="00F32771" w:rsidRPr="00527497">
        <w:t>одного из компонентов</w:t>
      </w:r>
      <w:r w:rsidRPr="00527497">
        <w:t xml:space="preserve"> изменения текущей стоимости актива или обязательства. Например, если финансовый актив оценивается по текущей стоимости и процентный доход </w:t>
      </w:r>
      <w:r w:rsidR="00F32771" w:rsidRPr="00527497">
        <w:t>идентифицируется</w:t>
      </w:r>
      <w:r w:rsidRPr="00527497">
        <w:t xml:space="preserve"> отдельно от других изменений стоимости, то такой процентный доход включается в отчет о прибыли или убытке.</w:t>
      </w:r>
    </w:p>
    <w:p w14:paraId="0AEC2F74" w14:textId="60B133AF" w:rsidR="000110FC" w:rsidRPr="00527497" w:rsidRDefault="00F9432C">
      <w:pPr>
        <w:pStyle w:val="IASBNormalnpara"/>
      </w:pPr>
      <w:r w:rsidRPr="00527497">
        <w:t>7.19</w:t>
      </w:r>
      <w:proofErr w:type="gramStart"/>
      <w:r w:rsidRPr="00527497">
        <w:tab/>
      </w:r>
      <w:bookmarkStart w:id="589" w:name="F72787262"/>
      <w:r w:rsidRPr="00527497">
        <w:t>К</w:t>
      </w:r>
      <w:proofErr w:type="gramEnd"/>
      <w:r w:rsidRPr="00527497">
        <w:t xml:space="preserve">ак правило, доходы и расходы, признанные в составе прочего совокупного дохода в одном периоде, </w:t>
      </w:r>
      <w:proofErr w:type="spellStart"/>
      <w:r w:rsidRPr="00527497">
        <w:t>реклассифицируются</w:t>
      </w:r>
      <w:proofErr w:type="spellEnd"/>
      <w:r w:rsidRPr="00527497">
        <w:t xml:space="preserve"> из состава прочего совокупного дохода в отчет </w:t>
      </w:r>
      <w:r w:rsidR="00BD729F" w:rsidRPr="00527497">
        <w:t xml:space="preserve">о </w:t>
      </w:r>
      <w:r w:rsidRPr="00527497">
        <w:t xml:space="preserve">прибыли или </w:t>
      </w:r>
      <w:r w:rsidR="00BD729F" w:rsidRPr="00527497">
        <w:t>убытке</w:t>
      </w:r>
      <w:r w:rsidR="00F32771" w:rsidRPr="00527497">
        <w:t xml:space="preserve"> в одном из будущим периодов</w:t>
      </w:r>
      <w:r w:rsidRPr="00527497">
        <w:t xml:space="preserve">, если </w:t>
      </w:r>
      <w:r w:rsidR="000701FF" w:rsidRPr="00527497">
        <w:t>в результате этого отчет о прибыли или убытке будет предоставлять более уместную информацию или обеспечит более правдивое представление финансовых результатов организации за этот будущий период.</w:t>
      </w:r>
      <w:r w:rsidRPr="00527497">
        <w:t xml:space="preserve"> </w:t>
      </w:r>
      <w:bookmarkEnd w:id="589"/>
      <w:r w:rsidRPr="00527497">
        <w:t>Однако</w:t>
      </w:r>
      <w:r w:rsidR="00825FF2" w:rsidRPr="00527497">
        <w:t>,</w:t>
      </w:r>
      <w:r w:rsidRPr="00527497">
        <w:t xml:space="preserve"> если, например, отсутствует четкая основа для идентификации периода, </w:t>
      </w:r>
      <w:r w:rsidR="000701FF" w:rsidRPr="00527497">
        <w:t xml:space="preserve">в котором </w:t>
      </w:r>
      <w:proofErr w:type="spellStart"/>
      <w:r w:rsidR="000701FF" w:rsidRPr="00527497">
        <w:t>реклассификация</w:t>
      </w:r>
      <w:proofErr w:type="spellEnd"/>
      <w:r w:rsidR="000701FF" w:rsidRPr="00527497">
        <w:t xml:space="preserve"> приведет к таким результатам,</w:t>
      </w:r>
      <w:r w:rsidRPr="00527497">
        <w:t xml:space="preserve"> или </w:t>
      </w:r>
      <w:r w:rsidR="00300554" w:rsidRPr="00527497">
        <w:t>для</w:t>
      </w:r>
      <w:r w:rsidRPr="00527497">
        <w:t xml:space="preserve"> </w:t>
      </w:r>
      <w:r w:rsidR="00BD729F" w:rsidRPr="00527497">
        <w:t xml:space="preserve">идентификации </w:t>
      </w:r>
      <w:r w:rsidRPr="00527497">
        <w:t xml:space="preserve">суммы, которая </w:t>
      </w:r>
      <w:r w:rsidR="00BD729F" w:rsidRPr="00527497">
        <w:t xml:space="preserve">должна быть </w:t>
      </w:r>
      <w:proofErr w:type="spellStart"/>
      <w:r w:rsidR="00BD729F" w:rsidRPr="00527497">
        <w:t>реклассифицирована</w:t>
      </w:r>
      <w:proofErr w:type="spellEnd"/>
      <w:r w:rsidRPr="00527497">
        <w:t xml:space="preserve">, </w:t>
      </w:r>
      <w:r w:rsidR="00F32771" w:rsidRPr="00527497">
        <w:t>Совет может</w:t>
      </w:r>
      <w:r w:rsidR="00825FF2" w:rsidRPr="00527497">
        <w:t xml:space="preserve"> </w:t>
      </w:r>
      <w:r w:rsidRPr="00527497">
        <w:t>при разработке стандартов</w:t>
      </w:r>
      <w:r w:rsidR="00825FF2" w:rsidRPr="00527497">
        <w:t xml:space="preserve"> </w:t>
      </w:r>
      <w:r w:rsidR="00F32771" w:rsidRPr="00527497">
        <w:t>принять решение о том</w:t>
      </w:r>
      <w:r w:rsidRPr="00527497">
        <w:t xml:space="preserve">, что доходы или расходы, включенные в состав прочего совокупного дохода, не подлежат последующей </w:t>
      </w:r>
      <w:proofErr w:type="spellStart"/>
      <w:r w:rsidRPr="00527497">
        <w:t>реклассификации</w:t>
      </w:r>
      <w:proofErr w:type="spellEnd"/>
      <w:r w:rsidRPr="00527497">
        <w:t>.</w:t>
      </w:r>
    </w:p>
    <w:p w14:paraId="21E53B80" w14:textId="77777777" w:rsidR="000110FC" w:rsidRPr="00527497" w:rsidRDefault="00F9432C">
      <w:pPr>
        <w:pStyle w:val="IASBSectionTitle1NonInd"/>
      </w:pPr>
      <w:bookmarkStart w:id="590" w:name="F72787264"/>
      <w:r w:rsidRPr="00527497">
        <w:t>Агрегирование</w:t>
      </w:r>
      <w:bookmarkEnd w:id="590"/>
    </w:p>
    <w:p w14:paraId="7228667A" w14:textId="77777777" w:rsidR="000110FC" w:rsidRPr="00527497" w:rsidRDefault="00F9432C">
      <w:pPr>
        <w:pStyle w:val="IASBNormalnpara"/>
      </w:pPr>
      <w:r w:rsidRPr="00527497">
        <w:t>7.20</w:t>
      </w:r>
      <w:r w:rsidRPr="00527497">
        <w:tab/>
      </w:r>
      <w:bookmarkStart w:id="591" w:name="F72787265"/>
      <w:r w:rsidRPr="00527497">
        <w:t xml:space="preserve">Агрегирование — это </w:t>
      </w:r>
      <w:r w:rsidR="00F32771" w:rsidRPr="00527497">
        <w:t>процесс объединения</w:t>
      </w:r>
      <w:r w:rsidRPr="00527497">
        <w:t xml:space="preserve"> </w:t>
      </w:r>
      <w:r w:rsidR="00BF56F7" w:rsidRPr="00527497">
        <w:t xml:space="preserve">статей </w:t>
      </w:r>
      <w:r w:rsidRPr="00527497">
        <w:t>активов, обязательств, собственного капитала, доходов или расходов, которые обладают общими характеристиками и относятся к одно</w:t>
      </w:r>
      <w:r w:rsidR="0016294D" w:rsidRPr="00527497">
        <w:t>й</w:t>
      </w:r>
      <w:r w:rsidRPr="00527497">
        <w:t xml:space="preserve"> и то</w:t>
      </w:r>
      <w:r w:rsidR="0016294D" w:rsidRPr="00527497">
        <w:t>й</w:t>
      </w:r>
      <w:r w:rsidRPr="00527497">
        <w:t xml:space="preserve"> же </w:t>
      </w:r>
      <w:r w:rsidR="00BD729F" w:rsidRPr="00527497">
        <w:t xml:space="preserve">классификационной </w:t>
      </w:r>
      <w:r w:rsidR="00F32771" w:rsidRPr="00527497">
        <w:t>группе</w:t>
      </w:r>
      <w:r w:rsidRPr="00527497">
        <w:t>.</w:t>
      </w:r>
      <w:bookmarkEnd w:id="591"/>
    </w:p>
    <w:p w14:paraId="12F05361" w14:textId="77777777" w:rsidR="000110FC" w:rsidRPr="00527497" w:rsidRDefault="00F9432C">
      <w:pPr>
        <w:pStyle w:val="IASBNormalnpara"/>
      </w:pPr>
      <w:r w:rsidRPr="00527497">
        <w:t>7.21</w:t>
      </w:r>
      <w:r w:rsidRPr="00527497">
        <w:tab/>
      </w:r>
      <w:bookmarkStart w:id="592" w:name="F72787266"/>
      <w:r w:rsidRPr="00527497">
        <w:t>Агрегирование делает информацию более полезной за счет обобщения большого объема данных.</w:t>
      </w:r>
      <w:bookmarkEnd w:id="592"/>
      <w:r w:rsidRPr="00527497">
        <w:t xml:space="preserve"> Однако агрегирование может привести к сокрытию некоторых деталей. Поэтому необходимо </w:t>
      </w:r>
      <w:r w:rsidR="00F32771" w:rsidRPr="00527497">
        <w:t>найти</w:t>
      </w:r>
      <w:r w:rsidRPr="00527497">
        <w:t xml:space="preserve"> баланс, чтобы </w:t>
      </w:r>
      <w:r w:rsidR="00174C56" w:rsidRPr="00527497">
        <w:t>понимание уместной информации</w:t>
      </w:r>
      <w:r w:rsidRPr="00527497">
        <w:t xml:space="preserve"> не </w:t>
      </w:r>
      <w:r w:rsidR="00174C56" w:rsidRPr="00527497">
        <w:t>было затруднено</w:t>
      </w:r>
      <w:r w:rsidRPr="00527497">
        <w:t xml:space="preserve"> </w:t>
      </w:r>
      <w:r w:rsidR="00F32771" w:rsidRPr="00527497">
        <w:t>за большим количеством</w:t>
      </w:r>
      <w:r w:rsidRPr="00527497">
        <w:t xml:space="preserve"> незначительных деталей либо вследствие чрезмерного агрегирования.</w:t>
      </w:r>
    </w:p>
    <w:p w14:paraId="28BB69DC" w14:textId="77777777" w:rsidR="000110FC" w:rsidRPr="00527497" w:rsidRDefault="00F9432C" w:rsidP="0016294D">
      <w:pPr>
        <w:pStyle w:val="IASBNormalnpara"/>
        <w:sectPr w:rsidR="000110FC" w:rsidRPr="00527497">
          <w:headerReference w:type="even" r:id="rId32"/>
          <w:headerReference w:type="default" r:id="rId33"/>
          <w:footerReference w:type="even" r:id="rId34"/>
          <w:footerReference w:type="default" r:id="rId35"/>
          <w:pgSz w:w="11907" w:h="16839"/>
          <w:pgMar w:top="1440" w:right="1440" w:bottom="1440" w:left="1440" w:header="709" w:footer="709" w:gutter="0"/>
          <w:cols w:space="708"/>
          <w:docGrid w:linePitch="360"/>
        </w:sectPr>
      </w:pPr>
      <w:r w:rsidRPr="00527497">
        <w:t>7.22</w:t>
      </w:r>
      <w:proofErr w:type="gramStart"/>
      <w:r w:rsidRPr="00527497">
        <w:tab/>
      </w:r>
      <w:bookmarkStart w:id="593" w:name="F72787267"/>
      <w:r w:rsidRPr="00527497">
        <w:t>В</w:t>
      </w:r>
      <w:proofErr w:type="gramEnd"/>
      <w:r w:rsidRPr="00527497">
        <w:t xml:space="preserve"> различных частях финансовой отчетности может потребоваться различная степень агрегирования.</w:t>
      </w:r>
      <w:bookmarkEnd w:id="593"/>
      <w:r w:rsidRPr="00527497">
        <w:t xml:space="preserve"> Например, в отчете о финансовом положении и отчете</w:t>
      </w:r>
      <w:r w:rsidR="00581C6E" w:rsidRPr="00527497">
        <w:t xml:space="preserve"> </w:t>
      </w:r>
      <w:r w:rsidRPr="00527497">
        <w:t>(</w:t>
      </w:r>
      <w:r w:rsidR="00581C6E" w:rsidRPr="00527497">
        <w:t>отчет</w:t>
      </w:r>
      <w:r w:rsidRPr="00527497">
        <w:t xml:space="preserve">ах) о финансовых результатах </w:t>
      </w:r>
      <w:r w:rsidR="00BD729F" w:rsidRPr="00527497">
        <w:t xml:space="preserve">обычно </w:t>
      </w:r>
      <w:r w:rsidRPr="00527497">
        <w:t xml:space="preserve">представляется обобщенная информация, </w:t>
      </w:r>
      <w:r w:rsidR="00BD729F" w:rsidRPr="00527497">
        <w:t xml:space="preserve">в то время как </w:t>
      </w:r>
      <w:r w:rsidRPr="00527497">
        <w:t>в примечаниях</w:t>
      </w:r>
      <w:r w:rsidR="00BD729F" w:rsidRPr="00527497">
        <w:t xml:space="preserve"> представляется более подробная информация</w:t>
      </w:r>
      <w:r w:rsidRPr="00527497">
        <w:t>.</w:t>
      </w:r>
    </w:p>
    <w:p w14:paraId="38D8EA8C" w14:textId="77777777" w:rsidR="000110FC" w:rsidRPr="00527497" w:rsidRDefault="000110FC">
      <w:pPr>
        <w:pStyle w:val="IASBNormalnpara"/>
      </w:pPr>
    </w:p>
    <w:tbl>
      <w:tblPr>
        <w:tblW w:w="0" w:type="auto"/>
        <w:tblLayout w:type="fixed"/>
        <w:tblLook w:val="0000" w:firstRow="0" w:lastRow="0" w:firstColumn="0" w:lastColumn="0" w:noHBand="0" w:noVBand="0"/>
      </w:tblPr>
      <w:tblGrid>
        <w:gridCol w:w="236"/>
        <w:gridCol w:w="7225"/>
        <w:gridCol w:w="1697"/>
        <w:gridCol w:w="236"/>
      </w:tblGrid>
      <w:tr w:rsidR="00F9432C" w:rsidRPr="00527497" w14:paraId="1E3AD77F" w14:textId="77777777" w:rsidTr="009572B4">
        <w:trPr>
          <w:cantSplit/>
        </w:trPr>
        <w:tc>
          <w:tcPr>
            <w:tcW w:w="7441" w:type="dxa"/>
            <w:gridSpan w:val="2"/>
            <w:vAlign w:val="bottom"/>
          </w:tcPr>
          <w:p w14:paraId="74AADD97" w14:textId="77777777" w:rsidR="000110FC" w:rsidRPr="00527497" w:rsidRDefault="000110FC">
            <w:pPr>
              <w:pStyle w:val="IASBTableBoldArial"/>
              <w:rPr>
                <w:b w:val="0"/>
                <w:sz w:val="22"/>
              </w:rPr>
            </w:pPr>
          </w:p>
        </w:tc>
        <w:tc>
          <w:tcPr>
            <w:tcW w:w="1697" w:type="dxa"/>
            <w:tcBorders>
              <w:left w:val="nil"/>
            </w:tcBorders>
            <w:vAlign w:val="bottom"/>
          </w:tcPr>
          <w:p w14:paraId="5A03D6CD" w14:textId="09189CAA" w:rsidR="000110FC" w:rsidRPr="00527497" w:rsidRDefault="00581C6E" w:rsidP="00581C6E">
            <w:pPr>
              <w:pStyle w:val="IASBTableArial"/>
              <w:jc w:val="right"/>
            </w:pPr>
            <w:r w:rsidRPr="00527497">
              <w:rPr>
                <w:i/>
              </w:rPr>
              <w:t xml:space="preserve">С </w:t>
            </w:r>
            <w:r w:rsidR="00F9432C" w:rsidRPr="00527497">
              <w:rPr>
                <w:i/>
              </w:rPr>
              <w:t>пункта</w:t>
            </w:r>
          </w:p>
        </w:tc>
        <w:tc>
          <w:tcPr>
            <w:tcW w:w="216" w:type="dxa"/>
            <w:tcBorders>
              <w:left w:val="nil"/>
            </w:tcBorders>
            <w:vAlign w:val="bottom"/>
          </w:tcPr>
          <w:p w14:paraId="60545482" w14:textId="77777777" w:rsidR="000110FC" w:rsidRPr="00527497" w:rsidRDefault="000110FC">
            <w:pPr>
              <w:pStyle w:val="IASBTableBoldArial"/>
            </w:pPr>
          </w:p>
        </w:tc>
      </w:tr>
      <w:tr w:rsidR="00F9432C" w:rsidRPr="00527497" w14:paraId="7B69E8B4" w14:textId="77777777" w:rsidTr="009572B4">
        <w:trPr>
          <w:cantSplit/>
        </w:trPr>
        <w:tc>
          <w:tcPr>
            <w:tcW w:w="216" w:type="dxa"/>
            <w:tcBorders>
              <w:top w:val="nil"/>
            </w:tcBorders>
            <w:vAlign w:val="bottom"/>
          </w:tcPr>
          <w:p w14:paraId="5269D590" w14:textId="77777777" w:rsidR="000110FC" w:rsidRPr="00527497" w:rsidRDefault="000110FC">
            <w:pPr>
              <w:pStyle w:val="IASBTableBoldArial"/>
              <w:rPr>
                <w:sz w:val="22"/>
              </w:rPr>
            </w:pPr>
          </w:p>
        </w:tc>
        <w:tc>
          <w:tcPr>
            <w:tcW w:w="7225" w:type="dxa"/>
            <w:tcBorders>
              <w:top w:val="nil"/>
              <w:left w:val="nil"/>
            </w:tcBorders>
            <w:vAlign w:val="bottom"/>
          </w:tcPr>
          <w:p w14:paraId="4132D885" w14:textId="577C74D2" w:rsidR="000110FC" w:rsidRPr="00527497" w:rsidRDefault="00B02607" w:rsidP="00825FF2">
            <w:pPr>
              <w:pStyle w:val="IASBTableBoldArial"/>
              <w:rPr>
                <w:sz w:val="22"/>
              </w:rPr>
            </w:pPr>
            <w:r w:rsidRPr="00527497">
              <w:rPr>
                <w:sz w:val="22"/>
              </w:rPr>
              <w:t>ГЛАВА</w:t>
            </w:r>
            <w:r w:rsidR="00F9432C" w:rsidRPr="00527497">
              <w:rPr>
                <w:sz w:val="22"/>
              </w:rPr>
              <w:t xml:space="preserve"> 8</w:t>
            </w:r>
            <w:r w:rsidR="00825FF2" w:rsidRPr="00527497">
              <w:rPr>
                <w:sz w:val="22"/>
              </w:rPr>
              <w:t>.</w:t>
            </w:r>
            <w:r w:rsidR="00F9432C" w:rsidRPr="00527497">
              <w:rPr>
                <w:sz w:val="22"/>
              </w:rPr>
              <w:t xml:space="preserve"> КОНЦЕПЦИИ КАПИТАЛА И ПОДДЕРЖАНИЯ КАПИТАЛА</w:t>
            </w:r>
          </w:p>
        </w:tc>
        <w:tc>
          <w:tcPr>
            <w:tcW w:w="1697" w:type="dxa"/>
            <w:tcBorders>
              <w:top w:val="nil"/>
              <w:left w:val="nil"/>
            </w:tcBorders>
            <w:vAlign w:val="bottom"/>
          </w:tcPr>
          <w:p w14:paraId="56A92CAC" w14:textId="77777777" w:rsidR="000110FC" w:rsidRPr="00527497" w:rsidRDefault="000110FC">
            <w:pPr>
              <w:pStyle w:val="IASBTableBoldArial"/>
              <w:jc w:val="right"/>
              <w:rPr>
                <w:sz w:val="22"/>
              </w:rPr>
            </w:pPr>
          </w:p>
        </w:tc>
        <w:tc>
          <w:tcPr>
            <w:tcW w:w="216" w:type="dxa"/>
            <w:tcBorders>
              <w:top w:val="nil"/>
              <w:left w:val="nil"/>
            </w:tcBorders>
            <w:vAlign w:val="bottom"/>
          </w:tcPr>
          <w:p w14:paraId="3323B1D4" w14:textId="77777777" w:rsidR="000110FC" w:rsidRPr="00527497" w:rsidRDefault="000110FC">
            <w:pPr>
              <w:pStyle w:val="IASBTableBoldArial"/>
              <w:rPr>
                <w:sz w:val="22"/>
              </w:rPr>
            </w:pPr>
          </w:p>
        </w:tc>
      </w:tr>
      <w:tr w:rsidR="00F9432C" w:rsidRPr="00527497" w14:paraId="70B328AD" w14:textId="77777777" w:rsidTr="009572B4">
        <w:trPr>
          <w:cantSplit/>
        </w:trPr>
        <w:tc>
          <w:tcPr>
            <w:tcW w:w="216" w:type="dxa"/>
            <w:tcBorders>
              <w:top w:val="nil"/>
            </w:tcBorders>
            <w:vAlign w:val="bottom"/>
          </w:tcPr>
          <w:p w14:paraId="291147AA" w14:textId="77777777" w:rsidR="000110FC" w:rsidRPr="00527497" w:rsidRDefault="000110FC">
            <w:pPr>
              <w:pStyle w:val="IASBTableBoldArial"/>
            </w:pPr>
          </w:p>
        </w:tc>
        <w:tc>
          <w:tcPr>
            <w:tcW w:w="7225" w:type="dxa"/>
            <w:tcBorders>
              <w:top w:val="nil"/>
              <w:left w:val="nil"/>
            </w:tcBorders>
            <w:vAlign w:val="bottom"/>
          </w:tcPr>
          <w:p w14:paraId="16F70B6B" w14:textId="77777777" w:rsidR="000110FC" w:rsidRPr="00527497" w:rsidRDefault="00F9432C">
            <w:pPr>
              <w:pStyle w:val="IASBTableBoldArial"/>
            </w:pPr>
            <w:r w:rsidRPr="00527497">
              <w:t>КОНЦЕПЦИИ КАПИТАЛА</w:t>
            </w:r>
          </w:p>
        </w:tc>
        <w:tc>
          <w:tcPr>
            <w:tcW w:w="1697" w:type="dxa"/>
            <w:tcBorders>
              <w:top w:val="nil"/>
              <w:left w:val="nil"/>
            </w:tcBorders>
            <w:vAlign w:val="bottom"/>
          </w:tcPr>
          <w:p w14:paraId="1E7DC65D" w14:textId="77777777" w:rsidR="000110FC" w:rsidRPr="00527497" w:rsidRDefault="00F9432C">
            <w:pPr>
              <w:pStyle w:val="IASBTableBoldArial"/>
              <w:jc w:val="right"/>
            </w:pPr>
            <w:r w:rsidRPr="00527497">
              <w:t>8.1</w:t>
            </w:r>
          </w:p>
        </w:tc>
        <w:tc>
          <w:tcPr>
            <w:tcW w:w="216" w:type="dxa"/>
            <w:tcBorders>
              <w:top w:val="nil"/>
              <w:left w:val="nil"/>
            </w:tcBorders>
            <w:vAlign w:val="bottom"/>
          </w:tcPr>
          <w:p w14:paraId="5A2FA3FE" w14:textId="77777777" w:rsidR="000110FC" w:rsidRPr="00527497" w:rsidRDefault="000110FC">
            <w:pPr>
              <w:pStyle w:val="IASBTableBoldArial"/>
            </w:pPr>
          </w:p>
        </w:tc>
      </w:tr>
      <w:tr w:rsidR="00F9432C" w:rsidRPr="00527497" w14:paraId="31DD9EAF" w14:textId="77777777" w:rsidTr="009572B4">
        <w:trPr>
          <w:cantSplit/>
        </w:trPr>
        <w:tc>
          <w:tcPr>
            <w:tcW w:w="216" w:type="dxa"/>
            <w:tcBorders>
              <w:top w:val="nil"/>
            </w:tcBorders>
            <w:vAlign w:val="bottom"/>
          </w:tcPr>
          <w:p w14:paraId="242C7A26" w14:textId="77777777" w:rsidR="000110FC" w:rsidRPr="00527497" w:rsidRDefault="000110FC">
            <w:pPr>
              <w:pStyle w:val="IASBTableBoldArial"/>
            </w:pPr>
          </w:p>
        </w:tc>
        <w:tc>
          <w:tcPr>
            <w:tcW w:w="7225" w:type="dxa"/>
            <w:tcBorders>
              <w:top w:val="nil"/>
              <w:left w:val="nil"/>
            </w:tcBorders>
            <w:vAlign w:val="bottom"/>
          </w:tcPr>
          <w:p w14:paraId="5956BCAD" w14:textId="77777777" w:rsidR="000110FC" w:rsidRPr="00527497" w:rsidRDefault="00F9432C">
            <w:pPr>
              <w:pStyle w:val="IASBTableBoldArial"/>
            </w:pPr>
            <w:r w:rsidRPr="00527497">
              <w:t>КОНЦЕПЦИИ ПОДДЕРЖАНИЯ КАПИТАЛА И ОПРЕДЕЛЕНИЕ ПРИБЫЛИ</w:t>
            </w:r>
          </w:p>
        </w:tc>
        <w:tc>
          <w:tcPr>
            <w:tcW w:w="1697" w:type="dxa"/>
            <w:tcBorders>
              <w:top w:val="nil"/>
              <w:left w:val="nil"/>
            </w:tcBorders>
            <w:vAlign w:val="bottom"/>
          </w:tcPr>
          <w:p w14:paraId="6F910D84" w14:textId="77777777" w:rsidR="000110FC" w:rsidRPr="00527497" w:rsidRDefault="00F9432C">
            <w:pPr>
              <w:pStyle w:val="IASBTableBoldArial"/>
              <w:jc w:val="right"/>
            </w:pPr>
            <w:r w:rsidRPr="00527497">
              <w:t>8.3</w:t>
            </w:r>
          </w:p>
        </w:tc>
        <w:tc>
          <w:tcPr>
            <w:tcW w:w="216" w:type="dxa"/>
            <w:tcBorders>
              <w:top w:val="nil"/>
              <w:left w:val="nil"/>
            </w:tcBorders>
            <w:vAlign w:val="bottom"/>
          </w:tcPr>
          <w:p w14:paraId="2AC06489" w14:textId="77777777" w:rsidR="000110FC" w:rsidRPr="00527497" w:rsidRDefault="000110FC">
            <w:pPr>
              <w:pStyle w:val="IASBTableBoldArial"/>
            </w:pPr>
          </w:p>
        </w:tc>
      </w:tr>
      <w:tr w:rsidR="00F9432C" w:rsidRPr="00527497" w14:paraId="5AC7AD0E" w14:textId="77777777" w:rsidTr="009572B4">
        <w:trPr>
          <w:cantSplit/>
        </w:trPr>
        <w:tc>
          <w:tcPr>
            <w:tcW w:w="216" w:type="dxa"/>
            <w:tcBorders>
              <w:top w:val="nil"/>
            </w:tcBorders>
            <w:vAlign w:val="bottom"/>
          </w:tcPr>
          <w:p w14:paraId="1E1D5AEB" w14:textId="77777777" w:rsidR="000110FC" w:rsidRPr="00527497" w:rsidRDefault="000110FC">
            <w:pPr>
              <w:pStyle w:val="IASBTableBoldArial"/>
            </w:pPr>
          </w:p>
        </w:tc>
        <w:tc>
          <w:tcPr>
            <w:tcW w:w="7225" w:type="dxa"/>
            <w:tcBorders>
              <w:top w:val="nil"/>
              <w:left w:val="nil"/>
            </w:tcBorders>
            <w:vAlign w:val="bottom"/>
          </w:tcPr>
          <w:p w14:paraId="6735BDD0" w14:textId="77777777" w:rsidR="000110FC" w:rsidRPr="00527497" w:rsidRDefault="00F9432C">
            <w:pPr>
              <w:pStyle w:val="IASBTableBoldArial"/>
            </w:pPr>
            <w:r w:rsidRPr="00527497">
              <w:t xml:space="preserve">КОРРЕКТИРОВКИ, </w:t>
            </w:r>
            <w:r w:rsidR="00F32771" w:rsidRPr="00527497">
              <w:t>СВЯЗАННЫЕ С ПОДДЕРЖАНИЕМ</w:t>
            </w:r>
            <w:r w:rsidRPr="00527497">
              <w:t xml:space="preserve"> КАПИТАЛА</w:t>
            </w:r>
          </w:p>
        </w:tc>
        <w:tc>
          <w:tcPr>
            <w:tcW w:w="1697" w:type="dxa"/>
            <w:tcBorders>
              <w:top w:val="nil"/>
              <w:left w:val="nil"/>
            </w:tcBorders>
            <w:vAlign w:val="bottom"/>
          </w:tcPr>
          <w:p w14:paraId="13BFC99B" w14:textId="77777777" w:rsidR="000110FC" w:rsidRPr="00527497" w:rsidRDefault="00F9432C">
            <w:pPr>
              <w:pStyle w:val="IASBTableBoldArial"/>
              <w:jc w:val="right"/>
            </w:pPr>
            <w:r w:rsidRPr="00527497">
              <w:t>8.10</w:t>
            </w:r>
          </w:p>
        </w:tc>
        <w:tc>
          <w:tcPr>
            <w:tcW w:w="216" w:type="dxa"/>
            <w:tcBorders>
              <w:top w:val="nil"/>
              <w:left w:val="nil"/>
            </w:tcBorders>
            <w:vAlign w:val="bottom"/>
          </w:tcPr>
          <w:p w14:paraId="3FA5E825" w14:textId="77777777" w:rsidR="000110FC" w:rsidRPr="00527497" w:rsidRDefault="000110FC">
            <w:pPr>
              <w:pStyle w:val="IASBTableBoldArial"/>
            </w:pPr>
          </w:p>
        </w:tc>
      </w:tr>
    </w:tbl>
    <w:p w14:paraId="3946D538" w14:textId="77777777" w:rsidR="000110FC" w:rsidRPr="00527497" w:rsidRDefault="000110FC">
      <w:pPr>
        <w:pStyle w:val="IASBNormalnpara"/>
      </w:pPr>
    </w:p>
    <w:p w14:paraId="6D6E84BB" w14:textId="77777777" w:rsidR="000110FC" w:rsidRPr="00527497" w:rsidRDefault="00F9432C">
      <w:pPr>
        <w:pStyle w:val="IASBNormalnpara"/>
      </w:pPr>
      <w:r w:rsidRPr="00527497">
        <w:br w:type="page"/>
      </w:r>
    </w:p>
    <w:tbl>
      <w:tblPr>
        <w:tblW w:w="0" w:type="auto"/>
        <w:tblLayout w:type="fixed"/>
        <w:tblCellMar>
          <w:top w:w="113" w:type="dxa"/>
          <w:bottom w:w="113" w:type="dxa"/>
        </w:tblCellMar>
        <w:tblLook w:val="0000" w:firstRow="0" w:lastRow="0" w:firstColumn="0" w:lastColumn="0" w:noHBand="0" w:noVBand="0"/>
      </w:tblPr>
      <w:tblGrid>
        <w:gridCol w:w="9208"/>
      </w:tblGrid>
      <w:tr w:rsidR="00F9432C" w:rsidRPr="00527497" w14:paraId="0D2E3873" w14:textId="77777777" w:rsidTr="00CD428E">
        <w:trPr>
          <w:cantSplit/>
        </w:trPr>
        <w:tc>
          <w:tcPr>
            <w:tcW w:w="9208" w:type="dxa"/>
            <w:tcBorders>
              <w:top w:val="single" w:sz="4" w:space="0" w:color="auto"/>
              <w:left w:val="single" w:sz="4" w:space="0" w:color="auto"/>
              <w:bottom w:val="single" w:sz="4" w:space="0" w:color="auto"/>
              <w:right w:val="single" w:sz="4" w:space="0" w:color="auto"/>
            </w:tcBorders>
          </w:tcPr>
          <w:p w14:paraId="43E6ED66" w14:textId="4A18D4E2" w:rsidR="000110FC" w:rsidRPr="00527497" w:rsidRDefault="006B40DF" w:rsidP="006B40DF">
            <w:pPr>
              <w:pStyle w:val="IASBTableTNR"/>
              <w:spacing w:before="0"/>
            </w:pPr>
            <w:r w:rsidRPr="00527497">
              <w:lastRenderedPageBreak/>
              <w:t>Текст, включенный в главу 8, был перенесен из</w:t>
            </w:r>
            <w:r w:rsidRPr="00527497">
              <w:rPr>
                <w:i/>
              </w:rPr>
              <w:t xml:space="preserve"> Концептуальных основ финансовой отчетности, </w:t>
            </w:r>
            <w:r w:rsidRPr="00527497">
              <w:t>выпущенных в 2010 году, в неизменном виде. Данный текст первоначально являлся частью</w:t>
            </w:r>
            <w:r w:rsidRPr="00527497">
              <w:rPr>
                <w:i/>
              </w:rPr>
              <w:t xml:space="preserve"> Концепции подготовки и представления финансовой отчетности</w:t>
            </w:r>
            <w:r w:rsidRPr="00527497">
              <w:t xml:space="preserve">, выпущенной в </w:t>
            </w:r>
            <w:r w:rsidR="00F9432C" w:rsidRPr="00527497">
              <w:t>1989</w:t>
            </w:r>
            <w:r w:rsidRPr="00527497">
              <w:t xml:space="preserve"> году</w:t>
            </w:r>
            <w:r w:rsidR="00F9432C" w:rsidRPr="00527497">
              <w:rPr>
                <w:i/>
              </w:rPr>
              <w:t>.</w:t>
            </w:r>
          </w:p>
        </w:tc>
      </w:tr>
    </w:tbl>
    <w:p w14:paraId="413857D0" w14:textId="77777777" w:rsidR="000110FC" w:rsidRPr="00527497" w:rsidRDefault="000110FC">
      <w:pPr>
        <w:pStyle w:val="IASBNormalnpara"/>
      </w:pPr>
    </w:p>
    <w:p w14:paraId="298D9DB5" w14:textId="77777777" w:rsidR="000110FC" w:rsidRPr="00527497" w:rsidRDefault="00F9432C">
      <w:pPr>
        <w:pStyle w:val="IASBSectionTitle1NonInd"/>
      </w:pPr>
      <w:bookmarkStart w:id="594" w:name="F72787306"/>
      <w:r w:rsidRPr="00527497">
        <w:t>Концепции капитала</w:t>
      </w:r>
      <w:bookmarkEnd w:id="594"/>
    </w:p>
    <w:p w14:paraId="38E7E5BF" w14:textId="77777777" w:rsidR="000110FC" w:rsidRPr="00527497" w:rsidRDefault="00F9432C">
      <w:pPr>
        <w:pStyle w:val="IASBNormalnpara"/>
      </w:pPr>
      <w:r w:rsidRPr="00527497">
        <w:t>8.1</w:t>
      </w:r>
      <w:r w:rsidRPr="00527497">
        <w:tab/>
      </w:r>
      <w:bookmarkStart w:id="595" w:name="F72787307"/>
      <w:r w:rsidRPr="00527497">
        <w:t>Финансовая концепция капитала используется большинством организаций при подготовке финансовой отчетности.</w:t>
      </w:r>
      <w:bookmarkEnd w:id="595"/>
      <w:r w:rsidRPr="00527497">
        <w:t xml:space="preserve"> Согласно концепции</w:t>
      </w:r>
      <w:r w:rsidR="00F32771" w:rsidRPr="00527497">
        <w:t xml:space="preserve"> финансового</w:t>
      </w:r>
      <w:r w:rsidRPr="00527497">
        <w:t xml:space="preserve"> капитала, подразумевающей под капиталом инвестированные денежные средства или инвестированную покупательную способность, капитал отождествляется с чистыми активами или собственным капиталом организации. Согласно концепции </w:t>
      </w:r>
      <w:r w:rsidR="00F32771" w:rsidRPr="00527497">
        <w:t>физического капитал</w:t>
      </w:r>
      <w:r w:rsidR="00C21F32" w:rsidRPr="00527497">
        <w:t>а</w:t>
      </w:r>
      <w:r w:rsidRPr="00527497">
        <w:t>, подразумевающей под капиталом операционную способность, капиталом считается производственная мощность организации, основанная, например, на количестве выпускаемых в день единиц продукции.</w:t>
      </w:r>
    </w:p>
    <w:p w14:paraId="3365A4AF" w14:textId="77777777" w:rsidR="000110FC" w:rsidRPr="00527497" w:rsidRDefault="00F9432C">
      <w:pPr>
        <w:pStyle w:val="IASBNormalnpara"/>
      </w:pPr>
      <w:r w:rsidRPr="00527497">
        <w:t>8.2</w:t>
      </w:r>
      <w:r w:rsidRPr="00527497">
        <w:tab/>
      </w:r>
      <w:bookmarkStart w:id="596" w:name="F72787308"/>
      <w:r w:rsidRPr="00527497">
        <w:t>Выбор организацией соответствующей концепции капитала должен основываться на потребностях пользователей финансовой отчетности.</w:t>
      </w:r>
      <w:bookmarkEnd w:id="596"/>
      <w:r w:rsidRPr="00527497">
        <w:t xml:space="preserve"> Таким образом, </w:t>
      </w:r>
      <w:r w:rsidR="00F32771" w:rsidRPr="00527497">
        <w:t>следует принять концепцию финансового</w:t>
      </w:r>
      <w:r w:rsidRPr="00527497">
        <w:t xml:space="preserve"> капитала, если пользователей финансовой отчетности беспокоит, прежде всего, поддержание номинальной величины инвестированного капитала или </w:t>
      </w:r>
      <w:r w:rsidR="00F32771" w:rsidRPr="00527497">
        <w:t>покупательной способности</w:t>
      </w:r>
      <w:r w:rsidRPr="00527497">
        <w:t xml:space="preserve"> инвестированного капитала. Однако</w:t>
      </w:r>
      <w:proofErr w:type="gramStart"/>
      <w:r w:rsidR="00102011" w:rsidRPr="00527497">
        <w:t>,</w:t>
      </w:r>
      <w:proofErr w:type="gramEnd"/>
      <w:r w:rsidRPr="00527497">
        <w:t xml:space="preserve"> если пользователи интересуются, прежде всего, операционной способностью организации, необходимо использовать концепцию </w:t>
      </w:r>
      <w:r w:rsidR="00F32771" w:rsidRPr="00527497">
        <w:t xml:space="preserve">физического </w:t>
      </w:r>
      <w:r w:rsidRPr="00527497">
        <w:t>капитала. Выбранная концепция указывает на цель, которая должна быть достигнута при определении прибыли, даже несмотря на возможное наличие сложностей, связанных с оценкой, при применении такой концепции.</w:t>
      </w:r>
    </w:p>
    <w:p w14:paraId="5D6B8E50" w14:textId="77777777" w:rsidR="000110FC" w:rsidRPr="00527497" w:rsidRDefault="00F9432C">
      <w:pPr>
        <w:pStyle w:val="IASBSectionTitle1NonInd"/>
      </w:pPr>
      <w:bookmarkStart w:id="597" w:name="F72787310"/>
      <w:r w:rsidRPr="00527497">
        <w:t>Концепции поддержания капитала и определение прибыли</w:t>
      </w:r>
      <w:bookmarkEnd w:id="597"/>
    </w:p>
    <w:p w14:paraId="023F6A82" w14:textId="4946B8AA" w:rsidR="000110FC" w:rsidRPr="00527497" w:rsidRDefault="00F9432C">
      <w:pPr>
        <w:pStyle w:val="IASBNormalnpara"/>
      </w:pPr>
      <w:r w:rsidRPr="00527497">
        <w:t>8.3</w:t>
      </w:r>
      <w:r w:rsidRPr="00527497">
        <w:tab/>
      </w:r>
      <w:bookmarkStart w:id="598" w:name="F72787311"/>
      <w:r w:rsidRPr="00527497">
        <w:t>Концепции капитала в пункте 8.1 обусл</w:t>
      </w:r>
      <w:r w:rsidR="00825FF2" w:rsidRPr="00527497">
        <w:t>о</w:t>
      </w:r>
      <w:r w:rsidRPr="00527497">
        <w:t>вливают следующие концепции поддержания капитала:</w:t>
      </w:r>
      <w:bookmarkEnd w:id="598"/>
      <w:r w:rsidRPr="00527497">
        <w:t xml:space="preserve"> </w:t>
      </w:r>
    </w:p>
    <w:p w14:paraId="55E5AFBA" w14:textId="1B511F9F" w:rsidR="000110FC" w:rsidRPr="00527497" w:rsidRDefault="00F9432C">
      <w:pPr>
        <w:pStyle w:val="IASBNormalnparaL1"/>
      </w:pPr>
      <w:r w:rsidRPr="00527497">
        <w:t>(a)</w:t>
      </w:r>
      <w:r w:rsidRPr="00527497">
        <w:tab/>
      </w:r>
      <w:bookmarkStart w:id="599" w:name="F72787314"/>
      <w:r w:rsidRPr="00527497">
        <w:rPr>
          <w:i/>
        </w:rPr>
        <w:t>Поддержание финансового капитала</w:t>
      </w:r>
      <w:r w:rsidRPr="00527497">
        <w:t>.</w:t>
      </w:r>
      <w:bookmarkEnd w:id="599"/>
      <w:r w:rsidRPr="00527497">
        <w:t xml:space="preserve"> Согласно данной концепции прибыль зарабатывается исключительно в том случае, если финансовая (или денежная) стоимость чистых активов на конец периода превышает финансовую (или денежную) стоимость чистых активов на начало периода после исключения </w:t>
      </w:r>
      <w:r w:rsidR="00875BD8" w:rsidRPr="00527497">
        <w:t xml:space="preserve">эффекта </w:t>
      </w:r>
      <w:r w:rsidRPr="00527497">
        <w:t xml:space="preserve">распределений в пользу собственников и взносов с их стороны </w:t>
      </w:r>
      <w:r w:rsidR="005A5965" w:rsidRPr="00527497">
        <w:t>в течение</w:t>
      </w:r>
      <w:r w:rsidRPr="00527497">
        <w:t xml:space="preserve"> периода. Поддержание финансового капитала может оцениваться в номинальных денежных единицах или </w:t>
      </w:r>
      <w:r w:rsidR="005A5965" w:rsidRPr="00527497">
        <w:t>в</w:t>
      </w:r>
      <w:r w:rsidR="00F1641C" w:rsidRPr="00527497">
        <w:t xml:space="preserve"> </w:t>
      </w:r>
      <w:r w:rsidRPr="00527497">
        <w:t>единицах постоянной покупательной способности.</w:t>
      </w:r>
    </w:p>
    <w:p w14:paraId="67935CBE" w14:textId="2888D6A3" w:rsidR="000110FC" w:rsidRPr="00527497" w:rsidRDefault="00F9432C">
      <w:pPr>
        <w:pStyle w:val="IASBNormalnparaL1"/>
      </w:pPr>
      <w:r w:rsidRPr="00527497">
        <w:t>(b)</w:t>
      </w:r>
      <w:r w:rsidRPr="00527497">
        <w:tab/>
      </w:r>
      <w:bookmarkStart w:id="600" w:name="F72787316"/>
      <w:r w:rsidRPr="00527497">
        <w:rPr>
          <w:i/>
        </w:rPr>
        <w:t>Поддержание физического капитала</w:t>
      </w:r>
      <w:r w:rsidRPr="00527497">
        <w:t>.</w:t>
      </w:r>
      <w:bookmarkEnd w:id="600"/>
      <w:r w:rsidRPr="00527497">
        <w:t xml:space="preserve"> </w:t>
      </w:r>
      <w:proofErr w:type="gramStart"/>
      <w:r w:rsidRPr="00527497">
        <w:t xml:space="preserve">Согласно данной концепции прибыль зарабатывается исключительно в том случае, если физическая производственная мощность (или операционная способность) организации (либо ресурсы или средства, необходимые для достижения такой мощности) на конец периода превышает физическую производственную мощность на начало периода после исключения </w:t>
      </w:r>
      <w:r w:rsidR="00875BD8" w:rsidRPr="00527497">
        <w:t xml:space="preserve">эффекта </w:t>
      </w:r>
      <w:r w:rsidRPr="00527497">
        <w:t xml:space="preserve">распределений в пользу собственников и взносов с их стороны </w:t>
      </w:r>
      <w:r w:rsidR="005A5965" w:rsidRPr="00527497">
        <w:t>в течение</w:t>
      </w:r>
      <w:r w:rsidRPr="00527497">
        <w:t xml:space="preserve"> периода.</w:t>
      </w:r>
      <w:proofErr w:type="gramEnd"/>
    </w:p>
    <w:p w14:paraId="1B59E4A1" w14:textId="77777777" w:rsidR="000110FC" w:rsidRPr="00527497" w:rsidRDefault="00F9432C">
      <w:pPr>
        <w:pStyle w:val="IASBNormalnpara"/>
      </w:pPr>
      <w:r w:rsidRPr="00527497">
        <w:t>8.4</w:t>
      </w:r>
      <w:r w:rsidRPr="00527497">
        <w:tab/>
      </w:r>
      <w:bookmarkStart w:id="601" w:name="F72787319"/>
      <w:r w:rsidRPr="00527497">
        <w:t>Концепция поддержания капитала связана с тем, каким образом организация определяет капитал, величину которого она стремится поддерживать.</w:t>
      </w:r>
      <w:bookmarkEnd w:id="601"/>
      <w:r w:rsidRPr="00527497">
        <w:t xml:space="preserve"> Она определяет взаимосвязь между концепциями капитала и концепциями прибыли, поскольку </w:t>
      </w:r>
      <w:r w:rsidR="00495C5D" w:rsidRPr="00527497">
        <w:t>предлагает</w:t>
      </w:r>
      <w:r w:rsidRPr="00527497">
        <w:t xml:space="preserve"> исходную точку для оценки прибыли; она является предпосылкой для разграничения понятия отдачи от капитала </w:t>
      </w:r>
      <w:r w:rsidR="00495C5D" w:rsidRPr="00527497">
        <w:t>организации</w:t>
      </w:r>
      <w:r w:rsidRPr="00527497">
        <w:t xml:space="preserve"> </w:t>
      </w:r>
      <w:r w:rsidR="00F32771" w:rsidRPr="00527497">
        <w:t>и понятия возврата</w:t>
      </w:r>
      <w:r w:rsidRPr="00527497">
        <w:t xml:space="preserve"> капитала ею; </w:t>
      </w:r>
      <w:r w:rsidR="00F32771" w:rsidRPr="00527497">
        <w:t xml:space="preserve">считаться </w:t>
      </w:r>
      <w:r w:rsidRPr="00527497">
        <w:t xml:space="preserve">прибылью и, соответственно, </w:t>
      </w:r>
      <w:r w:rsidR="00495C5D" w:rsidRPr="00527497">
        <w:t>отдачей от</w:t>
      </w:r>
      <w:r w:rsidRPr="00527497">
        <w:t xml:space="preserve"> капитал</w:t>
      </w:r>
      <w:r w:rsidR="00495C5D" w:rsidRPr="00527497">
        <w:t>а</w:t>
      </w:r>
      <w:r w:rsidRPr="00527497">
        <w:t xml:space="preserve"> могут исключительно поступления активов сверх сумм, необходимых для поддержания капитала. Следовательно, прибыль — это остаточная сумма после вычета расходов (включая корректировки, </w:t>
      </w:r>
      <w:r w:rsidR="00F32771" w:rsidRPr="00527497">
        <w:t>связанные с поддержанием</w:t>
      </w:r>
      <w:r w:rsidRPr="00527497">
        <w:t xml:space="preserve"> капитала, когда это уместно) из доходов. Если расходы превышают доходы, то остаточная сумма является убытком.</w:t>
      </w:r>
    </w:p>
    <w:p w14:paraId="62A4B4C6" w14:textId="77777777" w:rsidR="000110FC" w:rsidRPr="00527497" w:rsidRDefault="00F9432C">
      <w:pPr>
        <w:pStyle w:val="IASBNormalnpara"/>
      </w:pPr>
      <w:r w:rsidRPr="00527497">
        <w:t>8.5</w:t>
      </w:r>
      <w:r w:rsidRPr="00527497">
        <w:tab/>
      </w:r>
      <w:bookmarkStart w:id="602" w:name="F72787320"/>
      <w:r w:rsidRPr="00527497">
        <w:t>Концепция поддержания физического капитала требует выбора текущей стоимости</w:t>
      </w:r>
      <w:r w:rsidR="000D1BDD" w:rsidRPr="00527497">
        <w:t xml:space="preserve"> замещения</w:t>
      </w:r>
      <w:r w:rsidRPr="00527497">
        <w:t xml:space="preserve"> в качестве базы оценки.</w:t>
      </w:r>
      <w:bookmarkEnd w:id="602"/>
      <w:r w:rsidRPr="00527497">
        <w:t xml:space="preserve"> Концепция поддержания финансового капитала, однако, не требует применения определенной базы оценки. Выбор базы оценки согласно данной концепции зависит от типа финансового капитала, величину которого организация стремится поддерживать.</w:t>
      </w:r>
    </w:p>
    <w:p w14:paraId="63B80A49" w14:textId="392737E3" w:rsidR="000110FC" w:rsidRPr="00527497" w:rsidRDefault="00F9432C">
      <w:pPr>
        <w:pStyle w:val="IASBNormalnpara"/>
      </w:pPr>
      <w:r w:rsidRPr="00527497">
        <w:t>8.6</w:t>
      </w:r>
      <w:r w:rsidRPr="00527497">
        <w:tab/>
      </w:r>
      <w:bookmarkStart w:id="603" w:name="F72787321"/>
      <w:r w:rsidRPr="00527497">
        <w:t xml:space="preserve">Принципиальная разница между двумя концепциями поддержания капитала заключается в </w:t>
      </w:r>
      <w:r w:rsidR="00F32771" w:rsidRPr="00527497">
        <w:t>том, как следует учитывать эффект от изменения</w:t>
      </w:r>
      <w:r w:rsidRPr="00527497">
        <w:t xml:space="preserve"> цен на активы и обязательства организации.</w:t>
      </w:r>
      <w:bookmarkEnd w:id="603"/>
      <w:r w:rsidRPr="00527497">
        <w:t xml:space="preserve"> В общем смысле</w:t>
      </w:r>
      <w:r w:rsidR="00825FF2" w:rsidRPr="00527497">
        <w:t xml:space="preserve"> </w:t>
      </w:r>
      <w:r w:rsidRPr="00527497">
        <w:t xml:space="preserve">организация </w:t>
      </w:r>
      <w:r w:rsidR="00F32771" w:rsidRPr="00527497">
        <w:t>обеспечила поддержку</w:t>
      </w:r>
      <w:r w:rsidRPr="00527497">
        <w:t xml:space="preserve"> своего капитала, если на конец периода она располагает </w:t>
      </w:r>
      <w:r w:rsidRPr="00527497">
        <w:lastRenderedPageBreak/>
        <w:t>капиталом</w:t>
      </w:r>
      <w:r w:rsidR="00F32771" w:rsidRPr="00527497">
        <w:t xml:space="preserve"> в том же объеме, что </w:t>
      </w:r>
      <w:r w:rsidRPr="00527497">
        <w:t>и на начало периода. Любая сумма сверх той, которая была необходима для поддержания капитала</w:t>
      </w:r>
      <w:r w:rsidR="00F32771" w:rsidRPr="00527497">
        <w:t xml:space="preserve"> на том же уровне, что и</w:t>
      </w:r>
      <w:r w:rsidRPr="00527497">
        <w:t xml:space="preserve"> по состоянию на начало периода, является прибылью.</w:t>
      </w:r>
    </w:p>
    <w:p w14:paraId="266F841D" w14:textId="77777777" w:rsidR="000110FC" w:rsidRPr="00527497" w:rsidRDefault="00F9432C">
      <w:pPr>
        <w:pStyle w:val="IASBNormalnpara"/>
      </w:pPr>
      <w:r w:rsidRPr="00527497">
        <w:t>8.7</w:t>
      </w:r>
      <w:r w:rsidRPr="00527497">
        <w:tab/>
      </w:r>
      <w:bookmarkStart w:id="604" w:name="F72787322"/>
      <w:r w:rsidRPr="00527497">
        <w:t>Согласно концепции поддержания финансового капитала, когда капитал определяется в номинальных денежных единицах, прибыль представляет собой увеличение номинальной денежной величины капитала за период.</w:t>
      </w:r>
      <w:bookmarkEnd w:id="604"/>
      <w:r w:rsidRPr="00527497">
        <w:t xml:space="preserve"> Таким образом, увеличение цен на удерживаемые в течение периода активы, которое традиционно называется доходом от владения, концептуально является составляющей прибыли, однако может не признаваться в качестве таковой до выбытия активов в рамках операции обмена. Когда концепция поддержания финансового капитала определяется в терминах постоянной покупательной способности, прибыль представляет собой увеличение инвестированной покупательной способности за период. В таком случае прибылью считается только та часть увеличения цен на активы, которая превышает увеличение общего уровня цен. Оставшаяся часть увеличения считается корректировкой, </w:t>
      </w:r>
      <w:r w:rsidR="00F32771" w:rsidRPr="00527497">
        <w:t>связанной с поддержанием</w:t>
      </w:r>
      <w:r w:rsidRPr="00527497">
        <w:t xml:space="preserve"> капитала, и, следовательно, </w:t>
      </w:r>
      <w:r w:rsidR="00F32771" w:rsidRPr="00527497">
        <w:t>включается в состав</w:t>
      </w:r>
      <w:r w:rsidRPr="00527497">
        <w:t xml:space="preserve"> собственного капитала.</w:t>
      </w:r>
    </w:p>
    <w:p w14:paraId="1F2C0E1A" w14:textId="3097C90C" w:rsidR="000110FC" w:rsidRPr="00527497" w:rsidRDefault="00F9432C">
      <w:pPr>
        <w:pStyle w:val="IASBNormalnpara"/>
      </w:pPr>
      <w:r w:rsidRPr="00527497">
        <w:t>8.8</w:t>
      </w:r>
      <w:r w:rsidRPr="00527497">
        <w:tab/>
      </w:r>
      <w:bookmarkStart w:id="605" w:name="F72787323"/>
      <w:r w:rsidRPr="00527497">
        <w:t>Согласно концепции поддержания физического капитала, когда капитал определяется с точки зрения физической производственной мощности, прибыль представляет собой увеличение такого капитала за период.</w:t>
      </w:r>
      <w:bookmarkEnd w:id="605"/>
      <w:r w:rsidRPr="00527497">
        <w:t xml:space="preserve"> Все изменения цен, затрагивающие активы и обязательства организации, считаются изменениями </w:t>
      </w:r>
      <w:r w:rsidR="00F32771" w:rsidRPr="00527497">
        <w:t>в оценке</w:t>
      </w:r>
      <w:r w:rsidRPr="00527497">
        <w:t xml:space="preserve"> физической производственной мощности организации; </w:t>
      </w:r>
      <w:r w:rsidR="00825FF2" w:rsidRPr="00527497">
        <w:t>следовательно</w:t>
      </w:r>
      <w:r w:rsidR="00F32771" w:rsidRPr="00527497">
        <w:t>, они</w:t>
      </w:r>
      <w:r w:rsidRPr="00527497">
        <w:t xml:space="preserve"> рассматриваются как корректировки, </w:t>
      </w:r>
      <w:r w:rsidR="00F32771" w:rsidRPr="00527497">
        <w:t>связанные с поддержанием</w:t>
      </w:r>
      <w:r w:rsidRPr="00527497">
        <w:t xml:space="preserve"> капитала, </w:t>
      </w:r>
      <w:r w:rsidR="00F32771" w:rsidRPr="00527497">
        <w:t>которые включаются в состав</w:t>
      </w:r>
      <w:r w:rsidRPr="00527497">
        <w:t xml:space="preserve"> собственного капитала, а не как прибыль.</w:t>
      </w:r>
    </w:p>
    <w:p w14:paraId="7825AC72" w14:textId="4A089312" w:rsidR="000110FC" w:rsidRPr="00527497" w:rsidRDefault="00F9432C">
      <w:pPr>
        <w:pStyle w:val="IASBNormalnpara"/>
      </w:pPr>
      <w:r w:rsidRPr="00527497">
        <w:t>8.9</w:t>
      </w:r>
      <w:r w:rsidRPr="00527497">
        <w:tab/>
      </w:r>
      <w:bookmarkStart w:id="606" w:name="F72787324"/>
      <w:r w:rsidRPr="00527497">
        <w:t>Выбор базы оценки и концепции поддержания капитала определяет модель учета, используемую при подготовке финансовой отчетности.</w:t>
      </w:r>
      <w:bookmarkEnd w:id="606"/>
      <w:r w:rsidRPr="00527497">
        <w:t xml:space="preserve"> </w:t>
      </w:r>
      <w:r w:rsidR="00875BD8" w:rsidRPr="00527497">
        <w:t xml:space="preserve">Разные </w:t>
      </w:r>
      <w:r w:rsidRPr="00527497">
        <w:t>модели учета характеризуются раз</w:t>
      </w:r>
      <w:r w:rsidR="00875BD8" w:rsidRPr="00527497">
        <w:t>ной</w:t>
      </w:r>
      <w:r w:rsidRPr="00527497">
        <w:t xml:space="preserve"> степенью уместности и надежности, и в своем выборе, также как и в других областях, руководство должно придерживаться баланса </w:t>
      </w:r>
      <w:r w:rsidR="00875BD8" w:rsidRPr="00527497">
        <w:t xml:space="preserve">между уместностью </w:t>
      </w:r>
      <w:r w:rsidRPr="00527497">
        <w:t xml:space="preserve">и </w:t>
      </w:r>
      <w:r w:rsidR="00875BD8" w:rsidRPr="00527497">
        <w:t>надежностью</w:t>
      </w:r>
      <w:r w:rsidRPr="00527497">
        <w:t xml:space="preserve">. </w:t>
      </w:r>
      <w:r w:rsidRPr="00527497">
        <w:rPr>
          <w:i/>
        </w:rPr>
        <w:t>Концептуальные основы</w:t>
      </w:r>
      <w:r w:rsidRPr="00527497">
        <w:t xml:space="preserve"> </w:t>
      </w:r>
      <w:r w:rsidR="00F32771" w:rsidRPr="00527497">
        <w:t xml:space="preserve">применимы к разным моделям учета и содержат </w:t>
      </w:r>
      <w:r w:rsidR="00CD2D08" w:rsidRPr="00527497">
        <w:t>руководство</w:t>
      </w:r>
      <w:r w:rsidRPr="00527497">
        <w:t xml:space="preserve"> относительно составления и представления финансовой отчетности, подготовленной в соответствии с выбранной моделью. В настоящее время Совет не имеет намерения предписывать использование определенной модели учета, за исключением редких случаев, как, например, для организаций, представляющих финансовую отчетность в валюте страны с гиперинфляционной экономикой. Тем не </w:t>
      </w:r>
      <w:proofErr w:type="gramStart"/>
      <w:r w:rsidRPr="00527497">
        <w:t>менее</w:t>
      </w:r>
      <w:proofErr w:type="gramEnd"/>
      <w:r w:rsidR="00581C6E" w:rsidRPr="00527497">
        <w:t xml:space="preserve"> </w:t>
      </w:r>
      <w:r w:rsidRPr="00527497">
        <w:t xml:space="preserve">это намерение будет </w:t>
      </w:r>
      <w:r w:rsidR="00495C5D" w:rsidRPr="00527497">
        <w:t>повторно анализироваться</w:t>
      </w:r>
      <w:r w:rsidR="000B3E5F" w:rsidRPr="00527497">
        <w:t xml:space="preserve"> </w:t>
      </w:r>
      <w:r w:rsidRPr="00527497">
        <w:t xml:space="preserve">в свете </w:t>
      </w:r>
      <w:r w:rsidR="00AE452F" w:rsidRPr="00527497">
        <w:t>изменений, происходящих в мире</w:t>
      </w:r>
      <w:r w:rsidRPr="00527497">
        <w:t>.</w:t>
      </w:r>
    </w:p>
    <w:p w14:paraId="585589AC" w14:textId="77777777" w:rsidR="000110FC" w:rsidRPr="00527497" w:rsidRDefault="00F9432C">
      <w:pPr>
        <w:pStyle w:val="IASBSectionTitle1NonInd"/>
      </w:pPr>
      <w:bookmarkStart w:id="607" w:name="F72787327"/>
      <w:r w:rsidRPr="00527497">
        <w:t xml:space="preserve">Корректировки, </w:t>
      </w:r>
      <w:r w:rsidR="00F32771" w:rsidRPr="00527497">
        <w:t>связанные с поддержанием</w:t>
      </w:r>
      <w:r w:rsidRPr="00527497">
        <w:t xml:space="preserve"> капитала</w:t>
      </w:r>
      <w:bookmarkEnd w:id="607"/>
    </w:p>
    <w:p w14:paraId="648F79DA" w14:textId="372A7E7E" w:rsidR="000110FC" w:rsidRPr="00527497" w:rsidRDefault="00F9432C">
      <w:pPr>
        <w:pStyle w:val="IASBNormalnpara"/>
      </w:pPr>
      <w:r w:rsidRPr="00527497">
        <w:t>8.10</w:t>
      </w:r>
      <w:r w:rsidRPr="00527497">
        <w:tab/>
      </w:r>
      <w:bookmarkStart w:id="608" w:name="F72787328"/>
      <w:r w:rsidRPr="00527497">
        <w:t xml:space="preserve">Переоценка </w:t>
      </w:r>
      <w:r w:rsidR="00F32771" w:rsidRPr="00527497">
        <w:t xml:space="preserve">или пересчет стоимости </w:t>
      </w:r>
      <w:r w:rsidRPr="00527497">
        <w:t>активов и обязатель</w:t>
      </w:r>
      <w:proofErr w:type="gramStart"/>
      <w:r w:rsidRPr="00527497">
        <w:t xml:space="preserve">ств </w:t>
      </w:r>
      <w:r w:rsidR="00825FF2" w:rsidRPr="00527497">
        <w:t>пр</w:t>
      </w:r>
      <w:proofErr w:type="gramEnd"/>
      <w:r w:rsidR="00825FF2" w:rsidRPr="00527497">
        <w:t xml:space="preserve">иводят </w:t>
      </w:r>
      <w:r w:rsidRPr="00527497">
        <w:t>к увеличению или уменьшению собственного капитала.</w:t>
      </w:r>
      <w:bookmarkEnd w:id="608"/>
      <w:r w:rsidRPr="00527497">
        <w:t xml:space="preserve"> Хотя </w:t>
      </w:r>
      <w:r w:rsidR="00F32771" w:rsidRPr="00527497">
        <w:t>данные суммы увеличения</w:t>
      </w:r>
      <w:r w:rsidRPr="00527497">
        <w:t xml:space="preserve"> или </w:t>
      </w:r>
      <w:r w:rsidR="00F32771" w:rsidRPr="00527497">
        <w:t>уменьшения</w:t>
      </w:r>
      <w:r w:rsidRPr="00527497">
        <w:t xml:space="preserve"> </w:t>
      </w:r>
      <w:r w:rsidR="00825FF2" w:rsidRPr="00527497">
        <w:t xml:space="preserve">удовлетворяют </w:t>
      </w:r>
      <w:r w:rsidRPr="00527497">
        <w:t xml:space="preserve">определению доходов и расходов, </w:t>
      </w:r>
      <w:r w:rsidR="00F32771" w:rsidRPr="00527497">
        <w:t>они</w:t>
      </w:r>
      <w:r w:rsidRPr="00527497">
        <w:t xml:space="preserve"> не </w:t>
      </w:r>
      <w:r w:rsidR="00F32771" w:rsidRPr="00527497">
        <w:t>включаются</w:t>
      </w:r>
      <w:r w:rsidRPr="00527497">
        <w:t xml:space="preserve"> в отчет о прибылях и убытках </w:t>
      </w:r>
      <w:r w:rsidR="00F32771" w:rsidRPr="00527497">
        <w:t>согласно определенным концепциям</w:t>
      </w:r>
      <w:r w:rsidRPr="00527497">
        <w:t xml:space="preserve"> поддержания величины капитала. Вместо этого такие статьи включаются в состав собственного капитала в качестве корректировок, </w:t>
      </w:r>
      <w:r w:rsidR="00F32771" w:rsidRPr="00527497">
        <w:t>связанных с поддержанием</w:t>
      </w:r>
      <w:r w:rsidRPr="00527497">
        <w:t xml:space="preserve"> капитала, или резервов по переоценке.</w:t>
      </w:r>
    </w:p>
    <w:p w14:paraId="6F428F63" w14:textId="77777777" w:rsidR="000110FC" w:rsidRPr="00527497" w:rsidRDefault="000110FC">
      <w:pPr>
        <w:widowControl w:val="0"/>
        <w:autoSpaceDE w:val="0"/>
        <w:autoSpaceDN w:val="0"/>
        <w:adjustRightInd w:val="0"/>
        <w:rPr>
          <w:lang w:eastAsia="en-GB"/>
        </w:rPr>
        <w:sectPr w:rsidR="000110FC" w:rsidRPr="00527497">
          <w:headerReference w:type="even" r:id="rId36"/>
          <w:headerReference w:type="default" r:id="rId37"/>
          <w:footerReference w:type="even" r:id="rId38"/>
          <w:footerReference w:type="default" r:id="rId39"/>
          <w:pgSz w:w="11907" w:h="16839"/>
          <w:pgMar w:top="1440" w:right="1440" w:bottom="1440" w:left="1440" w:header="709" w:footer="709" w:gutter="0"/>
          <w:cols w:space="708"/>
          <w:docGrid w:linePitch="360"/>
        </w:sectPr>
      </w:pPr>
    </w:p>
    <w:p w14:paraId="6783B815" w14:textId="77777777" w:rsidR="000110FC" w:rsidRPr="00527497" w:rsidRDefault="00F9432C">
      <w:pPr>
        <w:pStyle w:val="IASBSectionTitle1NonInd"/>
        <w:pBdr>
          <w:bottom w:val="none" w:sz="0" w:space="0" w:color="auto"/>
        </w:pBdr>
      </w:pPr>
      <w:bookmarkStart w:id="609" w:name="F72787343"/>
      <w:r w:rsidRPr="00527497">
        <w:lastRenderedPageBreak/>
        <w:t xml:space="preserve">Приложение </w:t>
      </w:r>
      <w:r w:rsidRPr="00527497">
        <w:rPr>
          <w:lang w:val="en-US"/>
        </w:rPr>
        <w:t>A</w:t>
      </w:r>
      <w:r w:rsidRPr="00527497">
        <w:t xml:space="preserve"> </w:t>
      </w:r>
      <w:r w:rsidRPr="00527497">
        <w:br/>
        <w:t>Определени</w:t>
      </w:r>
      <w:r w:rsidR="004F5051" w:rsidRPr="00527497">
        <w:t>я</w:t>
      </w:r>
      <w:r w:rsidRPr="00527497">
        <w:t xml:space="preserve"> терминов</w:t>
      </w:r>
      <w:bookmarkEnd w:id="609"/>
    </w:p>
    <w:p w14:paraId="4339E5DB" w14:textId="77777777" w:rsidR="000110FC" w:rsidRPr="00527497" w:rsidRDefault="006B40DF">
      <w:pPr>
        <w:pStyle w:val="IASBNormal"/>
      </w:pPr>
      <w:bookmarkStart w:id="610" w:name="F73009825"/>
      <w:r w:rsidRPr="00527497">
        <w:t xml:space="preserve">Приведенные ниже определения терминов </w:t>
      </w:r>
      <w:r w:rsidR="00B0647B" w:rsidRPr="00527497">
        <w:t xml:space="preserve">взяты из соответствующих пунктов </w:t>
      </w:r>
      <w:r w:rsidR="00B0647B" w:rsidRPr="00527497">
        <w:rPr>
          <w:i/>
        </w:rPr>
        <w:t xml:space="preserve">Концептуальных основ </w:t>
      </w:r>
      <w:r w:rsidR="00C21F32" w:rsidRPr="00527497">
        <w:rPr>
          <w:i/>
        </w:rPr>
        <w:t>представления финансовых отчетов</w:t>
      </w:r>
      <w:r w:rsidR="00F9432C" w:rsidRPr="00527497">
        <w:rPr>
          <w:i/>
        </w:rPr>
        <w:t>.</w:t>
      </w:r>
      <w:bookmarkEnd w:id="610"/>
    </w:p>
    <w:p w14:paraId="1F33CF70" w14:textId="77777777" w:rsidR="000110FC" w:rsidRPr="00527497" w:rsidRDefault="000110FC">
      <w:pPr>
        <w:pStyle w:val="IASBNormalnpara"/>
      </w:pPr>
    </w:p>
    <w:tbl>
      <w:tblPr>
        <w:tblW w:w="0" w:type="auto"/>
        <w:tblLayout w:type="fixed"/>
        <w:tblCellMar>
          <w:top w:w="85" w:type="dxa"/>
          <w:bottom w:w="85" w:type="dxa"/>
        </w:tblCellMar>
        <w:tblLook w:val="0000" w:firstRow="0" w:lastRow="0" w:firstColumn="0" w:lastColumn="0" w:noHBand="0" w:noVBand="0"/>
      </w:tblPr>
      <w:tblGrid>
        <w:gridCol w:w="2383"/>
        <w:gridCol w:w="5460"/>
        <w:gridCol w:w="1365"/>
      </w:tblGrid>
      <w:tr w:rsidR="00F9432C" w:rsidRPr="00527497" w14:paraId="4C66BD22" w14:textId="77777777" w:rsidTr="00BF56F7">
        <w:trPr>
          <w:cantSplit/>
        </w:trPr>
        <w:tc>
          <w:tcPr>
            <w:tcW w:w="2383" w:type="dxa"/>
          </w:tcPr>
          <w:p w14:paraId="21A9BD1A" w14:textId="77777777" w:rsidR="000110FC" w:rsidRPr="00527497" w:rsidRDefault="00F9432C" w:rsidP="006774E3">
            <w:pPr>
              <w:pStyle w:val="IASBTableTNR"/>
            </w:pPr>
            <w:r w:rsidRPr="00527497">
              <w:rPr>
                <w:b/>
              </w:rPr>
              <w:t>Агрегирование</w:t>
            </w:r>
          </w:p>
        </w:tc>
        <w:tc>
          <w:tcPr>
            <w:tcW w:w="5460" w:type="dxa"/>
            <w:tcBorders>
              <w:left w:val="nil"/>
            </w:tcBorders>
          </w:tcPr>
          <w:p w14:paraId="07C857E1" w14:textId="77777777" w:rsidR="000110FC" w:rsidRPr="00527497" w:rsidRDefault="00F26F7B" w:rsidP="00BD216A">
            <w:pPr>
              <w:pStyle w:val="IASBTableTNR"/>
            </w:pPr>
            <w:r w:rsidRPr="00527497">
              <w:t>Объединение статей активов, обязательств, собственного капитала, доходов или расходов, которые обладают общими характеристиками и относятся к одной и той же классификационной группе</w:t>
            </w:r>
            <w:r w:rsidR="00F9432C" w:rsidRPr="00527497">
              <w:t>.</w:t>
            </w:r>
          </w:p>
        </w:tc>
        <w:tc>
          <w:tcPr>
            <w:tcW w:w="1365" w:type="dxa"/>
            <w:tcBorders>
              <w:left w:val="nil"/>
            </w:tcBorders>
          </w:tcPr>
          <w:p w14:paraId="2BE00684" w14:textId="77777777" w:rsidR="000110FC" w:rsidRPr="00527497" w:rsidRDefault="002904F9" w:rsidP="002904F9">
            <w:pPr>
              <w:pStyle w:val="IASBTableTNR"/>
            </w:pPr>
            <w:r w:rsidRPr="00527497">
              <w:t>CF</w:t>
            </w:r>
            <w:r w:rsidR="00F9432C" w:rsidRPr="00527497">
              <w:t>.7.20</w:t>
            </w:r>
          </w:p>
        </w:tc>
      </w:tr>
      <w:tr w:rsidR="00F9432C" w:rsidRPr="00527497" w14:paraId="524D259F" w14:textId="77777777" w:rsidTr="00BF56F7">
        <w:trPr>
          <w:cantSplit/>
        </w:trPr>
        <w:tc>
          <w:tcPr>
            <w:tcW w:w="2383" w:type="dxa"/>
            <w:tcBorders>
              <w:top w:val="nil"/>
            </w:tcBorders>
          </w:tcPr>
          <w:p w14:paraId="1C72B09F" w14:textId="77777777" w:rsidR="000110FC" w:rsidRPr="00527497" w:rsidRDefault="00F9432C" w:rsidP="006774E3">
            <w:pPr>
              <w:pStyle w:val="IASBTableTNR"/>
            </w:pPr>
            <w:r w:rsidRPr="00527497">
              <w:rPr>
                <w:b/>
              </w:rPr>
              <w:t>Актив</w:t>
            </w:r>
          </w:p>
        </w:tc>
        <w:tc>
          <w:tcPr>
            <w:tcW w:w="5460" w:type="dxa"/>
            <w:tcBorders>
              <w:top w:val="nil"/>
              <w:left w:val="nil"/>
            </w:tcBorders>
          </w:tcPr>
          <w:p w14:paraId="76EE937B" w14:textId="77777777" w:rsidR="000110FC" w:rsidRPr="00527497" w:rsidRDefault="00F9432C" w:rsidP="006774E3">
            <w:pPr>
              <w:pStyle w:val="IASBTableTNR"/>
            </w:pPr>
            <w:r w:rsidRPr="00527497">
              <w:t>Существующий экономический ресурс, контролируемый организацией в результате прошлых событий.</w:t>
            </w:r>
          </w:p>
        </w:tc>
        <w:tc>
          <w:tcPr>
            <w:tcW w:w="1365" w:type="dxa"/>
            <w:tcBorders>
              <w:top w:val="nil"/>
              <w:left w:val="nil"/>
            </w:tcBorders>
          </w:tcPr>
          <w:p w14:paraId="399CE014" w14:textId="77777777" w:rsidR="000110FC" w:rsidRPr="00527497" w:rsidRDefault="002904F9" w:rsidP="006774E3">
            <w:pPr>
              <w:pStyle w:val="IASBTableTNR"/>
            </w:pPr>
            <w:r w:rsidRPr="00527497">
              <w:rPr>
                <w:lang w:val="en-US"/>
              </w:rPr>
              <w:t>CF</w:t>
            </w:r>
            <w:r w:rsidR="00F9432C" w:rsidRPr="00527497">
              <w:t>.4.3</w:t>
            </w:r>
          </w:p>
        </w:tc>
      </w:tr>
      <w:tr w:rsidR="00F9432C" w:rsidRPr="00527497" w14:paraId="60E1EEAC" w14:textId="77777777" w:rsidTr="00BF56F7">
        <w:trPr>
          <w:cantSplit/>
        </w:trPr>
        <w:tc>
          <w:tcPr>
            <w:tcW w:w="2383" w:type="dxa"/>
            <w:tcBorders>
              <w:top w:val="nil"/>
            </w:tcBorders>
          </w:tcPr>
          <w:p w14:paraId="74A9341A" w14:textId="77777777" w:rsidR="000110FC" w:rsidRPr="00527497" w:rsidRDefault="00F9432C" w:rsidP="006774E3">
            <w:pPr>
              <w:pStyle w:val="IASBTableTNR"/>
            </w:pPr>
            <w:r w:rsidRPr="00527497">
              <w:rPr>
                <w:b/>
              </w:rPr>
              <w:t>Балансовая стоимость</w:t>
            </w:r>
          </w:p>
        </w:tc>
        <w:tc>
          <w:tcPr>
            <w:tcW w:w="5460" w:type="dxa"/>
            <w:tcBorders>
              <w:top w:val="nil"/>
              <w:left w:val="nil"/>
            </w:tcBorders>
          </w:tcPr>
          <w:p w14:paraId="1A40C681" w14:textId="77777777" w:rsidR="000110FC" w:rsidRPr="00527497" w:rsidRDefault="002904F9" w:rsidP="002904F9">
            <w:pPr>
              <w:pStyle w:val="IASBTableTNR"/>
            </w:pPr>
            <w:r w:rsidRPr="00527497">
              <w:t>Величина, в которой актив, обязательство или собственный капитал признаются в отчете о финансовом положении</w:t>
            </w:r>
            <w:r w:rsidR="00F9432C" w:rsidRPr="00527497">
              <w:t>.</w:t>
            </w:r>
          </w:p>
        </w:tc>
        <w:tc>
          <w:tcPr>
            <w:tcW w:w="1365" w:type="dxa"/>
            <w:tcBorders>
              <w:top w:val="nil"/>
              <w:left w:val="nil"/>
            </w:tcBorders>
          </w:tcPr>
          <w:p w14:paraId="420BFC7C" w14:textId="77777777" w:rsidR="000110FC" w:rsidRPr="00527497" w:rsidRDefault="002904F9" w:rsidP="00B02607">
            <w:pPr>
              <w:pStyle w:val="IASBTableTNR"/>
            </w:pPr>
            <w:r w:rsidRPr="00527497">
              <w:rPr>
                <w:lang w:val="en-US"/>
              </w:rPr>
              <w:t>CF</w:t>
            </w:r>
            <w:r w:rsidR="00F9432C" w:rsidRPr="00527497">
              <w:t>.5.1</w:t>
            </w:r>
          </w:p>
        </w:tc>
      </w:tr>
      <w:tr w:rsidR="00F9432C" w:rsidRPr="00527497" w14:paraId="023A55E1" w14:textId="77777777" w:rsidTr="002005F6">
        <w:trPr>
          <w:cantSplit/>
        </w:trPr>
        <w:tc>
          <w:tcPr>
            <w:tcW w:w="2383" w:type="dxa"/>
            <w:tcBorders>
              <w:top w:val="nil"/>
            </w:tcBorders>
          </w:tcPr>
          <w:p w14:paraId="568E1D37" w14:textId="77777777" w:rsidR="000110FC" w:rsidRPr="00527497" w:rsidRDefault="00F9432C" w:rsidP="006774E3">
            <w:pPr>
              <w:pStyle w:val="IASBTableTNR"/>
            </w:pPr>
            <w:r w:rsidRPr="00527497">
              <w:rPr>
                <w:b/>
              </w:rPr>
              <w:t>Классификация</w:t>
            </w:r>
          </w:p>
        </w:tc>
        <w:tc>
          <w:tcPr>
            <w:tcW w:w="5460" w:type="dxa"/>
            <w:tcBorders>
              <w:top w:val="nil"/>
              <w:left w:val="nil"/>
            </w:tcBorders>
          </w:tcPr>
          <w:p w14:paraId="2503B3EE" w14:textId="77777777" w:rsidR="000110FC" w:rsidRPr="00527497" w:rsidRDefault="00F26F7B" w:rsidP="002005F6">
            <w:pPr>
              <w:pStyle w:val="IASBTableTNR"/>
            </w:pPr>
            <w:r w:rsidRPr="00527497">
              <w:t>Распределение</w:t>
            </w:r>
            <w:r w:rsidR="002005F6" w:rsidRPr="00527497">
              <w:t xml:space="preserve"> </w:t>
            </w:r>
            <w:r w:rsidRPr="00527497">
              <w:t xml:space="preserve">статей </w:t>
            </w:r>
            <w:r w:rsidR="002005F6" w:rsidRPr="00527497">
              <w:t xml:space="preserve">активов, обязательств, собственного капитала, доходов и расходов по определенным группам с учетом их общих характеристик в целях представления и раскрытия информации. </w:t>
            </w:r>
          </w:p>
        </w:tc>
        <w:tc>
          <w:tcPr>
            <w:tcW w:w="1365" w:type="dxa"/>
            <w:tcBorders>
              <w:top w:val="nil"/>
              <w:left w:val="nil"/>
            </w:tcBorders>
          </w:tcPr>
          <w:p w14:paraId="1A1A68FC" w14:textId="77777777" w:rsidR="000110FC" w:rsidRPr="00527497" w:rsidRDefault="002904F9" w:rsidP="000A130F">
            <w:pPr>
              <w:pStyle w:val="IASBTableTNR"/>
            </w:pPr>
            <w:r w:rsidRPr="00527497">
              <w:rPr>
                <w:lang w:val="en-US"/>
              </w:rPr>
              <w:t>CF</w:t>
            </w:r>
            <w:r w:rsidR="00F9432C" w:rsidRPr="00527497">
              <w:t>.7.7</w:t>
            </w:r>
          </w:p>
        </w:tc>
      </w:tr>
      <w:tr w:rsidR="00F9432C" w:rsidRPr="00527497" w14:paraId="3E103C70" w14:textId="77777777" w:rsidTr="00F26F7B">
        <w:trPr>
          <w:cantSplit/>
        </w:trPr>
        <w:tc>
          <w:tcPr>
            <w:tcW w:w="2383" w:type="dxa"/>
            <w:tcBorders>
              <w:top w:val="nil"/>
            </w:tcBorders>
          </w:tcPr>
          <w:p w14:paraId="12FD5369" w14:textId="77777777" w:rsidR="000110FC" w:rsidRPr="00527497" w:rsidRDefault="00F9432C" w:rsidP="006774E3">
            <w:pPr>
              <w:pStyle w:val="IASBTableTNR"/>
            </w:pPr>
            <w:r w:rsidRPr="00527497">
              <w:rPr>
                <w:b/>
              </w:rPr>
              <w:t>Комбинированная финансовая отчетность</w:t>
            </w:r>
          </w:p>
        </w:tc>
        <w:tc>
          <w:tcPr>
            <w:tcW w:w="5460" w:type="dxa"/>
            <w:tcBorders>
              <w:top w:val="nil"/>
              <w:left w:val="nil"/>
            </w:tcBorders>
          </w:tcPr>
          <w:p w14:paraId="1B759F3E" w14:textId="374D7DF9" w:rsidR="000110FC" w:rsidRPr="00527497" w:rsidRDefault="00B0647B" w:rsidP="00407DD4">
            <w:pPr>
              <w:pStyle w:val="IASBTableTNR"/>
            </w:pPr>
            <w:r w:rsidRPr="00527497">
              <w:t xml:space="preserve">Финансовая отчетность отчитывающейся организации, в состав которой </w:t>
            </w:r>
            <w:r w:rsidR="00407DD4" w:rsidRPr="00527497">
              <w:t xml:space="preserve">входят </w:t>
            </w:r>
            <w:r w:rsidRPr="00527497">
              <w:t xml:space="preserve">две </w:t>
            </w:r>
            <w:r w:rsidR="00790023" w:rsidRPr="00527497">
              <w:t xml:space="preserve">организации </w:t>
            </w:r>
            <w:r w:rsidRPr="00527497">
              <w:t xml:space="preserve">или </w:t>
            </w:r>
            <w:r w:rsidR="00790023" w:rsidRPr="00527497">
              <w:t>более</w:t>
            </w:r>
            <w:r w:rsidRPr="00527497">
              <w:t xml:space="preserve">, не </w:t>
            </w:r>
            <w:r w:rsidR="00790023" w:rsidRPr="00527497">
              <w:t xml:space="preserve">связанные </w:t>
            </w:r>
            <w:r w:rsidRPr="00527497">
              <w:t>между собой отношениями материнская организация</w:t>
            </w:r>
            <w:r w:rsidR="00A5003C" w:rsidRPr="00527497">
              <w:t xml:space="preserve"> — </w:t>
            </w:r>
            <w:r w:rsidRPr="00527497">
              <w:t>дочерняя организация</w:t>
            </w:r>
            <w:r w:rsidR="00F9432C" w:rsidRPr="00527497">
              <w:t>.</w:t>
            </w:r>
          </w:p>
        </w:tc>
        <w:tc>
          <w:tcPr>
            <w:tcW w:w="1365" w:type="dxa"/>
            <w:tcBorders>
              <w:top w:val="nil"/>
              <w:left w:val="nil"/>
            </w:tcBorders>
          </w:tcPr>
          <w:p w14:paraId="0A6ACB91" w14:textId="77777777" w:rsidR="000110FC" w:rsidRPr="00527497" w:rsidRDefault="002904F9" w:rsidP="00B02607">
            <w:pPr>
              <w:pStyle w:val="IASBTableTNR"/>
            </w:pPr>
            <w:r w:rsidRPr="00527497">
              <w:rPr>
                <w:lang w:val="en-US"/>
              </w:rPr>
              <w:t>CF</w:t>
            </w:r>
            <w:r w:rsidR="00F9432C" w:rsidRPr="00527497">
              <w:t>.3.12</w:t>
            </w:r>
          </w:p>
        </w:tc>
      </w:tr>
      <w:tr w:rsidR="00F9432C" w:rsidRPr="00527497" w14:paraId="763F7BCF" w14:textId="77777777" w:rsidTr="00F26F7B">
        <w:trPr>
          <w:cantSplit/>
        </w:trPr>
        <w:tc>
          <w:tcPr>
            <w:tcW w:w="2383" w:type="dxa"/>
            <w:tcBorders>
              <w:top w:val="nil"/>
            </w:tcBorders>
          </w:tcPr>
          <w:p w14:paraId="0FEB6876" w14:textId="77777777" w:rsidR="000110FC" w:rsidRPr="00527497" w:rsidRDefault="00F9432C" w:rsidP="006774E3">
            <w:pPr>
              <w:pStyle w:val="IASBTableTNR"/>
            </w:pPr>
            <w:r w:rsidRPr="00527497">
              <w:rPr>
                <w:b/>
              </w:rPr>
              <w:t>Консолидированная финансовая отчетность</w:t>
            </w:r>
          </w:p>
        </w:tc>
        <w:tc>
          <w:tcPr>
            <w:tcW w:w="5460" w:type="dxa"/>
            <w:tcBorders>
              <w:top w:val="nil"/>
              <w:left w:val="nil"/>
            </w:tcBorders>
          </w:tcPr>
          <w:p w14:paraId="55132D30" w14:textId="77777777" w:rsidR="000110FC" w:rsidRPr="00527497" w:rsidRDefault="00B0647B" w:rsidP="00B0647B">
            <w:pPr>
              <w:pStyle w:val="IASBTableTNR"/>
            </w:pPr>
            <w:r w:rsidRPr="00527497">
              <w:t>Финансовая отчетность отчитывающейся организации, в состав которой входит как материнская организация, так и ее дочерние организации</w:t>
            </w:r>
            <w:r w:rsidR="00F9432C" w:rsidRPr="00527497">
              <w:t>.</w:t>
            </w:r>
          </w:p>
        </w:tc>
        <w:tc>
          <w:tcPr>
            <w:tcW w:w="1365" w:type="dxa"/>
            <w:tcBorders>
              <w:top w:val="nil"/>
              <w:left w:val="nil"/>
            </w:tcBorders>
          </w:tcPr>
          <w:p w14:paraId="5BB97EBA" w14:textId="77777777" w:rsidR="000110FC" w:rsidRPr="00527497" w:rsidRDefault="002904F9" w:rsidP="006774E3">
            <w:pPr>
              <w:pStyle w:val="IASBTableTNR"/>
            </w:pPr>
            <w:r w:rsidRPr="00527497">
              <w:rPr>
                <w:lang w:val="en-US"/>
              </w:rPr>
              <w:t>CF</w:t>
            </w:r>
            <w:r w:rsidR="00F9432C" w:rsidRPr="00527497">
              <w:t>.3.11</w:t>
            </w:r>
          </w:p>
        </w:tc>
      </w:tr>
      <w:tr w:rsidR="00F9432C" w:rsidRPr="00527497" w14:paraId="4E75E46F" w14:textId="77777777" w:rsidTr="00F26F7B">
        <w:trPr>
          <w:cantSplit/>
        </w:trPr>
        <w:tc>
          <w:tcPr>
            <w:tcW w:w="2383" w:type="dxa"/>
            <w:tcBorders>
              <w:top w:val="nil"/>
            </w:tcBorders>
          </w:tcPr>
          <w:p w14:paraId="7C7DB705" w14:textId="77777777" w:rsidR="000110FC" w:rsidRPr="00527497" w:rsidRDefault="00D33A0C" w:rsidP="00D33A0C">
            <w:pPr>
              <w:pStyle w:val="IASBTableTNR"/>
              <w:rPr>
                <w:lang w:val="en-US"/>
              </w:rPr>
            </w:pPr>
            <w:r w:rsidRPr="00527497">
              <w:rPr>
                <w:b/>
              </w:rPr>
              <w:t>Контроль над экономическим ресурсом</w:t>
            </w:r>
          </w:p>
        </w:tc>
        <w:tc>
          <w:tcPr>
            <w:tcW w:w="5460" w:type="dxa"/>
            <w:tcBorders>
              <w:top w:val="nil"/>
              <w:left w:val="nil"/>
            </w:tcBorders>
          </w:tcPr>
          <w:p w14:paraId="7DE340B6" w14:textId="2A683729" w:rsidR="000110FC" w:rsidRPr="00527497" w:rsidRDefault="00F9432C" w:rsidP="006774E3">
            <w:pPr>
              <w:pStyle w:val="IASBTableTNR"/>
            </w:pPr>
            <w:r w:rsidRPr="00527497">
              <w:t xml:space="preserve">Существующая </w:t>
            </w:r>
            <w:r w:rsidR="00990964" w:rsidRPr="00527497">
              <w:t xml:space="preserve">в настоящее время </w:t>
            </w:r>
            <w:r w:rsidRPr="00527497">
              <w:t xml:space="preserve">способность определять способ использования экономического ресурса и получать экономические </w:t>
            </w:r>
            <w:r w:rsidR="00990964" w:rsidRPr="00527497">
              <w:t>выгоды, которые он может приносить.</w:t>
            </w:r>
          </w:p>
        </w:tc>
        <w:tc>
          <w:tcPr>
            <w:tcW w:w="1365" w:type="dxa"/>
            <w:tcBorders>
              <w:top w:val="nil"/>
              <w:left w:val="nil"/>
            </w:tcBorders>
          </w:tcPr>
          <w:p w14:paraId="123676BD" w14:textId="77777777" w:rsidR="000110FC" w:rsidRPr="00527497" w:rsidRDefault="002904F9" w:rsidP="006774E3">
            <w:pPr>
              <w:pStyle w:val="IASBTableTNR"/>
            </w:pPr>
            <w:r w:rsidRPr="00527497">
              <w:t>CF</w:t>
            </w:r>
            <w:r w:rsidR="00F9432C" w:rsidRPr="00527497">
              <w:t>.4.20</w:t>
            </w:r>
          </w:p>
        </w:tc>
      </w:tr>
      <w:tr w:rsidR="00F9432C" w:rsidRPr="00527497" w14:paraId="15C101C0" w14:textId="77777777" w:rsidTr="00F26F7B">
        <w:trPr>
          <w:cantSplit/>
        </w:trPr>
        <w:tc>
          <w:tcPr>
            <w:tcW w:w="2383" w:type="dxa"/>
            <w:tcBorders>
              <w:top w:val="nil"/>
            </w:tcBorders>
          </w:tcPr>
          <w:p w14:paraId="1BC963DF" w14:textId="77777777" w:rsidR="000110FC" w:rsidRPr="00527497" w:rsidRDefault="00F9432C" w:rsidP="006774E3">
            <w:pPr>
              <w:pStyle w:val="IASBTableTNR"/>
            </w:pPr>
            <w:r w:rsidRPr="00527497">
              <w:rPr>
                <w:b/>
              </w:rPr>
              <w:t>Прекращение признания</w:t>
            </w:r>
          </w:p>
        </w:tc>
        <w:tc>
          <w:tcPr>
            <w:tcW w:w="5460" w:type="dxa"/>
            <w:tcBorders>
              <w:top w:val="nil"/>
              <w:left w:val="nil"/>
            </w:tcBorders>
          </w:tcPr>
          <w:p w14:paraId="18092AEB" w14:textId="3CE22175" w:rsidR="000110FC" w:rsidRPr="00527497" w:rsidRDefault="00F9432C" w:rsidP="00990964">
            <w:pPr>
              <w:pStyle w:val="IASBTableTNR"/>
            </w:pPr>
            <w:r w:rsidRPr="00527497">
              <w:t>Исключение</w:t>
            </w:r>
            <w:r w:rsidR="00B0647B" w:rsidRPr="00527497">
              <w:t xml:space="preserve"> всего или части</w:t>
            </w:r>
            <w:r w:rsidRPr="00527497">
              <w:t xml:space="preserve"> </w:t>
            </w:r>
            <w:r w:rsidR="00990964" w:rsidRPr="00527497">
              <w:t>ранее признанного актива или обязательства или его части из отчета о финансовом положении организации</w:t>
            </w:r>
            <w:r w:rsidRPr="00527497">
              <w:t>.</w:t>
            </w:r>
          </w:p>
        </w:tc>
        <w:tc>
          <w:tcPr>
            <w:tcW w:w="1365" w:type="dxa"/>
            <w:tcBorders>
              <w:top w:val="nil"/>
              <w:left w:val="nil"/>
            </w:tcBorders>
          </w:tcPr>
          <w:p w14:paraId="32C04919" w14:textId="77777777" w:rsidR="000110FC" w:rsidRPr="00527497" w:rsidRDefault="002904F9" w:rsidP="006774E3">
            <w:pPr>
              <w:pStyle w:val="IASBTableTNR"/>
            </w:pPr>
            <w:r w:rsidRPr="00527497">
              <w:rPr>
                <w:lang w:val="en-US"/>
              </w:rPr>
              <w:t>CF</w:t>
            </w:r>
            <w:r w:rsidR="00F9432C" w:rsidRPr="00527497">
              <w:t>.5.26</w:t>
            </w:r>
          </w:p>
        </w:tc>
      </w:tr>
      <w:tr w:rsidR="00F9432C" w:rsidRPr="00527497" w14:paraId="2D4B5DA1" w14:textId="77777777" w:rsidTr="00F26F7B">
        <w:trPr>
          <w:cantSplit/>
        </w:trPr>
        <w:tc>
          <w:tcPr>
            <w:tcW w:w="2383" w:type="dxa"/>
            <w:tcBorders>
              <w:top w:val="nil"/>
            </w:tcBorders>
          </w:tcPr>
          <w:p w14:paraId="286CE909" w14:textId="77777777" w:rsidR="000110FC" w:rsidRPr="00527497" w:rsidRDefault="00F9432C" w:rsidP="006774E3">
            <w:pPr>
              <w:pStyle w:val="IASBTableTNR"/>
            </w:pPr>
            <w:r w:rsidRPr="00527497">
              <w:rPr>
                <w:b/>
              </w:rPr>
              <w:t>Экономический ресурс</w:t>
            </w:r>
          </w:p>
        </w:tc>
        <w:tc>
          <w:tcPr>
            <w:tcW w:w="5460" w:type="dxa"/>
            <w:tcBorders>
              <w:top w:val="nil"/>
              <w:left w:val="nil"/>
            </w:tcBorders>
          </w:tcPr>
          <w:p w14:paraId="7534C047" w14:textId="5CCC69D3" w:rsidR="000110FC" w:rsidRPr="00527497" w:rsidRDefault="00B0647B" w:rsidP="00A73FE7">
            <w:pPr>
              <w:pStyle w:val="IASBTableTNR"/>
            </w:pPr>
            <w:r w:rsidRPr="00527497">
              <w:t xml:space="preserve">Право, которое обладает потенциалом </w:t>
            </w:r>
            <w:r w:rsidR="00A73FE7">
              <w:t>создавать</w:t>
            </w:r>
            <w:r w:rsidR="00A73FE7" w:rsidRPr="00527497">
              <w:t xml:space="preserve"> </w:t>
            </w:r>
            <w:r w:rsidRPr="00527497">
              <w:t>экономические выгоды</w:t>
            </w:r>
            <w:r w:rsidR="00F9432C" w:rsidRPr="00527497">
              <w:t>.</w:t>
            </w:r>
          </w:p>
        </w:tc>
        <w:tc>
          <w:tcPr>
            <w:tcW w:w="1365" w:type="dxa"/>
            <w:tcBorders>
              <w:top w:val="nil"/>
              <w:left w:val="nil"/>
            </w:tcBorders>
          </w:tcPr>
          <w:p w14:paraId="03C164F9" w14:textId="77777777" w:rsidR="000110FC" w:rsidRPr="00527497" w:rsidRDefault="002904F9" w:rsidP="006774E3">
            <w:pPr>
              <w:pStyle w:val="IASBTableTNR"/>
            </w:pPr>
            <w:r w:rsidRPr="00527497">
              <w:t>CF</w:t>
            </w:r>
            <w:r w:rsidR="00F9432C" w:rsidRPr="00527497">
              <w:t>.4.4</w:t>
            </w:r>
          </w:p>
        </w:tc>
      </w:tr>
      <w:tr w:rsidR="00F9432C" w:rsidRPr="00527497" w14:paraId="405831DD" w14:textId="77777777" w:rsidTr="00F26F7B">
        <w:trPr>
          <w:cantSplit/>
        </w:trPr>
        <w:tc>
          <w:tcPr>
            <w:tcW w:w="2383" w:type="dxa"/>
            <w:tcBorders>
              <w:top w:val="nil"/>
            </w:tcBorders>
          </w:tcPr>
          <w:p w14:paraId="3F53B3AB" w14:textId="77777777" w:rsidR="000110FC" w:rsidRPr="00527497" w:rsidRDefault="00F9432C" w:rsidP="006774E3">
            <w:pPr>
              <w:pStyle w:val="IASBTableTNR"/>
            </w:pPr>
            <w:r w:rsidRPr="00527497">
              <w:rPr>
                <w:b/>
              </w:rPr>
              <w:t>Качественная характеристика, повышающая полезность информации</w:t>
            </w:r>
          </w:p>
        </w:tc>
        <w:tc>
          <w:tcPr>
            <w:tcW w:w="5460" w:type="dxa"/>
            <w:tcBorders>
              <w:top w:val="nil"/>
              <w:left w:val="nil"/>
            </w:tcBorders>
          </w:tcPr>
          <w:p w14:paraId="09207A38" w14:textId="77777777" w:rsidR="000110FC" w:rsidRPr="00527497" w:rsidRDefault="00A27BBC" w:rsidP="00A27BBC">
            <w:pPr>
              <w:pStyle w:val="IASBTableTNR"/>
            </w:pPr>
            <w:r w:rsidRPr="00527497">
              <w:t>Качественная характеристика, которая делает полезную информацию еще более полезной</w:t>
            </w:r>
            <w:r w:rsidR="00F9432C" w:rsidRPr="00527497">
              <w:t>.</w:t>
            </w:r>
            <w:r w:rsidRPr="00527497">
              <w:t xml:space="preserve"> Качественными характеристиками, повышающими полезность информации, являются сопоставимость, проверяемость, своевременность и понятность.</w:t>
            </w:r>
          </w:p>
        </w:tc>
        <w:tc>
          <w:tcPr>
            <w:tcW w:w="1365" w:type="dxa"/>
            <w:tcBorders>
              <w:top w:val="nil"/>
              <w:left w:val="nil"/>
            </w:tcBorders>
          </w:tcPr>
          <w:p w14:paraId="3DFD7AAE" w14:textId="77777777" w:rsidR="000110FC" w:rsidRPr="00527497" w:rsidRDefault="002904F9" w:rsidP="006774E3">
            <w:pPr>
              <w:pStyle w:val="IASBTableTNR"/>
            </w:pPr>
            <w:r w:rsidRPr="00527497">
              <w:rPr>
                <w:lang w:val="en-US"/>
              </w:rPr>
              <w:t>CF</w:t>
            </w:r>
            <w:r w:rsidRPr="00527497">
              <w:t>.2.4, CF</w:t>
            </w:r>
            <w:r w:rsidR="00F9432C" w:rsidRPr="00527497">
              <w:t>.2.23</w:t>
            </w:r>
          </w:p>
        </w:tc>
      </w:tr>
      <w:tr w:rsidR="00F9432C" w:rsidRPr="00527497" w14:paraId="3B49F25E" w14:textId="77777777" w:rsidTr="00F26F7B">
        <w:trPr>
          <w:cantSplit/>
        </w:trPr>
        <w:tc>
          <w:tcPr>
            <w:tcW w:w="2383" w:type="dxa"/>
            <w:tcBorders>
              <w:top w:val="nil"/>
            </w:tcBorders>
          </w:tcPr>
          <w:p w14:paraId="127DBE29" w14:textId="77777777" w:rsidR="000110FC" w:rsidRPr="00527497" w:rsidRDefault="00F9432C" w:rsidP="006774E3">
            <w:pPr>
              <w:pStyle w:val="IASBTableTNR"/>
            </w:pPr>
            <w:r w:rsidRPr="00527497">
              <w:rPr>
                <w:b/>
              </w:rPr>
              <w:t>Собственный капитал</w:t>
            </w:r>
          </w:p>
        </w:tc>
        <w:tc>
          <w:tcPr>
            <w:tcW w:w="5460" w:type="dxa"/>
            <w:tcBorders>
              <w:top w:val="nil"/>
              <w:left w:val="nil"/>
            </w:tcBorders>
          </w:tcPr>
          <w:p w14:paraId="7CF4DA52" w14:textId="77777777" w:rsidR="000110FC" w:rsidRPr="00527497" w:rsidRDefault="00F9432C" w:rsidP="006774E3">
            <w:pPr>
              <w:pStyle w:val="IASBTableTNR"/>
            </w:pPr>
            <w:r w:rsidRPr="00527497">
              <w:t>Остаточная доля в активах организации после вычета всех ее обязательств.</w:t>
            </w:r>
          </w:p>
        </w:tc>
        <w:tc>
          <w:tcPr>
            <w:tcW w:w="1365" w:type="dxa"/>
            <w:tcBorders>
              <w:top w:val="nil"/>
              <w:left w:val="nil"/>
            </w:tcBorders>
          </w:tcPr>
          <w:p w14:paraId="58687B2A" w14:textId="77777777" w:rsidR="000110FC" w:rsidRPr="00527497" w:rsidRDefault="002904F9" w:rsidP="000A130F">
            <w:pPr>
              <w:pStyle w:val="IASBTableTNR"/>
            </w:pPr>
            <w:r w:rsidRPr="00527497">
              <w:t>CF</w:t>
            </w:r>
            <w:r w:rsidR="00F9432C" w:rsidRPr="00527497">
              <w:t>.4.63</w:t>
            </w:r>
          </w:p>
        </w:tc>
      </w:tr>
      <w:tr w:rsidR="00F9432C" w:rsidRPr="00527497" w14:paraId="1964672F" w14:textId="77777777" w:rsidTr="004F5051">
        <w:trPr>
          <w:cantSplit/>
        </w:trPr>
        <w:tc>
          <w:tcPr>
            <w:tcW w:w="2383" w:type="dxa"/>
            <w:tcBorders>
              <w:top w:val="nil"/>
            </w:tcBorders>
          </w:tcPr>
          <w:p w14:paraId="1EE3E082" w14:textId="77777777" w:rsidR="000110FC" w:rsidRPr="00527497" w:rsidRDefault="004F5051" w:rsidP="00BC42DF">
            <w:pPr>
              <w:pStyle w:val="IASBTableTNR"/>
            </w:pPr>
            <w:r w:rsidRPr="00527497">
              <w:rPr>
                <w:b/>
              </w:rPr>
              <w:t>Права требования</w:t>
            </w:r>
            <w:r w:rsidR="00F32771" w:rsidRPr="00527497">
              <w:rPr>
                <w:b/>
              </w:rPr>
              <w:t xml:space="preserve"> </w:t>
            </w:r>
            <w:r w:rsidR="00102011" w:rsidRPr="00527497">
              <w:rPr>
                <w:b/>
              </w:rPr>
              <w:t xml:space="preserve">в отношении </w:t>
            </w:r>
            <w:r w:rsidR="00BC42DF" w:rsidRPr="00527497">
              <w:rPr>
                <w:b/>
              </w:rPr>
              <w:t>собственн</w:t>
            </w:r>
            <w:r w:rsidR="00102011" w:rsidRPr="00527497">
              <w:rPr>
                <w:b/>
              </w:rPr>
              <w:t>ого</w:t>
            </w:r>
            <w:r w:rsidR="00BC42DF" w:rsidRPr="00527497">
              <w:rPr>
                <w:b/>
              </w:rPr>
              <w:t xml:space="preserve"> капитал</w:t>
            </w:r>
            <w:r w:rsidR="00102011" w:rsidRPr="00527497">
              <w:rPr>
                <w:b/>
              </w:rPr>
              <w:t>а</w:t>
            </w:r>
            <w:r w:rsidR="00BC42DF" w:rsidRPr="00527497">
              <w:rPr>
                <w:b/>
              </w:rPr>
              <w:t xml:space="preserve"> организации</w:t>
            </w:r>
          </w:p>
        </w:tc>
        <w:tc>
          <w:tcPr>
            <w:tcW w:w="5460" w:type="dxa"/>
            <w:tcBorders>
              <w:top w:val="nil"/>
              <w:left w:val="nil"/>
            </w:tcBorders>
          </w:tcPr>
          <w:p w14:paraId="2728A555" w14:textId="77777777" w:rsidR="000110FC" w:rsidRPr="00527497" w:rsidRDefault="00777311" w:rsidP="00777311">
            <w:pPr>
              <w:pStyle w:val="IASBTableTNR"/>
            </w:pPr>
            <w:r w:rsidRPr="00527497">
              <w:t>Права т</w:t>
            </w:r>
            <w:r w:rsidR="00F9432C" w:rsidRPr="00527497">
              <w:t>ребовани</w:t>
            </w:r>
            <w:r w:rsidR="00A27BBC" w:rsidRPr="00527497">
              <w:t>я в отношении остаточной</w:t>
            </w:r>
            <w:r w:rsidR="00F9432C" w:rsidRPr="00527497">
              <w:t xml:space="preserve"> дол</w:t>
            </w:r>
            <w:r w:rsidR="00A27BBC" w:rsidRPr="00527497">
              <w:t>и</w:t>
            </w:r>
            <w:r w:rsidR="00F9432C" w:rsidRPr="00527497">
              <w:t xml:space="preserve"> в активах организации после вычета всех ее обязательств.</w:t>
            </w:r>
          </w:p>
        </w:tc>
        <w:tc>
          <w:tcPr>
            <w:tcW w:w="1365" w:type="dxa"/>
            <w:tcBorders>
              <w:top w:val="nil"/>
              <w:left w:val="nil"/>
            </w:tcBorders>
          </w:tcPr>
          <w:p w14:paraId="5D5B7A01" w14:textId="77777777" w:rsidR="000110FC" w:rsidRPr="00527497" w:rsidRDefault="009D001C" w:rsidP="00B02607">
            <w:pPr>
              <w:pStyle w:val="IASBTableTNR"/>
            </w:pPr>
            <w:r w:rsidRPr="00527497">
              <w:rPr>
                <w:lang w:val="en-US"/>
              </w:rPr>
              <w:t>CF</w:t>
            </w:r>
            <w:r w:rsidR="00F9432C" w:rsidRPr="00527497">
              <w:t>.4.64</w:t>
            </w:r>
          </w:p>
        </w:tc>
      </w:tr>
      <w:tr w:rsidR="00F9432C" w:rsidRPr="00527497" w14:paraId="38B9E678" w14:textId="77777777" w:rsidTr="004F5051">
        <w:trPr>
          <w:cantSplit/>
        </w:trPr>
        <w:tc>
          <w:tcPr>
            <w:tcW w:w="2383" w:type="dxa"/>
            <w:tcBorders>
              <w:top w:val="nil"/>
            </w:tcBorders>
          </w:tcPr>
          <w:p w14:paraId="3BD7425A" w14:textId="77777777" w:rsidR="000110FC" w:rsidRPr="00527497" w:rsidRDefault="00F9432C" w:rsidP="006774E3">
            <w:pPr>
              <w:pStyle w:val="IASBTableTNR"/>
            </w:pPr>
            <w:r w:rsidRPr="00527497">
              <w:rPr>
                <w:b/>
              </w:rPr>
              <w:lastRenderedPageBreak/>
              <w:t>Договор к исполнению</w:t>
            </w:r>
          </w:p>
        </w:tc>
        <w:tc>
          <w:tcPr>
            <w:tcW w:w="5460" w:type="dxa"/>
            <w:tcBorders>
              <w:top w:val="nil"/>
              <w:left w:val="nil"/>
            </w:tcBorders>
          </w:tcPr>
          <w:p w14:paraId="4C194D16" w14:textId="55D8D31C" w:rsidR="000110FC" w:rsidRPr="00527497" w:rsidRDefault="00A27BBC" w:rsidP="00990964">
            <w:pPr>
              <w:pStyle w:val="IASBTableTNR"/>
            </w:pPr>
            <w:r w:rsidRPr="00527497">
              <w:t xml:space="preserve">Договор или часть договора, </w:t>
            </w:r>
            <w:r w:rsidR="00990964" w:rsidRPr="00527497">
              <w:t>которые в равной степени являются не исполненными</w:t>
            </w:r>
            <w:r w:rsidR="00407DD4" w:rsidRPr="00527497">
              <w:t xml:space="preserve">: </w:t>
            </w:r>
            <w:r w:rsidRPr="00527497">
              <w:t>ни одна из сторон не выполнила никаких своих обязанностей или обе стороны в равной степени частично выполнили свои обязанности</w:t>
            </w:r>
            <w:r w:rsidR="00F9432C" w:rsidRPr="00527497">
              <w:t>.</w:t>
            </w:r>
          </w:p>
        </w:tc>
        <w:tc>
          <w:tcPr>
            <w:tcW w:w="1365" w:type="dxa"/>
            <w:tcBorders>
              <w:top w:val="nil"/>
              <w:left w:val="nil"/>
            </w:tcBorders>
          </w:tcPr>
          <w:p w14:paraId="01AF2F65" w14:textId="77777777" w:rsidR="000110FC" w:rsidRPr="00527497" w:rsidRDefault="009D001C" w:rsidP="006774E3">
            <w:pPr>
              <w:pStyle w:val="IASBTableTNR"/>
            </w:pPr>
            <w:r w:rsidRPr="00527497">
              <w:rPr>
                <w:lang w:val="en-US"/>
              </w:rPr>
              <w:t>CF</w:t>
            </w:r>
            <w:r w:rsidR="00F9432C" w:rsidRPr="00527497">
              <w:t>.4.56</w:t>
            </w:r>
          </w:p>
        </w:tc>
      </w:tr>
      <w:tr w:rsidR="00F9432C" w:rsidRPr="00527497" w14:paraId="4F9EAB07" w14:textId="77777777" w:rsidTr="004F5051">
        <w:trPr>
          <w:cantSplit/>
        </w:trPr>
        <w:tc>
          <w:tcPr>
            <w:tcW w:w="2383" w:type="dxa"/>
            <w:tcBorders>
              <w:top w:val="nil"/>
            </w:tcBorders>
          </w:tcPr>
          <w:p w14:paraId="4ECB6CF3" w14:textId="77777777" w:rsidR="000110FC" w:rsidRPr="00527497" w:rsidRDefault="002904F9" w:rsidP="002904F9">
            <w:pPr>
              <w:pStyle w:val="IASBTableTNR"/>
            </w:pPr>
            <w:r w:rsidRPr="00527497">
              <w:rPr>
                <w:b/>
              </w:rPr>
              <w:t>Неопределенность существования</w:t>
            </w:r>
          </w:p>
        </w:tc>
        <w:tc>
          <w:tcPr>
            <w:tcW w:w="5460" w:type="dxa"/>
            <w:tcBorders>
              <w:top w:val="nil"/>
              <w:left w:val="nil"/>
            </w:tcBorders>
          </w:tcPr>
          <w:p w14:paraId="6D1F9192" w14:textId="77777777" w:rsidR="000110FC" w:rsidRPr="00527497" w:rsidRDefault="001C682C" w:rsidP="001C682C">
            <w:pPr>
              <w:pStyle w:val="IASBTableTNR"/>
            </w:pPr>
            <w:r w:rsidRPr="00527497">
              <w:t>Неопределенность в отношении существования актива или обязательства</w:t>
            </w:r>
            <w:r w:rsidR="00F9432C" w:rsidRPr="00527497">
              <w:t>.</w:t>
            </w:r>
          </w:p>
        </w:tc>
        <w:tc>
          <w:tcPr>
            <w:tcW w:w="1365" w:type="dxa"/>
            <w:tcBorders>
              <w:top w:val="nil"/>
              <w:left w:val="nil"/>
            </w:tcBorders>
          </w:tcPr>
          <w:p w14:paraId="6F20926F" w14:textId="77777777" w:rsidR="000110FC" w:rsidRPr="00527497" w:rsidRDefault="009D001C" w:rsidP="009D001C">
            <w:pPr>
              <w:pStyle w:val="IASBTableTNR"/>
            </w:pPr>
            <w:r w:rsidRPr="00527497">
              <w:t>CF.4.13, CF</w:t>
            </w:r>
            <w:r w:rsidR="00F9432C" w:rsidRPr="00527497">
              <w:t>.4.35</w:t>
            </w:r>
          </w:p>
        </w:tc>
      </w:tr>
      <w:tr w:rsidR="00F9432C" w:rsidRPr="00527497" w14:paraId="7364F6BC" w14:textId="77777777" w:rsidTr="004F5051">
        <w:trPr>
          <w:cantSplit/>
        </w:trPr>
        <w:tc>
          <w:tcPr>
            <w:tcW w:w="2383" w:type="dxa"/>
            <w:tcBorders>
              <w:top w:val="nil"/>
            </w:tcBorders>
          </w:tcPr>
          <w:p w14:paraId="15140B61" w14:textId="77777777" w:rsidR="000110FC" w:rsidRPr="00527497" w:rsidRDefault="00F9432C" w:rsidP="006774E3">
            <w:pPr>
              <w:pStyle w:val="IASBTableTNR"/>
            </w:pPr>
            <w:r w:rsidRPr="00527497">
              <w:rPr>
                <w:b/>
              </w:rPr>
              <w:t>Расходы</w:t>
            </w:r>
          </w:p>
        </w:tc>
        <w:tc>
          <w:tcPr>
            <w:tcW w:w="5460" w:type="dxa"/>
            <w:tcBorders>
              <w:top w:val="nil"/>
              <w:left w:val="nil"/>
            </w:tcBorders>
          </w:tcPr>
          <w:p w14:paraId="3D0547EE" w14:textId="27CE7B6C" w:rsidR="00D74516" w:rsidRPr="00527497" w:rsidRDefault="00E379AB" w:rsidP="004F5051">
            <w:pPr>
              <w:pStyle w:val="IASBTableTNR"/>
            </w:pPr>
            <w:r w:rsidRPr="00527497">
              <w:t xml:space="preserve">Уменьшение активов или увеличение обязательств, которые приводят к уменьшению собственного капитала, не связанному с его распределением </w:t>
            </w:r>
            <w:r w:rsidR="000040BB" w:rsidRPr="00527497">
              <w:t>в пользу держателей</w:t>
            </w:r>
            <w:r w:rsidR="004F5051" w:rsidRPr="00527497">
              <w:t xml:space="preserve"> прав</w:t>
            </w:r>
            <w:r w:rsidR="001C682C" w:rsidRPr="00527497">
              <w:t xml:space="preserve"> требовани</w:t>
            </w:r>
            <w:r w:rsidR="007B080A" w:rsidRPr="00527497">
              <w:t>я</w:t>
            </w:r>
            <w:r w:rsidR="00BD216A" w:rsidRPr="00527497">
              <w:t xml:space="preserve"> </w:t>
            </w:r>
            <w:r w:rsidR="00102011" w:rsidRPr="00527497">
              <w:t>в отношении собственного капитала</w:t>
            </w:r>
            <w:r w:rsidR="00BD216A" w:rsidRPr="00527497">
              <w:t xml:space="preserve"> организации</w:t>
            </w:r>
            <w:r w:rsidR="00F9432C" w:rsidRPr="00527497">
              <w:t>.</w:t>
            </w:r>
          </w:p>
        </w:tc>
        <w:tc>
          <w:tcPr>
            <w:tcW w:w="1365" w:type="dxa"/>
            <w:tcBorders>
              <w:top w:val="nil"/>
              <w:left w:val="nil"/>
            </w:tcBorders>
          </w:tcPr>
          <w:p w14:paraId="0EA53813" w14:textId="77777777" w:rsidR="000110FC" w:rsidRPr="00527497" w:rsidRDefault="002904F9" w:rsidP="00B02607">
            <w:pPr>
              <w:pStyle w:val="IASBTableTNR"/>
            </w:pPr>
            <w:r w:rsidRPr="00527497">
              <w:t>CF</w:t>
            </w:r>
            <w:r w:rsidR="00F9432C" w:rsidRPr="00527497">
              <w:t>.4.69</w:t>
            </w:r>
          </w:p>
        </w:tc>
      </w:tr>
      <w:tr w:rsidR="00F9432C" w:rsidRPr="00527497" w14:paraId="086A5030" w14:textId="77777777" w:rsidTr="004F5051">
        <w:trPr>
          <w:cantSplit/>
        </w:trPr>
        <w:tc>
          <w:tcPr>
            <w:tcW w:w="2383" w:type="dxa"/>
            <w:tcBorders>
              <w:top w:val="nil"/>
            </w:tcBorders>
          </w:tcPr>
          <w:p w14:paraId="035A6F3B" w14:textId="77777777" w:rsidR="000110FC" w:rsidRPr="00527497" w:rsidRDefault="00F32771" w:rsidP="006774E3">
            <w:pPr>
              <w:pStyle w:val="IASBTableTNR"/>
            </w:pPr>
            <w:r w:rsidRPr="00527497">
              <w:rPr>
                <w:b/>
              </w:rPr>
              <w:t>Основополагающая</w:t>
            </w:r>
            <w:r w:rsidR="00F9432C" w:rsidRPr="00527497">
              <w:rPr>
                <w:b/>
              </w:rPr>
              <w:t xml:space="preserve"> качественная характеристика</w:t>
            </w:r>
          </w:p>
        </w:tc>
        <w:tc>
          <w:tcPr>
            <w:tcW w:w="5460" w:type="dxa"/>
            <w:tcBorders>
              <w:top w:val="nil"/>
              <w:left w:val="nil"/>
            </w:tcBorders>
          </w:tcPr>
          <w:p w14:paraId="3F69D152" w14:textId="77777777" w:rsidR="000110FC" w:rsidRPr="00527497" w:rsidRDefault="001C682C" w:rsidP="001C682C">
            <w:pPr>
              <w:pStyle w:val="IASBTableTNR"/>
              <w:rPr>
                <w:lang w:val="en-US"/>
              </w:rPr>
            </w:pPr>
            <w:r w:rsidRPr="00527497">
              <w:t xml:space="preserve">Качественная характеристика, которой должна обладать финансовая информация, чтобы быть полезной для основных пользователей финансовых отчетов общего назначения. </w:t>
            </w:r>
            <w:r w:rsidR="00F32771" w:rsidRPr="00527497">
              <w:t>Основополагающими</w:t>
            </w:r>
            <w:r w:rsidR="00F9432C" w:rsidRPr="00527497">
              <w:t xml:space="preserve"> качественными характеристиками являются</w:t>
            </w:r>
            <w:r w:rsidR="00F9432C" w:rsidRPr="00527497">
              <w:rPr>
                <w:lang w:val="en-US"/>
              </w:rPr>
              <w:t xml:space="preserve"> </w:t>
            </w:r>
            <w:r w:rsidR="00F9432C" w:rsidRPr="00527497">
              <w:t>уместность</w:t>
            </w:r>
            <w:r w:rsidR="00F9432C" w:rsidRPr="00527497">
              <w:rPr>
                <w:lang w:val="en-US"/>
              </w:rPr>
              <w:t xml:space="preserve"> </w:t>
            </w:r>
            <w:r w:rsidR="00F9432C" w:rsidRPr="00527497">
              <w:t>и</w:t>
            </w:r>
            <w:r w:rsidR="00F9432C" w:rsidRPr="00527497">
              <w:rPr>
                <w:lang w:val="en-US"/>
              </w:rPr>
              <w:t xml:space="preserve"> </w:t>
            </w:r>
            <w:r w:rsidR="00F9432C" w:rsidRPr="00527497">
              <w:t>правдивое</w:t>
            </w:r>
            <w:r w:rsidR="00F9432C" w:rsidRPr="00527497">
              <w:rPr>
                <w:lang w:val="en-US"/>
              </w:rPr>
              <w:t xml:space="preserve"> </w:t>
            </w:r>
            <w:r w:rsidR="00F9432C" w:rsidRPr="00527497">
              <w:t>представление</w:t>
            </w:r>
            <w:r w:rsidR="00F9432C" w:rsidRPr="00527497">
              <w:rPr>
                <w:lang w:val="en-US"/>
              </w:rPr>
              <w:t>.</w:t>
            </w:r>
          </w:p>
        </w:tc>
        <w:tc>
          <w:tcPr>
            <w:tcW w:w="1365" w:type="dxa"/>
            <w:tcBorders>
              <w:top w:val="nil"/>
              <w:left w:val="nil"/>
            </w:tcBorders>
          </w:tcPr>
          <w:p w14:paraId="59901B0B" w14:textId="77777777" w:rsidR="000110FC" w:rsidRPr="00527497" w:rsidRDefault="002904F9" w:rsidP="002904F9">
            <w:pPr>
              <w:pStyle w:val="IASBTableTNR"/>
            </w:pPr>
            <w:r w:rsidRPr="00527497">
              <w:t xml:space="preserve">CF.2.4, </w:t>
            </w:r>
            <w:r w:rsidRPr="00527497">
              <w:rPr>
                <w:lang w:val="en-US"/>
              </w:rPr>
              <w:t>CF</w:t>
            </w:r>
            <w:r w:rsidR="00F9432C" w:rsidRPr="00527497">
              <w:t>.2.5</w:t>
            </w:r>
          </w:p>
        </w:tc>
      </w:tr>
      <w:tr w:rsidR="00F9432C" w:rsidRPr="00527497" w14:paraId="11E8C9ED" w14:textId="77777777" w:rsidTr="004F5051">
        <w:trPr>
          <w:cantSplit/>
        </w:trPr>
        <w:tc>
          <w:tcPr>
            <w:tcW w:w="2383" w:type="dxa"/>
            <w:tcBorders>
              <w:top w:val="nil"/>
            </w:tcBorders>
          </w:tcPr>
          <w:p w14:paraId="7192F715" w14:textId="77777777" w:rsidR="000110FC" w:rsidRPr="00527497" w:rsidRDefault="00F9432C" w:rsidP="006774E3">
            <w:pPr>
              <w:pStyle w:val="IASBTableTNR"/>
            </w:pPr>
            <w:r w:rsidRPr="00527497">
              <w:rPr>
                <w:b/>
              </w:rPr>
              <w:t>Финансовый отчет общего назначения</w:t>
            </w:r>
          </w:p>
        </w:tc>
        <w:tc>
          <w:tcPr>
            <w:tcW w:w="5460" w:type="dxa"/>
            <w:tcBorders>
              <w:top w:val="nil"/>
              <w:left w:val="nil"/>
            </w:tcBorders>
          </w:tcPr>
          <w:p w14:paraId="2E1DE2EE" w14:textId="77777777" w:rsidR="000110FC" w:rsidRPr="00527497" w:rsidRDefault="00764B87" w:rsidP="00764B87">
            <w:pPr>
              <w:pStyle w:val="IASBTableTNR"/>
            </w:pPr>
            <w:r w:rsidRPr="00527497">
              <w:t xml:space="preserve">Отчет, который предоставляет финансовую информацию об экономических ресурсах отчитывающейся организации, </w:t>
            </w:r>
            <w:r w:rsidR="00D74516" w:rsidRPr="00527497">
              <w:t xml:space="preserve">правах </w:t>
            </w:r>
            <w:r w:rsidRPr="00527497">
              <w:t>требования к организации и изменениях экономических ресурсов и</w:t>
            </w:r>
            <w:r w:rsidR="00777311" w:rsidRPr="00527497">
              <w:t xml:space="preserve"> прав</w:t>
            </w:r>
            <w:r w:rsidRPr="00527497">
              <w:t xml:space="preserve"> требовани</w:t>
            </w:r>
            <w:r w:rsidR="00D74516" w:rsidRPr="00527497">
              <w:t>я</w:t>
            </w:r>
            <w:r w:rsidRPr="00527497">
              <w:t xml:space="preserve">, </w:t>
            </w:r>
            <w:proofErr w:type="gramStart"/>
            <w:r w:rsidRPr="00527497">
              <w:t>которая</w:t>
            </w:r>
            <w:proofErr w:type="gramEnd"/>
            <w:r w:rsidRPr="00527497">
              <w:t xml:space="preserve"> является полезной для основных пользователей при принятии ими решений о предоставлении данной организации ресурсов</w:t>
            </w:r>
            <w:r w:rsidR="00F9432C" w:rsidRPr="00527497">
              <w:t>.</w:t>
            </w:r>
          </w:p>
        </w:tc>
        <w:tc>
          <w:tcPr>
            <w:tcW w:w="1365" w:type="dxa"/>
            <w:tcBorders>
              <w:top w:val="nil"/>
              <w:left w:val="nil"/>
            </w:tcBorders>
          </w:tcPr>
          <w:p w14:paraId="4B979981" w14:textId="77777777" w:rsidR="000110FC" w:rsidRPr="00527497" w:rsidRDefault="002904F9" w:rsidP="002904F9">
            <w:pPr>
              <w:pStyle w:val="IASBTableTNR"/>
            </w:pPr>
            <w:r w:rsidRPr="00527497">
              <w:t>CF</w:t>
            </w:r>
            <w:r w:rsidR="00EF602B" w:rsidRPr="00527497">
              <w:t>.</w:t>
            </w:r>
            <w:r w:rsidRPr="00527497">
              <w:t>1.2, CF</w:t>
            </w:r>
            <w:r w:rsidR="00F9432C" w:rsidRPr="00527497">
              <w:t>.1.12</w:t>
            </w:r>
          </w:p>
        </w:tc>
      </w:tr>
      <w:tr w:rsidR="00F9432C" w:rsidRPr="00527497" w14:paraId="3CBF5447" w14:textId="77777777" w:rsidTr="004F5051">
        <w:trPr>
          <w:cantSplit/>
        </w:trPr>
        <w:tc>
          <w:tcPr>
            <w:tcW w:w="2383" w:type="dxa"/>
            <w:tcBorders>
              <w:top w:val="nil"/>
            </w:tcBorders>
          </w:tcPr>
          <w:p w14:paraId="2A973754" w14:textId="77777777" w:rsidR="000110FC" w:rsidRPr="00527497" w:rsidRDefault="00F9432C" w:rsidP="006774E3">
            <w:pPr>
              <w:pStyle w:val="IASBTableTNR"/>
            </w:pPr>
            <w:r w:rsidRPr="00527497">
              <w:rPr>
                <w:b/>
              </w:rPr>
              <w:t>Финансовая отчетность общего назначения</w:t>
            </w:r>
          </w:p>
        </w:tc>
        <w:tc>
          <w:tcPr>
            <w:tcW w:w="5460" w:type="dxa"/>
            <w:tcBorders>
              <w:top w:val="nil"/>
              <w:left w:val="nil"/>
            </w:tcBorders>
          </w:tcPr>
          <w:p w14:paraId="06326E21" w14:textId="77777777" w:rsidR="00850827" w:rsidRPr="00527497" w:rsidRDefault="00850827" w:rsidP="00850827">
            <w:pPr>
              <w:pStyle w:val="IASBTableTNR"/>
            </w:pPr>
            <w:r w:rsidRPr="00527497">
              <w:t xml:space="preserve">Конкретная </w:t>
            </w:r>
            <w:r w:rsidR="00F9432C" w:rsidRPr="00527497">
              <w:t xml:space="preserve">форма финансовых отчетов общего назначения, </w:t>
            </w:r>
            <w:r w:rsidRPr="00527497">
              <w:t>предоставляющая</w:t>
            </w:r>
            <w:r w:rsidR="00764B87" w:rsidRPr="00527497">
              <w:t xml:space="preserve"> </w:t>
            </w:r>
            <w:r w:rsidR="00F9432C" w:rsidRPr="00527497">
              <w:t xml:space="preserve">информацию об активах, обязательствах, собственном капитале, доходах и расходах отчитывающейся организации. </w:t>
            </w:r>
          </w:p>
        </w:tc>
        <w:tc>
          <w:tcPr>
            <w:tcW w:w="1365" w:type="dxa"/>
            <w:tcBorders>
              <w:top w:val="nil"/>
              <w:left w:val="nil"/>
            </w:tcBorders>
          </w:tcPr>
          <w:p w14:paraId="57B7AEF2" w14:textId="77777777" w:rsidR="000110FC" w:rsidRPr="00527497" w:rsidRDefault="00E379AB" w:rsidP="006774E3">
            <w:pPr>
              <w:pStyle w:val="IASBTableTNR"/>
            </w:pPr>
            <w:r w:rsidRPr="00527497">
              <w:rPr>
                <w:lang w:val="en-US"/>
              </w:rPr>
              <w:t>CF</w:t>
            </w:r>
            <w:r w:rsidR="00F9432C" w:rsidRPr="00527497">
              <w:t>.3.2</w:t>
            </w:r>
          </w:p>
        </w:tc>
      </w:tr>
      <w:tr w:rsidR="00F9432C" w:rsidRPr="00527497" w14:paraId="524039D9" w14:textId="77777777" w:rsidTr="004F5051">
        <w:trPr>
          <w:cantSplit/>
        </w:trPr>
        <w:tc>
          <w:tcPr>
            <w:tcW w:w="2383" w:type="dxa"/>
            <w:tcBorders>
              <w:top w:val="nil"/>
            </w:tcBorders>
          </w:tcPr>
          <w:p w14:paraId="131103E2" w14:textId="77777777" w:rsidR="000110FC" w:rsidRPr="00527497" w:rsidRDefault="00F9432C" w:rsidP="006774E3">
            <w:pPr>
              <w:pStyle w:val="IASBTableTNR"/>
            </w:pPr>
            <w:r w:rsidRPr="00527497">
              <w:rPr>
                <w:b/>
              </w:rPr>
              <w:t>Доходы</w:t>
            </w:r>
          </w:p>
        </w:tc>
        <w:tc>
          <w:tcPr>
            <w:tcW w:w="5460" w:type="dxa"/>
            <w:tcBorders>
              <w:top w:val="nil"/>
              <w:left w:val="nil"/>
            </w:tcBorders>
          </w:tcPr>
          <w:p w14:paraId="0ECEB1A6" w14:textId="77777777" w:rsidR="000110FC" w:rsidRPr="00527497" w:rsidRDefault="00E379AB" w:rsidP="00BD216A">
            <w:pPr>
              <w:pStyle w:val="IASBTableTNR"/>
            </w:pPr>
            <w:r w:rsidRPr="00527497">
              <w:t xml:space="preserve">Увеличение активов </w:t>
            </w:r>
            <w:r w:rsidR="000040BB" w:rsidRPr="00527497">
              <w:t>или</w:t>
            </w:r>
            <w:r w:rsidRPr="00527497">
              <w:t xml:space="preserve"> уменьшение обязательств, которые приводят к увеличению собственного капитала, не связанному </w:t>
            </w:r>
            <w:proofErr w:type="gramStart"/>
            <w:r w:rsidRPr="00527497">
              <w:t>со</w:t>
            </w:r>
            <w:proofErr w:type="gramEnd"/>
            <w:r w:rsidRPr="00527497">
              <w:t xml:space="preserve"> взносами</w:t>
            </w:r>
            <w:r w:rsidR="001C682C" w:rsidRPr="00527497">
              <w:t xml:space="preserve"> держателей </w:t>
            </w:r>
            <w:r w:rsidR="00777311" w:rsidRPr="00527497">
              <w:t xml:space="preserve">прав </w:t>
            </w:r>
            <w:r w:rsidR="001C682C" w:rsidRPr="00527497">
              <w:t>требовани</w:t>
            </w:r>
            <w:r w:rsidR="00777311" w:rsidRPr="00527497">
              <w:t>я</w:t>
            </w:r>
            <w:r w:rsidR="00BD216A" w:rsidRPr="00527497">
              <w:t xml:space="preserve"> </w:t>
            </w:r>
            <w:r w:rsidR="00102011" w:rsidRPr="00527497">
              <w:t>в отношении собственного капитала</w:t>
            </w:r>
            <w:r w:rsidR="00BD216A" w:rsidRPr="00527497">
              <w:t xml:space="preserve"> организации</w:t>
            </w:r>
            <w:r w:rsidR="00F9432C" w:rsidRPr="00527497">
              <w:t>.</w:t>
            </w:r>
          </w:p>
        </w:tc>
        <w:tc>
          <w:tcPr>
            <w:tcW w:w="1365" w:type="dxa"/>
            <w:tcBorders>
              <w:top w:val="nil"/>
              <w:left w:val="nil"/>
            </w:tcBorders>
          </w:tcPr>
          <w:p w14:paraId="2A81D7CA" w14:textId="77777777" w:rsidR="000110FC" w:rsidRPr="00527497" w:rsidRDefault="00E379AB" w:rsidP="00B02607">
            <w:pPr>
              <w:pStyle w:val="IASBTableTNR"/>
            </w:pPr>
            <w:r w:rsidRPr="00527497">
              <w:rPr>
                <w:lang w:val="en-US"/>
              </w:rPr>
              <w:t>CF</w:t>
            </w:r>
            <w:r w:rsidR="00F9432C" w:rsidRPr="00527497">
              <w:t>.4.68</w:t>
            </w:r>
          </w:p>
        </w:tc>
      </w:tr>
      <w:tr w:rsidR="00F9432C" w:rsidRPr="00527497" w14:paraId="38AC9164" w14:textId="77777777" w:rsidTr="004F5051">
        <w:trPr>
          <w:cantSplit/>
        </w:trPr>
        <w:tc>
          <w:tcPr>
            <w:tcW w:w="2383" w:type="dxa"/>
            <w:tcBorders>
              <w:top w:val="nil"/>
            </w:tcBorders>
          </w:tcPr>
          <w:p w14:paraId="04F80F08" w14:textId="77777777" w:rsidR="000110FC" w:rsidRPr="00527497" w:rsidRDefault="00F9432C" w:rsidP="006774E3">
            <w:pPr>
              <w:pStyle w:val="IASBTableTNR"/>
            </w:pPr>
            <w:r w:rsidRPr="00527497">
              <w:rPr>
                <w:b/>
              </w:rPr>
              <w:t>Обязательство</w:t>
            </w:r>
          </w:p>
        </w:tc>
        <w:tc>
          <w:tcPr>
            <w:tcW w:w="5460" w:type="dxa"/>
            <w:tcBorders>
              <w:top w:val="nil"/>
              <w:left w:val="nil"/>
            </w:tcBorders>
          </w:tcPr>
          <w:p w14:paraId="3B65472D" w14:textId="35846043" w:rsidR="000110FC" w:rsidRPr="00527497" w:rsidRDefault="00F9432C" w:rsidP="00407C6C">
            <w:pPr>
              <w:pStyle w:val="IASBTableTNR"/>
            </w:pPr>
            <w:r w:rsidRPr="00527497">
              <w:t>Существующая</w:t>
            </w:r>
            <w:r w:rsidR="007B080A" w:rsidRPr="00527497">
              <w:t xml:space="preserve"> в настоящее время</w:t>
            </w:r>
            <w:r w:rsidRPr="00527497">
              <w:t xml:space="preserve"> обязанность организации передать экономический ресурс, возник</w:t>
            </w:r>
            <w:r w:rsidR="00407C6C" w:rsidRPr="00527497">
              <w:t>ш</w:t>
            </w:r>
            <w:r w:rsidRPr="00527497">
              <w:t>ая в результате прошлых событий.</w:t>
            </w:r>
          </w:p>
        </w:tc>
        <w:tc>
          <w:tcPr>
            <w:tcW w:w="1365" w:type="dxa"/>
            <w:tcBorders>
              <w:top w:val="nil"/>
              <w:left w:val="nil"/>
            </w:tcBorders>
          </w:tcPr>
          <w:p w14:paraId="376855B3" w14:textId="77777777" w:rsidR="000110FC" w:rsidRPr="00527497" w:rsidRDefault="00C063AA" w:rsidP="00B02607">
            <w:pPr>
              <w:pStyle w:val="IASBTableTNR"/>
            </w:pPr>
            <w:r w:rsidRPr="00527497">
              <w:rPr>
                <w:lang w:val="en-US"/>
              </w:rPr>
              <w:t>CF</w:t>
            </w:r>
            <w:r w:rsidR="00F9432C" w:rsidRPr="00527497">
              <w:t>.4.26</w:t>
            </w:r>
          </w:p>
        </w:tc>
      </w:tr>
      <w:tr w:rsidR="00F9432C" w:rsidRPr="00527497" w14:paraId="048FFD49" w14:textId="77777777" w:rsidTr="004F5051">
        <w:trPr>
          <w:cantSplit/>
        </w:trPr>
        <w:tc>
          <w:tcPr>
            <w:tcW w:w="2383" w:type="dxa"/>
            <w:tcBorders>
              <w:top w:val="nil"/>
            </w:tcBorders>
          </w:tcPr>
          <w:p w14:paraId="4F52693E" w14:textId="77777777" w:rsidR="000110FC" w:rsidRPr="00527497" w:rsidRDefault="00F9432C" w:rsidP="006774E3">
            <w:pPr>
              <w:pStyle w:val="IASBTableTNR"/>
            </w:pPr>
            <w:r w:rsidRPr="00527497">
              <w:rPr>
                <w:b/>
              </w:rPr>
              <w:t>Существенная информация</w:t>
            </w:r>
          </w:p>
        </w:tc>
        <w:tc>
          <w:tcPr>
            <w:tcW w:w="5460" w:type="dxa"/>
            <w:tcBorders>
              <w:top w:val="nil"/>
              <w:left w:val="nil"/>
            </w:tcBorders>
          </w:tcPr>
          <w:p w14:paraId="279C470B" w14:textId="04A8196D" w:rsidR="00850827" w:rsidRPr="00527497" w:rsidRDefault="00F9432C" w:rsidP="007B080A">
            <w:pPr>
              <w:pStyle w:val="IASBTableTNR"/>
            </w:pPr>
            <w:r w:rsidRPr="00527497">
              <w:t xml:space="preserve">Информация, пропуск или искажение которой могут повлиять на решения, принимаемые основными пользователями финансовых отчетов общего назначения на основании </w:t>
            </w:r>
            <w:r w:rsidR="007B080A" w:rsidRPr="00527497">
              <w:t xml:space="preserve">данных </w:t>
            </w:r>
            <w:r w:rsidRPr="00527497">
              <w:t xml:space="preserve">отчетов, </w:t>
            </w:r>
            <w:r w:rsidR="00850827" w:rsidRPr="00527497">
              <w:t>представляющих</w:t>
            </w:r>
            <w:r w:rsidRPr="00527497">
              <w:t xml:space="preserve"> финансовую информацию о конкретной отчитывающейся организации.</w:t>
            </w:r>
          </w:p>
        </w:tc>
        <w:tc>
          <w:tcPr>
            <w:tcW w:w="1365" w:type="dxa"/>
            <w:tcBorders>
              <w:top w:val="nil"/>
              <w:left w:val="nil"/>
            </w:tcBorders>
          </w:tcPr>
          <w:p w14:paraId="315E2A78" w14:textId="77777777" w:rsidR="000110FC" w:rsidRPr="00527497" w:rsidRDefault="002904F9" w:rsidP="00B02607">
            <w:pPr>
              <w:pStyle w:val="IASBTableTNR"/>
            </w:pPr>
            <w:r w:rsidRPr="00527497">
              <w:rPr>
                <w:lang w:val="en-US"/>
              </w:rPr>
              <w:t>CF</w:t>
            </w:r>
            <w:r w:rsidR="00F9432C" w:rsidRPr="00527497">
              <w:t>.2.11</w:t>
            </w:r>
          </w:p>
        </w:tc>
      </w:tr>
      <w:tr w:rsidR="00F9432C" w:rsidRPr="00527497" w14:paraId="577F7D8A" w14:textId="77777777" w:rsidTr="00AE452F">
        <w:trPr>
          <w:cantSplit/>
        </w:trPr>
        <w:tc>
          <w:tcPr>
            <w:tcW w:w="2383" w:type="dxa"/>
            <w:tcBorders>
              <w:top w:val="nil"/>
            </w:tcBorders>
          </w:tcPr>
          <w:p w14:paraId="22F49C22" w14:textId="77777777" w:rsidR="000110FC" w:rsidRPr="00527497" w:rsidRDefault="005479B9" w:rsidP="006774E3">
            <w:pPr>
              <w:pStyle w:val="IASBTableTNR"/>
            </w:pPr>
            <w:r w:rsidRPr="00527497">
              <w:rPr>
                <w:b/>
              </w:rPr>
              <w:t>Оценка</w:t>
            </w:r>
            <w:r w:rsidR="00F32771" w:rsidRPr="00527497">
              <w:rPr>
                <w:b/>
              </w:rPr>
              <w:t xml:space="preserve"> величины</w:t>
            </w:r>
          </w:p>
        </w:tc>
        <w:tc>
          <w:tcPr>
            <w:tcW w:w="5460" w:type="dxa"/>
            <w:tcBorders>
              <w:top w:val="nil"/>
              <w:left w:val="nil"/>
            </w:tcBorders>
          </w:tcPr>
          <w:p w14:paraId="1D168A30" w14:textId="77777777" w:rsidR="000110FC" w:rsidRPr="00527497" w:rsidRDefault="00764B87" w:rsidP="00764B87">
            <w:pPr>
              <w:pStyle w:val="IASBTableTNR"/>
            </w:pPr>
            <w:r w:rsidRPr="00527497">
              <w:t>Результат применения базы оценки в отношении актива</w:t>
            </w:r>
            <w:r w:rsidR="000040BB" w:rsidRPr="00527497">
              <w:t xml:space="preserve"> или</w:t>
            </w:r>
            <w:r w:rsidRPr="00527497">
              <w:t xml:space="preserve"> обязательства и связанных с ними доходов и расходов</w:t>
            </w:r>
            <w:r w:rsidR="00F9432C" w:rsidRPr="00527497">
              <w:t>.</w:t>
            </w:r>
          </w:p>
        </w:tc>
        <w:tc>
          <w:tcPr>
            <w:tcW w:w="1365" w:type="dxa"/>
            <w:tcBorders>
              <w:top w:val="nil"/>
              <w:left w:val="nil"/>
            </w:tcBorders>
          </w:tcPr>
          <w:p w14:paraId="04C01202" w14:textId="77777777" w:rsidR="000110FC" w:rsidRPr="00527497" w:rsidRDefault="002904F9" w:rsidP="00B02607">
            <w:pPr>
              <w:pStyle w:val="IASBTableTNR"/>
            </w:pPr>
            <w:r w:rsidRPr="00527497">
              <w:t>CF</w:t>
            </w:r>
            <w:r w:rsidR="00F9432C" w:rsidRPr="00527497">
              <w:t>.6.1</w:t>
            </w:r>
          </w:p>
        </w:tc>
      </w:tr>
      <w:tr w:rsidR="00F9432C" w:rsidRPr="00527497" w14:paraId="4060E1CA" w14:textId="77777777" w:rsidTr="00AE452F">
        <w:trPr>
          <w:cantSplit/>
        </w:trPr>
        <w:tc>
          <w:tcPr>
            <w:tcW w:w="2383" w:type="dxa"/>
            <w:tcBorders>
              <w:top w:val="nil"/>
            </w:tcBorders>
          </w:tcPr>
          <w:p w14:paraId="50FFF46B" w14:textId="77777777" w:rsidR="000110FC" w:rsidRPr="00527497" w:rsidRDefault="00F9432C" w:rsidP="006774E3">
            <w:pPr>
              <w:pStyle w:val="IASBTableTNR"/>
            </w:pPr>
            <w:r w:rsidRPr="00527497">
              <w:rPr>
                <w:b/>
              </w:rPr>
              <w:t>База оценки</w:t>
            </w:r>
          </w:p>
        </w:tc>
        <w:tc>
          <w:tcPr>
            <w:tcW w:w="5460" w:type="dxa"/>
            <w:tcBorders>
              <w:top w:val="nil"/>
              <w:left w:val="nil"/>
            </w:tcBorders>
          </w:tcPr>
          <w:p w14:paraId="06508C2F" w14:textId="75069C99" w:rsidR="000110FC" w:rsidRPr="00527497" w:rsidRDefault="005479B9" w:rsidP="00472E0E">
            <w:pPr>
              <w:pStyle w:val="IASBTableTNR"/>
            </w:pPr>
            <w:r w:rsidRPr="00527497">
              <w:t>Установленная характеристика оцениваемо</w:t>
            </w:r>
            <w:r w:rsidR="00AB7D87" w:rsidRPr="00527497">
              <w:t>й статьи</w:t>
            </w:r>
            <w:r w:rsidRPr="00527497">
              <w:t>, например, историческая стоимость, справедливая стоимость или стоимость исполнения.</w:t>
            </w:r>
          </w:p>
        </w:tc>
        <w:tc>
          <w:tcPr>
            <w:tcW w:w="1365" w:type="dxa"/>
            <w:tcBorders>
              <w:top w:val="nil"/>
              <w:left w:val="nil"/>
            </w:tcBorders>
          </w:tcPr>
          <w:p w14:paraId="5B1E9C59" w14:textId="77777777" w:rsidR="000110FC" w:rsidRPr="00527497" w:rsidRDefault="002904F9" w:rsidP="00B02607">
            <w:pPr>
              <w:pStyle w:val="IASBTableTNR"/>
            </w:pPr>
            <w:r w:rsidRPr="00527497">
              <w:t>CF</w:t>
            </w:r>
            <w:r w:rsidR="00F9432C" w:rsidRPr="00527497">
              <w:t>.6.1</w:t>
            </w:r>
          </w:p>
        </w:tc>
      </w:tr>
      <w:tr w:rsidR="00F9432C" w:rsidRPr="00527497" w14:paraId="549CDB4B" w14:textId="77777777" w:rsidTr="00AE452F">
        <w:trPr>
          <w:cantSplit/>
        </w:trPr>
        <w:tc>
          <w:tcPr>
            <w:tcW w:w="2383" w:type="dxa"/>
            <w:tcBorders>
              <w:top w:val="nil"/>
            </w:tcBorders>
          </w:tcPr>
          <w:p w14:paraId="5FC2EBF5" w14:textId="77777777" w:rsidR="000110FC" w:rsidRPr="00527497" w:rsidRDefault="002904F9" w:rsidP="002904F9">
            <w:pPr>
              <w:pStyle w:val="IASBTableTNR"/>
            </w:pPr>
            <w:r w:rsidRPr="00527497">
              <w:rPr>
                <w:b/>
              </w:rPr>
              <w:t>Неопределенность оценки</w:t>
            </w:r>
          </w:p>
        </w:tc>
        <w:tc>
          <w:tcPr>
            <w:tcW w:w="5460" w:type="dxa"/>
            <w:tcBorders>
              <w:top w:val="nil"/>
              <w:left w:val="nil"/>
            </w:tcBorders>
          </w:tcPr>
          <w:p w14:paraId="53E2ED38" w14:textId="77777777" w:rsidR="000110FC" w:rsidRPr="00527497" w:rsidRDefault="00764B87" w:rsidP="00BC5781">
            <w:pPr>
              <w:pStyle w:val="IASBTableTNR"/>
            </w:pPr>
            <w:r w:rsidRPr="00527497">
              <w:t xml:space="preserve">Неопределенность, возникающая в случаях, когда денежные суммы, отраженные в финансовых отчетах, не </w:t>
            </w:r>
            <w:r w:rsidR="00BC5781" w:rsidRPr="00527497">
              <w:t>являются</w:t>
            </w:r>
            <w:r w:rsidRPr="00527497">
              <w:t xml:space="preserve"> наблюдаемыми напрямую и вместо этого </w:t>
            </w:r>
            <w:r w:rsidR="00BC5781" w:rsidRPr="00527497">
              <w:t xml:space="preserve">должны быть определены с </w:t>
            </w:r>
            <w:r w:rsidRPr="00527497">
              <w:t>использование</w:t>
            </w:r>
            <w:r w:rsidR="00BC5781" w:rsidRPr="00527497">
              <w:t>м</w:t>
            </w:r>
            <w:r w:rsidRPr="00527497">
              <w:t xml:space="preserve"> расчетных оценок</w:t>
            </w:r>
            <w:r w:rsidR="00F9432C" w:rsidRPr="00527497">
              <w:t>.</w:t>
            </w:r>
          </w:p>
        </w:tc>
        <w:tc>
          <w:tcPr>
            <w:tcW w:w="1365" w:type="dxa"/>
            <w:tcBorders>
              <w:top w:val="nil"/>
              <w:left w:val="nil"/>
            </w:tcBorders>
          </w:tcPr>
          <w:p w14:paraId="43B367AB" w14:textId="77777777" w:rsidR="000110FC" w:rsidRPr="00527497" w:rsidRDefault="002904F9" w:rsidP="006774E3">
            <w:pPr>
              <w:pStyle w:val="IASBTableTNR"/>
            </w:pPr>
            <w:r w:rsidRPr="00527497">
              <w:t>CF</w:t>
            </w:r>
            <w:r w:rsidR="00F9432C" w:rsidRPr="00527497">
              <w:t>.2.19</w:t>
            </w:r>
          </w:p>
        </w:tc>
      </w:tr>
      <w:tr w:rsidR="00F9432C" w:rsidRPr="00527497" w14:paraId="273DAEEF" w14:textId="77777777" w:rsidTr="00AE452F">
        <w:trPr>
          <w:cantSplit/>
        </w:trPr>
        <w:tc>
          <w:tcPr>
            <w:tcW w:w="2383" w:type="dxa"/>
            <w:tcBorders>
              <w:top w:val="nil"/>
            </w:tcBorders>
          </w:tcPr>
          <w:p w14:paraId="2095B3B9" w14:textId="77777777" w:rsidR="000110FC" w:rsidRPr="00527497" w:rsidRDefault="00F9432C" w:rsidP="006774E3">
            <w:pPr>
              <w:pStyle w:val="IASBTableTNR"/>
            </w:pPr>
            <w:r w:rsidRPr="00527497">
              <w:rPr>
                <w:b/>
              </w:rPr>
              <w:lastRenderedPageBreak/>
              <w:t>Взаимозачет</w:t>
            </w:r>
          </w:p>
        </w:tc>
        <w:tc>
          <w:tcPr>
            <w:tcW w:w="5460" w:type="dxa"/>
            <w:tcBorders>
              <w:top w:val="nil"/>
              <w:left w:val="nil"/>
            </w:tcBorders>
          </w:tcPr>
          <w:p w14:paraId="2A1C9421" w14:textId="77777777" w:rsidR="00BD216A" w:rsidRPr="00527497" w:rsidRDefault="00906646" w:rsidP="00BD216A">
            <w:pPr>
              <w:pStyle w:val="IASBTableTNR"/>
            </w:pPr>
            <w:r w:rsidRPr="00527497">
              <w:t>Объединение актива и обязательства, которые признаются и оцениваются как отдельные единицы учета, и их отражение в качестве единой нетто-величины в отчете о финансовом положении</w:t>
            </w:r>
            <w:r w:rsidR="00F9432C" w:rsidRPr="00527497">
              <w:t>.</w:t>
            </w:r>
          </w:p>
        </w:tc>
        <w:tc>
          <w:tcPr>
            <w:tcW w:w="1365" w:type="dxa"/>
            <w:tcBorders>
              <w:top w:val="nil"/>
              <w:left w:val="nil"/>
            </w:tcBorders>
          </w:tcPr>
          <w:p w14:paraId="256B7A40" w14:textId="77777777" w:rsidR="000110FC" w:rsidRPr="00527497" w:rsidRDefault="002904F9" w:rsidP="00B02607">
            <w:pPr>
              <w:pStyle w:val="IASBTableTNR"/>
            </w:pPr>
            <w:r w:rsidRPr="00527497">
              <w:rPr>
                <w:lang w:val="en-US"/>
              </w:rPr>
              <w:t>CF</w:t>
            </w:r>
            <w:r w:rsidR="00F9432C" w:rsidRPr="00527497">
              <w:t>.7.10</w:t>
            </w:r>
          </w:p>
        </w:tc>
      </w:tr>
      <w:tr w:rsidR="00F9432C" w:rsidRPr="00527497" w14:paraId="229C8738" w14:textId="77777777" w:rsidTr="00AE452F">
        <w:trPr>
          <w:cantSplit/>
        </w:trPr>
        <w:tc>
          <w:tcPr>
            <w:tcW w:w="2383" w:type="dxa"/>
            <w:tcBorders>
              <w:top w:val="nil"/>
            </w:tcBorders>
          </w:tcPr>
          <w:p w14:paraId="046CDDD2" w14:textId="77777777" w:rsidR="000110FC" w:rsidRPr="00527497" w:rsidRDefault="002904F9" w:rsidP="002904F9">
            <w:pPr>
              <w:pStyle w:val="IASBTableTNR"/>
            </w:pPr>
            <w:r w:rsidRPr="00527497">
              <w:rPr>
                <w:b/>
              </w:rPr>
              <w:t>Неопределенность результата</w:t>
            </w:r>
          </w:p>
        </w:tc>
        <w:tc>
          <w:tcPr>
            <w:tcW w:w="5460" w:type="dxa"/>
            <w:tcBorders>
              <w:top w:val="nil"/>
              <w:left w:val="nil"/>
            </w:tcBorders>
          </w:tcPr>
          <w:p w14:paraId="5F867058" w14:textId="77777777" w:rsidR="000110FC" w:rsidRPr="00527497" w:rsidRDefault="00906646" w:rsidP="00906646">
            <w:pPr>
              <w:pStyle w:val="IASBTableTNR"/>
            </w:pPr>
            <w:r w:rsidRPr="00527497">
              <w:t>Неопределенность в отношении величины или сроков поступлений или выбытий экономических выгод, обусловленных активом или обязательством</w:t>
            </w:r>
            <w:r w:rsidR="00F9432C" w:rsidRPr="00527497">
              <w:t>.</w:t>
            </w:r>
          </w:p>
        </w:tc>
        <w:tc>
          <w:tcPr>
            <w:tcW w:w="1365" w:type="dxa"/>
            <w:tcBorders>
              <w:top w:val="nil"/>
              <w:left w:val="nil"/>
            </w:tcBorders>
          </w:tcPr>
          <w:p w14:paraId="4390BC81" w14:textId="77777777" w:rsidR="000110FC" w:rsidRPr="00527497" w:rsidRDefault="002904F9" w:rsidP="00B02607">
            <w:pPr>
              <w:pStyle w:val="IASBTableTNR"/>
            </w:pPr>
            <w:r w:rsidRPr="00527497">
              <w:rPr>
                <w:lang w:val="en-US"/>
              </w:rPr>
              <w:t>CF</w:t>
            </w:r>
            <w:r w:rsidR="00F9432C" w:rsidRPr="00527497">
              <w:t>.6.61</w:t>
            </w:r>
          </w:p>
        </w:tc>
      </w:tr>
      <w:tr w:rsidR="00F9432C" w:rsidRPr="00527497" w14:paraId="3ADF6646" w14:textId="77777777" w:rsidTr="00AE452F">
        <w:trPr>
          <w:cantSplit/>
        </w:trPr>
        <w:tc>
          <w:tcPr>
            <w:tcW w:w="2383" w:type="dxa"/>
            <w:tcBorders>
              <w:top w:val="nil"/>
            </w:tcBorders>
          </w:tcPr>
          <w:p w14:paraId="69FC2776" w14:textId="77777777" w:rsidR="000110FC" w:rsidRPr="00527497" w:rsidRDefault="00D33A0C" w:rsidP="00777311">
            <w:pPr>
              <w:pStyle w:val="IASBTableTNR"/>
              <w:rPr>
                <w:lang w:val="en-US"/>
              </w:rPr>
            </w:pPr>
            <w:r w:rsidRPr="00527497">
              <w:rPr>
                <w:b/>
              </w:rPr>
              <w:t xml:space="preserve">Потенциал </w:t>
            </w:r>
            <w:r w:rsidR="00777311" w:rsidRPr="00527497">
              <w:rPr>
                <w:b/>
              </w:rPr>
              <w:t>создавать</w:t>
            </w:r>
            <w:r w:rsidR="00F32771" w:rsidRPr="00527497">
              <w:rPr>
                <w:b/>
              </w:rPr>
              <w:t xml:space="preserve"> экономических выгод</w:t>
            </w:r>
          </w:p>
        </w:tc>
        <w:tc>
          <w:tcPr>
            <w:tcW w:w="5460" w:type="dxa"/>
            <w:tcBorders>
              <w:top w:val="nil"/>
              <w:left w:val="nil"/>
            </w:tcBorders>
          </w:tcPr>
          <w:p w14:paraId="0982DBF2" w14:textId="77777777" w:rsidR="000110FC" w:rsidRPr="00527497" w:rsidRDefault="00495C5D" w:rsidP="00777311">
            <w:pPr>
              <w:pStyle w:val="IASBTableTNR"/>
            </w:pPr>
            <w:r w:rsidRPr="00527497">
              <w:t>Характеристика</w:t>
            </w:r>
            <w:r w:rsidR="00D33A0C" w:rsidRPr="00527497">
              <w:t xml:space="preserve"> экономического ресурса, которая уже существует и </w:t>
            </w:r>
            <w:r w:rsidR="00906646" w:rsidRPr="00527497">
              <w:t>которая</w:t>
            </w:r>
            <w:r w:rsidR="00102011" w:rsidRPr="00527497">
              <w:t>,</w:t>
            </w:r>
            <w:r w:rsidR="00906646" w:rsidRPr="00527497">
              <w:t xml:space="preserve"> по крайней </w:t>
            </w:r>
            <w:proofErr w:type="gramStart"/>
            <w:r w:rsidR="00906646" w:rsidRPr="00527497">
              <w:t>мере</w:t>
            </w:r>
            <w:proofErr w:type="gramEnd"/>
            <w:r w:rsidR="00906646" w:rsidRPr="00527497">
              <w:t xml:space="preserve"> в </w:t>
            </w:r>
            <w:r w:rsidR="00BD216A" w:rsidRPr="00527497">
              <w:t>одних конкретных обстоятельствах</w:t>
            </w:r>
            <w:r w:rsidR="00102011" w:rsidRPr="00527497">
              <w:t>,</w:t>
            </w:r>
            <w:r w:rsidR="00906646" w:rsidRPr="00527497">
              <w:t xml:space="preserve"> способна </w:t>
            </w:r>
            <w:r w:rsidR="00777311" w:rsidRPr="00527497">
              <w:t xml:space="preserve">создавать </w:t>
            </w:r>
            <w:r w:rsidR="00906646" w:rsidRPr="00527497">
              <w:t>для организации экономические выгоды, превышающие выгоды, которые доступны всем другим сторонам</w:t>
            </w:r>
            <w:r w:rsidR="00F9432C" w:rsidRPr="00527497">
              <w:t>.</w:t>
            </w:r>
          </w:p>
        </w:tc>
        <w:tc>
          <w:tcPr>
            <w:tcW w:w="1365" w:type="dxa"/>
            <w:tcBorders>
              <w:top w:val="nil"/>
              <w:left w:val="nil"/>
            </w:tcBorders>
          </w:tcPr>
          <w:p w14:paraId="7C3C92F9" w14:textId="77777777" w:rsidR="000110FC" w:rsidRPr="00527497" w:rsidRDefault="002904F9" w:rsidP="002904F9">
            <w:pPr>
              <w:pStyle w:val="IASBTableTNR"/>
            </w:pPr>
            <w:r w:rsidRPr="00527497">
              <w:t>CF</w:t>
            </w:r>
            <w:r w:rsidR="00F9432C" w:rsidRPr="00527497">
              <w:t>.4.14</w:t>
            </w:r>
          </w:p>
        </w:tc>
      </w:tr>
      <w:tr w:rsidR="00F9432C" w:rsidRPr="00527497" w14:paraId="19C25846" w14:textId="77777777" w:rsidTr="00AE452F">
        <w:trPr>
          <w:cantSplit/>
        </w:trPr>
        <w:tc>
          <w:tcPr>
            <w:tcW w:w="2383" w:type="dxa"/>
            <w:tcBorders>
              <w:top w:val="nil"/>
            </w:tcBorders>
          </w:tcPr>
          <w:p w14:paraId="2763632C" w14:textId="77777777" w:rsidR="000110FC" w:rsidRPr="00527497" w:rsidRDefault="00F9432C" w:rsidP="006774E3">
            <w:pPr>
              <w:pStyle w:val="IASBTableTNR"/>
            </w:pPr>
            <w:r w:rsidRPr="00527497">
              <w:rPr>
                <w:b/>
              </w:rPr>
              <w:t>Основные пользователи (финансовых отчетов общего назначения)</w:t>
            </w:r>
          </w:p>
        </w:tc>
        <w:tc>
          <w:tcPr>
            <w:tcW w:w="5460" w:type="dxa"/>
            <w:tcBorders>
              <w:top w:val="nil"/>
              <w:left w:val="nil"/>
            </w:tcBorders>
          </w:tcPr>
          <w:p w14:paraId="2AE05D5C" w14:textId="77777777" w:rsidR="000110FC" w:rsidRPr="00527497" w:rsidRDefault="00F9432C" w:rsidP="006774E3">
            <w:pPr>
              <w:pStyle w:val="IASBTableTNR"/>
            </w:pPr>
            <w:r w:rsidRPr="00527497">
              <w:t>Существующие и потенциальные инвесторы, заимодавцы и прочие кредиторы.</w:t>
            </w:r>
          </w:p>
        </w:tc>
        <w:tc>
          <w:tcPr>
            <w:tcW w:w="1365" w:type="dxa"/>
            <w:tcBorders>
              <w:top w:val="nil"/>
              <w:left w:val="nil"/>
            </w:tcBorders>
          </w:tcPr>
          <w:p w14:paraId="7C6A6C1C" w14:textId="77777777" w:rsidR="000110FC" w:rsidRPr="00527497" w:rsidRDefault="002904F9" w:rsidP="002904F9">
            <w:pPr>
              <w:pStyle w:val="IASBTableTNR"/>
            </w:pPr>
            <w:r w:rsidRPr="00527497">
              <w:t>CF</w:t>
            </w:r>
            <w:r w:rsidR="00F9432C" w:rsidRPr="00527497">
              <w:t>.1.2</w:t>
            </w:r>
          </w:p>
        </w:tc>
      </w:tr>
      <w:tr w:rsidR="00F9432C" w:rsidRPr="00527497" w14:paraId="3B20DD38" w14:textId="77777777" w:rsidTr="00AE452F">
        <w:trPr>
          <w:cantSplit/>
        </w:trPr>
        <w:tc>
          <w:tcPr>
            <w:tcW w:w="2383" w:type="dxa"/>
            <w:tcBorders>
              <w:top w:val="nil"/>
            </w:tcBorders>
          </w:tcPr>
          <w:p w14:paraId="4FC130B3" w14:textId="77777777" w:rsidR="000110FC" w:rsidRPr="00527497" w:rsidRDefault="00F9432C" w:rsidP="006774E3">
            <w:pPr>
              <w:pStyle w:val="IASBTableTNR"/>
            </w:pPr>
            <w:r w:rsidRPr="00527497">
              <w:rPr>
                <w:b/>
              </w:rPr>
              <w:t>Осмотрительность</w:t>
            </w:r>
          </w:p>
        </w:tc>
        <w:tc>
          <w:tcPr>
            <w:tcW w:w="5460" w:type="dxa"/>
            <w:tcBorders>
              <w:top w:val="nil"/>
              <w:left w:val="nil"/>
            </w:tcBorders>
          </w:tcPr>
          <w:p w14:paraId="41761081" w14:textId="1B6ECE19" w:rsidR="00957A61" w:rsidRPr="00527497" w:rsidRDefault="009712F2" w:rsidP="006A225D">
            <w:pPr>
              <w:pStyle w:val="IASBTableTNR"/>
            </w:pPr>
            <w:r w:rsidRPr="00527497">
              <w:t>Проявление осторожности при использовании суждений в условиях неопределенности. Применение осмотрительности означает, что активы и доходы не завышаются, а обязательства и расходы не занижаются</w:t>
            </w:r>
            <w:r w:rsidR="00F9432C" w:rsidRPr="00527497">
              <w:t xml:space="preserve">. </w:t>
            </w:r>
            <w:r w:rsidR="0096114D" w:rsidRPr="00527497">
              <w:t xml:space="preserve">В равной степени </w:t>
            </w:r>
            <w:r w:rsidRPr="00527497">
              <w:t>применение осмотрительности не допускает занижения активов или доходов или завышения обязательств или расходов.</w:t>
            </w:r>
          </w:p>
        </w:tc>
        <w:tc>
          <w:tcPr>
            <w:tcW w:w="1365" w:type="dxa"/>
            <w:tcBorders>
              <w:top w:val="nil"/>
              <w:left w:val="nil"/>
            </w:tcBorders>
          </w:tcPr>
          <w:p w14:paraId="6963F7A8" w14:textId="77777777" w:rsidR="000110FC" w:rsidRPr="00527497" w:rsidRDefault="002904F9" w:rsidP="002904F9">
            <w:pPr>
              <w:pStyle w:val="IASBTableTNR"/>
            </w:pPr>
            <w:r w:rsidRPr="00527497">
              <w:t>CF</w:t>
            </w:r>
            <w:r w:rsidR="00F9432C" w:rsidRPr="00527497">
              <w:t>.2.16</w:t>
            </w:r>
          </w:p>
        </w:tc>
      </w:tr>
      <w:tr w:rsidR="00F9432C" w:rsidRPr="00527497" w14:paraId="1ACC202F" w14:textId="77777777" w:rsidTr="00AE452F">
        <w:trPr>
          <w:cantSplit/>
        </w:trPr>
        <w:tc>
          <w:tcPr>
            <w:tcW w:w="2383" w:type="dxa"/>
            <w:tcBorders>
              <w:top w:val="nil"/>
            </w:tcBorders>
          </w:tcPr>
          <w:p w14:paraId="76D38A7A" w14:textId="77777777" w:rsidR="000110FC" w:rsidRPr="00527497" w:rsidRDefault="00F9432C" w:rsidP="006774E3">
            <w:pPr>
              <w:pStyle w:val="IASBTableTNR"/>
            </w:pPr>
            <w:r w:rsidRPr="00527497">
              <w:rPr>
                <w:b/>
              </w:rPr>
              <w:t>Признание</w:t>
            </w:r>
          </w:p>
        </w:tc>
        <w:tc>
          <w:tcPr>
            <w:tcW w:w="5460" w:type="dxa"/>
            <w:tcBorders>
              <w:top w:val="nil"/>
              <w:left w:val="nil"/>
            </w:tcBorders>
          </w:tcPr>
          <w:p w14:paraId="2C74620F" w14:textId="2555F5E9" w:rsidR="00957A61" w:rsidRPr="00527497" w:rsidRDefault="002904F9" w:rsidP="0096114D">
            <w:pPr>
              <w:pStyle w:val="IASBTableTNR"/>
            </w:pPr>
            <w:r w:rsidRPr="00527497">
              <w:t>Проце</w:t>
            </w:r>
            <w:proofErr w:type="gramStart"/>
            <w:r w:rsidRPr="00527497">
              <w:t>сс вкл</w:t>
            </w:r>
            <w:proofErr w:type="gramEnd"/>
            <w:r w:rsidRPr="00527497">
              <w:t>ючения в отчет о финансовом положении или отчет</w:t>
            </w:r>
            <w:r w:rsidR="00581C6E" w:rsidRPr="00527497">
              <w:t xml:space="preserve"> </w:t>
            </w:r>
            <w:r w:rsidRPr="00527497">
              <w:t>(</w:t>
            </w:r>
            <w:r w:rsidR="00581C6E" w:rsidRPr="00527497">
              <w:t>отчет</w:t>
            </w:r>
            <w:r w:rsidRPr="00527497">
              <w:t xml:space="preserve">ы) о финансовых результатах </w:t>
            </w:r>
            <w:r w:rsidR="00777311" w:rsidRPr="00527497">
              <w:t>статьи</w:t>
            </w:r>
            <w:r w:rsidRPr="00527497">
              <w:t>, удовлетворяюще</w:t>
            </w:r>
            <w:r w:rsidR="00777311" w:rsidRPr="00527497">
              <w:t>й</w:t>
            </w:r>
            <w:r w:rsidRPr="00527497">
              <w:t xml:space="preserve"> определению одного из элементов финансовой отчетности — актива, обязательства, собственного капитала, доходов или расходов. Признание подразумевает </w:t>
            </w:r>
            <w:r w:rsidR="000040BB" w:rsidRPr="00527497">
              <w:t>от</w:t>
            </w:r>
            <w:r w:rsidR="00F95BC0" w:rsidRPr="00527497">
              <w:t>обра</w:t>
            </w:r>
            <w:r w:rsidR="000040BB" w:rsidRPr="00527497">
              <w:t>жение</w:t>
            </w:r>
            <w:r w:rsidRPr="00527497">
              <w:t xml:space="preserve"> </w:t>
            </w:r>
            <w:r w:rsidR="0096114D" w:rsidRPr="00527497">
              <w:t xml:space="preserve">статьи </w:t>
            </w:r>
            <w:r w:rsidRPr="00527497">
              <w:t xml:space="preserve">в одном из указанных отчетов — по отдельности или в совокупности с другими </w:t>
            </w:r>
            <w:r w:rsidR="0096114D" w:rsidRPr="00527497">
              <w:t xml:space="preserve">статьями </w:t>
            </w:r>
            <w:r w:rsidRPr="00527497">
              <w:t xml:space="preserve">— при помощи слов и денежной суммы, а также включение </w:t>
            </w:r>
            <w:r w:rsidR="0096114D" w:rsidRPr="00527497">
              <w:t xml:space="preserve">этой </w:t>
            </w:r>
            <w:r w:rsidRPr="00527497">
              <w:t>суммы в итоговые показатели отчета</w:t>
            </w:r>
            <w:r w:rsidR="00F9432C" w:rsidRPr="00527497">
              <w:t>.</w:t>
            </w:r>
          </w:p>
        </w:tc>
        <w:tc>
          <w:tcPr>
            <w:tcW w:w="1365" w:type="dxa"/>
            <w:tcBorders>
              <w:top w:val="nil"/>
              <w:left w:val="nil"/>
            </w:tcBorders>
          </w:tcPr>
          <w:p w14:paraId="07E2971E" w14:textId="77777777" w:rsidR="000110FC" w:rsidRPr="00527497" w:rsidRDefault="002904F9" w:rsidP="002904F9">
            <w:pPr>
              <w:pStyle w:val="IASBTableTNR"/>
            </w:pPr>
            <w:r w:rsidRPr="00527497">
              <w:t>CF</w:t>
            </w:r>
            <w:r w:rsidR="00F9432C" w:rsidRPr="00527497">
              <w:t>.5.1</w:t>
            </w:r>
          </w:p>
        </w:tc>
      </w:tr>
      <w:tr w:rsidR="00F9432C" w:rsidRPr="00527497" w14:paraId="760003C3" w14:textId="77777777" w:rsidTr="00AE452F">
        <w:trPr>
          <w:cantSplit/>
        </w:trPr>
        <w:tc>
          <w:tcPr>
            <w:tcW w:w="2383" w:type="dxa"/>
            <w:tcBorders>
              <w:top w:val="nil"/>
            </w:tcBorders>
          </w:tcPr>
          <w:p w14:paraId="23FB6D17" w14:textId="51BC2725" w:rsidR="000110FC" w:rsidRPr="00527497" w:rsidRDefault="00F9432C" w:rsidP="006774E3">
            <w:pPr>
              <w:pStyle w:val="IASBTableTNR"/>
            </w:pPr>
            <w:r w:rsidRPr="00527497">
              <w:rPr>
                <w:b/>
              </w:rPr>
              <w:t>Отчитывающаяся организация</w:t>
            </w:r>
          </w:p>
        </w:tc>
        <w:tc>
          <w:tcPr>
            <w:tcW w:w="5460" w:type="dxa"/>
            <w:tcBorders>
              <w:top w:val="nil"/>
              <w:left w:val="nil"/>
            </w:tcBorders>
          </w:tcPr>
          <w:p w14:paraId="7F94BFCD" w14:textId="77777777" w:rsidR="000110FC" w:rsidRPr="00527497" w:rsidRDefault="009712F2" w:rsidP="009712F2">
            <w:pPr>
              <w:pStyle w:val="IASBTableTNR"/>
            </w:pPr>
            <w:r w:rsidRPr="00527497">
              <w:t>Организация, которая обязана или самостоятельно решает подготовить финансовую отчетность</w:t>
            </w:r>
            <w:r w:rsidR="000040BB" w:rsidRPr="00527497">
              <w:t xml:space="preserve"> общего назначения</w:t>
            </w:r>
            <w:r w:rsidR="00F9432C" w:rsidRPr="00527497">
              <w:t>.</w:t>
            </w:r>
          </w:p>
        </w:tc>
        <w:tc>
          <w:tcPr>
            <w:tcW w:w="1365" w:type="dxa"/>
            <w:tcBorders>
              <w:top w:val="nil"/>
              <w:left w:val="nil"/>
            </w:tcBorders>
          </w:tcPr>
          <w:p w14:paraId="088F2160" w14:textId="77777777" w:rsidR="000110FC" w:rsidRPr="00527497" w:rsidRDefault="002904F9" w:rsidP="0042768B">
            <w:pPr>
              <w:pStyle w:val="IASBTableTNR"/>
            </w:pPr>
            <w:r w:rsidRPr="00527497">
              <w:rPr>
                <w:lang w:val="en-US"/>
              </w:rPr>
              <w:t>CF</w:t>
            </w:r>
            <w:r w:rsidR="00F9432C" w:rsidRPr="00527497">
              <w:t>.3.10</w:t>
            </w:r>
          </w:p>
        </w:tc>
      </w:tr>
      <w:tr w:rsidR="00F9432C" w:rsidRPr="00527497" w14:paraId="004E0814" w14:textId="77777777" w:rsidTr="00AE452F">
        <w:trPr>
          <w:cantSplit/>
        </w:trPr>
        <w:tc>
          <w:tcPr>
            <w:tcW w:w="2383" w:type="dxa"/>
            <w:tcBorders>
              <w:top w:val="nil"/>
            </w:tcBorders>
          </w:tcPr>
          <w:p w14:paraId="799D5044" w14:textId="77777777" w:rsidR="000110FC" w:rsidRPr="00527497" w:rsidRDefault="00F9432C" w:rsidP="006774E3">
            <w:pPr>
              <w:pStyle w:val="IASBTableTNR"/>
            </w:pPr>
            <w:r w:rsidRPr="00527497">
              <w:rPr>
                <w:b/>
              </w:rPr>
              <w:t>Неконсолидированная финансовая отчетность</w:t>
            </w:r>
          </w:p>
        </w:tc>
        <w:tc>
          <w:tcPr>
            <w:tcW w:w="5460" w:type="dxa"/>
            <w:tcBorders>
              <w:top w:val="nil"/>
              <w:left w:val="nil"/>
            </w:tcBorders>
          </w:tcPr>
          <w:p w14:paraId="231D276F" w14:textId="77777777" w:rsidR="000110FC" w:rsidRPr="00527497" w:rsidRDefault="00B0647B" w:rsidP="009B14D6">
            <w:pPr>
              <w:pStyle w:val="IASBTableTNR"/>
            </w:pPr>
            <w:r w:rsidRPr="00527497">
              <w:t xml:space="preserve">Финансовая отчетность отчитывающейся организации, которая представлена </w:t>
            </w:r>
            <w:r w:rsidR="009B14D6" w:rsidRPr="00527497">
              <w:t>только</w:t>
            </w:r>
            <w:r w:rsidRPr="00527497">
              <w:t xml:space="preserve"> материнской организацией</w:t>
            </w:r>
            <w:r w:rsidR="00F9432C" w:rsidRPr="00527497">
              <w:t>.</w:t>
            </w:r>
          </w:p>
        </w:tc>
        <w:tc>
          <w:tcPr>
            <w:tcW w:w="1365" w:type="dxa"/>
            <w:tcBorders>
              <w:top w:val="nil"/>
              <w:left w:val="nil"/>
            </w:tcBorders>
          </w:tcPr>
          <w:p w14:paraId="307E8200" w14:textId="77777777" w:rsidR="000110FC" w:rsidRPr="00527497" w:rsidRDefault="005D12FF" w:rsidP="0042768B">
            <w:pPr>
              <w:pStyle w:val="IASBTableTNR"/>
            </w:pPr>
            <w:r w:rsidRPr="00527497">
              <w:rPr>
                <w:lang w:val="en-US"/>
              </w:rPr>
              <w:t>CF</w:t>
            </w:r>
            <w:r w:rsidR="00F9432C" w:rsidRPr="00527497">
              <w:t>.3.11</w:t>
            </w:r>
          </w:p>
        </w:tc>
      </w:tr>
      <w:tr w:rsidR="00F9432C" w:rsidRPr="00527497" w14:paraId="49F1D476" w14:textId="77777777" w:rsidTr="00AE452F">
        <w:trPr>
          <w:cantSplit/>
        </w:trPr>
        <w:tc>
          <w:tcPr>
            <w:tcW w:w="2383" w:type="dxa"/>
            <w:tcBorders>
              <w:top w:val="nil"/>
            </w:tcBorders>
          </w:tcPr>
          <w:p w14:paraId="4C98A515" w14:textId="77777777" w:rsidR="000110FC" w:rsidRPr="00527497" w:rsidRDefault="00F9432C" w:rsidP="006774E3">
            <w:pPr>
              <w:pStyle w:val="IASBTableTNR"/>
            </w:pPr>
            <w:r w:rsidRPr="00527497">
              <w:rPr>
                <w:b/>
              </w:rPr>
              <w:t>Единица учета</w:t>
            </w:r>
          </w:p>
        </w:tc>
        <w:tc>
          <w:tcPr>
            <w:tcW w:w="5460" w:type="dxa"/>
            <w:tcBorders>
              <w:top w:val="nil"/>
              <w:left w:val="nil"/>
            </w:tcBorders>
          </w:tcPr>
          <w:p w14:paraId="1701EADA" w14:textId="3A4D844B" w:rsidR="000110FC" w:rsidRPr="00527497" w:rsidRDefault="005D12FF" w:rsidP="00ED56E6">
            <w:pPr>
              <w:pStyle w:val="IASBTableTNR"/>
            </w:pPr>
            <w:r w:rsidRPr="00527497">
              <w:t xml:space="preserve">Право или группа прав, обязанность или группа обязанностей </w:t>
            </w:r>
            <w:r w:rsidR="00A5003C" w:rsidRPr="00527497">
              <w:t xml:space="preserve">либо </w:t>
            </w:r>
            <w:r w:rsidRPr="00527497">
              <w:t xml:space="preserve">группа прав и обязанностей, к которым применяются критерии признания и </w:t>
            </w:r>
            <w:r w:rsidR="00ED56E6" w:rsidRPr="00527497">
              <w:t xml:space="preserve">принципы </w:t>
            </w:r>
            <w:r w:rsidRPr="00527497">
              <w:t>оценки</w:t>
            </w:r>
            <w:r w:rsidR="00F9432C" w:rsidRPr="00527497">
              <w:t>.</w:t>
            </w:r>
          </w:p>
        </w:tc>
        <w:tc>
          <w:tcPr>
            <w:tcW w:w="1365" w:type="dxa"/>
            <w:tcBorders>
              <w:top w:val="nil"/>
              <w:left w:val="nil"/>
            </w:tcBorders>
          </w:tcPr>
          <w:p w14:paraId="3F9B755A" w14:textId="77777777" w:rsidR="000110FC" w:rsidRPr="00527497" w:rsidRDefault="005D12FF" w:rsidP="0042768B">
            <w:pPr>
              <w:pStyle w:val="IASBTableTNR"/>
            </w:pPr>
            <w:r w:rsidRPr="00527497">
              <w:rPr>
                <w:lang w:val="en-US"/>
              </w:rPr>
              <w:t>CF</w:t>
            </w:r>
            <w:r w:rsidR="00F9432C" w:rsidRPr="00527497">
              <w:t>.4.48</w:t>
            </w:r>
          </w:p>
        </w:tc>
      </w:tr>
      <w:tr w:rsidR="00F9432C" w:rsidRPr="00527497" w14:paraId="4A5AE66B" w14:textId="77777777" w:rsidTr="00AE452F">
        <w:trPr>
          <w:cantSplit/>
        </w:trPr>
        <w:tc>
          <w:tcPr>
            <w:tcW w:w="2383" w:type="dxa"/>
            <w:tcBorders>
              <w:top w:val="nil"/>
            </w:tcBorders>
          </w:tcPr>
          <w:p w14:paraId="5D7099BE" w14:textId="77777777" w:rsidR="000110FC" w:rsidRPr="00527497" w:rsidRDefault="00F9432C" w:rsidP="006774E3">
            <w:pPr>
              <w:pStyle w:val="IASBTableTNR"/>
            </w:pPr>
            <w:r w:rsidRPr="00527497">
              <w:rPr>
                <w:b/>
              </w:rPr>
              <w:t>Полезная финансовая информация</w:t>
            </w:r>
          </w:p>
        </w:tc>
        <w:tc>
          <w:tcPr>
            <w:tcW w:w="5460" w:type="dxa"/>
            <w:tcBorders>
              <w:top w:val="nil"/>
              <w:left w:val="nil"/>
            </w:tcBorders>
          </w:tcPr>
          <w:p w14:paraId="43C6F6EC" w14:textId="7CF6752C" w:rsidR="000110FC" w:rsidRPr="00527497" w:rsidRDefault="00785AC4" w:rsidP="002D226F">
            <w:pPr>
              <w:pStyle w:val="IASBTableTNR"/>
            </w:pPr>
            <w:r w:rsidRPr="00527497">
              <w:t>Финансовая информация, которая является полезной для основных пользователей финансовых отчетов общего назначения при принятии ими решений о предоставлении ресурсов отчитывающейся организации.</w:t>
            </w:r>
            <w:r w:rsidR="00F9432C" w:rsidRPr="00527497">
              <w:t xml:space="preserve"> Для того чтобы финансовая информация была полезной, она должна быть уместной и правдиво представлять то, </w:t>
            </w:r>
            <w:r w:rsidR="00472E0E" w:rsidRPr="00527497">
              <w:t>для представления чего она предназначена</w:t>
            </w:r>
            <w:r w:rsidR="00F9432C" w:rsidRPr="00527497">
              <w:t>.</w:t>
            </w:r>
          </w:p>
        </w:tc>
        <w:tc>
          <w:tcPr>
            <w:tcW w:w="1365" w:type="dxa"/>
            <w:tcBorders>
              <w:top w:val="nil"/>
              <w:left w:val="nil"/>
            </w:tcBorders>
          </w:tcPr>
          <w:p w14:paraId="42FBA0F6" w14:textId="77777777" w:rsidR="000110FC" w:rsidRPr="00527497" w:rsidRDefault="00DA5D8A" w:rsidP="0042768B">
            <w:pPr>
              <w:pStyle w:val="IASBTableTNR"/>
            </w:pPr>
            <w:r w:rsidRPr="00527497">
              <w:rPr>
                <w:lang w:val="en-US"/>
              </w:rPr>
              <w:t>CF</w:t>
            </w:r>
            <w:r w:rsidR="00F9432C" w:rsidRPr="00527497">
              <w:t xml:space="preserve">.1.2, </w:t>
            </w:r>
            <w:r w:rsidRPr="00527497">
              <w:t>CF</w:t>
            </w:r>
            <w:r w:rsidR="00F9432C" w:rsidRPr="00527497">
              <w:t>.2.4</w:t>
            </w:r>
          </w:p>
        </w:tc>
      </w:tr>
      <w:tr w:rsidR="00F9432C" w:rsidRPr="007E504A" w14:paraId="1BBF1BE0" w14:textId="77777777" w:rsidTr="00AE452F">
        <w:trPr>
          <w:cantSplit/>
        </w:trPr>
        <w:tc>
          <w:tcPr>
            <w:tcW w:w="2383" w:type="dxa"/>
            <w:tcBorders>
              <w:top w:val="nil"/>
            </w:tcBorders>
          </w:tcPr>
          <w:p w14:paraId="1C4663AD" w14:textId="77777777" w:rsidR="000110FC" w:rsidRPr="00527497" w:rsidRDefault="00F9432C" w:rsidP="006774E3">
            <w:pPr>
              <w:pStyle w:val="IASBTableTNR"/>
            </w:pPr>
            <w:r w:rsidRPr="00527497">
              <w:rPr>
                <w:b/>
              </w:rPr>
              <w:t>Пользователи (финансовых отчетов общего назначения)</w:t>
            </w:r>
          </w:p>
        </w:tc>
        <w:tc>
          <w:tcPr>
            <w:tcW w:w="5460" w:type="dxa"/>
            <w:tcBorders>
              <w:top w:val="nil"/>
              <w:left w:val="nil"/>
            </w:tcBorders>
          </w:tcPr>
          <w:p w14:paraId="536A9E4A" w14:textId="77777777" w:rsidR="000110FC" w:rsidRPr="007E504A" w:rsidRDefault="00F9432C" w:rsidP="006774E3">
            <w:pPr>
              <w:pStyle w:val="IASBTableTNR"/>
            </w:pPr>
            <w:r w:rsidRPr="00527497">
              <w:t xml:space="preserve">См. определение </w:t>
            </w:r>
            <w:r w:rsidR="00957A61" w:rsidRPr="00527497">
              <w:t>«</w:t>
            </w:r>
            <w:r w:rsidRPr="00527497">
              <w:t>основные пользователи (финансовых отчетов общего назначения)</w:t>
            </w:r>
            <w:r w:rsidR="00957A61" w:rsidRPr="00527497">
              <w:t>»</w:t>
            </w:r>
            <w:r w:rsidRPr="00527497">
              <w:t>.</w:t>
            </w:r>
          </w:p>
        </w:tc>
        <w:tc>
          <w:tcPr>
            <w:tcW w:w="1365" w:type="dxa"/>
            <w:tcBorders>
              <w:top w:val="nil"/>
              <w:left w:val="nil"/>
            </w:tcBorders>
          </w:tcPr>
          <w:p w14:paraId="3C4770CC" w14:textId="77777777" w:rsidR="000110FC" w:rsidRPr="007E504A" w:rsidRDefault="000110FC" w:rsidP="006774E3">
            <w:pPr>
              <w:pStyle w:val="IASBTableTNR"/>
            </w:pPr>
          </w:p>
        </w:tc>
      </w:tr>
    </w:tbl>
    <w:p w14:paraId="0D9D2B15" w14:textId="77777777" w:rsidR="000110FC" w:rsidRPr="007E504A" w:rsidRDefault="000110FC" w:rsidP="000B1406">
      <w:pPr>
        <w:pStyle w:val="IASBNormalnpara"/>
      </w:pPr>
      <w:bookmarkStart w:id="611" w:name="_GoBack"/>
      <w:bookmarkEnd w:id="611"/>
    </w:p>
    <w:sectPr w:rsidR="000110FC" w:rsidRPr="007E504A">
      <w:headerReference w:type="even" r:id="rId40"/>
      <w:headerReference w:type="default" r:id="rId41"/>
      <w:footerReference w:type="even" r:id="rId42"/>
      <w:footerReference w:type="default" r:id="rId43"/>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EE22D" w14:textId="77777777" w:rsidR="00D341CC" w:rsidRDefault="00D341CC">
      <w:r>
        <w:separator/>
      </w:r>
    </w:p>
  </w:endnote>
  <w:endnote w:type="continuationSeparator" w:id="0">
    <w:p w14:paraId="63462347" w14:textId="77777777" w:rsidR="00D341CC" w:rsidRDefault="00D341CC">
      <w:r>
        <w:continuationSeparator/>
      </w:r>
    </w:p>
  </w:endnote>
  <w:endnote w:type="continuationNotice" w:id="1">
    <w:p w14:paraId="4AE105F3" w14:textId="77777777" w:rsidR="00D341CC" w:rsidRDefault="00D34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20002A87" w:usb1="00000000" w:usb2="00000000" w:usb3="00000000" w:csb0="000001FF" w:csb1="00000000"/>
  </w:font>
  <w:font w:name="HelveticaLTStd-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A718"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8945E2">
      <w:rPr>
        <w:noProof/>
        <w:sz w:val="17"/>
      </w:rPr>
      <w:t>4</w:t>
    </w:r>
    <w:r>
      <w:rPr>
        <w:sz w:val="17"/>
      </w:rPr>
      <w:fldChar w:fldCharType="end"/>
    </w:r>
    <w:r>
      <w:rPr>
        <w:sz w:val="17"/>
      </w:rPr>
      <w:tab/>
    </w:r>
    <w:r>
      <w:rPr>
        <w:sz w:val="17"/>
        <w:vertAlign w:val="superscript"/>
      </w:rPr>
      <w:t>©</w:t>
    </w:r>
    <w:r>
      <w:rPr>
        <w:sz w:val="17"/>
      </w:rPr>
      <w:t xml:space="preserve"> IFRS Foundation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8F47"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8945E2">
      <w:rPr>
        <w:noProof/>
        <w:sz w:val="17"/>
      </w:rPr>
      <w:t>39</w:t>
    </w:r>
    <w:r>
      <w:rPr>
        <w:sz w:val="17"/>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5029"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8945E2">
      <w:rPr>
        <w:noProof/>
        <w:sz w:val="17"/>
      </w:rPr>
      <w:t>58</w:t>
    </w:r>
    <w:r>
      <w:rPr>
        <w:sz w:val="17"/>
      </w:rPr>
      <w:fldChar w:fldCharType="end"/>
    </w:r>
    <w:r>
      <w:rPr>
        <w:sz w:val="17"/>
      </w:rPr>
      <w:tab/>
    </w:r>
    <w:r>
      <w:rPr>
        <w:sz w:val="17"/>
        <w:vertAlign w:val="superscript"/>
      </w:rPr>
      <w:t>©</w:t>
    </w:r>
    <w:r>
      <w:rPr>
        <w:sz w:val="17"/>
      </w:rPr>
      <w:t xml:space="preserve"> IFRS Foundation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7162"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8945E2">
      <w:rPr>
        <w:noProof/>
        <w:sz w:val="17"/>
      </w:rPr>
      <w:t>59</w:t>
    </w:r>
    <w:r>
      <w:rPr>
        <w:sz w:val="17"/>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2E5F"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8945E2">
      <w:rPr>
        <w:noProof/>
        <w:sz w:val="17"/>
      </w:rPr>
      <w:t>62</w:t>
    </w:r>
    <w:r>
      <w:rPr>
        <w:sz w:val="17"/>
      </w:rPr>
      <w:fldChar w:fldCharType="end"/>
    </w:r>
    <w:r>
      <w:rPr>
        <w:sz w:val="17"/>
      </w:rPr>
      <w:tab/>
    </w:r>
    <w:r>
      <w:rPr>
        <w:sz w:val="17"/>
        <w:vertAlign w:val="superscript"/>
      </w:rPr>
      <w:t>©</w:t>
    </w:r>
    <w:r>
      <w:rPr>
        <w:sz w:val="17"/>
      </w:rPr>
      <w:t xml:space="preserve"> IFRS Foundation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F1BAE"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8945E2">
      <w:rPr>
        <w:noProof/>
        <w:sz w:val="17"/>
      </w:rPr>
      <w:t>63</w:t>
    </w:r>
    <w:r>
      <w:rPr>
        <w:sz w:val="17"/>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27AB"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8945E2">
      <w:rPr>
        <w:noProof/>
        <w:sz w:val="17"/>
      </w:rPr>
      <w:t>66</w:t>
    </w:r>
    <w:r>
      <w:rPr>
        <w:sz w:val="17"/>
      </w:rPr>
      <w:fldChar w:fldCharType="end"/>
    </w:r>
    <w:r>
      <w:rPr>
        <w:sz w:val="17"/>
      </w:rPr>
      <w:tab/>
    </w:r>
    <w:r>
      <w:rPr>
        <w:sz w:val="17"/>
        <w:vertAlign w:val="superscript"/>
      </w:rPr>
      <w:t>©</w:t>
    </w:r>
    <w:r>
      <w:rPr>
        <w:sz w:val="17"/>
      </w:rPr>
      <w:t xml:space="preserve"> IFRS Foundation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91E6"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8945E2">
      <w:rPr>
        <w:noProof/>
        <w:sz w:val="17"/>
      </w:rPr>
      <w:t>65</w:t>
    </w:r>
    <w:r>
      <w:rPr>
        <w:sz w:val="17"/>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0E1B"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8945E2">
      <w:rPr>
        <w:noProof/>
        <w:sz w:val="17"/>
      </w:rPr>
      <w:t>68</w:t>
    </w:r>
    <w:r>
      <w:rPr>
        <w:sz w:val="17"/>
      </w:rPr>
      <w:fldChar w:fldCharType="end"/>
    </w:r>
    <w:r>
      <w:rPr>
        <w:sz w:val="17"/>
      </w:rPr>
      <w:tab/>
    </w:r>
    <w:r>
      <w:rPr>
        <w:sz w:val="17"/>
        <w:vertAlign w:val="superscript"/>
      </w:rPr>
      <w:t>©</w:t>
    </w:r>
    <w:r>
      <w:rPr>
        <w:sz w:val="17"/>
      </w:rPr>
      <w:t xml:space="preserve"> IFRS Foundation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15DA"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8945E2">
      <w:rPr>
        <w:noProof/>
        <w:sz w:val="17"/>
      </w:rPr>
      <w:t>69</w:t>
    </w:r>
    <w:r>
      <w:rPr>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9AED"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8945E2">
      <w:rPr>
        <w:noProof/>
        <w:sz w:val="17"/>
      </w:rPr>
      <w:t>3</w:t>
    </w:r>
    <w:r>
      <w:rPr>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43E52"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8945E2">
      <w:rPr>
        <w:noProof/>
        <w:sz w:val="17"/>
      </w:rPr>
      <w:t>16</w:t>
    </w:r>
    <w:r>
      <w:rPr>
        <w:sz w:val="17"/>
      </w:rPr>
      <w:fldChar w:fldCharType="end"/>
    </w:r>
    <w:r>
      <w:rPr>
        <w:sz w:val="17"/>
      </w:rPr>
      <w:tab/>
    </w:r>
    <w:r>
      <w:rPr>
        <w:sz w:val="17"/>
        <w:vertAlign w:val="superscript"/>
      </w:rPr>
      <w:t>©</w:t>
    </w:r>
    <w:r>
      <w:rPr>
        <w:sz w:val="17"/>
      </w:rPr>
      <w:t xml:space="preserve"> IFRS Foundation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54310" w14:textId="77777777" w:rsidR="001059C6" w:rsidRDefault="001059C6" w:rsidP="001059C6">
    <w:pPr>
      <w:pStyle w:val="a8"/>
      <w:jc w:val="right"/>
      <w:rPr>
        <w:sz w:val="17"/>
      </w:rPr>
    </w:pPr>
  </w:p>
  <w:p w14:paraId="024AC736" w14:textId="77777777" w:rsidR="001059C6" w:rsidRDefault="001059C6" w:rsidP="001059C6">
    <w:pPr>
      <w:pStyle w:val="a8"/>
      <w:jc w:val="right"/>
      <w:rPr>
        <w:sz w:val="17"/>
      </w:rPr>
    </w:pPr>
  </w:p>
  <w:p w14:paraId="00688723" w14:textId="77777777" w:rsidR="001059C6" w:rsidRPr="001059C6" w:rsidRDefault="00733D1F" w:rsidP="001059C6">
    <w:pPr>
      <w:pStyle w:val="a8"/>
      <w:jc w:val="right"/>
      <w:rPr>
        <w:sz w:val="17"/>
        <w:szCs w:val="17"/>
      </w:rPr>
    </w:pPr>
    <w:r>
      <w:rPr>
        <w:sz w:val="17"/>
      </w:rPr>
      <w:tab/>
    </w:r>
    <w:r>
      <w:rPr>
        <w:sz w:val="17"/>
        <w:vertAlign w:val="superscript"/>
      </w:rPr>
      <w:t>©</w:t>
    </w:r>
    <w:r>
      <w:rPr>
        <w:sz w:val="17"/>
      </w:rPr>
      <w:t xml:space="preserve"> IFRS Foundation</w:t>
    </w:r>
    <w:r w:rsidR="001059C6">
      <w:rPr>
        <w:sz w:val="17"/>
      </w:rPr>
      <w:tab/>
    </w:r>
    <w:sdt>
      <w:sdtPr>
        <w:id w:val="-202255821"/>
        <w:docPartObj>
          <w:docPartGallery w:val="Page Numbers (Bottom of Page)"/>
          <w:docPartUnique/>
        </w:docPartObj>
      </w:sdtPr>
      <w:sdtEndPr>
        <w:rPr>
          <w:sz w:val="17"/>
          <w:szCs w:val="17"/>
        </w:rPr>
      </w:sdtEndPr>
      <w:sdtContent>
        <w:r w:rsidR="001059C6" w:rsidRPr="001059C6">
          <w:rPr>
            <w:sz w:val="17"/>
            <w:szCs w:val="17"/>
          </w:rPr>
          <w:fldChar w:fldCharType="begin"/>
        </w:r>
        <w:r w:rsidR="001059C6" w:rsidRPr="001059C6">
          <w:rPr>
            <w:sz w:val="17"/>
            <w:szCs w:val="17"/>
          </w:rPr>
          <w:instrText>PAGE   \* MERGEFORMAT</w:instrText>
        </w:r>
        <w:r w:rsidR="001059C6" w:rsidRPr="001059C6">
          <w:rPr>
            <w:sz w:val="17"/>
            <w:szCs w:val="17"/>
          </w:rPr>
          <w:fldChar w:fldCharType="separate"/>
        </w:r>
        <w:r w:rsidR="008945E2">
          <w:rPr>
            <w:noProof/>
            <w:sz w:val="17"/>
            <w:szCs w:val="17"/>
          </w:rPr>
          <w:t>15</w:t>
        </w:r>
        <w:r w:rsidR="001059C6" w:rsidRPr="001059C6">
          <w:rPr>
            <w:sz w:val="17"/>
            <w:szCs w:val="17"/>
          </w:rPr>
          <w:fldChar w:fldCharType="end"/>
        </w:r>
      </w:sdtContent>
    </w:sdt>
  </w:p>
  <w:p w14:paraId="7EB4FF1C" w14:textId="0547C8BC" w:rsidR="00733D1F" w:rsidRDefault="00733D1F" w:rsidP="00733D1F">
    <w:pPr>
      <w:pStyle w:val="IASBNormalnparaL4"/>
      <w:tabs>
        <w:tab w:val="center" w:pos="4677"/>
        <w:tab w:val="right" w:pos="9354"/>
      </w:tabs>
      <w:spacing w:before="0"/>
      <w:ind w:left="0" w:firstLine="0"/>
      <w:jc w:val="left"/>
      <w:rPr>
        <w:sz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DD88"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8945E2">
      <w:rPr>
        <w:noProof/>
        <w:sz w:val="17"/>
      </w:rPr>
      <w:t>20</w:t>
    </w:r>
    <w:r>
      <w:rPr>
        <w:sz w:val="17"/>
      </w:rPr>
      <w:fldChar w:fldCharType="end"/>
    </w:r>
    <w:r>
      <w:rPr>
        <w:sz w:val="17"/>
      </w:rPr>
      <w:tab/>
    </w:r>
    <w:r>
      <w:rPr>
        <w:sz w:val="17"/>
        <w:vertAlign w:val="superscript"/>
      </w:rPr>
      <w:t>©</w:t>
    </w:r>
    <w:r>
      <w:rPr>
        <w:sz w:val="17"/>
      </w:rPr>
      <w:t xml:space="preserve"> IFRS Foundation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9AF9"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8945E2">
      <w:rPr>
        <w:noProof/>
        <w:sz w:val="17"/>
      </w:rPr>
      <w:t>19</w:t>
    </w:r>
    <w:r>
      <w:rPr>
        <w:sz w:val="17"/>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0D00C"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8945E2">
      <w:rPr>
        <w:noProof/>
        <w:sz w:val="17"/>
      </w:rPr>
      <w:t>32</w:t>
    </w:r>
    <w:r>
      <w:rPr>
        <w:sz w:val="17"/>
      </w:rPr>
      <w:fldChar w:fldCharType="end"/>
    </w:r>
    <w:r>
      <w:rPr>
        <w:sz w:val="17"/>
      </w:rPr>
      <w:tab/>
    </w:r>
    <w:r>
      <w:rPr>
        <w:sz w:val="17"/>
        <w:vertAlign w:val="superscript"/>
      </w:rPr>
      <w:t>©</w:t>
    </w:r>
    <w:r>
      <w:rPr>
        <w:sz w:val="17"/>
      </w:rPr>
      <w:t xml:space="preserve"> IFRS Foundation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64C3D" w14:textId="77777777" w:rsidR="00733D1F" w:rsidRDefault="00733D1F">
    <w:pPr>
      <w:pStyle w:val="IASBNormalnparaL4"/>
      <w:tabs>
        <w:tab w:val="center" w:pos="4677"/>
        <w:tab w:val="right" w:pos="9354"/>
      </w:tabs>
      <w:spacing w:before="0"/>
      <w:ind w:left="0" w:firstLine="0"/>
      <w:jc w:val="left"/>
      <w:rPr>
        <w:sz w:val="20"/>
      </w:rPr>
    </w:pPr>
    <w:r>
      <w:rPr>
        <w:sz w:val="17"/>
      </w:rPr>
      <w:tab/>
    </w:r>
    <w:r>
      <w:rPr>
        <w:sz w:val="17"/>
        <w:vertAlign w:val="superscript"/>
      </w:rPr>
      <w:t>©</w:t>
    </w:r>
    <w:r>
      <w:rPr>
        <w:sz w:val="17"/>
      </w:rPr>
      <w:t xml:space="preserve"> IFRS Foundation</w:t>
    </w:r>
    <w:r>
      <w:rPr>
        <w:sz w:val="17"/>
      </w:rPr>
      <w:tab/>
    </w:r>
    <w:r>
      <w:rPr>
        <w:sz w:val="17"/>
      </w:rPr>
      <w:fldChar w:fldCharType="begin"/>
    </w:r>
    <w:r>
      <w:rPr>
        <w:sz w:val="17"/>
      </w:rPr>
      <w:instrText xml:space="preserve"> PAGE </w:instrText>
    </w:r>
    <w:r>
      <w:rPr>
        <w:sz w:val="17"/>
      </w:rPr>
      <w:fldChar w:fldCharType="separate"/>
    </w:r>
    <w:r w:rsidR="008945E2">
      <w:rPr>
        <w:noProof/>
        <w:sz w:val="17"/>
      </w:rPr>
      <w:t>31</w:t>
    </w:r>
    <w:r>
      <w:rPr>
        <w:sz w:val="17"/>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8661B" w14:textId="77777777" w:rsidR="00733D1F" w:rsidRDefault="00733D1F">
    <w:pPr>
      <w:pStyle w:val="IASBNormalnparaL4"/>
      <w:tabs>
        <w:tab w:val="center" w:pos="4677"/>
        <w:tab w:val="right" w:pos="9354"/>
      </w:tabs>
      <w:spacing w:before="0"/>
      <w:ind w:left="0" w:firstLine="0"/>
      <w:jc w:val="left"/>
      <w:rPr>
        <w:sz w:val="17"/>
      </w:rPr>
    </w:pPr>
    <w:r>
      <w:rPr>
        <w:sz w:val="17"/>
      </w:rPr>
      <w:fldChar w:fldCharType="begin"/>
    </w:r>
    <w:r>
      <w:rPr>
        <w:sz w:val="17"/>
      </w:rPr>
      <w:instrText xml:space="preserve"> PAGE </w:instrText>
    </w:r>
    <w:r>
      <w:rPr>
        <w:sz w:val="17"/>
      </w:rPr>
      <w:fldChar w:fldCharType="separate"/>
    </w:r>
    <w:r w:rsidR="008945E2">
      <w:rPr>
        <w:noProof/>
        <w:sz w:val="17"/>
      </w:rPr>
      <w:t>40</w:t>
    </w:r>
    <w:r>
      <w:rPr>
        <w:sz w:val="17"/>
      </w:rPr>
      <w:fldChar w:fldCharType="end"/>
    </w:r>
    <w:r>
      <w:rPr>
        <w:sz w:val="17"/>
      </w:rPr>
      <w:tab/>
    </w:r>
    <w:r>
      <w:rPr>
        <w:sz w:val="17"/>
        <w:vertAlign w:val="superscript"/>
      </w:rPr>
      <w:t>©</w:t>
    </w:r>
    <w:r>
      <w:rPr>
        <w:sz w:val="17"/>
      </w:rPr>
      <w:t xml:space="preserve"> IFRS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FAC3" w14:textId="77777777" w:rsidR="00D341CC" w:rsidRDefault="00D341CC">
      <w:r>
        <w:separator/>
      </w:r>
    </w:p>
  </w:footnote>
  <w:footnote w:type="continuationSeparator" w:id="0">
    <w:p w14:paraId="4D8E77C7" w14:textId="77777777" w:rsidR="00D341CC" w:rsidRDefault="00D341CC">
      <w:r>
        <w:continuationSeparator/>
      </w:r>
    </w:p>
  </w:footnote>
  <w:footnote w:type="continuationNotice" w:id="1">
    <w:p w14:paraId="2AFBF316" w14:textId="77777777" w:rsidR="00D341CC" w:rsidRDefault="00D341CC"/>
  </w:footnote>
  <w:footnote w:id="2">
    <w:p w14:paraId="5DB4E4F4" w14:textId="7F81880A" w:rsidR="00733D1F" w:rsidRPr="00875C75" w:rsidRDefault="00733D1F" w:rsidP="00E34D31">
      <w:pPr>
        <w:ind w:left="284" w:hanging="284"/>
        <w:rPr>
          <w:rStyle w:val="a3"/>
          <w:sz w:val="16"/>
          <w:szCs w:val="20"/>
          <w:vertAlign w:val="baseline"/>
        </w:rPr>
      </w:pPr>
      <w:r>
        <w:rPr>
          <w:rStyle w:val="a3"/>
          <w:sz w:val="16"/>
          <w:vertAlign w:val="baseline"/>
        </w:rPr>
        <w:footnoteRef/>
      </w:r>
      <w:r w:rsidRPr="00875C75">
        <w:rPr>
          <w:sz w:val="16"/>
          <w:szCs w:val="20"/>
        </w:rPr>
        <w:tab/>
      </w:r>
      <w:r w:rsidRPr="00875C75">
        <w:rPr>
          <w:rStyle w:val="a3"/>
          <w:sz w:val="16"/>
          <w:szCs w:val="20"/>
          <w:vertAlign w:val="baseline"/>
        </w:rPr>
        <w:t xml:space="preserve">В тексте </w:t>
      </w:r>
      <w:r w:rsidRPr="00875C75">
        <w:rPr>
          <w:rStyle w:val="a3"/>
          <w:i/>
          <w:sz w:val="16"/>
          <w:szCs w:val="20"/>
          <w:vertAlign w:val="baseline"/>
        </w:rPr>
        <w:t xml:space="preserve">Концептуальных основ </w:t>
      </w:r>
      <w:r w:rsidRPr="00875C75">
        <w:rPr>
          <w:rStyle w:val="a3"/>
          <w:sz w:val="16"/>
          <w:szCs w:val="20"/>
          <w:vertAlign w:val="baseline"/>
        </w:rPr>
        <w:t>термины «финансовые отчеты» и «</w:t>
      </w:r>
      <w:r>
        <w:rPr>
          <w:sz w:val="16"/>
          <w:szCs w:val="20"/>
        </w:rPr>
        <w:t xml:space="preserve">представление </w:t>
      </w:r>
      <w:r w:rsidRPr="00875C75">
        <w:rPr>
          <w:rStyle w:val="a3"/>
          <w:sz w:val="16"/>
          <w:szCs w:val="20"/>
          <w:vertAlign w:val="baseline"/>
        </w:rPr>
        <w:t>финансов</w:t>
      </w:r>
      <w:r>
        <w:rPr>
          <w:sz w:val="16"/>
          <w:szCs w:val="20"/>
        </w:rPr>
        <w:t>ых</w:t>
      </w:r>
      <w:r w:rsidRPr="00875C75">
        <w:rPr>
          <w:rStyle w:val="a3"/>
          <w:sz w:val="16"/>
          <w:szCs w:val="20"/>
          <w:vertAlign w:val="baseline"/>
        </w:rPr>
        <w:t xml:space="preserve"> отчет</w:t>
      </w:r>
      <w:r>
        <w:rPr>
          <w:sz w:val="16"/>
          <w:szCs w:val="20"/>
        </w:rPr>
        <w:t>ов</w:t>
      </w:r>
      <w:r w:rsidRPr="00875C75">
        <w:rPr>
          <w:rStyle w:val="a3"/>
          <w:sz w:val="16"/>
          <w:szCs w:val="20"/>
          <w:vertAlign w:val="baseline"/>
        </w:rPr>
        <w:t>» обозначают «финансовые отчеты общего назначения» и «</w:t>
      </w:r>
      <w:r>
        <w:rPr>
          <w:sz w:val="16"/>
          <w:szCs w:val="20"/>
        </w:rPr>
        <w:t xml:space="preserve">представление </w:t>
      </w:r>
      <w:r w:rsidRPr="00875C75">
        <w:rPr>
          <w:rStyle w:val="a3"/>
          <w:sz w:val="16"/>
          <w:szCs w:val="20"/>
          <w:vertAlign w:val="baseline"/>
        </w:rPr>
        <w:t>финансов</w:t>
      </w:r>
      <w:r>
        <w:rPr>
          <w:sz w:val="16"/>
          <w:szCs w:val="20"/>
        </w:rPr>
        <w:t>ых</w:t>
      </w:r>
      <w:r w:rsidRPr="00875C75">
        <w:rPr>
          <w:rStyle w:val="a3"/>
          <w:sz w:val="16"/>
          <w:szCs w:val="20"/>
          <w:vertAlign w:val="baseline"/>
        </w:rPr>
        <w:t xml:space="preserve"> отчет</w:t>
      </w:r>
      <w:r>
        <w:rPr>
          <w:sz w:val="16"/>
          <w:szCs w:val="20"/>
        </w:rPr>
        <w:t>ов</w:t>
      </w:r>
      <w:r w:rsidRPr="00875C75">
        <w:rPr>
          <w:rStyle w:val="a3"/>
          <w:sz w:val="16"/>
          <w:szCs w:val="20"/>
          <w:vertAlign w:val="baseline"/>
        </w:rPr>
        <w:t xml:space="preserve"> общего назначения», если </w:t>
      </w:r>
      <w:r>
        <w:rPr>
          <w:rStyle w:val="a3"/>
          <w:sz w:val="16"/>
          <w:szCs w:val="20"/>
          <w:vertAlign w:val="baseline"/>
        </w:rPr>
        <w:t>п</w:t>
      </w:r>
      <w:r>
        <w:rPr>
          <w:sz w:val="16"/>
          <w:szCs w:val="20"/>
        </w:rPr>
        <w:t>рямо</w:t>
      </w:r>
      <w:r w:rsidRPr="00875C75">
        <w:rPr>
          <w:rStyle w:val="a3"/>
          <w:sz w:val="16"/>
          <w:szCs w:val="20"/>
          <w:vertAlign w:val="baseline"/>
        </w:rPr>
        <w:t xml:space="preserve"> не указано иное.</w:t>
      </w:r>
    </w:p>
  </w:footnote>
  <w:footnote w:id="3">
    <w:p w14:paraId="7FC04FB6" w14:textId="77777777" w:rsidR="00733D1F" w:rsidRPr="00875C75" w:rsidRDefault="00733D1F" w:rsidP="00E34D31">
      <w:pPr>
        <w:ind w:left="284" w:hanging="284"/>
        <w:rPr>
          <w:rStyle w:val="a3"/>
          <w:sz w:val="16"/>
          <w:szCs w:val="20"/>
          <w:vertAlign w:val="baseline"/>
        </w:rPr>
      </w:pPr>
      <w:r w:rsidRPr="00875C75">
        <w:rPr>
          <w:rStyle w:val="a3"/>
          <w:sz w:val="16"/>
          <w:vertAlign w:val="baseline"/>
        </w:rPr>
        <w:footnoteRef/>
      </w:r>
      <w:r w:rsidRPr="00875C75">
        <w:rPr>
          <w:sz w:val="16"/>
          <w:szCs w:val="20"/>
        </w:rPr>
        <w:tab/>
      </w:r>
      <w:r w:rsidRPr="00875C75">
        <w:rPr>
          <w:rStyle w:val="a3"/>
          <w:sz w:val="16"/>
          <w:szCs w:val="20"/>
          <w:vertAlign w:val="baseline"/>
        </w:rPr>
        <w:t xml:space="preserve">В тексте </w:t>
      </w:r>
      <w:r w:rsidRPr="00875C75">
        <w:rPr>
          <w:rStyle w:val="a3"/>
          <w:i/>
          <w:sz w:val="16"/>
          <w:szCs w:val="20"/>
          <w:vertAlign w:val="baseline"/>
        </w:rPr>
        <w:t xml:space="preserve">Концептуальных основ </w:t>
      </w:r>
      <w:r w:rsidRPr="00875C75">
        <w:rPr>
          <w:rStyle w:val="a3"/>
          <w:sz w:val="16"/>
          <w:szCs w:val="20"/>
          <w:vertAlign w:val="baseline"/>
        </w:rPr>
        <w:t>термин «организация» обозначает «отчитывающ</w:t>
      </w:r>
      <w:r w:rsidRPr="00875C75">
        <w:rPr>
          <w:sz w:val="16"/>
          <w:szCs w:val="20"/>
        </w:rPr>
        <w:t>ая</w:t>
      </w:r>
      <w:r w:rsidRPr="00875C75">
        <w:rPr>
          <w:rStyle w:val="a3"/>
          <w:sz w:val="16"/>
          <w:szCs w:val="20"/>
          <w:vertAlign w:val="baseline"/>
        </w:rPr>
        <w:t>ся организаци</w:t>
      </w:r>
      <w:r w:rsidRPr="00875C75">
        <w:rPr>
          <w:sz w:val="16"/>
          <w:szCs w:val="20"/>
        </w:rPr>
        <w:t>я</w:t>
      </w:r>
      <w:r w:rsidRPr="00875C75">
        <w:rPr>
          <w:rStyle w:val="a3"/>
          <w:sz w:val="16"/>
          <w:szCs w:val="20"/>
          <w:vertAlign w:val="baseline"/>
        </w:rPr>
        <w:t xml:space="preserve">», если </w:t>
      </w:r>
      <w:r>
        <w:rPr>
          <w:rStyle w:val="a3"/>
          <w:sz w:val="16"/>
          <w:szCs w:val="20"/>
          <w:vertAlign w:val="baseline"/>
        </w:rPr>
        <w:t>п</w:t>
      </w:r>
      <w:r>
        <w:rPr>
          <w:sz w:val="16"/>
          <w:szCs w:val="20"/>
        </w:rPr>
        <w:t>рямо</w:t>
      </w:r>
      <w:r w:rsidRPr="00875C75">
        <w:rPr>
          <w:rStyle w:val="a3"/>
          <w:sz w:val="16"/>
          <w:szCs w:val="20"/>
          <w:vertAlign w:val="baseline"/>
        </w:rPr>
        <w:t xml:space="preserve"> не указано иное.</w:t>
      </w:r>
    </w:p>
  </w:footnote>
  <w:footnote w:id="4">
    <w:p w14:paraId="0FBEE89D" w14:textId="3DA89A96" w:rsidR="00733D1F" w:rsidRPr="00D14011" w:rsidRDefault="00733D1F" w:rsidP="00E34D31">
      <w:pPr>
        <w:ind w:left="284" w:hanging="284"/>
        <w:rPr>
          <w:rStyle w:val="a3"/>
          <w:sz w:val="16"/>
          <w:szCs w:val="20"/>
          <w:vertAlign w:val="baseline"/>
        </w:rPr>
      </w:pPr>
      <w:r w:rsidRPr="00D14011">
        <w:rPr>
          <w:rStyle w:val="a3"/>
          <w:sz w:val="16"/>
          <w:vertAlign w:val="baseline"/>
        </w:rPr>
        <w:footnoteRef/>
      </w:r>
      <w:r w:rsidRPr="00D14011">
        <w:rPr>
          <w:sz w:val="16"/>
          <w:szCs w:val="20"/>
        </w:rPr>
        <w:tab/>
      </w:r>
      <w:r w:rsidRPr="00D14011">
        <w:rPr>
          <w:rStyle w:val="a3"/>
          <w:sz w:val="16"/>
          <w:szCs w:val="20"/>
          <w:vertAlign w:val="baseline"/>
        </w:rPr>
        <w:t>В тексте</w:t>
      </w:r>
      <w:r w:rsidRPr="00D14011">
        <w:rPr>
          <w:rStyle w:val="a3"/>
          <w:i/>
          <w:sz w:val="16"/>
          <w:vertAlign w:val="baseline"/>
        </w:rPr>
        <w:t xml:space="preserve"> </w:t>
      </w:r>
      <w:r w:rsidRPr="00D14011">
        <w:rPr>
          <w:rStyle w:val="a3"/>
          <w:i/>
          <w:sz w:val="16"/>
          <w:szCs w:val="20"/>
          <w:vertAlign w:val="baseline"/>
        </w:rPr>
        <w:t xml:space="preserve">Концептуальных основ </w:t>
      </w:r>
      <w:r w:rsidRPr="00D14011">
        <w:rPr>
          <w:rStyle w:val="a3"/>
          <w:sz w:val="16"/>
          <w:szCs w:val="20"/>
          <w:vertAlign w:val="baseline"/>
        </w:rPr>
        <w:t>термин «руководство» обозначает «</w:t>
      </w:r>
      <w:r w:rsidRPr="00D14011">
        <w:rPr>
          <w:rStyle w:val="a3"/>
          <w:sz w:val="16"/>
          <w:vertAlign w:val="baseline"/>
        </w:rPr>
        <w:t xml:space="preserve">руководство и </w:t>
      </w:r>
      <w:r w:rsidRPr="00D14011">
        <w:rPr>
          <w:sz w:val="16"/>
          <w:szCs w:val="20"/>
        </w:rPr>
        <w:t>орган стратегического управления</w:t>
      </w:r>
      <w:r w:rsidRPr="00D14011">
        <w:rPr>
          <w:sz w:val="16"/>
        </w:rPr>
        <w:t xml:space="preserve"> </w:t>
      </w:r>
      <w:r w:rsidRPr="00D14011">
        <w:rPr>
          <w:rStyle w:val="a3"/>
          <w:sz w:val="16"/>
          <w:vertAlign w:val="baseline"/>
        </w:rPr>
        <w:t>организации</w:t>
      </w:r>
      <w:r w:rsidRPr="00D14011">
        <w:rPr>
          <w:rStyle w:val="a3"/>
          <w:sz w:val="16"/>
          <w:szCs w:val="20"/>
          <w:vertAlign w:val="baseline"/>
        </w:rPr>
        <w:t>», если п</w:t>
      </w:r>
      <w:r w:rsidRPr="00D14011">
        <w:rPr>
          <w:sz w:val="16"/>
          <w:szCs w:val="20"/>
        </w:rPr>
        <w:t>рямо</w:t>
      </w:r>
      <w:r w:rsidRPr="00D14011">
        <w:rPr>
          <w:rStyle w:val="a3"/>
          <w:sz w:val="16"/>
          <w:szCs w:val="20"/>
          <w:vertAlign w:val="baseline"/>
        </w:rPr>
        <w:t xml:space="preserve"> не указано иное.</w:t>
      </w:r>
    </w:p>
  </w:footnote>
  <w:footnote w:id="5">
    <w:p w14:paraId="29EE8D4D" w14:textId="77777777" w:rsidR="00733D1F" w:rsidRDefault="00733D1F" w:rsidP="00E34D31">
      <w:pPr>
        <w:ind w:left="284" w:hanging="284"/>
        <w:rPr>
          <w:rStyle w:val="a3"/>
          <w:sz w:val="16"/>
          <w:szCs w:val="20"/>
          <w:vertAlign w:val="baseline"/>
        </w:rPr>
      </w:pPr>
      <w:r w:rsidRPr="00D14011">
        <w:rPr>
          <w:rStyle w:val="a3"/>
          <w:sz w:val="16"/>
          <w:vertAlign w:val="baseline"/>
        </w:rPr>
        <w:footnoteRef/>
      </w:r>
      <w:r w:rsidRPr="00D14011">
        <w:rPr>
          <w:sz w:val="16"/>
          <w:szCs w:val="20"/>
        </w:rPr>
        <w:tab/>
      </w:r>
      <w:r w:rsidRPr="00D14011">
        <w:rPr>
          <w:rStyle w:val="a3"/>
          <w:sz w:val="16"/>
          <w:szCs w:val="20"/>
          <w:vertAlign w:val="baseline"/>
        </w:rPr>
        <w:t>В тексте</w:t>
      </w:r>
      <w:r w:rsidRPr="00D14011">
        <w:rPr>
          <w:rStyle w:val="a3"/>
          <w:i/>
          <w:sz w:val="16"/>
          <w:vertAlign w:val="baseline"/>
        </w:rPr>
        <w:t xml:space="preserve"> </w:t>
      </w:r>
      <w:r w:rsidRPr="00D14011">
        <w:rPr>
          <w:rStyle w:val="a3"/>
          <w:i/>
          <w:sz w:val="16"/>
          <w:szCs w:val="20"/>
          <w:vertAlign w:val="baseline"/>
        </w:rPr>
        <w:t xml:space="preserve">Концептуальных основ </w:t>
      </w:r>
      <w:r w:rsidRPr="00D14011">
        <w:rPr>
          <w:rStyle w:val="a3"/>
          <w:sz w:val="16"/>
          <w:szCs w:val="20"/>
          <w:vertAlign w:val="baseline"/>
        </w:rPr>
        <w:t>термины «основные пользователи</w:t>
      </w:r>
      <w:r w:rsidRPr="00875C75">
        <w:rPr>
          <w:rStyle w:val="a3"/>
          <w:sz w:val="16"/>
          <w:szCs w:val="20"/>
          <w:vertAlign w:val="baseline"/>
        </w:rPr>
        <w:t xml:space="preserve">» и «пользователи» обозначают тех существующих и потенциальных инвесторов, заимодавцев и прочих кредиторов, которые для получения </w:t>
      </w:r>
      <w:r w:rsidRPr="00875C75">
        <w:rPr>
          <w:sz w:val="16"/>
          <w:szCs w:val="20"/>
        </w:rPr>
        <w:t xml:space="preserve">значительной части </w:t>
      </w:r>
      <w:r w:rsidRPr="00875C75">
        <w:rPr>
          <w:rStyle w:val="a3"/>
          <w:sz w:val="16"/>
          <w:szCs w:val="20"/>
          <w:vertAlign w:val="baseline"/>
        </w:rPr>
        <w:t>необходимой им финансовой информации должны полагаться на финансовые отчеты общего назначения.</w:t>
      </w:r>
    </w:p>
  </w:footnote>
  <w:footnote w:id="6">
    <w:p w14:paraId="3FAF9AA4" w14:textId="73112C4D" w:rsidR="00733D1F" w:rsidRDefault="00733D1F" w:rsidP="00E34D31">
      <w:pPr>
        <w:ind w:left="284" w:hanging="284"/>
        <w:rPr>
          <w:rStyle w:val="a3"/>
          <w:sz w:val="16"/>
          <w:szCs w:val="20"/>
          <w:vertAlign w:val="baseline"/>
        </w:rPr>
      </w:pPr>
      <w:r>
        <w:rPr>
          <w:rStyle w:val="a3"/>
          <w:sz w:val="16"/>
          <w:vertAlign w:val="baseline"/>
        </w:rPr>
        <w:footnoteRef/>
      </w:r>
      <w:r>
        <w:rPr>
          <w:sz w:val="16"/>
          <w:szCs w:val="20"/>
        </w:rPr>
        <w:tab/>
      </w:r>
      <w:r w:rsidRPr="00875C75">
        <w:rPr>
          <w:rStyle w:val="a3"/>
          <w:sz w:val="16"/>
          <w:szCs w:val="20"/>
          <w:vertAlign w:val="baseline"/>
        </w:rPr>
        <w:t>В тексте</w:t>
      </w:r>
      <w:r w:rsidRPr="00D70A35">
        <w:rPr>
          <w:rStyle w:val="a3"/>
          <w:i/>
          <w:sz w:val="16"/>
          <w:vertAlign w:val="baseline"/>
        </w:rPr>
        <w:t xml:space="preserve"> </w:t>
      </w:r>
      <w:r w:rsidRPr="00875C75">
        <w:rPr>
          <w:rStyle w:val="a3"/>
          <w:i/>
          <w:sz w:val="16"/>
          <w:szCs w:val="20"/>
          <w:vertAlign w:val="baseline"/>
        </w:rPr>
        <w:t xml:space="preserve">Концептуальных основ </w:t>
      </w:r>
      <w:r w:rsidRPr="00875C75">
        <w:rPr>
          <w:rStyle w:val="a3"/>
          <w:sz w:val="16"/>
          <w:szCs w:val="20"/>
          <w:vertAlign w:val="baseline"/>
        </w:rPr>
        <w:t>термины «качественные характеристики» и «ограничение</w:t>
      </w:r>
      <w:r>
        <w:rPr>
          <w:sz w:val="16"/>
          <w:szCs w:val="20"/>
        </w:rPr>
        <w:t xml:space="preserve"> в отношении затрат</w:t>
      </w:r>
      <w:r w:rsidRPr="00875C75">
        <w:rPr>
          <w:rStyle w:val="a3"/>
          <w:sz w:val="16"/>
          <w:szCs w:val="20"/>
          <w:vertAlign w:val="baseline"/>
        </w:rPr>
        <w:t>» используются для обозначения качественных характеристик полезной финансовой информации и ограничения</w:t>
      </w:r>
      <w:r>
        <w:rPr>
          <w:sz w:val="16"/>
          <w:szCs w:val="20"/>
        </w:rPr>
        <w:t xml:space="preserve"> в отношении затрат</w:t>
      </w:r>
      <w:r w:rsidRPr="00875C75">
        <w:rPr>
          <w:rStyle w:val="a3"/>
          <w:sz w:val="16"/>
          <w:szCs w:val="20"/>
          <w:vertAlign w:val="baseline"/>
        </w:rPr>
        <w:t xml:space="preserve">, связанного с </w:t>
      </w:r>
      <w:r>
        <w:rPr>
          <w:sz w:val="16"/>
          <w:szCs w:val="20"/>
        </w:rPr>
        <w:t>полезностью финансовой информации</w:t>
      </w:r>
      <w:r w:rsidRPr="00875C75">
        <w:rPr>
          <w:rStyle w:val="a3"/>
          <w:sz w:val="16"/>
          <w:szCs w:val="20"/>
          <w:vertAlign w:val="baseline"/>
        </w:rPr>
        <w:t>.</w:t>
      </w:r>
    </w:p>
  </w:footnote>
  <w:footnote w:id="7">
    <w:p w14:paraId="4ECC4CFC" w14:textId="77777777" w:rsidR="00733D1F" w:rsidRDefault="00733D1F" w:rsidP="00D33197">
      <w:pPr>
        <w:ind w:left="284" w:hanging="284"/>
        <w:rPr>
          <w:rStyle w:val="a3"/>
          <w:sz w:val="16"/>
          <w:szCs w:val="20"/>
          <w:vertAlign w:val="baseline"/>
        </w:rPr>
      </w:pPr>
      <w:r>
        <w:rPr>
          <w:rStyle w:val="a3"/>
          <w:sz w:val="16"/>
          <w:vertAlign w:val="baseline"/>
        </w:rPr>
        <w:footnoteRef/>
      </w:r>
      <w:r>
        <w:rPr>
          <w:sz w:val="16"/>
          <w:szCs w:val="20"/>
        </w:rPr>
        <w:tab/>
      </w:r>
      <w:r>
        <w:rPr>
          <w:rStyle w:val="a3"/>
          <w:sz w:val="16"/>
          <w:szCs w:val="20"/>
          <w:vertAlign w:val="baseline"/>
        </w:rPr>
        <w:t>«Активы</w:t>
      </w:r>
      <w:r w:rsidRPr="00875C75">
        <w:rPr>
          <w:rStyle w:val="a3"/>
          <w:sz w:val="16"/>
          <w:szCs w:val="20"/>
          <w:vertAlign w:val="baseline"/>
        </w:rPr>
        <w:t xml:space="preserve">», «обязательства», «доходы» и «расходы» </w:t>
      </w:r>
      <w:r>
        <w:rPr>
          <w:rStyle w:val="a3"/>
          <w:sz w:val="16"/>
          <w:szCs w:val="20"/>
          <w:vertAlign w:val="baseline"/>
        </w:rPr>
        <w:t>определены</w:t>
      </w:r>
      <w:r w:rsidRPr="00875C75">
        <w:rPr>
          <w:rStyle w:val="a3"/>
          <w:sz w:val="16"/>
          <w:szCs w:val="20"/>
          <w:vertAlign w:val="baseline"/>
        </w:rPr>
        <w:t xml:space="preserve"> в таблице 4.1. </w:t>
      </w:r>
      <w:r w:rsidRPr="00875C75">
        <w:rPr>
          <w:sz w:val="16"/>
          <w:szCs w:val="20"/>
        </w:rPr>
        <w:t>Они</w:t>
      </w:r>
      <w:r w:rsidRPr="00875C75">
        <w:rPr>
          <w:rStyle w:val="a3"/>
          <w:sz w:val="16"/>
          <w:szCs w:val="20"/>
          <w:vertAlign w:val="baseline"/>
        </w:rPr>
        <w:t xml:space="preserve"> являются элементами финансовой отчетности.</w:t>
      </w:r>
    </w:p>
  </w:footnote>
  <w:footnote w:id="8">
    <w:p w14:paraId="0EB23D5C" w14:textId="77777777" w:rsidR="00733D1F" w:rsidRPr="00875C75" w:rsidRDefault="00733D1F" w:rsidP="00D33197">
      <w:pPr>
        <w:ind w:left="284" w:hanging="284"/>
        <w:rPr>
          <w:rStyle w:val="a3"/>
          <w:sz w:val="16"/>
          <w:szCs w:val="16"/>
          <w:vertAlign w:val="baseline"/>
        </w:rPr>
      </w:pPr>
      <w:r>
        <w:rPr>
          <w:rStyle w:val="a3"/>
          <w:sz w:val="16"/>
          <w:szCs w:val="16"/>
          <w:vertAlign w:val="baseline"/>
        </w:rPr>
        <w:footnoteRef/>
      </w:r>
      <w:r>
        <w:rPr>
          <w:rStyle w:val="a3"/>
          <w:sz w:val="16"/>
          <w:szCs w:val="16"/>
          <w:vertAlign w:val="baseline"/>
        </w:rPr>
        <w:tab/>
      </w:r>
      <w:r w:rsidRPr="00875C75">
        <w:rPr>
          <w:rStyle w:val="a3"/>
          <w:sz w:val="16"/>
          <w:szCs w:val="16"/>
          <w:vertAlign w:val="baseline"/>
        </w:rPr>
        <w:t xml:space="preserve">В тексте </w:t>
      </w:r>
      <w:r w:rsidRPr="00875C75">
        <w:rPr>
          <w:rStyle w:val="a3"/>
          <w:i/>
          <w:sz w:val="16"/>
          <w:szCs w:val="16"/>
          <w:vertAlign w:val="baseline"/>
        </w:rPr>
        <w:t>Концептуальных основ</w:t>
      </w:r>
      <w:r w:rsidRPr="00875C75">
        <w:rPr>
          <w:rStyle w:val="a3"/>
          <w:sz w:val="16"/>
          <w:szCs w:val="16"/>
          <w:vertAlign w:val="baseline"/>
        </w:rPr>
        <w:t xml:space="preserve"> термин «финансовая отчетность» </w:t>
      </w:r>
      <w:r>
        <w:rPr>
          <w:rStyle w:val="a3"/>
          <w:sz w:val="16"/>
          <w:szCs w:val="16"/>
          <w:vertAlign w:val="baseline"/>
        </w:rPr>
        <w:t>следует читать как</w:t>
      </w:r>
      <w:r w:rsidRPr="00875C75">
        <w:rPr>
          <w:rStyle w:val="a3"/>
          <w:sz w:val="16"/>
          <w:szCs w:val="16"/>
          <w:vertAlign w:val="baseline"/>
        </w:rPr>
        <w:t xml:space="preserve"> «финансовая отчетность общего назначения».</w:t>
      </w:r>
    </w:p>
  </w:footnote>
  <w:footnote w:id="9">
    <w:p w14:paraId="66E8B5C8" w14:textId="7FB90E31" w:rsidR="00733D1F" w:rsidRPr="00875C75" w:rsidRDefault="00733D1F" w:rsidP="00D33197">
      <w:pPr>
        <w:ind w:left="284" w:hanging="284"/>
        <w:rPr>
          <w:rStyle w:val="a3"/>
          <w:sz w:val="16"/>
          <w:szCs w:val="16"/>
          <w:vertAlign w:val="baseline"/>
        </w:rPr>
      </w:pPr>
      <w:r w:rsidRPr="00875C75">
        <w:rPr>
          <w:rStyle w:val="a3"/>
          <w:sz w:val="16"/>
          <w:szCs w:val="16"/>
          <w:vertAlign w:val="baseline"/>
        </w:rPr>
        <w:footnoteRef/>
      </w:r>
      <w:r w:rsidRPr="00875C75">
        <w:rPr>
          <w:sz w:val="16"/>
          <w:szCs w:val="16"/>
        </w:rPr>
        <w:tab/>
      </w:r>
      <w:r w:rsidRPr="00875C75">
        <w:rPr>
          <w:rStyle w:val="a3"/>
          <w:sz w:val="16"/>
          <w:szCs w:val="16"/>
          <w:vertAlign w:val="baseline"/>
        </w:rPr>
        <w:t>Определени</w:t>
      </w:r>
      <w:r>
        <w:rPr>
          <w:sz w:val="16"/>
          <w:szCs w:val="16"/>
        </w:rPr>
        <w:t>я</w:t>
      </w:r>
      <w:r w:rsidRPr="00875C75">
        <w:rPr>
          <w:rStyle w:val="a3"/>
          <w:sz w:val="16"/>
          <w:szCs w:val="16"/>
          <w:vertAlign w:val="baseline"/>
        </w:rPr>
        <w:t xml:space="preserve"> терминов «активы», «обязательства», «собственный капитал», «доходы» и «расходы» приведен</w:t>
      </w:r>
      <w:r>
        <w:rPr>
          <w:sz w:val="16"/>
          <w:szCs w:val="16"/>
        </w:rPr>
        <w:t>ы</w:t>
      </w:r>
      <w:r w:rsidRPr="00875C75">
        <w:rPr>
          <w:rStyle w:val="a3"/>
          <w:sz w:val="16"/>
          <w:szCs w:val="16"/>
          <w:vertAlign w:val="baseline"/>
        </w:rPr>
        <w:t xml:space="preserve"> в таблице 4.1. Они являются элементами финансовой отчетности.</w:t>
      </w:r>
    </w:p>
  </w:footnote>
  <w:footnote w:id="10">
    <w:p w14:paraId="08929ED0" w14:textId="79627079" w:rsidR="00733D1F" w:rsidRDefault="00733D1F" w:rsidP="00D33197">
      <w:pPr>
        <w:ind w:left="284" w:hanging="284"/>
        <w:rPr>
          <w:rStyle w:val="a3"/>
          <w:sz w:val="16"/>
          <w:szCs w:val="20"/>
          <w:vertAlign w:val="baseline"/>
        </w:rPr>
      </w:pPr>
      <w:r w:rsidRPr="00875C75">
        <w:rPr>
          <w:rStyle w:val="a3"/>
          <w:sz w:val="16"/>
          <w:szCs w:val="16"/>
          <w:vertAlign w:val="baseline"/>
        </w:rPr>
        <w:footnoteRef/>
      </w:r>
      <w:r w:rsidRPr="00875C75">
        <w:rPr>
          <w:sz w:val="16"/>
          <w:szCs w:val="16"/>
        </w:rPr>
        <w:tab/>
      </w:r>
      <w:r w:rsidRPr="000B1406">
        <w:rPr>
          <w:rStyle w:val="a3"/>
          <w:sz w:val="16"/>
          <w:vertAlign w:val="baseline"/>
        </w:rPr>
        <w:t xml:space="preserve">В </w:t>
      </w:r>
      <w:r w:rsidRPr="00875C75">
        <w:rPr>
          <w:rStyle w:val="a3"/>
          <w:i/>
          <w:sz w:val="16"/>
          <w:szCs w:val="16"/>
          <w:vertAlign w:val="baseline"/>
        </w:rPr>
        <w:t>Концептуальных основах</w:t>
      </w:r>
      <w:r w:rsidRPr="00875C75">
        <w:rPr>
          <w:rStyle w:val="a3"/>
          <w:sz w:val="16"/>
          <w:szCs w:val="16"/>
          <w:vertAlign w:val="baseline"/>
        </w:rPr>
        <w:t xml:space="preserve"> не </w:t>
      </w:r>
      <w:r>
        <w:rPr>
          <w:rStyle w:val="a3"/>
          <w:sz w:val="16"/>
          <w:szCs w:val="16"/>
          <w:vertAlign w:val="baseline"/>
        </w:rPr>
        <w:t>определено</w:t>
      </w:r>
      <w:r w:rsidRPr="00875C75">
        <w:rPr>
          <w:rStyle w:val="a3"/>
          <w:sz w:val="16"/>
          <w:szCs w:val="16"/>
          <w:vertAlign w:val="baseline"/>
        </w:rPr>
        <w:t>, состоит ли отчет</w:t>
      </w:r>
      <w:r>
        <w:rPr>
          <w:sz w:val="16"/>
          <w:szCs w:val="16"/>
        </w:rPr>
        <w:t xml:space="preserve"> </w:t>
      </w:r>
      <w:r w:rsidRPr="00875C75">
        <w:rPr>
          <w:rStyle w:val="a3"/>
          <w:sz w:val="16"/>
          <w:szCs w:val="16"/>
          <w:vertAlign w:val="baseline"/>
        </w:rPr>
        <w:t>(</w:t>
      </w:r>
      <w:r>
        <w:rPr>
          <w:rStyle w:val="a3"/>
          <w:sz w:val="16"/>
          <w:szCs w:val="16"/>
          <w:vertAlign w:val="baseline"/>
        </w:rPr>
        <w:t>состоят ли отчет</w:t>
      </w:r>
      <w:r w:rsidRPr="00875C75">
        <w:rPr>
          <w:rStyle w:val="a3"/>
          <w:sz w:val="16"/>
          <w:szCs w:val="16"/>
          <w:vertAlign w:val="baseline"/>
        </w:rPr>
        <w:t>ы) о финансовых результатах из одного отчета или из двух отчетов.</w:t>
      </w:r>
    </w:p>
  </w:footnote>
  <w:footnote w:id="11">
    <w:p w14:paraId="7BE34D47" w14:textId="78545131" w:rsidR="00733D1F" w:rsidRDefault="00733D1F" w:rsidP="00506FBE">
      <w:pPr>
        <w:ind w:left="284" w:hanging="284"/>
        <w:rPr>
          <w:rStyle w:val="a3"/>
          <w:sz w:val="16"/>
          <w:szCs w:val="20"/>
          <w:vertAlign w:val="baseline"/>
        </w:rPr>
      </w:pPr>
      <w:r>
        <w:rPr>
          <w:rStyle w:val="a3"/>
          <w:sz w:val="16"/>
          <w:vertAlign w:val="baseline"/>
        </w:rPr>
        <w:footnoteRef/>
      </w:r>
      <w:r>
        <w:rPr>
          <w:sz w:val="16"/>
          <w:szCs w:val="20"/>
        </w:rPr>
        <w:tab/>
      </w:r>
      <w:r w:rsidRPr="00875C75">
        <w:rPr>
          <w:rStyle w:val="a3"/>
          <w:sz w:val="16"/>
          <w:szCs w:val="16"/>
          <w:vertAlign w:val="baseline"/>
        </w:rPr>
        <w:t xml:space="preserve">В </w:t>
      </w:r>
      <w:r w:rsidRPr="00875C75">
        <w:rPr>
          <w:rStyle w:val="a3"/>
          <w:i/>
          <w:sz w:val="16"/>
          <w:szCs w:val="16"/>
          <w:vertAlign w:val="baseline"/>
        </w:rPr>
        <w:t>Концептуальных основах</w:t>
      </w:r>
      <w:r w:rsidRPr="00875C75">
        <w:rPr>
          <w:rStyle w:val="a3"/>
          <w:sz w:val="16"/>
          <w:szCs w:val="16"/>
          <w:vertAlign w:val="baseline"/>
        </w:rPr>
        <w:t xml:space="preserve"> не оговаривается, состоит</w:t>
      </w:r>
      <w:r>
        <w:rPr>
          <w:sz w:val="16"/>
          <w:szCs w:val="16"/>
        </w:rPr>
        <w:t xml:space="preserve"> </w:t>
      </w:r>
      <w:r w:rsidRPr="00875C75">
        <w:rPr>
          <w:rStyle w:val="a3"/>
          <w:sz w:val="16"/>
          <w:szCs w:val="16"/>
          <w:vertAlign w:val="baseline"/>
        </w:rPr>
        <w:t>ли отчет</w:t>
      </w:r>
      <w:r>
        <w:rPr>
          <w:rStyle w:val="a3"/>
          <w:sz w:val="16"/>
          <w:szCs w:val="16"/>
          <w:vertAlign w:val="baseline"/>
        </w:rPr>
        <w:t xml:space="preserve"> </w:t>
      </w:r>
      <w:r w:rsidRPr="00875C75">
        <w:rPr>
          <w:rStyle w:val="a3"/>
          <w:sz w:val="16"/>
          <w:szCs w:val="16"/>
          <w:vertAlign w:val="baseline"/>
        </w:rPr>
        <w:t>(</w:t>
      </w:r>
      <w:r>
        <w:rPr>
          <w:rStyle w:val="a3"/>
          <w:sz w:val="16"/>
          <w:szCs w:val="16"/>
          <w:vertAlign w:val="baseline"/>
        </w:rPr>
        <w:t>состоят ли отчет</w:t>
      </w:r>
      <w:r w:rsidRPr="00875C75">
        <w:rPr>
          <w:rStyle w:val="a3"/>
          <w:sz w:val="16"/>
          <w:szCs w:val="16"/>
          <w:vertAlign w:val="baseline"/>
        </w:rPr>
        <w:t>ы) о финансовых результатах из одного отчета или из двух отчетов.</w:t>
      </w:r>
      <w:r w:rsidRPr="00875C75">
        <w:rPr>
          <w:sz w:val="16"/>
          <w:szCs w:val="16"/>
        </w:rPr>
        <w:t xml:space="preserve"> В </w:t>
      </w:r>
      <w:r w:rsidRPr="00875C75">
        <w:rPr>
          <w:i/>
          <w:sz w:val="16"/>
          <w:szCs w:val="16"/>
        </w:rPr>
        <w:t>Концептуальных основах</w:t>
      </w:r>
      <w:r w:rsidRPr="00875C75">
        <w:rPr>
          <w:sz w:val="16"/>
          <w:szCs w:val="16"/>
        </w:rPr>
        <w:t xml:space="preserve"> используется термин «отчет о прибыли или убытке» для обозначения отдельного отчета и отдельного раздела в рамках </w:t>
      </w:r>
      <w:r>
        <w:rPr>
          <w:sz w:val="16"/>
          <w:szCs w:val="16"/>
        </w:rPr>
        <w:t>единого</w:t>
      </w:r>
      <w:r w:rsidRPr="00875C75">
        <w:rPr>
          <w:sz w:val="16"/>
          <w:szCs w:val="16"/>
        </w:rPr>
        <w:t xml:space="preserve"> отчета о финансовых результатах.</w:t>
      </w:r>
    </w:p>
  </w:footnote>
  <w:footnote w:id="12">
    <w:p w14:paraId="5A189414" w14:textId="5158AB16" w:rsidR="00733D1F" w:rsidRDefault="00733D1F" w:rsidP="006774E3">
      <w:pPr>
        <w:ind w:left="284" w:hanging="284"/>
        <w:rPr>
          <w:rStyle w:val="a3"/>
          <w:sz w:val="16"/>
          <w:szCs w:val="20"/>
          <w:vertAlign w:val="baseline"/>
        </w:rPr>
      </w:pPr>
      <w:r>
        <w:rPr>
          <w:rStyle w:val="a3"/>
          <w:sz w:val="16"/>
          <w:vertAlign w:val="baseline"/>
        </w:rPr>
        <w:footnoteRef/>
      </w:r>
      <w:r w:rsidRPr="00875C75">
        <w:rPr>
          <w:sz w:val="16"/>
          <w:szCs w:val="20"/>
        </w:rPr>
        <w:tab/>
      </w:r>
      <w:r w:rsidRPr="00875C75">
        <w:rPr>
          <w:rStyle w:val="a3"/>
          <w:sz w:val="16"/>
          <w:szCs w:val="16"/>
          <w:vertAlign w:val="baseline"/>
        </w:rPr>
        <w:t xml:space="preserve">В </w:t>
      </w:r>
      <w:r w:rsidRPr="00875C75">
        <w:rPr>
          <w:rStyle w:val="a3"/>
          <w:i/>
          <w:sz w:val="16"/>
          <w:szCs w:val="16"/>
          <w:vertAlign w:val="baseline"/>
        </w:rPr>
        <w:t>Концептуальных основах</w:t>
      </w:r>
      <w:r w:rsidRPr="00875C75">
        <w:rPr>
          <w:rStyle w:val="a3"/>
          <w:sz w:val="16"/>
          <w:szCs w:val="16"/>
          <w:vertAlign w:val="baseline"/>
        </w:rPr>
        <w:t xml:space="preserve"> не о</w:t>
      </w:r>
      <w:r>
        <w:rPr>
          <w:rStyle w:val="a3"/>
          <w:sz w:val="16"/>
          <w:szCs w:val="16"/>
          <w:vertAlign w:val="baseline"/>
        </w:rPr>
        <w:t>п</w:t>
      </w:r>
      <w:r>
        <w:rPr>
          <w:sz w:val="16"/>
          <w:szCs w:val="16"/>
        </w:rPr>
        <w:t>ределено</w:t>
      </w:r>
      <w:r w:rsidRPr="00875C75">
        <w:rPr>
          <w:rStyle w:val="a3"/>
          <w:sz w:val="16"/>
          <w:szCs w:val="16"/>
          <w:vertAlign w:val="baseline"/>
        </w:rPr>
        <w:t>, состоит</w:t>
      </w:r>
      <w:r>
        <w:rPr>
          <w:sz w:val="16"/>
          <w:szCs w:val="16"/>
        </w:rPr>
        <w:t xml:space="preserve"> </w:t>
      </w:r>
      <w:r w:rsidRPr="00875C75">
        <w:rPr>
          <w:rStyle w:val="a3"/>
          <w:sz w:val="16"/>
          <w:szCs w:val="16"/>
          <w:vertAlign w:val="baseline"/>
        </w:rPr>
        <w:t>ли отчет</w:t>
      </w:r>
      <w:r>
        <w:rPr>
          <w:sz w:val="16"/>
          <w:szCs w:val="16"/>
        </w:rPr>
        <w:t xml:space="preserve"> </w:t>
      </w:r>
      <w:r w:rsidRPr="00875C75">
        <w:rPr>
          <w:rStyle w:val="a3"/>
          <w:sz w:val="16"/>
          <w:szCs w:val="16"/>
          <w:vertAlign w:val="baseline"/>
        </w:rPr>
        <w:t>(</w:t>
      </w:r>
      <w:r>
        <w:rPr>
          <w:sz w:val="16"/>
          <w:szCs w:val="16"/>
        </w:rPr>
        <w:t>состоят ли отчет</w:t>
      </w:r>
      <w:proofErr w:type="gramStart"/>
      <w:r w:rsidRPr="00875C75">
        <w:rPr>
          <w:rStyle w:val="a3"/>
          <w:sz w:val="16"/>
          <w:szCs w:val="16"/>
          <w:vertAlign w:val="baseline"/>
        </w:rPr>
        <w:t>ы) о финансовых результатах из одного отчета или из двух отчетов.</w:t>
      </w:r>
      <w:r w:rsidRPr="00875C75">
        <w:rPr>
          <w:sz w:val="16"/>
          <w:szCs w:val="16"/>
        </w:rPr>
        <w:t xml:space="preserve"> В</w:t>
      </w:r>
      <w:proofErr w:type="gramEnd"/>
      <w:r w:rsidRPr="00875C75">
        <w:rPr>
          <w:sz w:val="16"/>
          <w:szCs w:val="16"/>
        </w:rPr>
        <w:t xml:space="preserve"> </w:t>
      </w:r>
      <w:r w:rsidRPr="00875C75">
        <w:rPr>
          <w:i/>
          <w:sz w:val="16"/>
          <w:szCs w:val="16"/>
        </w:rPr>
        <w:t>Концептуальных основах</w:t>
      </w:r>
      <w:r w:rsidRPr="00875C75">
        <w:rPr>
          <w:sz w:val="16"/>
          <w:szCs w:val="16"/>
        </w:rPr>
        <w:t xml:space="preserve"> используется термин «отчет о прибыли или убытке» для обозначения отдельного отчета и отдельного раздела в </w:t>
      </w:r>
      <w:r>
        <w:rPr>
          <w:sz w:val="16"/>
          <w:szCs w:val="16"/>
        </w:rPr>
        <w:t>составе</w:t>
      </w:r>
      <w:r w:rsidRPr="00875C75">
        <w:rPr>
          <w:sz w:val="16"/>
          <w:szCs w:val="16"/>
        </w:rPr>
        <w:t xml:space="preserve"> </w:t>
      </w:r>
      <w:r>
        <w:rPr>
          <w:sz w:val="16"/>
          <w:szCs w:val="16"/>
        </w:rPr>
        <w:t>единого</w:t>
      </w:r>
      <w:r w:rsidRPr="00875C75">
        <w:rPr>
          <w:sz w:val="16"/>
          <w:szCs w:val="16"/>
        </w:rPr>
        <w:t xml:space="preserve"> отчета о финансовых результатах. Аналогично используется термин «общая величина прибыли или убытка» для обозначения </w:t>
      </w:r>
      <w:r w:rsidRPr="00875C75">
        <w:rPr>
          <w:sz w:val="16"/>
          <w:szCs w:val="20"/>
        </w:rPr>
        <w:t xml:space="preserve">как </w:t>
      </w:r>
      <w:r>
        <w:rPr>
          <w:sz w:val="16"/>
          <w:szCs w:val="20"/>
        </w:rPr>
        <w:t>итогового</w:t>
      </w:r>
      <w:r w:rsidRPr="00875C75">
        <w:rPr>
          <w:sz w:val="16"/>
          <w:szCs w:val="20"/>
        </w:rPr>
        <w:t xml:space="preserve"> </w:t>
      </w:r>
      <w:r>
        <w:rPr>
          <w:sz w:val="16"/>
          <w:szCs w:val="20"/>
        </w:rPr>
        <w:t>показателя</w:t>
      </w:r>
      <w:r w:rsidRPr="00875C75">
        <w:rPr>
          <w:sz w:val="16"/>
          <w:szCs w:val="20"/>
        </w:rPr>
        <w:t xml:space="preserve"> в </w:t>
      </w:r>
      <w:r>
        <w:rPr>
          <w:sz w:val="16"/>
          <w:szCs w:val="20"/>
        </w:rPr>
        <w:t>отдельном отчете</w:t>
      </w:r>
      <w:r w:rsidRPr="00875C75">
        <w:rPr>
          <w:sz w:val="16"/>
          <w:szCs w:val="20"/>
        </w:rPr>
        <w:t xml:space="preserve">, так и </w:t>
      </w:r>
      <w:r>
        <w:rPr>
          <w:sz w:val="16"/>
          <w:szCs w:val="20"/>
        </w:rPr>
        <w:t>промежуточного</w:t>
      </w:r>
      <w:r w:rsidRPr="00875C75">
        <w:rPr>
          <w:sz w:val="16"/>
          <w:szCs w:val="20"/>
        </w:rPr>
        <w:t xml:space="preserve"> </w:t>
      </w:r>
      <w:r>
        <w:rPr>
          <w:sz w:val="16"/>
          <w:szCs w:val="20"/>
        </w:rPr>
        <w:t>итога по отдельному разделу</w:t>
      </w:r>
      <w:r w:rsidRPr="00875C75">
        <w:rPr>
          <w:sz w:val="16"/>
          <w:szCs w:val="20"/>
        </w:rPr>
        <w:t xml:space="preserve"> в </w:t>
      </w:r>
      <w:r>
        <w:rPr>
          <w:sz w:val="16"/>
          <w:szCs w:val="20"/>
        </w:rPr>
        <w:t>едином отчете</w:t>
      </w:r>
      <w:r w:rsidRPr="00875C75">
        <w:rPr>
          <w:sz w:val="16"/>
          <w:szCs w:val="20"/>
        </w:rPr>
        <w:t xml:space="preserve"> о финансовых результатах</w:t>
      </w:r>
      <w:r w:rsidRPr="00875C75">
        <w:rPr>
          <w:rStyle w:val="a3"/>
          <w:sz w:val="16"/>
          <w:szCs w:val="20"/>
          <w:vertAlign w:val="baseli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38DFC" w14:textId="77777777" w:rsidR="00733D1F" w:rsidRPr="001246F2" w:rsidRDefault="00733D1F" w:rsidP="001246F2">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r w:rsidRPr="00B02607">
      <w:rPr>
        <w:rFonts w:ascii="Helvetica" w:hAnsi="Helvetica"/>
        <w:sz w:val="11"/>
        <w:szCs w:val="11"/>
      </w:rPr>
      <w:t xml:space="preserve"> —</w:t>
    </w:r>
    <w:r>
      <w:rPr>
        <w:rFonts w:ascii="Helvetica" w:hAnsi="Helvetica"/>
        <w:sz w:val="14"/>
        <w:szCs w:val="14"/>
      </w:rPr>
      <w:t xml:space="preserve"> </w:t>
    </w:r>
    <w:r w:rsidRPr="00B02607">
      <w:rPr>
        <w:rFonts w:ascii="Helvetica" w:hAnsi="Helvetica"/>
        <w:sz w:val="14"/>
        <w:szCs w:val="14"/>
      </w:rPr>
      <w:t>М</w:t>
    </w:r>
    <w:r>
      <w:rPr>
        <w:rFonts w:ascii="Helvetica" w:hAnsi="Helvetica"/>
        <w:sz w:val="11"/>
        <w:szCs w:val="11"/>
      </w:rPr>
      <w:t xml:space="preserve">АРТ </w:t>
    </w:r>
    <w:r w:rsidRPr="00B02607">
      <w:rPr>
        <w:rFonts w:ascii="Helvetica" w:hAnsi="Helvetica"/>
        <w:sz w:val="14"/>
        <w:szCs w:val="14"/>
      </w:rPr>
      <w:t xml:space="preserve">2018 </w:t>
    </w:r>
    <w:r w:rsidRPr="00B02607">
      <w:rPr>
        <w:rFonts w:ascii="Helvetica" w:hAnsi="Helvetica"/>
        <w:sz w:val="11"/>
        <w:szCs w:val="11"/>
      </w:rPr>
      <w:t>Г.</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10CED" w14:textId="71851EF4" w:rsidR="00733D1F" w:rsidRPr="00EA483E" w:rsidRDefault="00733D1F" w:rsidP="00EA483E">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r w:rsidRPr="00B02607">
      <w:rPr>
        <w:rFonts w:ascii="Helvetica" w:hAnsi="Helvetica"/>
        <w:sz w:val="11"/>
        <w:szCs w:val="11"/>
      </w:rPr>
      <w:t xml:space="preserve"> —</w:t>
    </w:r>
    <w:r>
      <w:rPr>
        <w:rFonts w:ascii="Helvetica" w:hAnsi="Helvetica"/>
        <w:sz w:val="14"/>
        <w:szCs w:val="14"/>
      </w:rPr>
      <w:t xml:space="preserve"> </w:t>
    </w:r>
    <w:r w:rsidRPr="00B02607">
      <w:rPr>
        <w:rFonts w:ascii="Helvetica" w:hAnsi="Helvetica"/>
        <w:sz w:val="14"/>
        <w:szCs w:val="14"/>
      </w:rPr>
      <w:t>М</w:t>
    </w:r>
    <w:r>
      <w:rPr>
        <w:rFonts w:ascii="Helvetica" w:hAnsi="Helvetica"/>
        <w:sz w:val="11"/>
        <w:szCs w:val="11"/>
      </w:rPr>
      <w:t xml:space="preserve">АРТ </w:t>
    </w:r>
    <w:r w:rsidRPr="00B02607">
      <w:rPr>
        <w:rFonts w:ascii="Helvetica" w:hAnsi="Helvetica"/>
        <w:sz w:val="14"/>
        <w:szCs w:val="14"/>
      </w:rPr>
      <w:t xml:space="preserve">2018 </w:t>
    </w:r>
    <w:r w:rsidRPr="00B02607">
      <w:rPr>
        <w:rFonts w:ascii="Helvetica" w:hAnsi="Helvetica"/>
        <w:sz w:val="11"/>
        <w:szCs w:val="11"/>
      </w:rPr>
      <w:t>Г.</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57E0" w14:textId="3C279D42" w:rsidR="00733D1F" w:rsidRPr="00EA483E" w:rsidRDefault="00733D1F" w:rsidP="00EA483E">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5C581" w14:textId="404485A7" w:rsidR="00733D1F" w:rsidRPr="00EA483E" w:rsidRDefault="00733D1F" w:rsidP="00EA483E">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r w:rsidRPr="00B02607">
      <w:rPr>
        <w:rFonts w:ascii="Helvetica" w:hAnsi="Helvetica"/>
        <w:sz w:val="11"/>
        <w:szCs w:val="11"/>
      </w:rPr>
      <w:t xml:space="preserve"> —</w:t>
    </w:r>
    <w:r>
      <w:rPr>
        <w:rFonts w:ascii="Helvetica" w:hAnsi="Helvetica"/>
        <w:sz w:val="14"/>
        <w:szCs w:val="14"/>
      </w:rPr>
      <w:t xml:space="preserve"> </w:t>
    </w:r>
    <w:r w:rsidRPr="00B02607">
      <w:rPr>
        <w:rFonts w:ascii="Helvetica" w:hAnsi="Helvetica"/>
        <w:sz w:val="14"/>
        <w:szCs w:val="14"/>
      </w:rPr>
      <w:t>М</w:t>
    </w:r>
    <w:r>
      <w:rPr>
        <w:rFonts w:ascii="Helvetica" w:hAnsi="Helvetica"/>
        <w:sz w:val="11"/>
        <w:szCs w:val="11"/>
      </w:rPr>
      <w:t xml:space="preserve">АРТ </w:t>
    </w:r>
    <w:r w:rsidRPr="00B02607">
      <w:rPr>
        <w:rFonts w:ascii="Helvetica" w:hAnsi="Helvetica"/>
        <w:sz w:val="14"/>
        <w:szCs w:val="14"/>
      </w:rPr>
      <w:t xml:space="preserve">2018 </w:t>
    </w:r>
    <w:r w:rsidRPr="00B02607">
      <w:rPr>
        <w:rFonts w:ascii="Helvetica" w:hAnsi="Helvetica"/>
        <w:sz w:val="11"/>
        <w:szCs w:val="11"/>
      </w:rPr>
      <w:t>Г.</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18B59" w14:textId="0CA68428" w:rsidR="00733D1F" w:rsidRPr="00EA483E" w:rsidRDefault="00733D1F" w:rsidP="00EA483E">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2826E" w14:textId="47F8DC6A" w:rsidR="00733D1F" w:rsidRPr="00B02607" w:rsidRDefault="00733D1F" w:rsidP="00B02607">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r w:rsidRPr="00B02607">
      <w:rPr>
        <w:rFonts w:ascii="Helvetica" w:hAnsi="Helvetica"/>
        <w:sz w:val="11"/>
        <w:szCs w:val="11"/>
      </w:rPr>
      <w:t xml:space="preserve"> —</w:t>
    </w:r>
    <w:r>
      <w:rPr>
        <w:rFonts w:ascii="Helvetica" w:hAnsi="Helvetica"/>
        <w:sz w:val="14"/>
        <w:szCs w:val="14"/>
      </w:rPr>
      <w:t xml:space="preserve"> </w:t>
    </w:r>
    <w:r w:rsidRPr="00B02607">
      <w:rPr>
        <w:rFonts w:ascii="Helvetica" w:hAnsi="Helvetica"/>
        <w:sz w:val="14"/>
        <w:szCs w:val="14"/>
      </w:rPr>
      <w:t>М</w:t>
    </w:r>
    <w:r>
      <w:rPr>
        <w:rFonts w:ascii="Helvetica" w:hAnsi="Helvetica"/>
        <w:sz w:val="11"/>
        <w:szCs w:val="11"/>
      </w:rPr>
      <w:t xml:space="preserve">АРТ </w:t>
    </w:r>
    <w:r w:rsidRPr="00B02607">
      <w:rPr>
        <w:rFonts w:ascii="Helvetica" w:hAnsi="Helvetica"/>
        <w:sz w:val="14"/>
        <w:szCs w:val="14"/>
      </w:rPr>
      <w:t xml:space="preserve">2018 </w:t>
    </w:r>
    <w:r w:rsidRPr="00B02607">
      <w:rPr>
        <w:rFonts w:ascii="Helvetica" w:hAnsi="Helvetica"/>
        <w:sz w:val="11"/>
        <w:szCs w:val="11"/>
      </w:rPr>
      <w:t>Г.</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F137" w14:textId="05BB9AB0" w:rsidR="00733D1F" w:rsidRPr="00B02607" w:rsidRDefault="00733D1F" w:rsidP="00B02607">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3B175" w14:textId="5371BB1F" w:rsidR="00733D1F" w:rsidRPr="00EA483E" w:rsidRDefault="00733D1F" w:rsidP="00EA483E">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r w:rsidRPr="00B02607">
      <w:rPr>
        <w:rFonts w:ascii="Helvetica" w:hAnsi="Helvetica"/>
        <w:sz w:val="11"/>
        <w:szCs w:val="11"/>
      </w:rPr>
      <w:t xml:space="preserve"> —</w:t>
    </w:r>
    <w:r>
      <w:rPr>
        <w:rFonts w:ascii="Helvetica" w:hAnsi="Helvetica"/>
        <w:sz w:val="14"/>
        <w:szCs w:val="14"/>
      </w:rPr>
      <w:t xml:space="preserve"> </w:t>
    </w:r>
    <w:r w:rsidRPr="00B02607">
      <w:rPr>
        <w:rFonts w:ascii="Helvetica" w:hAnsi="Helvetica"/>
        <w:sz w:val="14"/>
        <w:szCs w:val="14"/>
      </w:rPr>
      <w:t>М</w:t>
    </w:r>
    <w:r>
      <w:rPr>
        <w:rFonts w:ascii="Helvetica" w:hAnsi="Helvetica"/>
        <w:sz w:val="11"/>
        <w:szCs w:val="11"/>
      </w:rPr>
      <w:t xml:space="preserve">АРТ </w:t>
    </w:r>
    <w:r w:rsidRPr="00B02607">
      <w:rPr>
        <w:rFonts w:ascii="Helvetica" w:hAnsi="Helvetica"/>
        <w:sz w:val="14"/>
        <w:szCs w:val="14"/>
      </w:rPr>
      <w:t xml:space="preserve">2018 </w:t>
    </w:r>
    <w:r w:rsidRPr="00B02607">
      <w:rPr>
        <w:rFonts w:ascii="Helvetica" w:hAnsi="Helvetica"/>
        <w:sz w:val="11"/>
        <w:szCs w:val="11"/>
      </w:rPr>
      <w:t>Г.</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2A532" w14:textId="77777777" w:rsidR="00733D1F" w:rsidRPr="00B02607" w:rsidRDefault="00733D1F" w:rsidP="00B02607">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C21F32">
      <w:rPr>
        <w:rFonts w:ascii="Helvetica" w:hAnsi="Helvetica"/>
        <w:sz w:val="14"/>
        <w:szCs w:val="14"/>
      </w:rPr>
      <w:t>П</w:t>
    </w:r>
    <w:r w:rsidRPr="009C0EFE">
      <w:rPr>
        <w:rFonts w:ascii="Helvetica" w:hAnsi="Helvetica"/>
        <w:sz w:val="11"/>
        <w:szCs w:val="11"/>
      </w:rPr>
      <w:t>РЕДСТАВЛЕНИЯ</w:t>
    </w:r>
    <w:r w:rsidRPr="00C21F32">
      <w:rPr>
        <w:rFonts w:ascii="Helvetica" w:hAnsi="Helvetica"/>
        <w:sz w:val="14"/>
        <w:szCs w:val="14"/>
      </w:rPr>
      <w:t xml:space="preserve"> </w:t>
    </w:r>
    <w:r w:rsidRPr="00B02607">
      <w:rPr>
        <w:rFonts w:ascii="Helvetica" w:hAnsi="Helvetica"/>
        <w:sz w:val="14"/>
        <w:szCs w:val="14"/>
      </w:rPr>
      <w:t>Ф</w:t>
    </w:r>
    <w:r w:rsidRPr="00B02607">
      <w:rPr>
        <w:rFonts w:ascii="Helvetica" w:hAnsi="Helvetica"/>
        <w:sz w:val="11"/>
        <w:szCs w:val="11"/>
      </w:rPr>
      <w:t>ИНАНСО</w:t>
    </w:r>
    <w:r w:rsidRPr="00C21F32">
      <w:rPr>
        <w:rFonts w:ascii="Helvetica" w:hAnsi="Helvetica"/>
        <w:sz w:val="11"/>
        <w:szCs w:val="11"/>
      </w:rPr>
      <w:t>ВЫХ</w:t>
    </w:r>
    <w:r>
      <w:rPr>
        <w:rFonts w:ascii="Helvetica" w:hAnsi="Helvetica"/>
        <w:sz w:val="11"/>
        <w:szCs w:val="11"/>
      </w:rPr>
      <w:t xml:space="preserve"> </w:t>
    </w:r>
    <w:r w:rsidRPr="00B02607">
      <w:rPr>
        <w:rFonts w:ascii="Helvetica" w:hAnsi="Helvetica"/>
        <w:sz w:val="14"/>
        <w:szCs w:val="14"/>
      </w:rPr>
      <w:t>О</w:t>
    </w:r>
    <w:r>
      <w:rPr>
        <w:rFonts w:ascii="Helvetica" w:hAnsi="Helvetica"/>
        <w:sz w:val="11"/>
        <w:szCs w:val="11"/>
      </w:rPr>
      <w:t>ТЧЕТОВ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6A884" w14:textId="6F42CBEB" w:rsidR="00733D1F" w:rsidRPr="00B02607" w:rsidRDefault="00733D1F" w:rsidP="00B02607">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r w:rsidRPr="00B02607">
      <w:rPr>
        <w:rFonts w:ascii="Helvetica" w:hAnsi="Helvetica"/>
        <w:sz w:val="11"/>
        <w:szCs w:val="11"/>
      </w:rPr>
      <w:t xml:space="preserve"> —</w:t>
    </w:r>
    <w:r>
      <w:rPr>
        <w:rFonts w:ascii="Helvetica" w:hAnsi="Helvetica"/>
        <w:sz w:val="14"/>
        <w:szCs w:val="14"/>
      </w:rPr>
      <w:t xml:space="preserve"> </w:t>
    </w:r>
    <w:r w:rsidRPr="00B02607">
      <w:rPr>
        <w:rFonts w:ascii="Helvetica" w:hAnsi="Helvetica"/>
        <w:sz w:val="14"/>
        <w:szCs w:val="14"/>
      </w:rPr>
      <w:t>М</w:t>
    </w:r>
    <w:r>
      <w:rPr>
        <w:rFonts w:ascii="Helvetica" w:hAnsi="Helvetica"/>
        <w:sz w:val="11"/>
        <w:szCs w:val="11"/>
      </w:rPr>
      <w:t xml:space="preserve">АРТ </w:t>
    </w:r>
    <w:r w:rsidRPr="00B02607">
      <w:rPr>
        <w:rFonts w:ascii="Helvetica" w:hAnsi="Helvetica"/>
        <w:sz w:val="14"/>
        <w:szCs w:val="14"/>
      </w:rPr>
      <w:t xml:space="preserve">2018 </w:t>
    </w:r>
    <w:r w:rsidRPr="00B02607">
      <w:rPr>
        <w:rFonts w:ascii="Helvetica" w:hAnsi="Helvetica"/>
        <w:sz w:val="11"/>
        <w:szCs w:val="11"/>
      </w:rPr>
      <w:t>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4C2DC" w14:textId="3DEE5811" w:rsidR="00733D1F" w:rsidRPr="00B02607" w:rsidRDefault="00733D1F" w:rsidP="00B02607">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3F74" w14:textId="799661BA" w:rsidR="00733D1F" w:rsidRPr="003E1EE1" w:rsidRDefault="00733D1F" w:rsidP="003E1EE1">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r w:rsidRPr="00B02607">
      <w:rPr>
        <w:rFonts w:ascii="Helvetica" w:hAnsi="Helvetica"/>
        <w:sz w:val="11"/>
        <w:szCs w:val="11"/>
      </w:rPr>
      <w:t xml:space="preserve"> —</w:t>
    </w:r>
    <w:r>
      <w:rPr>
        <w:rFonts w:ascii="Helvetica" w:hAnsi="Helvetica"/>
        <w:sz w:val="14"/>
        <w:szCs w:val="14"/>
      </w:rPr>
      <w:t xml:space="preserve"> </w:t>
    </w:r>
    <w:r w:rsidRPr="00B02607">
      <w:rPr>
        <w:rFonts w:ascii="Helvetica" w:hAnsi="Helvetica"/>
        <w:sz w:val="14"/>
        <w:szCs w:val="14"/>
      </w:rPr>
      <w:t>М</w:t>
    </w:r>
    <w:r>
      <w:rPr>
        <w:rFonts w:ascii="Helvetica" w:hAnsi="Helvetica"/>
        <w:sz w:val="11"/>
        <w:szCs w:val="11"/>
      </w:rPr>
      <w:t xml:space="preserve">АРТ </w:t>
    </w:r>
    <w:r w:rsidRPr="00B02607">
      <w:rPr>
        <w:rFonts w:ascii="Helvetica" w:hAnsi="Helvetica"/>
        <w:sz w:val="14"/>
        <w:szCs w:val="14"/>
      </w:rPr>
      <w:t xml:space="preserve">2018 </w:t>
    </w:r>
    <w:r w:rsidRPr="00B02607">
      <w:rPr>
        <w:rFonts w:ascii="Helvetica" w:hAnsi="Helvetica"/>
        <w:sz w:val="11"/>
        <w:szCs w:val="11"/>
      </w:rPr>
      <w:t>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372CD" w14:textId="0AFA6ED1" w:rsidR="00733D1F" w:rsidRPr="003E1EE1" w:rsidRDefault="00733D1F" w:rsidP="003E1EE1">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D6F" w14:textId="5FE29955" w:rsidR="00733D1F" w:rsidRPr="00EA483E" w:rsidRDefault="00733D1F" w:rsidP="00EA483E">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r w:rsidRPr="00B02607">
      <w:rPr>
        <w:rFonts w:ascii="Helvetica" w:hAnsi="Helvetica"/>
        <w:sz w:val="11"/>
        <w:szCs w:val="11"/>
      </w:rPr>
      <w:t xml:space="preserve"> —</w:t>
    </w:r>
    <w:r>
      <w:rPr>
        <w:rFonts w:ascii="Helvetica" w:hAnsi="Helvetica"/>
        <w:sz w:val="14"/>
        <w:szCs w:val="14"/>
      </w:rPr>
      <w:t xml:space="preserve"> </w:t>
    </w:r>
    <w:r w:rsidRPr="00B02607">
      <w:rPr>
        <w:rFonts w:ascii="Helvetica" w:hAnsi="Helvetica"/>
        <w:sz w:val="14"/>
        <w:szCs w:val="14"/>
      </w:rPr>
      <w:t>М</w:t>
    </w:r>
    <w:r>
      <w:rPr>
        <w:rFonts w:ascii="Helvetica" w:hAnsi="Helvetica"/>
        <w:sz w:val="11"/>
        <w:szCs w:val="11"/>
      </w:rPr>
      <w:t xml:space="preserve">АРТ </w:t>
    </w:r>
    <w:r w:rsidRPr="00B02607">
      <w:rPr>
        <w:rFonts w:ascii="Helvetica" w:hAnsi="Helvetica"/>
        <w:sz w:val="14"/>
        <w:szCs w:val="14"/>
      </w:rPr>
      <w:t xml:space="preserve">2018 </w:t>
    </w:r>
    <w:r w:rsidRPr="00B02607">
      <w:rPr>
        <w:rFonts w:ascii="Helvetica" w:hAnsi="Helvetica"/>
        <w:sz w:val="11"/>
        <w:szCs w:val="11"/>
      </w:rPr>
      <w:t>Г.</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B61A" w14:textId="413AFAF9" w:rsidR="00733D1F" w:rsidRPr="00EA483E" w:rsidRDefault="00733D1F" w:rsidP="00EA483E">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F140" w14:textId="6FA06F29" w:rsidR="00733D1F" w:rsidRPr="00EA483E" w:rsidRDefault="00733D1F" w:rsidP="00EA483E">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r w:rsidRPr="00B02607">
      <w:rPr>
        <w:rFonts w:ascii="Helvetica" w:hAnsi="Helvetica"/>
        <w:sz w:val="11"/>
        <w:szCs w:val="11"/>
      </w:rPr>
      <w:t xml:space="preserve"> —</w:t>
    </w:r>
    <w:r>
      <w:rPr>
        <w:rFonts w:ascii="Helvetica" w:hAnsi="Helvetica"/>
        <w:sz w:val="14"/>
        <w:szCs w:val="14"/>
      </w:rPr>
      <w:t xml:space="preserve"> </w:t>
    </w:r>
    <w:r w:rsidRPr="00B02607">
      <w:rPr>
        <w:rFonts w:ascii="Helvetica" w:hAnsi="Helvetica"/>
        <w:sz w:val="14"/>
        <w:szCs w:val="14"/>
      </w:rPr>
      <w:t>М</w:t>
    </w:r>
    <w:r>
      <w:rPr>
        <w:rFonts w:ascii="Helvetica" w:hAnsi="Helvetica"/>
        <w:sz w:val="11"/>
        <w:szCs w:val="11"/>
      </w:rPr>
      <w:t xml:space="preserve">АРТ </w:t>
    </w:r>
    <w:r w:rsidRPr="00B02607">
      <w:rPr>
        <w:rFonts w:ascii="Helvetica" w:hAnsi="Helvetica"/>
        <w:sz w:val="14"/>
        <w:szCs w:val="14"/>
      </w:rPr>
      <w:t xml:space="preserve">2018 </w:t>
    </w:r>
    <w:r w:rsidRPr="00B02607">
      <w:rPr>
        <w:rFonts w:ascii="Helvetica" w:hAnsi="Helvetica"/>
        <w:sz w:val="11"/>
        <w:szCs w:val="11"/>
      </w:rPr>
      <w:t>Г.</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382D" w14:textId="3D67AC40" w:rsidR="00733D1F" w:rsidRPr="00EA483E" w:rsidRDefault="00733D1F" w:rsidP="00EA483E">
    <w:pPr>
      <w:pStyle w:val="a6"/>
      <w:jc w:val="center"/>
    </w:pPr>
    <w:r w:rsidRPr="00B02607">
      <w:rPr>
        <w:rFonts w:ascii="Helvetica" w:hAnsi="Helvetica"/>
        <w:sz w:val="14"/>
        <w:szCs w:val="14"/>
      </w:rPr>
      <w:t>К</w:t>
    </w:r>
    <w:r w:rsidRPr="00B02607">
      <w:rPr>
        <w:rFonts w:ascii="Helvetica" w:hAnsi="Helvetica"/>
        <w:sz w:val="11"/>
        <w:szCs w:val="11"/>
      </w:rPr>
      <w:t xml:space="preserve">ОНЦЕПТУАЛЬНЫЕ </w:t>
    </w:r>
    <w:r w:rsidRPr="00B02607">
      <w:rPr>
        <w:rFonts w:ascii="Helvetica" w:hAnsi="Helvetica"/>
        <w:sz w:val="14"/>
        <w:szCs w:val="14"/>
      </w:rPr>
      <w:t>О</w:t>
    </w:r>
    <w:r w:rsidRPr="00B02607">
      <w:rPr>
        <w:rFonts w:ascii="Helvetica" w:hAnsi="Helvetica"/>
        <w:sz w:val="11"/>
        <w:szCs w:val="11"/>
      </w:rPr>
      <w:t xml:space="preserve">СНОВЫ </w:t>
    </w:r>
    <w:r w:rsidRPr="00201177">
      <w:rPr>
        <w:rFonts w:ascii="Helvetica" w:hAnsi="Helvetica"/>
        <w:sz w:val="14"/>
        <w:szCs w:val="14"/>
      </w:rPr>
      <w:t>П</w:t>
    </w:r>
    <w:r>
      <w:rPr>
        <w:rFonts w:ascii="Helvetica" w:hAnsi="Helvetica"/>
        <w:sz w:val="11"/>
        <w:szCs w:val="11"/>
      </w:rPr>
      <w:t xml:space="preserve">РЕДСТАВЛЕНИЯ </w:t>
    </w:r>
    <w:r w:rsidRPr="00B02607">
      <w:rPr>
        <w:rFonts w:ascii="Helvetica" w:hAnsi="Helvetica"/>
        <w:sz w:val="14"/>
        <w:szCs w:val="14"/>
      </w:rPr>
      <w:t>Ф</w:t>
    </w:r>
    <w:r w:rsidRPr="00B02607">
      <w:rPr>
        <w:rFonts w:ascii="Helvetica" w:hAnsi="Helvetica"/>
        <w:sz w:val="11"/>
        <w:szCs w:val="11"/>
      </w:rPr>
      <w:t>ИНАНСОВ</w:t>
    </w:r>
    <w:r>
      <w:rPr>
        <w:rFonts w:ascii="Helvetica" w:hAnsi="Helvetica"/>
        <w:sz w:val="11"/>
        <w:szCs w:val="11"/>
      </w:rPr>
      <w:t>ЫХ</w:t>
    </w:r>
    <w:r w:rsidRPr="00B02607">
      <w:rPr>
        <w:rFonts w:ascii="Helvetica" w:hAnsi="Helvetica"/>
        <w:sz w:val="11"/>
        <w:szCs w:val="11"/>
      </w:rPr>
      <w:t xml:space="preserve"> </w:t>
    </w:r>
    <w:r w:rsidRPr="00B02607">
      <w:rPr>
        <w:rFonts w:ascii="Helvetica" w:hAnsi="Helvetica"/>
        <w:sz w:val="14"/>
        <w:szCs w:val="14"/>
      </w:rPr>
      <w:t>О</w:t>
    </w:r>
    <w:r w:rsidRPr="00B02607">
      <w:rPr>
        <w:rFonts w:ascii="Helvetica" w:hAnsi="Helvetica"/>
        <w:sz w:val="11"/>
        <w:szCs w:val="11"/>
      </w:rPr>
      <w:t>ТЧЕТО</w:t>
    </w:r>
    <w:r>
      <w:rPr>
        <w:rFonts w:ascii="Helvetica" w:hAnsi="Helvetica"/>
        <w:sz w:val="11"/>
        <w:szCs w:val="11"/>
      </w:rPr>
      <w:t>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B5786"/>
    <w:multiLevelType w:val="hybridMultilevel"/>
    <w:tmpl w:val="4502B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C4"/>
    <w:rsid w:val="000040BB"/>
    <w:rsid w:val="000048FB"/>
    <w:rsid w:val="00006395"/>
    <w:rsid w:val="000110FC"/>
    <w:rsid w:val="00011215"/>
    <w:rsid w:val="00011DC4"/>
    <w:rsid w:val="000123C4"/>
    <w:rsid w:val="0001465B"/>
    <w:rsid w:val="00015C67"/>
    <w:rsid w:val="00017C3B"/>
    <w:rsid w:val="00020486"/>
    <w:rsid w:val="0002739B"/>
    <w:rsid w:val="000319CA"/>
    <w:rsid w:val="00032DEC"/>
    <w:rsid w:val="0004320C"/>
    <w:rsid w:val="0004604D"/>
    <w:rsid w:val="000470E6"/>
    <w:rsid w:val="00050C45"/>
    <w:rsid w:val="00051B94"/>
    <w:rsid w:val="00055369"/>
    <w:rsid w:val="00065210"/>
    <w:rsid w:val="00067D48"/>
    <w:rsid w:val="000701FF"/>
    <w:rsid w:val="00071098"/>
    <w:rsid w:val="00072692"/>
    <w:rsid w:val="00072C6A"/>
    <w:rsid w:val="00075008"/>
    <w:rsid w:val="00075770"/>
    <w:rsid w:val="00077320"/>
    <w:rsid w:val="00080357"/>
    <w:rsid w:val="00082298"/>
    <w:rsid w:val="000909C5"/>
    <w:rsid w:val="00092F15"/>
    <w:rsid w:val="000943C8"/>
    <w:rsid w:val="00094E15"/>
    <w:rsid w:val="00097D2D"/>
    <w:rsid w:val="000A0F32"/>
    <w:rsid w:val="000A130F"/>
    <w:rsid w:val="000A77E5"/>
    <w:rsid w:val="000B1406"/>
    <w:rsid w:val="000B24BA"/>
    <w:rsid w:val="000B3E5F"/>
    <w:rsid w:val="000B4D38"/>
    <w:rsid w:val="000B4EC8"/>
    <w:rsid w:val="000B570E"/>
    <w:rsid w:val="000B5E9B"/>
    <w:rsid w:val="000C0A8C"/>
    <w:rsid w:val="000C2843"/>
    <w:rsid w:val="000C4A6E"/>
    <w:rsid w:val="000C6FFB"/>
    <w:rsid w:val="000D0C53"/>
    <w:rsid w:val="000D1BDD"/>
    <w:rsid w:val="000D660D"/>
    <w:rsid w:val="000E142D"/>
    <w:rsid w:val="000E20B3"/>
    <w:rsid w:val="000E2B0E"/>
    <w:rsid w:val="000E4C52"/>
    <w:rsid w:val="000E71B8"/>
    <w:rsid w:val="000F0E65"/>
    <w:rsid w:val="000F196F"/>
    <w:rsid w:val="000F2614"/>
    <w:rsid w:val="000F3A9F"/>
    <w:rsid w:val="000F53BF"/>
    <w:rsid w:val="000F794E"/>
    <w:rsid w:val="00102011"/>
    <w:rsid w:val="001024CA"/>
    <w:rsid w:val="00103927"/>
    <w:rsid w:val="00103A9D"/>
    <w:rsid w:val="00104F4F"/>
    <w:rsid w:val="001059C6"/>
    <w:rsid w:val="00112E58"/>
    <w:rsid w:val="001130C1"/>
    <w:rsid w:val="0011350B"/>
    <w:rsid w:val="00113B85"/>
    <w:rsid w:val="00113C98"/>
    <w:rsid w:val="0012371F"/>
    <w:rsid w:val="001246F2"/>
    <w:rsid w:val="00126020"/>
    <w:rsid w:val="00127ACF"/>
    <w:rsid w:val="00130A99"/>
    <w:rsid w:val="0013588D"/>
    <w:rsid w:val="00142534"/>
    <w:rsid w:val="0014329E"/>
    <w:rsid w:val="00147548"/>
    <w:rsid w:val="00147CFC"/>
    <w:rsid w:val="00147D78"/>
    <w:rsid w:val="00152165"/>
    <w:rsid w:val="0015392B"/>
    <w:rsid w:val="00153A20"/>
    <w:rsid w:val="00155F2E"/>
    <w:rsid w:val="001565ED"/>
    <w:rsid w:val="00157848"/>
    <w:rsid w:val="00157A70"/>
    <w:rsid w:val="00157ABC"/>
    <w:rsid w:val="0016151C"/>
    <w:rsid w:val="0016294D"/>
    <w:rsid w:val="001634A5"/>
    <w:rsid w:val="00163B14"/>
    <w:rsid w:val="0016749D"/>
    <w:rsid w:val="00171AAC"/>
    <w:rsid w:val="00172834"/>
    <w:rsid w:val="00174035"/>
    <w:rsid w:val="00174095"/>
    <w:rsid w:val="00174C56"/>
    <w:rsid w:val="00176281"/>
    <w:rsid w:val="00177831"/>
    <w:rsid w:val="001806D0"/>
    <w:rsid w:val="00181B34"/>
    <w:rsid w:val="00184BFD"/>
    <w:rsid w:val="00185E66"/>
    <w:rsid w:val="00192CAD"/>
    <w:rsid w:val="001938F6"/>
    <w:rsid w:val="00196267"/>
    <w:rsid w:val="0019671E"/>
    <w:rsid w:val="00196F74"/>
    <w:rsid w:val="00197CCF"/>
    <w:rsid w:val="00197EEA"/>
    <w:rsid w:val="001A4DA6"/>
    <w:rsid w:val="001A4F9C"/>
    <w:rsid w:val="001A5500"/>
    <w:rsid w:val="001A55D9"/>
    <w:rsid w:val="001A6C12"/>
    <w:rsid w:val="001B2A22"/>
    <w:rsid w:val="001B2F69"/>
    <w:rsid w:val="001B5F60"/>
    <w:rsid w:val="001B6DBC"/>
    <w:rsid w:val="001B77FB"/>
    <w:rsid w:val="001C03CD"/>
    <w:rsid w:val="001C124B"/>
    <w:rsid w:val="001C5614"/>
    <w:rsid w:val="001C6200"/>
    <w:rsid w:val="001C682C"/>
    <w:rsid w:val="001C7820"/>
    <w:rsid w:val="001C7EBC"/>
    <w:rsid w:val="001D0460"/>
    <w:rsid w:val="001D37CE"/>
    <w:rsid w:val="001D5580"/>
    <w:rsid w:val="001D5DD1"/>
    <w:rsid w:val="001E11DB"/>
    <w:rsid w:val="001E2E62"/>
    <w:rsid w:val="001E3AE1"/>
    <w:rsid w:val="001E3BA0"/>
    <w:rsid w:val="001E42CA"/>
    <w:rsid w:val="001E5CE0"/>
    <w:rsid w:val="001E6A28"/>
    <w:rsid w:val="001F03A2"/>
    <w:rsid w:val="001F0B90"/>
    <w:rsid w:val="001F3FCE"/>
    <w:rsid w:val="001F4D5A"/>
    <w:rsid w:val="001F51C6"/>
    <w:rsid w:val="001F6858"/>
    <w:rsid w:val="001F7226"/>
    <w:rsid w:val="001F7A9F"/>
    <w:rsid w:val="002005F6"/>
    <w:rsid w:val="00201177"/>
    <w:rsid w:val="002019C7"/>
    <w:rsid w:val="00203582"/>
    <w:rsid w:val="002043F0"/>
    <w:rsid w:val="002059E6"/>
    <w:rsid w:val="00207D53"/>
    <w:rsid w:val="002125E0"/>
    <w:rsid w:val="00214CD5"/>
    <w:rsid w:val="00216EAB"/>
    <w:rsid w:val="002171AD"/>
    <w:rsid w:val="00217B2B"/>
    <w:rsid w:val="00231652"/>
    <w:rsid w:val="00231DC5"/>
    <w:rsid w:val="002343A9"/>
    <w:rsid w:val="0023453E"/>
    <w:rsid w:val="00234D6B"/>
    <w:rsid w:val="00237966"/>
    <w:rsid w:val="00237C27"/>
    <w:rsid w:val="0024281A"/>
    <w:rsid w:val="00244C1E"/>
    <w:rsid w:val="00246D80"/>
    <w:rsid w:val="002470A2"/>
    <w:rsid w:val="00256D61"/>
    <w:rsid w:val="002622F4"/>
    <w:rsid w:val="0026557B"/>
    <w:rsid w:val="00265F4A"/>
    <w:rsid w:val="002669B5"/>
    <w:rsid w:val="00266C01"/>
    <w:rsid w:val="002725AE"/>
    <w:rsid w:val="00272CF7"/>
    <w:rsid w:val="002732EA"/>
    <w:rsid w:val="00277A8A"/>
    <w:rsid w:val="00280CE0"/>
    <w:rsid w:val="00281D44"/>
    <w:rsid w:val="00287309"/>
    <w:rsid w:val="002904F9"/>
    <w:rsid w:val="0029157C"/>
    <w:rsid w:val="002917F1"/>
    <w:rsid w:val="002929C9"/>
    <w:rsid w:val="00293791"/>
    <w:rsid w:val="00294068"/>
    <w:rsid w:val="0029578F"/>
    <w:rsid w:val="002A15B6"/>
    <w:rsid w:val="002A1CB9"/>
    <w:rsid w:val="002A1E54"/>
    <w:rsid w:val="002B0D0D"/>
    <w:rsid w:val="002B269B"/>
    <w:rsid w:val="002B3223"/>
    <w:rsid w:val="002B4245"/>
    <w:rsid w:val="002B4AEE"/>
    <w:rsid w:val="002C2807"/>
    <w:rsid w:val="002C35D7"/>
    <w:rsid w:val="002C5BFC"/>
    <w:rsid w:val="002D063C"/>
    <w:rsid w:val="002D226F"/>
    <w:rsid w:val="002D369C"/>
    <w:rsid w:val="002D3904"/>
    <w:rsid w:val="002D472D"/>
    <w:rsid w:val="002D5D7C"/>
    <w:rsid w:val="002E3B1C"/>
    <w:rsid w:val="002E6BC0"/>
    <w:rsid w:val="002F0E0E"/>
    <w:rsid w:val="002F2029"/>
    <w:rsid w:val="002F44D7"/>
    <w:rsid w:val="002F4F19"/>
    <w:rsid w:val="002F6ED0"/>
    <w:rsid w:val="00300554"/>
    <w:rsid w:val="003024DA"/>
    <w:rsid w:val="00307E96"/>
    <w:rsid w:val="00310B71"/>
    <w:rsid w:val="00313EB7"/>
    <w:rsid w:val="00320426"/>
    <w:rsid w:val="00320A9E"/>
    <w:rsid w:val="0032141E"/>
    <w:rsid w:val="00321C76"/>
    <w:rsid w:val="00323126"/>
    <w:rsid w:val="0032444A"/>
    <w:rsid w:val="00331267"/>
    <w:rsid w:val="00332BD5"/>
    <w:rsid w:val="00332D16"/>
    <w:rsid w:val="00333981"/>
    <w:rsid w:val="003406C8"/>
    <w:rsid w:val="00342A3F"/>
    <w:rsid w:val="003453B7"/>
    <w:rsid w:val="00346135"/>
    <w:rsid w:val="003510F3"/>
    <w:rsid w:val="0035452B"/>
    <w:rsid w:val="00361AAC"/>
    <w:rsid w:val="00361D63"/>
    <w:rsid w:val="0037115D"/>
    <w:rsid w:val="003717E3"/>
    <w:rsid w:val="00371881"/>
    <w:rsid w:val="003733DE"/>
    <w:rsid w:val="00373985"/>
    <w:rsid w:val="00374149"/>
    <w:rsid w:val="00382A09"/>
    <w:rsid w:val="0038693C"/>
    <w:rsid w:val="003909CE"/>
    <w:rsid w:val="00392802"/>
    <w:rsid w:val="00396C59"/>
    <w:rsid w:val="003A31FE"/>
    <w:rsid w:val="003A4378"/>
    <w:rsid w:val="003A5C29"/>
    <w:rsid w:val="003A7245"/>
    <w:rsid w:val="003B5DB8"/>
    <w:rsid w:val="003B74CD"/>
    <w:rsid w:val="003B7B90"/>
    <w:rsid w:val="003C29F0"/>
    <w:rsid w:val="003C30A8"/>
    <w:rsid w:val="003C578B"/>
    <w:rsid w:val="003C643A"/>
    <w:rsid w:val="003C78D7"/>
    <w:rsid w:val="003D3BD2"/>
    <w:rsid w:val="003D4A2B"/>
    <w:rsid w:val="003D4DD1"/>
    <w:rsid w:val="003D51F4"/>
    <w:rsid w:val="003D58C4"/>
    <w:rsid w:val="003D5BAC"/>
    <w:rsid w:val="003D6337"/>
    <w:rsid w:val="003E04C5"/>
    <w:rsid w:val="003E0FE8"/>
    <w:rsid w:val="003E1EE1"/>
    <w:rsid w:val="003E4D7B"/>
    <w:rsid w:val="003E623F"/>
    <w:rsid w:val="003F024A"/>
    <w:rsid w:val="003F1A75"/>
    <w:rsid w:val="003F383B"/>
    <w:rsid w:val="00406294"/>
    <w:rsid w:val="00406812"/>
    <w:rsid w:val="0040728D"/>
    <w:rsid w:val="00407AA7"/>
    <w:rsid w:val="00407C6C"/>
    <w:rsid w:val="00407DD4"/>
    <w:rsid w:val="004117D1"/>
    <w:rsid w:val="00415E88"/>
    <w:rsid w:val="00423C9F"/>
    <w:rsid w:val="00424CD5"/>
    <w:rsid w:val="00424FD3"/>
    <w:rsid w:val="004251CD"/>
    <w:rsid w:val="00426AE0"/>
    <w:rsid w:val="00426F69"/>
    <w:rsid w:val="0042768B"/>
    <w:rsid w:val="00427765"/>
    <w:rsid w:val="0043125B"/>
    <w:rsid w:val="00432629"/>
    <w:rsid w:val="004336E5"/>
    <w:rsid w:val="00433750"/>
    <w:rsid w:val="00433CAF"/>
    <w:rsid w:val="00434C06"/>
    <w:rsid w:val="00435337"/>
    <w:rsid w:val="004404DF"/>
    <w:rsid w:val="00442BDB"/>
    <w:rsid w:val="00445297"/>
    <w:rsid w:val="00445D04"/>
    <w:rsid w:val="004462F4"/>
    <w:rsid w:val="004502F6"/>
    <w:rsid w:val="00450372"/>
    <w:rsid w:val="004559AA"/>
    <w:rsid w:val="00455A9B"/>
    <w:rsid w:val="00460E7B"/>
    <w:rsid w:val="004634ED"/>
    <w:rsid w:val="00463E18"/>
    <w:rsid w:val="00465273"/>
    <w:rsid w:val="00467DC4"/>
    <w:rsid w:val="00471C61"/>
    <w:rsid w:val="00472E0E"/>
    <w:rsid w:val="00476FD4"/>
    <w:rsid w:val="00477F84"/>
    <w:rsid w:val="004835C5"/>
    <w:rsid w:val="004852D2"/>
    <w:rsid w:val="00485E70"/>
    <w:rsid w:val="00485EAA"/>
    <w:rsid w:val="004945F8"/>
    <w:rsid w:val="004948D0"/>
    <w:rsid w:val="00495085"/>
    <w:rsid w:val="00495C5D"/>
    <w:rsid w:val="004A07B7"/>
    <w:rsid w:val="004A0B78"/>
    <w:rsid w:val="004A26F7"/>
    <w:rsid w:val="004A56B3"/>
    <w:rsid w:val="004A5FCF"/>
    <w:rsid w:val="004A63DE"/>
    <w:rsid w:val="004B409A"/>
    <w:rsid w:val="004B41C6"/>
    <w:rsid w:val="004B52F2"/>
    <w:rsid w:val="004B5E3D"/>
    <w:rsid w:val="004C09DA"/>
    <w:rsid w:val="004C22FD"/>
    <w:rsid w:val="004C39F3"/>
    <w:rsid w:val="004C49C4"/>
    <w:rsid w:val="004C60A3"/>
    <w:rsid w:val="004C6105"/>
    <w:rsid w:val="004C6CB9"/>
    <w:rsid w:val="004D00AE"/>
    <w:rsid w:val="004D1BDC"/>
    <w:rsid w:val="004D3AC0"/>
    <w:rsid w:val="004D3F13"/>
    <w:rsid w:val="004D6849"/>
    <w:rsid w:val="004D72E0"/>
    <w:rsid w:val="004E3954"/>
    <w:rsid w:val="004E5FEC"/>
    <w:rsid w:val="004E6A8D"/>
    <w:rsid w:val="004F0618"/>
    <w:rsid w:val="004F0780"/>
    <w:rsid w:val="004F0CA7"/>
    <w:rsid w:val="004F2773"/>
    <w:rsid w:val="004F3EE4"/>
    <w:rsid w:val="004F3F74"/>
    <w:rsid w:val="004F4BBE"/>
    <w:rsid w:val="004F5051"/>
    <w:rsid w:val="00502329"/>
    <w:rsid w:val="0050423A"/>
    <w:rsid w:val="00506341"/>
    <w:rsid w:val="00506FBE"/>
    <w:rsid w:val="00507B59"/>
    <w:rsid w:val="005102CB"/>
    <w:rsid w:val="0052096F"/>
    <w:rsid w:val="00521E99"/>
    <w:rsid w:val="00524CC4"/>
    <w:rsid w:val="00526306"/>
    <w:rsid w:val="00527497"/>
    <w:rsid w:val="00534B89"/>
    <w:rsid w:val="0053573F"/>
    <w:rsid w:val="00545E2A"/>
    <w:rsid w:val="00545F06"/>
    <w:rsid w:val="00546EB0"/>
    <w:rsid w:val="005479B9"/>
    <w:rsid w:val="00547F85"/>
    <w:rsid w:val="0055069B"/>
    <w:rsid w:val="00552764"/>
    <w:rsid w:val="00552F15"/>
    <w:rsid w:val="005555C7"/>
    <w:rsid w:val="00555959"/>
    <w:rsid w:val="00561588"/>
    <w:rsid w:val="00561974"/>
    <w:rsid w:val="005649C0"/>
    <w:rsid w:val="0056718A"/>
    <w:rsid w:val="00571B1E"/>
    <w:rsid w:val="00573394"/>
    <w:rsid w:val="00573A3E"/>
    <w:rsid w:val="00581397"/>
    <w:rsid w:val="00581C6E"/>
    <w:rsid w:val="00585AD5"/>
    <w:rsid w:val="00590F27"/>
    <w:rsid w:val="005926AE"/>
    <w:rsid w:val="005927E9"/>
    <w:rsid w:val="00594591"/>
    <w:rsid w:val="005A368A"/>
    <w:rsid w:val="005A378D"/>
    <w:rsid w:val="005A5965"/>
    <w:rsid w:val="005B0022"/>
    <w:rsid w:val="005B0868"/>
    <w:rsid w:val="005B1473"/>
    <w:rsid w:val="005B254F"/>
    <w:rsid w:val="005B30F9"/>
    <w:rsid w:val="005B533C"/>
    <w:rsid w:val="005B67D5"/>
    <w:rsid w:val="005B6FA6"/>
    <w:rsid w:val="005B70A5"/>
    <w:rsid w:val="005C10A1"/>
    <w:rsid w:val="005C318A"/>
    <w:rsid w:val="005C4533"/>
    <w:rsid w:val="005C6A31"/>
    <w:rsid w:val="005D0D63"/>
    <w:rsid w:val="005D12FF"/>
    <w:rsid w:val="005D1E18"/>
    <w:rsid w:val="005D2593"/>
    <w:rsid w:val="005D701E"/>
    <w:rsid w:val="005D75F3"/>
    <w:rsid w:val="005E2439"/>
    <w:rsid w:val="005E4EF9"/>
    <w:rsid w:val="005E56CF"/>
    <w:rsid w:val="005F1C8B"/>
    <w:rsid w:val="005F241D"/>
    <w:rsid w:val="005F465A"/>
    <w:rsid w:val="005F5875"/>
    <w:rsid w:val="005F5B28"/>
    <w:rsid w:val="005F7281"/>
    <w:rsid w:val="005F7BA4"/>
    <w:rsid w:val="005F7C89"/>
    <w:rsid w:val="00600457"/>
    <w:rsid w:val="00602E77"/>
    <w:rsid w:val="00603C25"/>
    <w:rsid w:val="0060495A"/>
    <w:rsid w:val="0061273A"/>
    <w:rsid w:val="00612DF0"/>
    <w:rsid w:val="006134A1"/>
    <w:rsid w:val="0061590D"/>
    <w:rsid w:val="00616902"/>
    <w:rsid w:val="00617344"/>
    <w:rsid w:val="00617DD3"/>
    <w:rsid w:val="0062150E"/>
    <w:rsid w:val="00623136"/>
    <w:rsid w:val="006248C3"/>
    <w:rsid w:val="006253FC"/>
    <w:rsid w:val="006264D3"/>
    <w:rsid w:val="006277FB"/>
    <w:rsid w:val="00632627"/>
    <w:rsid w:val="00634681"/>
    <w:rsid w:val="00634EF6"/>
    <w:rsid w:val="00640539"/>
    <w:rsid w:val="006418E5"/>
    <w:rsid w:val="00641DBF"/>
    <w:rsid w:val="00641FF5"/>
    <w:rsid w:val="0064280E"/>
    <w:rsid w:val="00644846"/>
    <w:rsid w:val="00645010"/>
    <w:rsid w:val="0064735E"/>
    <w:rsid w:val="00650145"/>
    <w:rsid w:val="00652115"/>
    <w:rsid w:val="00652533"/>
    <w:rsid w:val="00652A67"/>
    <w:rsid w:val="00653184"/>
    <w:rsid w:val="0065783F"/>
    <w:rsid w:val="00662898"/>
    <w:rsid w:val="006646D9"/>
    <w:rsid w:val="006657BF"/>
    <w:rsid w:val="00666FE9"/>
    <w:rsid w:val="00667909"/>
    <w:rsid w:val="00667E83"/>
    <w:rsid w:val="00670F64"/>
    <w:rsid w:val="00676F92"/>
    <w:rsid w:val="006774E3"/>
    <w:rsid w:val="00677C05"/>
    <w:rsid w:val="00681604"/>
    <w:rsid w:val="00682E63"/>
    <w:rsid w:val="00683121"/>
    <w:rsid w:val="0068574C"/>
    <w:rsid w:val="006868BA"/>
    <w:rsid w:val="00691838"/>
    <w:rsid w:val="00693EDD"/>
    <w:rsid w:val="00694248"/>
    <w:rsid w:val="00696D56"/>
    <w:rsid w:val="006A225D"/>
    <w:rsid w:val="006A2BF2"/>
    <w:rsid w:val="006B1180"/>
    <w:rsid w:val="006B15B6"/>
    <w:rsid w:val="006B3BAC"/>
    <w:rsid w:val="006B40DF"/>
    <w:rsid w:val="006B439A"/>
    <w:rsid w:val="006B648C"/>
    <w:rsid w:val="006C0B16"/>
    <w:rsid w:val="006C7E0A"/>
    <w:rsid w:val="006D10CE"/>
    <w:rsid w:val="006D17DB"/>
    <w:rsid w:val="006D1E03"/>
    <w:rsid w:val="006D2A12"/>
    <w:rsid w:val="006D4CA6"/>
    <w:rsid w:val="006D4E8C"/>
    <w:rsid w:val="006D6521"/>
    <w:rsid w:val="006D7FDB"/>
    <w:rsid w:val="006E06FB"/>
    <w:rsid w:val="006E11BA"/>
    <w:rsid w:val="006E281D"/>
    <w:rsid w:val="006E2ABE"/>
    <w:rsid w:val="006E2DB6"/>
    <w:rsid w:val="006E54F1"/>
    <w:rsid w:val="006F077A"/>
    <w:rsid w:val="006F1994"/>
    <w:rsid w:val="006F2D07"/>
    <w:rsid w:val="006F2EB0"/>
    <w:rsid w:val="006F482B"/>
    <w:rsid w:val="006F4ECC"/>
    <w:rsid w:val="006F582B"/>
    <w:rsid w:val="006F5D11"/>
    <w:rsid w:val="006F6174"/>
    <w:rsid w:val="006F76BC"/>
    <w:rsid w:val="00700D7C"/>
    <w:rsid w:val="00702B9A"/>
    <w:rsid w:val="00702D7C"/>
    <w:rsid w:val="00714EDA"/>
    <w:rsid w:val="00717B1E"/>
    <w:rsid w:val="00717B39"/>
    <w:rsid w:val="00717F37"/>
    <w:rsid w:val="007218E7"/>
    <w:rsid w:val="00721D29"/>
    <w:rsid w:val="007232FD"/>
    <w:rsid w:val="007278E0"/>
    <w:rsid w:val="00727C37"/>
    <w:rsid w:val="007335F0"/>
    <w:rsid w:val="00733D1F"/>
    <w:rsid w:val="00736422"/>
    <w:rsid w:val="00737FD7"/>
    <w:rsid w:val="00741AEF"/>
    <w:rsid w:val="00746CE3"/>
    <w:rsid w:val="0075243C"/>
    <w:rsid w:val="007536C1"/>
    <w:rsid w:val="00754352"/>
    <w:rsid w:val="007572F9"/>
    <w:rsid w:val="00760EDF"/>
    <w:rsid w:val="007622D7"/>
    <w:rsid w:val="00762C2B"/>
    <w:rsid w:val="00764B87"/>
    <w:rsid w:val="00765888"/>
    <w:rsid w:val="007721A8"/>
    <w:rsid w:val="0077391A"/>
    <w:rsid w:val="00774C15"/>
    <w:rsid w:val="00777311"/>
    <w:rsid w:val="00777325"/>
    <w:rsid w:val="00777D70"/>
    <w:rsid w:val="007826D0"/>
    <w:rsid w:val="007832B6"/>
    <w:rsid w:val="007853DC"/>
    <w:rsid w:val="00785AC4"/>
    <w:rsid w:val="00790023"/>
    <w:rsid w:val="00792E3C"/>
    <w:rsid w:val="007948B1"/>
    <w:rsid w:val="007A2BE7"/>
    <w:rsid w:val="007A3877"/>
    <w:rsid w:val="007A5B6A"/>
    <w:rsid w:val="007A645E"/>
    <w:rsid w:val="007A652A"/>
    <w:rsid w:val="007B02B5"/>
    <w:rsid w:val="007B080A"/>
    <w:rsid w:val="007B37EB"/>
    <w:rsid w:val="007B453B"/>
    <w:rsid w:val="007B62FA"/>
    <w:rsid w:val="007B6A89"/>
    <w:rsid w:val="007B6D29"/>
    <w:rsid w:val="007B792F"/>
    <w:rsid w:val="007C068E"/>
    <w:rsid w:val="007C261D"/>
    <w:rsid w:val="007C7353"/>
    <w:rsid w:val="007D46BE"/>
    <w:rsid w:val="007D524F"/>
    <w:rsid w:val="007D5EFE"/>
    <w:rsid w:val="007D62A9"/>
    <w:rsid w:val="007E0F38"/>
    <w:rsid w:val="007E126F"/>
    <w:rsid w:val="007E34C8"/>
    <w:rsid w:val="007E3F0D"/>
    <w:rsid w:val="007E4E58"/>
    <w:rsid w:val="007E504A"/>
    <w:rsid w:val="007E64B1"/>
    <w:rsid w:val="007F3A85"/>
    <w:rsid w:val="007F4633"/>
    <w:rsid w:val="007F4B77"/>
    <w:rsid w:val="0080174C"/>
    <w:rsid w:val="00802100"/>
    <w:rsid w:val="00804C9F"/>
    <w:rsid w:val="00806966"/>
    <w:rsid w:val="00806C5F"/>
    <w:rsid w:val="00815632"/>
    <w:rsid w:val="00815886"/>
    <w:rsid w:val="00820C41"/>
    <w:rsid w:val="00825FF2"/>
    <w:rsid w:val="00826E49"/>
    <w:rsid w:val="00827E85"/>
    <w:rsid w:val="008328DE"/>
    <w:rsid w:val="00832C6A"/>
    <w:rsid w:val="00835358"/>
    <w:rsid w:val="008363AA"/>
    <w:rsid w:val="008454CC"/>
    <w:rsid w:val="00850827"/>
    <w:rsid w:val="0085107D"/>
    <w:rsid w:val="00852426"/>
    <w:rsid w:val="008524E2"/>
    <w:rsid w:val="00853C39"/>
    <w:rsid w:val="008561E2"/>
    <w:rsid w:val="00864418"/>
    <w:rsid w:val="00864DD5"/>
    <w:rsid w:val="00871FAF"/>
    <w:rsid w:val="00875BD8"/>
    <w:rsid w:val="00875C75"/>
    <w:rsid w:val="00877E93"/>
    <w:rsid w:val="008844F1"/>
    <w:rsid w:val="00890BC2"/>
    <w:rsid w:val="008915AC"/>
    <w:rsid w:val="00894503"/>
    <w:rsid w:val="008945E2"/>
    <w:rsid w:val="00895218"/>
    <w:rsid w:val="00895A7A"/>
    <w:rsid w:val="00896B5A"/>
    <w:rsid w:val="00896DAE"/>
    <w:rsid w:val="008A5C1D"/>
    <w:rsid w:val="008B0CB3"/>
    <w:rsid w:val="008B10CE"/>
    <w:rsid w:val="008B31CD"/>
    <w:rsid w:val="008B3983"/>
    <w:rsid w:val="008B4C53"/>
    <w:rsid w:val="008B5359"/>
    <w:rsid w:val="008C00C9"/>
    <w:rsid w:val="008C1028"/>
    <w:rsid w:val="008C1990"/>
    <w:rsid w:val="008C1E4A"/>
    <w:rsid w:val="008C255C"/>
    <w:rsid w:val="008C53A5"/>
    <w:rsid w:val="008C69CF"/>
    <w:rsid w:val="008D07F1"/>
    <w:rsid w:val="008D1188"/>
    <w:rsid w:val="008D1384"/>
    <w:rsid w:val="008E0BFE"/>
    <w:rsid w:val="008E2893"/>
    <w:rsid w:val="008E5A0C"/>
    <w:rsid w:val="008E650B"/>
    <w:rsid w:val="008F09C4"/>
    <w:rsid w:val="008F3CEE"/>
    <w:rsid w:val="008F3FA3"/>
    <w:rsid w:val="008F7172"/>
    <w:rsid w:val="008F766D"/>
    <w:rsid w:val="009019A3"/>
    <w:rsid w:val="0090296F"/>
    <w:rsid w:val="00906646"/>
    <w:rsid w:val="0090687D"/>
    <w:rsid w:val="00906EA1"/>
    <w:rsid w:val="00907A6F"/>
    <w:rsid w:val="00911739"/>
    <w:rsid w:val="00913336"/>
    <w:rsid w:val="00913BAE"/>
    <w:rsid w:val="00913EBB"/>
    <w:rsid w:val="00915148"/>
    <w:rsid w:val="00916C59"/>
    <w:rsid w:val="00916E04"/>
    <w:rsid w:val="00917BDF"/>
    <w:rsid w:val="00920844"/>
    <w:rsid w:val="00921529"/>
    <w:rsid w:val="00924217"/>
    <w:rsid w:val="009258BB"/>
    <w:rsid w:val="00926027"/>
    <w:rsid w:val="00932A99"/>
    <w:rsid w:val="00933220"/>
    <w:rsid w:val="00934582"/>
    <w:rsid w:val="00934BA8"/>
    <w:rsid w:val="00935999"/>
    <w:rsid w:val="0093751B"/>
    <w:rsid w:val="009427B6"/>
    <w:rsid w:val="00945806"/>
    <w:rsid w:val="0094631D"/>
    <w:rsid w:val="00946693"/>
    <w:rsid w:val="00950CAA"/>
    <w:rsid w:val="009572B4"/>
    <w:rsid w:val="00957A61"/>
    <w:rsid w:val="0096114D"/>
    <w:rsid w:val="00961B28"/>
    <w:rsid w:val="009653F3"/>
    <w:rsid w:val="00966A5A"/>
    <w:rsid w:val="009712B7"/>
    <w:rsid w:val="009712F2"/>
    <w:rsid w:val="00972539"/>
    <w:rsid w:val="00973863"/>
    <w:rsid w:val="00973F25"/>
    <w:rsid w:val="00975745"/>
    <w:rsid w:val="00976C08"/>
    <w:rsid w:val="00982345"/>
    <w:rsid w:val="00983419"/>
    <w:rsid w:val="00985F33"/>
    <w:rsid w:val="00990964"/>
    <w:rsid w:val="00995F71"/>
    <w:rsid w:val="009A0ADE"/>
    <w:rsid w:val="009A12EA"/>
    <w:rsid w:val="009A39BA"/>
    <w:rsid w:val="009A4502"/>
    <w:rsid w:val="009A66E3"/>
    <w:rsid w:val="009A7B2F"/>
    <w:rsid w:val="009B14D6"/>
    <w:rsid w:val="009B3628"/>
    <w:rsid w:val="009B5AAC"/>
    <w:rsid w:val="009B64AD"/>
    <w:rsid w:val="009B79FD"/>
    <w:rsid w:val="009C087A"/>
    <w:rsid w:val="009C0EFE"/>
    <w:rsid w:val="009C1FCF"/>
    <w:rsid w:val="009C5430"/>
    <w:rsid w:val="009C6BEE"/>
    <w:rsid w:val="009D001C"/>
    <w:rsid w:val="009D1480"/>
    <w:rsid w:val="009D26D5"/>
    <w:rsid w:val="009D33C1"/>
    <w:rsid w:val="009D5C21"/>
    <w:rsid w:val="009D6AF3"/>
    <w:rsid w:val="009D7822"/>
    <w:rsid w:val="009E0E53"/>
    <w:rsid w:val="009E3B34"/>
    <w:rsid w:val="009E633D"/>
    <w:rsid w:val="009E64D3"/>
    <w:rsid w:val="009E68C7"/>
    <w:rsid w:val="009F0E1E"/>
    <w:rsid w:val="009F4952"/>
    <w:rsid w:val="009F58C7"/>
    <w:rsid w:val="009F6C94"/>
    <w:rsid w:val="00A007D3"/>
    <w:rsid w:val="00A00CB2"/>
    <w:rsid w:val="00A023FD"/>
    <w:rsid w:val="00A051EA"/>
    <w:rsid w:val="00A11437"/>
    <w:rsid w:val="00A120E6"/>
    <w:rsid w:val="00A149A0"/>
    <w:rsid w:val="00A14F1C"/>
    <w:rsid w:val="00A15EFB"/>
    <w:rsid w:val="00A16BE6"/>
    <w:rsid w:val="00A20C01"/>
    <w:rsid w:val="00A21104"/>
    <w:rsid w:val="00A220F1"/>
    <w:rsid w:val="00A22B0B"/>
    <w:rsid w:val="00A240D0"/>
    <w:rsid w:val="00A250F7"/>
    <w:rsid w:val="00A25FB1"/>
    <w:rsid w:val="00A27B3C"/>
    <w:rsid w:val="00A27BBC"/>
    <w:rsid w:val="00A27C6A"/>
    <w:rsid w:val="00A3044C"/>
    <w:rsid w:val="00A30B8F"/>
    <w:rsid w:val="00A30BF8"/>
    <w:rsid w:val="00A32C64"/>
    <w:rsid w:val="00A3422F"/>
    <w:rsid w:val="00A41EA6"/>
    <w:rsid w:val="00A42548"/>
    <w:rsid w:val="00A430BF"/>
    <w:rsid w:val="00A43EF8"/>
    <w:rsid w:val="00A479AF"/>
    <w:rsid w:val="00A5003C"/>
    <w:rsid w:val="00A50C0D"/>
    <w:rsid w:val="00A534FE"/>
    <w:rsid w:val="00A57F62"/>
    <w:rsid w:val="00A612BE"/>
    <w:rsid w:val="00A6150D"/>
    <w:rsid w:val="00A6360F"/>
    <w:rsid w:val="00A65B29"/>
    <w:rsid w:val="00A66FCE"/>
    <w:rsid w:val="00A70701"/>
    <w:rsid w:val="00A70976"/>
    <w:rsid w:val="00A732CA"/>
    <w:rsid w:val="00A73FE7"/>
    <w:rsid w:val="00A74FEE"/>
    <w:rsid w:val="00A7521D"/>
    <w:rsid w:val="00A77EDF"/>
    <w:rsid w:val="00A91F19"/>
    <w:rsid w:val="00A92825"/>
    <w:rsid w:val="00A92A98"/>
    <w:rsid w:val="00A93DA4"/>
    <w:rsid w:val="00A96370"/>
    <w:rsid w:val="00A96A87"/>
    <w:rsid w:val="00A96B29"/>
    <w:rsid w:val="00AA512F"/>
    <w:rsid w:val="00AA6221"/>
    <w:rsid w:val="00AB0719"/>
    <w:rsid w:val="00AB347F"/>
    <w:rsid w:val="00AB595E"/>
    <w:rsid w:val="00AB6025"/>
    <w:rsid w:val="00AB7D87"/>
    <w:rsid w:val="00AC014B"/>
    <w:rsid w:val="00AC0C15"/>
    <w:rsid w:val="00AC3151"/>
    <w:rsid w:val="00AC6C17"/>
    <w:rsid w:val="00AC701D"/>
    <w:rsid w:val="00AC7058"/>
    <w:rsid w:val="00AD0399"/>
    <w:rsid w:val="00AD343E"/>
    <w:rsid w:val="00AD7CDB"/>
    <w:rsid w:val="00AE07BF"/>
    <w:rsid w:val="00AE173C"/>
    <w:rsid w:val="00AE452F"/>
    <w:rsid w:val="00AE7B5D"/>
    <w:rsid w:val="00AF02E5"/>
    <w:rsid w:val="00AF2800"/>
    <w:rsid w:val="00AF2A1C"/>
    <w:rsid w:val="00AF33A2"/>
    <w:rsid w:val="00AF429E"/>
    <w:rsid w:val="00AF484F"/>
    <w:rsid w:val="00AF7C5C"/>
    <w:rsid w:val="00B001B7"/>
    <w:rsid w:val="00B01402"/>
    <w:rsid w:val="00B01917"/>
    <w:rsid w:val="00B019A6"/>
    <w:rsid w:val="00B01A68"/>
    <w:rsid w:val="00B01E42"/>
    <w:rsid w:val="00B02607"/>
    <w:rsid w:val="00B03642"/>
    <w:rsid w:val="00B04845"/>
    <w:rsid w:val="00B0647B"/>
    <w:rsid w:val="00B07E34"/>
    <w:rsid w:val="00B131EC"/>
    <w:rsid w:val="00B1582C"/>
    <w:rsid w:val="00B15FB4"/>
    <w:rsid w:val="00B224FB"/>
    <w:rsid w:val="00B22CC6"/>
    <w:rsid w:val="00B23A78"/>
    <w:rsid w:val="00B240BF"/>
    <w:rsid w:val="00B2742F"/>
    <w:rsid w:val="00B27FA1"/>
    <w:rsid w:val="00B302E3"/>
    <w:rsid w:val="00B30EE3"/>
    <w:rsid w:val="00B353B2"/>
    <w:rsid w:val="00B35C93"/>
    <w:rsid w:val="00B36BFC"/>
    <w:rsid w:val="00B40544"/>
    <w:rsid w:val="00B41FF7"/>
    <w:rsid w:val="00B44C56"/>
    <w:rsid w:val="00B47F07"/>
    <w:rsid w:val="00B50564"/>
    <w:rsid w:val="00B51701"/>
    <w:rsid w:val="00B525B2"/>
    <w:rsid w:val="00B53B98"/>
    <w:rsid w:val="00B54FEB"/>
    <w:rsid w:val="00B55BF3"/>
    <w:rsid w:val="00B56C38"/>
    <w:rsid w:val="00B62CBA"/>
    <w:rsid w:val="00B63F83"/>
    <w:rsid w:val="00B64045"/>
    <w:rsid w:val="00B6500F"/>
    <w:rsid w:val="00B66ACF"/>
    <w:rsid w:val="00B66F2B"/>
    <w:rsid w:val="00B67218"/>
    <w:rsid w:val="00B67F1A"/>
    <w:rsid w:val="00B70F37"/>
    <w:rsid w:val="00B801FE"/>
    <w:rsid w:val="00B81B3F"/>
    <w:rsid w:val="00B824D3"/>
    <w:rsid w:val="00B828FD"/>
    <w:rsid w:val="00B83EBA"/>
    <w:rsid w:val="00B840D6"/>
    <w:rsid w:val="00B84D21"/>
    <w:rsid w:val="00B8508E"/>
    <w:rsid w:val="00B85A51"/>
    <w:rsid w:val="00B85CC5"/>
    <w:rsid w:val="00B86467"/>
    <w:rsid w:val="00B92173"/>
    <w:rsid w:val="00B93F8D"/>
    <w:rsid w:val="00B93FC4"/>
    <w:rsid w:val="00B94C0A"/>
    <w:rsid w:val="00B957EA"/>
    <w:rsid w:val="00BA0A09"/>
    <w:rsid w:val="00BA0CF1"/>
    <w:rsid w:val="00BA609C"/>
    <w:rsid w:val="00BB0D2D"/>
    <w:rsid w:val="00BB3A20"/>
    <w:rsid w:val="00BB3D0E"/>
    <w:rsid w:val="00BB6161"/>
    <w:rsid w:val="00BB695B"/>
    <w:rsid w:val="00BB7015"/>
    <w:rsid w:val="00BC0A34"/>
    <w:rsid w:val="00BC34C2"/>
    <w:rsid w:val="00BC42DF"/>
    <w:rsid w:val="00BC5781"/>
    <w:rsid w:val="00BC6959"/>
    <w:rsid w:val="00BC7B09"/>
    <w:rsid w:val="00BD0325"/>
    <w:rsid w:val="00BD1546"/>
    <w:rsid w:val="00BD1B99"/>
    <w:rsid w:val="00BD1E55"/>
    <w:rsid w:val="00BD216A"/>
    <w:rsid w:val="00BD432A"/>
    <w:rsid w:val="00BD552E"/>
    <w:rsid w:val="00BD729F"/>
    <w:rsid w:val="00BE0A3B"/>
    <w:rsid w:val="00BE18AF"/>
    <w:rsid w:val="00BE371C"/>
    <w:rsid w:val="00BE3A07"/>
    <w:rsid w:val="00BE4555"/>
    <w:rsid w:val="00BE469A"/>
    <w:rsid w:val="00BF14CE"/>
    <w:rsid w:val="00BF1926"/>
    <w:rsid w:val="00BF23B1"/>
    <w:rsid w:val="00BF4569"/>
    <w:rsid w:val="00BF47AD"/>
    <w:rsid w:val="00BF4A9D"/>
    <w:rsid w:val="00BF56F7"/>
    <w:rsid w:val="00BF6DF3"/>
    <w:rsid w:val="00C02F4D"/>
    <w:rsid w:val="00C03009"/>
    <w:rsid w:val="00C037AF"/>
    <w:rsid w:val="00C063AA"/>
    <w:rsid w:val="00C067BF"/>
    <w:rsid w:val="00C110A6"/>
    <w:rsid w:val="00C11888"/>
    <w:rsid w:val="00C1473C"/>
    <w:rsid w:val="00C15C89"/>
    <w:rsid w:val="00C217AE"/>
    <w:rsid w:val="00C21F32"/>
    <w:rsid w:val="00C22856"/>
    <w:rsid w:val="00C2338C"/>
    <w:rsid w:val="00C23D31"/>
    <w:rsid w:val="00C24C90"/>
    <w:rsid w:val="00C36AF9"/>
    <w:rsid w:val="00C41E3D"/>
    <w:rsid w:val="00C44BFB"/>
    <w:rsid w:val="00C46B1A"/>
    <w:rsid w:val="00C46FB9"/>
    <w:rsid w:val="00C472D7"/>
    <w:rsid w:val="00C51B2E"/>
    <w:rsid w:val="00C51F27"/>
    <w:rsid w:val="00C52EC1"/>
    <w:rsid w:val="00C56395"/>
    <w:rsid w:val="00C57233"/>
    <w:rsid w:val="00C6071A"/>
    <w:rsid w:val="00C63895"/>
    <w:rsid w:val="00C63DB6"/>
    <w:rsid w:val="00C640E9"/>
    <w:rsid w:val="00C65581"/>
    <w:rsid w:val="00C6634C"/>
    <w:rsid w:val="00C66823"/>
    <w:rsid w:val="00C66BEF"/>
    <w:rsid w:val="00C67FBA"/>
    <w:rsid w:val="00C7060C"/>
    <w:rsid w:val="00C70E01"/>
    <w:rsid w:val="00C7648B"/>
    <w:rsid w:val="00C76E9E"/>
    <w:rsid w:val="00C770EB"/>
    <w:rsid w:val="00C82045"/>
    <w:rsid w:val="00C84412"/>
    <w:rsid w:val="00C869A3"/>
    <w:rsid w:val="00C96996"/>
    <w:rsid w:val="00C96DAD"/>
    <w:rsid w:val="00CA13C9"/>
    <w:rsid w:val="00CA19D0"/>
    <w:rsid w:val="00CA3F55"/>
    <w:rsid w:val="00CA4696"/>
    <w:rsid w:val="00CA499B"/>
    <w:rsid w:val="00CA7412"/>
    <w:rsid w:val="00CA7A4B"/>
    <w:rsid w:val="00CB1366"/>
    <w:rsid w:val="00CB4F82"/>
    <w:rsid w:val="00CB7C6F"/>
    <w:rsid w:val="00CB7EF2"/>
    <w:rsid w:val="00CC05ED"/>
    <w:rsid w:val="00CC20DB"/>
    <w:rsid w:val="00CC2490"/>
    <w:rsid w:val="00CC287A"/>
    <w:rsid w:val="00CC4A2C"/>
    <w:rsid w:val="00CC7C07"/>
    <w:rsid w:val="00CD0398"/>
    <w:rsid w:val="00CD0673"/>
    <w:rsid w:val="00CD0887"/>
    <w:rsid w:val="00CD2D08"/>
    <w:rsid w:val="00CD428E"/>
    <w:rsid w:val="00CD6197"/>
    <w:rsid w:val="00CD72CF"/>
    <w:rsid w:val="00CE312D"/>
    <w:rsid w:val="00CE41F5"/>
    <w:rsid w:val="00CE4D8A"/>
    <w:rsid w:val="00CE66D8"/>
    <w:rsid w:val="00CF4263"/>
    <w:rsid w:val="00CF5E3A"/>
    <w:rsid w:val="00CF6E0B"/>
    <w:rsid w:val="00D005AB"/>
    <w:rsid w:val="00D05CDE"/>
    <w:rsid w:val="00D072D0"/>
    <w:rsid w:val="00D11029"/>
    <w:rsid w:val="00D1342E"/>
    <w:rsid w:val="00D14011"/>
    <w:rsid w:val="00D211FC"/>
    <w:rsid w:val="00D219B2"/>
    <w:rsid w:val="00D21B62"/>
    <w:rsid w:val="00D2239B"/>
    <w:rsid w:val="00D23996"/>
    <w:rsid w:val="00D27A69"/>
    <w:rsid w:val="00D307A3"/>
    <w:rsid w:val="00D30E2F"/>
    <w:rsid w:val="00D33197"/>
    <w:rsid w:val="00D33A0C"/>
    <w:rsid w:val="00D341CC"/>
    <w:rsid w:val="00D36235"/>
    <w:rsid w:val="00D368A3"/>
    <w:rsid w:val="00D36B44"/>
    <w:rsid w:val="00D4201A"/>
    <w:rsid w:val="00D421AA"/>
    <w:rsid w:val="00D42B26"/>
    <w:rsid w:val="00D43F19"/>
    <w:rsid w:val="00D46D4C"/>
    <w:rsid w:val="00D50514"/>
    <w:rsid w:val="00D52AEB"/>
    <w:rsid w:val="00D531B8"/>
    <w:rsid w:val="00D54049"/>
    <w:rsid w:val="00D54D7D"/>
    <w:rsid w:val="00D60106"/>
    <w:rsid w:val="00D6432E"/>
    <w:rsid w:val="00D6641A"/>
    <w:rsid w:val="00D67091"/>
    <w:rsid w:val="00D70A35"/>
    <w:rsid w:val="00D70F3A"/>
    <w:rsid w:val="00D718DE"/>
    <w:rsid w:val="00D74516"/>
    <w:rsid w:val="00D77C77"/>
    <w:rsid w:val="00D81F23"/>
    <w:rsid w:val="00D84055"/>
    <w:rsid w:val="00D84741"/>
    <w:rsid w:val="00D85077"/>
    <w:rsid w:val="00D86118"/>
    <w:rsid w:val="00D86C4B"/>
    <w:rsid w:val="00D878CA"/>
    <w:rsid w:val="00D87EDF"/>
    <w:rsid w:val="00D92005"/>
    <w:rsid w:val="00D92B1E"/>
    <w:rsid w:val="00D9561E"/>
    <w:rsid w:val="00D95C30"/>
    <w:rsid w:val="00D95ECD"/>
    <w:rsid w:val="00D95F68"/>
    <w:rsid w:val="00D974B5"/>
    <w:rsid w:val="00DA54D8"/>
    <w:rsid w:val="00DA5D8A"/>
    <w:rsid w:val="00DB1801"/>
    <w:rsid w:val="00DB4F5F"/>
    <w:rsid w:val="00DB6AE8"/>
    <w:rsid w:val="00DB7311"/>
    <w:rsid w:val="00DB7462"/>
    <w:rsid w:val="00DC1237"/>
    <w:rsid w:val="00DC56DF"/>
    <w:rsid w:val="00DD11A4"/>
    <w:rsid w:val="00DD11B7"/>
    <w:rsid w:val="00DD6F07"/>
    <w:rsid w:val="00DD7939"/>
    <w:rsid w:val="00DE3543"/>
    <w:rsid w:val="00DE496F"/>
    <w:rsid w:val="00DE4989"/>
    <w:rsid w:val="00DE6B71"/>
    <w:rsid w:val="00DF07FB"/>
    <w:rsid w:val="00DF1280"/>
    <w:rsid w:val="00DF1F17"/>
    <w:rsid w:val="00DF26AF"/>
    <w:rsid w:val="00DF2BE8"/>
    <w:rsid w:val="00DF37D7"/>
    <w:rsid w:val="00DF3823"/>
    <w:rsid w:val="00DF3ABD"/>
    <w:rsid w:val="00DF6155"/>
    <w:rsid w:val="00DF673F"/>
    <w:rsid w:val="00E05512"/>
    <w:rsid w:val="00E07BBE"/>
    <w:rsid w:val="00E07EF1"/>
    <w:rsid w:val="00E13054"/>
    <w:rsid w:val="00E142A4"/>
    <w:rsid w:val="00E14524"/>
    <w:rsid w:val="00E16914"/>
    <w:rsid w:val="00E219D4"/>
    <w:rsid w:val="00E22B03"/>
    <w:rsid w:val="00E22DBB"/>
    <w:rsid w:val="00E22F3E"/>
    <w:rsid w:val="00E25FB0"/>
    <w:rsid w:val="00E267F3"/>
    <w:rsid w:val="00E312B6"/>
    <w:rsid w:val="00E339F6"/>
    <w:rsid w:val="00E33BDC"/>
    <w:rsid w:val="00E33DEA"/>
    <w:rsid w:val="00E34D31"/>
    <w:rsid w:val="00E376E6"/>
    <w:rsid w:val="00E379AB"/>
    <w:rsid w:val="00E41BF8"/>
    <w:rsid w:val="00E4391A"/>
    <w:rsid w:val="00E45EB2"/>
    <w:rsid w:val="00E4619A"/>
    <w:rsid w:val="00E46458"/>
    <w:rsid w:val="00E47188"/>
    <w:rsid w:val="00E54F69"/>
    <w:rsid w:val="00E55AA8"/>
    <w:rsid w:val="00E56158"/>
    <w:rsid w:val="00E5650D"/>
    <w:rsid w:val="00E571D6"/>
    <w:rsid w:val="00E60968"/>
    <w:rsid w:val="00E61947"/>
    <w:rsid w:val="00E62330"/>
    <w:rsid w:val="00E637FE"/>
    <w:rsid w:val="00E63887"/>
    <w:rsid w:val="00E67267"/>
    <w:rsid w:val="00E735D4"/>
    <w:rsid w:val="00E748C6"/>
    <w:rsid w:val="00E7580F"/>
    <w:rsid w:val="00E81C81"/>
    <w:rsid w:val="00E81E3A"/>
    <w:rsid w:val="00E83E53"/>
    <w:rsid w:val="00E87471"/>
    <w:rsid w:val="00E875C8"/>
    <w:rsid w:val="00E9039A"/>
    <w:rsid w:val="00E91E05"/>
    <w:rsid w:val="00E92C0B"/>
    <w:rsid w:val="00E93D85"/>
    <w:rsid w:val="00E95ECE"/>
    <w:rsid w:val="00E96831"/>
    <w:rsid w:val="00EA1492"/>
    <w:rsid w:val="00EA483E"/>
    <w:rsid w:val="00EA5546"/>
    <w:rsid w:val="00EA5E90"/>
    <w:rsid w:val="00EB1C91"/>
    <w:rsid w:val="00EB3943"/>
    <w:rsid w:val="00EB42BB"/>
    <w:rsid w:val="00EB5AA3"/>
    <w:rsid w:val="00EB64B4"/>
    <w:rsid w:val="00EC3576"/>
    <w:rsid w:val="00EC3F26"/>
    <w:rsid w:val="00EC444F"/>
    <w:rsid w:val="00EC5637"/>
    <w:rsid w:val="00EC61EB"/>
    <w:rsid w:val="00ED1868"/>
    <w:rsid w:val="00ED387C"/>
    <w:rsid w:val="00ED56E6"/>
    <w:rsid w:val="00ED7A9E"/>
    <w:rsid w:val="00EE00C3"/>
    <w:rsid w:val="00EE0AC7"/>
    <w:rsid w:val="00EE40E3"/>
    <w:rsid w:val="00EE7309"/>
    <w:rsid w:val="00EF0305"/>
    <w:rsid w:val="00EF0DC4"/>
    <w:rsid w:val="00EF3502"/>
    <w:rsid w:val="00EF602B"/>
    <w:rsid w:val="00F01B9B"/>
    <w:rsid w:val="00F02E84"/>
    <w:rsid w:val="00F03C0F"/>
    <w:rsid w:val="00F04590"/>
    <w:rsid w:val="00F04A33"/>
    <w:rsid w:val="00F06B54"/>
    <w:rsid w:val="00F10243"/>
    <w:rsid w:val="00F105F8"/>
    <w:rsid w:val="00F1641C"/>
    <w:rsid w:val="00F1654A"/>
    <w:rsid w:val="00F172F3"/>
    <w:rsid w:val="00F22DF7"/>
    <w:rsid w:val="00F23575"/>
    <w:rsid w:val="00F25EB7"/>
    <w:rsid w:val="00F26F7B"/>
    <w:rsid w:val="00F32716"/>
    <w:rsid w:val="00F32771"/>
    <w:rsid w:val="00F34107"/>
    <w:rsid w:val="00F34799"/>
    <w:rsid w:val="00F358C4"/>
    <w:rsid w:val="00F36254"/>
    <w:rsid w:val="00F36C7C"/>
    <w:rsid w:val="00F37985"/>
    <w:rsid w:val="00F4045D"/>
    <w:rsid w:val="00F40A60"/>
    <w:rsid w:val="00F41674"/>
    <w:rsid w:val="00F41DF7"/>
    <w:rsid w:val="00F426E5"/>
    <w:rsid w:val="00F43A87"/>
    <w:rsid w:val="00F446DA"/>
    <w:rsid w:val="00F45996"/>
    <w:rsid w:val="00F514F2"/>
    <w:rsid w:val="00F5179F"/>
    <w:rsid w:val="00F61C8A"/>
    <w:rsid w:val="00F6267F"/>
    <w:rsid w:val="00F62725"/>
    <w:rsid w:val="00F6395E"/>
    <w:rsid w:val="00F715A8"/>
    <w:rsid w:val="00F7176D"/>
    <w:rsid w:val="00F74C2A"/>
    <w:rsid w:val="00F77193"/>
    <w:rsid w:val="00F772D4"/>
    <w:rsid w:val="00F77451"/>
    <w:rsid w:val="00F82AC9"/>
    <w:rsid w:val="00F82D87"/>
    <w:rsid w:val="00F85098"/>
    <w:rsid w:val="00F85304"/>
    <w:rsid w:val="00F85E87"/>
    <w:rsid w:val="00F875B7"/>
    <w:rsid w:val="00F90744"/>
    <w:rsid w:val="00F91274"/>
    <w:rsid w:val="00F91707"/>
    <w:rsid w:val="00F92123"/>
    <w:rsid w:val="00F9432C"/>
    <w:rsid w:val="00F95AAA"/>
    <w:rsid w:val="00F95BC0"/>
    <w:rsid w:val="00FA0076"/>
    <w:rsid w:val="00FA2776"/>
    <w:rsid w:val="00FA4E8E"/>
    <w:rsid w:val="00FA4F8B"/>
    <w:rsid w:val="00FB02B2"/>
    <w:rsid w:val="00FB062E"/>
    <w:rsid w:val="00FB0A28"/>
    <w:rsid w:val="00FB1A6B"/>
    <w:rsid w:val="00FB2C4D"/>
    <w:rsid w:val="00FB48B5"/>
    <w:rsid w:val="00FB5060"/>
    <w:rsid w:val="00FB6F60"/>
    <w:rsid w:val="00FC2637"/>
    <w:rsid w:val="00FC40F7"/>
    <w:rsid w:val="00FC6A28"/>
    <w:rsid w:val="00FC7660"/>
    <w:rsid w:val="00FD1AB1"/>
    <w:rsid w:val="00FD2F3A"/>
    <w:rsid w:val="00FD54BC"/>
    <w:rsid w:val="00FD607B"/>
    <w:rsid w:val="00FD7231"/>
    <w:rsid w:val="00FE0658"/>
    <w:rsid w:val="00FE06BC"/>
    <w:rsid w:val="00FE2DDE"/>
    <w:rsid w:val="00FE572A"/>
    <w:rsid w:val="00FE6230"/>
    <w:rsid w:val="00FF17DB"/>
    <w:rsid w:val="00FF199F"/>
    <w:rsid w:val="00FF4D66"/>
    <w:rsid w:val="00FF500E"/>
    <w:rsid w:val="00FF64E6"/>
    <w:rsid w:val="00FF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A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jc w:val="both"/>
    </w:pPr>
    <w:rPr>
      <w:sz w:val="19"/>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pPr>
      <w:ind w:left="782"/>
    </w:pPr>
  </w:style>
  <w:style w:type="paragraph" w:customStyle="1" w:styleId="IASBSectionTitle6NonInd">
    <w:name w:val="IASB Section Title 6 NonInd"/>
    <w:basedOn w:val="IASBSectionTitle5NonInd"/>
    <w:rsid w:val="000B1406"/>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pPr>
    <w:rPr>
      <w:rFonts w:cs="Arial"/>
      <w:sz w:val="36"/>
      <w:lang w:eastAsia="en-US"/>
    </w:rPr>
  </w:style>
  <w:style w:type="paragraph" w:customStyle="1" w:styleId="IASBNormalnparaL1">
    <w:name w:val="IASB Normal nparaL1"/>
    <w:basedOn w:val="IASBNormalnpara"/>
    <w:pPr>
      <w:ind w:left="1564"/>
    </w:p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Pr>
      <w:i/>
    </w:rPr>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uiPriority w:val="99"/>
    <w:semiHidden/>
    <w:unhideWhenUsed/>
    <w:rPr>
      <w:rFonts w:cs="Times New Roman"/>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link w:val="a4"/>
    <w:uiPriority w:val="99"/>
    <w:semiHidden/>
    <w:rPr>
      <w:sz w:val="16"/>
      <w:shd w:val="clear" w:color="auto" w:fill="99CCFF"/>
      <w:lang w:eastAsia="en-US"/>
    </w:rPr>
  </w:style>
  <w:style w:type="paragraph" w:customStyle="1" w:styleId="IASBNormalL1">
    <w:name w:val="IASB Normal L1"/>
    <w:basedOn w:val="IASBNormalnpara"/>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link w:val="a6"/>
    <w:uiPriority w:val="99"/>
    <w:rPr>
      <w:sz w:val="24"/>
      <w:szCs w:val="24"/>
      <w:lang w:eastAsia="en-US"/>
    </w:rPr>
  </w:style>
  <w:style w:type="paragraph" w:styleId="a8">
    <w:name w:val="footer"/>
    <w:basedOn w:val="a"/>
    <w:link w:val="a9"/>
    <w:uiPriority w:val="99"/>
    <w:pPr>
      <w:tabs>
        <w:tab w:val="center" w:pos="4320"/>
        <w:tab w:val="right" w:pos="8640"/>
      </w:tabs>
    </w:pPr>
  </w:style>
  <w:style w:type="character" w:customStyle="1" w:styleId="a9">
    <w:name w:val="Нижний колонтитул Знак"/>
    <w:link w:val="a8"/>
    <w:uiPriority w:val="99"/>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TOCQuartery">
    <w:name w:val="IASB TOC Quartery"/>
    <w:basedOn w:val="IASBTOCTertiary"/>
    <w:pPr>
      <w:ind w:left="851"/>
    </w:pPr>
  </w:style>
  <w:style w:type="paragraph" w:customStyle="1" w:styleId="IASBNoteTitle">
    <w:name w:val="IASB Note Title"/>
    <w:basedOn w:val="IASBTOCPrimary"/>
    <w:rsid w:val="000B1406"/>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rPr>
      <w:b/>
    </w:rPr>
  </w:style>
  <w:style w:type="paragraph" w:customStyle="1" w:styleId="IASBTableHeaderArial">
    <w:name w:val="IASB Table Header Arial"/>
    <w:basedOn w:val="IASBTableArial"/>
    <w:qFormat/>
    <w:pPr>
      <w:keepNext/>
      <w:spacing w:after="200" w:line="276" w:lineRule="auto"/>
    </w:pPr>
  </w:style>
  <w:style w:type="character" w:styleId="aa">
    <w:name w:val="endnote reference"/>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L4P">
    <w:name w:val="IASB Normal L4P"/>
    <w:basedOn w:val="IASBNormalL3P"/>
    <w:qFormat/>
    <w:rsid w:val="0078108C"/>
    <w:pPr>
      <w:ind w:left="2977"/>
    </w:pPr>
  </w:style>
  <w:style w:type="paragraph" w:styleId="ab">
    <w:name w:val="Balloon Text"/>
    <w:basedOn w:val="a"/>
    <w:link w:val="ac"/>
    <w:uiPriority w:val="99"/>
    <w:semiHidden/>
    <w:unhideWhenUsed/>
    <w:rsid w:val="00D67091"/>
    <w:rPr>
      <w:rFonts w:ascii="Segoe UI" w:hAnsi="Segoe UI" w:cs="Segoe UI"/>
      <w:sz w:val="18"/>
      <w:szCs w:val="18"/>
    </w:rPr>
  </w:style>
  <w:style w:type="character" w:customStyle="1" w:styleId="ac">
    <w:name w:val="Текст выноски Знак"/>
    <w:link w:val="ab"/>
    <w:uiPriority w:val="99"/>
    <w:semiHidden/>
    <w:rsid w:val="00D67091"/>
    <w:rPr>
      <w:rFonts w:ascii="Segoe UI" w:hAnsi="Segoe UI" w:cs="Segoe UI"/>
      <w:sz w:val="18"/>
      <w:szCs w:val="18"/>
      <w:lang w:eastAsia="en-US"/>
    </w:rPr>
  </w:style>
  <w:style w:type="character" w:styleId="ad">
    <w:name w:val="annotation reference"/>
    <w:uiPriority w:val="99"/>
    <w:semiHidden/>
    <w:unhideWhenUsed/>
    <w:rsid w:val="00506341"/>
    <w:rPr>
      <w:sz w:val="16"/>
      <w:szCs w:val="16"/>
    </w:rPr>
  </w:style>
  <w:style w:type="paragraph" w:styleId="ae">
    <w:name w:val="annotation text"/>
    <w:basedOn w:val="a"/>
    <w:link w:val="af"/>
    <w:uiPriority w:val="99"/>
    <w:semiHidden/>
    <w:unhideWhenUsed/>
    <w:rsid w:val="00506341"/>
    <w:rPr>
      <w:sz w:val="20"/>
      <w:szCs w:val="20"/>
    </w:rPr>
  </w:style>
  <w:style w:type="character" w:customStyle="1" w:styleId="af">
    <w:name w:val="Текст примечания Знак"/>
    <w:link w:val="ae"/>
    <w:uiPriority w:val="99"/>
    <w:semiHidden/>
    <w:rsid w:val="00506341"/>
    <w:rPr>
      <w:lang w:eastAsia="en-US"/>
    </w:rPr>
  </w:style>
  <w:style w:type="paragraph" w:styleId="af0">
    <w:name w:val="annotation subject"/>
    <w:basedOn w:val="ae"/>
    <w:next w:val="ae"/>
    <w:link w:val="af1"/>
    <w:uiPriority w:val="99"/>
    <w:semiHidden/>
    <w:unhideWhenUsed/>
    <w:rsid w:val="00506341"/>
    <w:rPr>
      <w:b/>
      <w:bCs/>
    </w:rPr>
  </w:style>
  <w:style w:type="character" w:customStyle="1" w:styleId="af1">
    <w:name w:val="Тема примечания Знак"/>
    <w:link w:val="af0"/>
    <w:uiPriority w:val="99"/>
    <w:semiHidden/>
    <w:rsid w:val="00506341"/>
    <w:rPr>
      <w:b/>
      <w:bCs/>
      <w:lang w:eastAsia="en-US"/>
    </w:rPr>
  </w:style>
  <w:style w:type="paragraph" w:styleId="af2">
    <w:name w:val="Normal (Web)"/>
    <w:basedOn w:val="a"/>
    <w:uiPriority w:val="99"/>
    <w:semiHidden/>
    <w:unhideWhenUsed/>
    <w:rsid w:val="000B1406"/>
    <w:pPr>
      <w:spacing w:before="100" w:beforeAutospacing="1" w:after="100" w:afterAutospacing="1"/>
    </w:pPr>
    <w:rPr>
      <w:lang w:eastAsia="ru-RU"/>
    </w:rPr>
  </w:style>
  <w:style w:type="paragraph" w:styleId="af3">
    <w:name w:val="Revision"/>
    <w:hidden/>
    <w:uiPriority w:val="99"/>
    <w:semiHidden/>
    <w:rsid w:val="00640539"/>
    <w:rPr>
      <w:sz w:val="24"/>
      <w:szCs w:val="24"/>
      <w:lang w:eastAsia="en-US"/>
    </w:rPr>
  </w:style>
  <w:style w:type="character" w:customStyle="1" w:styleId="blk">
    <w:name w:val="blk"/>
    <w:basedOn w:val="a0"/>
    <w:rsid w:val="00E22F3E"/>
  </w:style>
  <w:style w:type="character" w:customStyle="1" w:styleId="accent">
    <w:name w:val="accent"/>
    <w:basedOn w:val="a0"/>
    <w:rsid w:val="00B80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jc w:val="both"/>
    </w:pPr>
    <w:rPr>
      <w:sz w:val="19"/>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pPr>
      <w:ind w:left="782"/>
    </w:pPr>
  </w:style>
  <w:style w:type="paragraph" w:customStyle="1" w:styleId="IASBSectionTitle6NonInd">
    <w:name w:val="IASB Section Title 6 NonInd"/>
    <w:basedOn w:val="IASBSectionTitle5NonInd"/>
    <w:rsid w:val="000B1406"/>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pPr>
    <w:rPr>
      <w:rFonts w:cs="Arial"/>
      <w:sz w:val="36"/>
      <w:lang w:eastAsia="en-US"/>
    </w:rPr>
  </w:style>
  <w:style w:type="paragraph" w:customStyle="1" w:styleId="IASBNormalnparaL1">
    <w:name w:val="IASB Normal nparaL1"/>
    <w:basedOn w:val="IASBNormalnpara"/>
    <w:pPr>
      <w:ind w:left="1564"/>
    </w:p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Pr>
      <w:i/>
    </w:rPr>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uiPriority w:val="99"/>
    <w:semiHidden/>
    <w:unhideWhenUsed/>
    <w:rPr>
      <w:rFonts w:cs="Times New Roman"/>
      <w:vertAlign w:val="superscript"/>
    </w:rPr>
  </w:style>
  <w:style w:type="paragraph" w:styleId="a4">
    <w:name w:val="footnote text"/>
    <w:basedOn w:val="IASBSectionTitle2Ind"/>
    <w:next w:val="IASBBlockquote"/>
    <w:link w:val="a5"/>
    <w:uiPriority w:val="99"/>
    <w:semiHidden/>
    <w:rsid w:val="00713675"/>
    <w:pPr>
      <w:keepNext w:val="0"/>
      <w:keepLines w:val="0"/>
      <w:shd w:val="clear" w:color="auto" w:fill="99CCFF"/>
      <w:spacing w:before="0" w:after="0"/>
      <w:ind w:left="0"/>
    </w:pPr>
    <w:rPr>
      <w:rFonts w:ascii="Times New Roman" w:hAnsi="Times New Roman" w:cs="Times New Roman"/>
      <w:b w:val="0"/>
      <w:sz w:val="16"/>
    </w:rPr>
  </w:style>
  <w:style w:type="character" w:customStyle="1" w:styleId="a5">
    <w:name w:val="Текст сноски Знак"/>
    <w:link w:val="a4"/>
    <w:uiPriority w:val="99"/>
    <w:semiHidden/>
    <w:rPr>
      <w:sz w:val="16"/>
      <w:shd w:val="clear" w:color="auto" w:fill="99CCFF"/>
      <w:lang w:eastAsia="en-US"/>
    </w:rPr>
  </w:style>
  <w:style w:type="paragraph" w:customStyle="1" w:styleId="IASBNormalL1">
    <w:name w:val="IASB Normal L1"/>
    <w:basedOn w:val="IASBNormalnpara"/>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link w:val="a6"/>
    <w:uiPriority w:val="99"/>
    <w:rPr>
      <w:sz w:val="24"/>
      <w:szCs w:val="24"/>
      <w:lang w:eastAsia="en-US"/>
    </w:rPr>
  </w:style>
  <w:style w:type="paragraph" w:styleId="a8">
    <w:name w:val="footer"/>
    <w:basedOn w:val="a"/>
    <w:link w:val="a9"/>
    <w:uiPriority w:val="99"/>
    <w:pPr>
      <w:tabs>
        <w:tab w:val="center" w:pos="4320"/>
        <w:tab w:val="right" w:pos="8640"/>
      </w:tabs>
    </w:pPr>
  </w:style>
  <w:style w:type="character" w:customStyle="1" w:styleId="a9">
    <w:name w:val="Нижний колонтитул Знак"/>
    <w:link w:val="a8"/>
    <w:uiPriority w:val="99"/>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TOCQuartery">
    <w:name w:val="IASB TOC Quartery"/>
    <w:basedOn w:val="IASBTOCTertiary"/>
    <w:pPr>
      <w:ind w:left="851"/>
    </w:pPr>
  </w:style>
  <w:style w:type="paragraph" w:customStyle="1" w:styleId="IASBNoteTitle">
    <w:name w:val="IASB Note Title"/>
    <w:basedOn w:val="IASBTOCPrimary"/>
    <w:rsid w:val="000B1406"/>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rPr>
      <w:b/>
    </w:rPr>
  </w:style>
  <w:style w:type="paragraph" w:customStyle="1" w:styleId="IASBTableHeaderArial">
    <w:name w:val="IASB Table Header Arial"/>
    <w:basedOn w:val="IASBTableArial"/>
    <w:qFormat/>
    <w:pPr>
      <w:keepNext/>
      <w:spacing w:after="200" w:line="276" w:lineRule="auto"/>
    </w:pPr>
  </w:style>
  <w:style w:type="character" w:styleId="aa">
    <w:name w:val="endnote reference"/>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L4P">
    <w:name w:val="IASB Normal L4P"/>
    <w:basedOn w:val="IASBNormalL3P"/>
    <w:qFormat/>
    <w:rsid w:val="0078108C"/>
    <w:pPr>
      <w:ind w:left="2977"/>
    </w:pPr>
  </w:style>
  <w:style w:type="paragraph" w:styleId="ab">
    <w:name w:val="Balloon Text"/>
    <w:basedOn w:val="a"/>
    <w:link w:val="ac"/>
    <w:uiPriority w:val="99"/>
    <w:semiHidden/>
    <w:unhideWhenUsed/>
    <w:rsid w:val="00D67091"/>
    <w:rPr>
      <w:rFonts w:ascii="Segoe UI" w:hAnsi="Segoe UI" w:cs="Segoe UI"/>
      <w:sz w:val="18"/>
      <w:szCs w:val="18"/>
    </w:rPr>
  </w:style>
  <w:style w:type="character" w:customStyle="1" w:styleId="ac">
    <w:name w:val="Текст выноски Знак"/>
    <w:link w:val="ab"/>
    <w:uiPriority w:val="99"/>
    <w:semiHidden/>
    <w:rsid w:val="00D67091"/>
    <w:rPr>
      <w:rFonts w:ascii="Segoe UI" w:hAnsi="Segoe UI" w:cs="Segoe UI"/>
      <w:sz w:val="18"/>
      <w:szCs w:val="18"/>
      <w:lang w:eastAsia="en-US"/>
    </w:rPr>
  </w:style>
  <w:style w:type="character" w:styleId="ad">
    <w:name w:val="annotation reference"/>
    <w:uiPriority w:val="99"/>
    <w:semiHidden/>
    <w:unhideWhenUsed/>
    <w:rsid w:val="00506341"/>
    <w:rPr>
      <w:sz w:val="16"/>
      <w:szCs w:val="16"/>
    </w:rPr>
  </w:style>
  <w:style w:type="paragraph" w:styleId="ae">
    <w:name w:val="annotation text"/>
    <w:basedOn w:val="a"/>
    <w:link w:val="af"/>
    <w:uiPriority w:val="99"/>
    <w:semiHidden/>
    <w:unhideWhenUsed/>
    <w:rsid w:val="00506341"/>
    <w:rPr>
      <w:sz w:val="20"/>
      <w:szCs w:val="20"/>
    </w:rPr>
  </w:style>
  <w:style w:type="character" w:customStyle="1" w:styleId="af">
    <w:name w:val="Текст примечания Знак"/>
    <w:link w:val="ae"/>
    <w:uiPriority w:val="99"/>
    <w:semiHidden/>
    <w:rsid w:val="00506341"/>
    <w:rPr>
      <w:lang w:eastAsia="en-US"/>
    </w:rPr>
  </w:style>
  <w:style w:type="paragraph" w:styleId="af0">
    <w:name w:val="annotation subject"/>
    <w:basedOn w:val="ae"/>
    <w:next w:val="ae"/>
    <w:link w:val="af1"/>
    <w:uiPriority w:val="99"/>
    <w:semiHidden/>
    <w:unhideWhenUsed/>
    <w:rsid w:val="00506341"/>
    <w:rPr>
      <w:b/>
      <w:bCs/>
    </w:rPr>
  </w:style>
  <w:style w:type="character" w:customStyle="1" w:styleId="af1">
    <w:name w:val="Тема примечания Знак"/>
    <w:link w:val="af0"/>
    <w:uiPriority w:val="99"/>
    <w:semiHidden/>
    <w:rsid w:val="00506341"/>
    <w:rPr>
      <w:b/>
      <w:bCs/>
      <w:lang w:eastAsia="en-US"/>
    </w:rPr>
  </w:style>
  <w:style w:type="paragraph" w:styleId="af2">
    <w:name w:val="Normal (Web)"/>
    <w:basedOn w:val="a"/>
    <w:uiPriority w:val="99"/>
    <w:semiHidden/>
    <w:unhideWhenUsed/>
    <w:rsid w:val="000B1406"/>
    <w:pPr>
      <w:spacing w:before="100" w:beforeAutospacing="1" w:after="100" w:afterAutospacing="1"/>
    </w:pPr>
    <w:rPr>
      <w:lang w:eastAsia="ru-RU"/>
    </w:rPr>
  </w:style>
  <w:style w:type="paragraph" w:styleId="af3">
    <w:name w:val="Revision"/>
    <w:hidden/>
    <w:uiPriority w:val="99"/>
    <w:semiHidden/>
    <w:rsid w:val="00640539"/>
    <w:rPr>
      <w:sz w:val="24"/>
      <w:szCs w:val="24"/>
      <w:lang w:eastAsia="en-US"/>
    </w:rPr>
  </w:style>
  <w:style w:type="character" w:customStyle="1" w:styleId="blk">
    <w:name w:val="blk"/>
    <w:basedOn w:val="a0"/>
    <w:rsid w:val="00E22F3E"/>
  </w:style>
  <w:style w:type="character" w:customStyle="1" w:styleId="accent">
    <w:name w:val="accent"/>
    <w:basedOn w:val="a0"/>
    <w:rsid w:val="00B8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76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75F7-84E9-440D-BCB9-AB31865F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69</Pages>
  <Words>31486</Words>
  <Characters>179474</Characters>
  <Application>Microsoft Office Word</Application>
  <DocSecurity>0</DocSecurity>
  <Lines>1495</Lines>
  <Paragraphs>421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IFRS</Company>
  <LinksUpToDate>false</LinksUpToDate>
  <CharactersWithSpaces>210539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Penny</dc:creator>
  <cp:lastModifiedBy>БАРИНОВА ГАЛИНА ВИКТОРОВНА</cp:lastModifiedBy>
  <cp:revision>7</cp:revision>
  <cp:lastPrinted>2018-07-12T21:59:00Z</cp:lastPrinted>
  <dcterms:created xsi:type="dcterms:W3CDTF">2018-07-25T10:42:00Z</dcterms:created>
  <dcterms:modified xsi:type="dcterms:W3CDTF">2018-11-08T07:30:00Z</dcterms:modified>
</cp:coreProperties>
</file>