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E0" w:rsidRDefault="005B1E32" w:rsidP="00145F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192">
        <w:rPr>
          <w:rFonts w:ascii="Times New Roman" w:hAnsi="Times New Roman" w:cs="Times New Roman"/>
          <w:b/>
          <w:sz w:val="36"/>
          <w:szCs w:val="36"/>
        </w:rPr>
        <w:t>Справка о</w:t>
      </w:r>
      <w:r w:rsidR="009655E8" w:rsidRPr="00AC4192">
        <w:rPr>
          <w:rFonts w:ascii="Times New Roman" w:hAnsi="Times New Roman" w:cs="Times New Roman"/>
          <w:b/>
          <w:sz w:val="36"/>
          <w:szCs w:val="36"/>
        </w:rPr>
        <w:t>б основны</w:t>
      </w:r>
      <w:r w:rsidR="00AC4192" w:rsidRPr="00AC4192">
        <w:rPr>
          <w:rFonts w:ascii="Times New Roman" w:hAnsi="Times New Roman" w:cs="Times New Roman"/>
          <w:b/>
          <w:sz w:val="36"/>
          <w:szCs w:val="36"/>
        </w:rPr>
        <w:t>х подходах к расчету нормативов</w:t>
      </w:r>
      <w:r w:rsidR="00AC4192" w:rsidRPr="00AC4192">
        <w:rPr>
          <w:rFonts w:ascii="Times New Roman" w:hAnsi="Times New Roman" w:cs="Times New Roman"/>
          <w:b/>
          <w:sz w:val="36"/>
          <w:szCs w:val="36"/>
        </w:rPr>
        <w:br/>
      </w:r>
      <w:r w:rsidR="009655E8" w:rsidRPr="00AC4192">
        <w:rPr>
          <w:rFonts w:ascii="Times New Roman" w:hAnsi="Times New Roman" w:cs="Times New Roman"/>
          <w:b/>
          <w:sz w:val="36"/>
          <w:szCs w:val="36"/>
        </w:rPr>
        <w:t xml:space="preserve">распределения доходов от акцизов на </w:t>
      </w:r>
      <w:r w:rsidR="00AC4192" w:rsidRPr="00AC4192">
        <w:rPr>
          <w:rFonts w:ascii="Times New Roman" w:hAnsi="Times New Roman" w:cs="Times New Roman"/>
          <w:b/>
          <w:sz w:val="36"/>
          <w:szCs w:val="36"/>
        </w:rPr>
        <w:t>нефтепродукты</w:t>
      </w:r>
    </w:p>
    <w:p w:rsidR="000962E9" w:rsidRPr="00145FA1" w:rsidRDefault="000962E9" w:rsidP="00096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2E9">
        <w:rPr>
          <w:rFonts w:ascii="Times New Roman" w:hAnsi="Times New Roman" w:cs="Times New Roman"/>
          <w:b/>
          <w:sz w:val="36"/>
          <w:szCs w:val="36"/>
        </w:rPr>
        <w:t>в целях формиро</w:t>
      </w:r>
      <w:r>
        <w:rPr>
          <w:rFonts w:ascii="Times New Roman" w:hAnsi="Times New Roman" w:cs="Times New Roman"/>
          <w:b/>
          <w:sz w:val="36"/>
          <w:szCs w:val="36"/>
        </w:rPr>
        <w:t>вания дорожных фондов</w:t>
      </w:r>
      <w:r>
        <w:rPr>
          <w:rFonts w:ascii="Times New Roman" w:hAnsi="Times New Roman" w:cs="Times New Roman"/>
          <w:b/>
          <w:sz w:val="36"/>
          <w:szCs w:val="36"/>
        </w:rPr>
        <w:br/>
        <w:t>субъектов Российской Федерации</w:t>
      </w:r>
      <w:r w:rsidRPr="000962E9">
        <w:rPr>
          <w:rFonts w:ascii="Times New Roman" w:hAnsi="Times New Roman" w:cs="Times New Roman"/>
          <w:b/>
          <w:sz w:val="36"/>
          <w:szCs w:val="36"/>
        </w:rPr>
        <w:tab/>
      </w:r>
    </w:p>
    <w:p w:rsidR="000962E9" w:rsidRPr="00145FA1" w:rsidRDefault="000962E9" w:rsidP="0063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2D4" w:rsidRPr="00AA22D4" w:rsidRDefault="00AA22D4" w:rsidP="0063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2D4">
        <w:rPr>
          <w:rFonts w:ascii="Times New Roman" w:hAnsi="Times New Roman" w:cs="Times New Roman"/>
          <w:sz w:val="28"/>
          <w:szCs w:val="28"/>
        </w:rPr>
        <w:t>В соответствии с пунктом 2.1 статьи 56 Бюджетного кодекса Российской Федерации нормативы распределения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A22D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A22D4">
        <w:rPr>
          <w:rFonts w:ascii="Times New Roman" w:hAnsi="Times New Roman" w:cs="Times New Roman"/>
          <w:sz w:val="28"/>
          <w:szCs w:val="28"/>
        </w:rPr>
        <w:t>) двигателей, подлежащие зачислению в бюджеты субъектов Российской Федерации (далее – акцизы на нефтепродукты),</w:t>
      </w:r>
      <w:r>
        <w:rPr>
          <w:rFonts w:ascii="Times New Roman" w:hAnsi="Times New Roman" w:cs="Times New Roman"/>
          <w:sz w:val="28"/>
          <w:szCs w:val="28"/>
        </w:rPr>
        <w:t xml:space="preserve"> между бюджетами субъектов Российской Федерации</w:t>
      </w:r>
      <w:r w:rsidRPr="00AA22D4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5819FA">
        <w:rPr>
          <w:rFonts w:ascii="Times New Roman" w:hAnsi="Times New Roman" w:cs="Times New Roman"/>
          <w:b/>
          <w:sz w:val="28"/>
          <w:szCs w:val="28"/>
        </w:rPr>
        <w:t>федеральным законом о федеральном бюджете</w:t>
      </w:r>
      <w:r w:rsidRPr="00AA22D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proofErr w:type="gramEnd"/>
      <w:r w:rsidRPr="00AA22D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B5A9C" w:rsidRDefault="008B5A9C" w:rsidP="005819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ормативы распределения доходов от акцизов на </w:t>
      </w:r>
      <w:r w:rsidR="00AA22D4">
        <w:rPr>
          <w:rFonts w:ascii="Times New Roman" w:hAnsi="Times New Roman" w:cs="Times New Roman"/>
          <w:sz w:val="28"/>
          <w:szCs w:val="28"/>
        </w:rPr>
        <w:t xml:space="preserve">нефтепродукты </w:t>
      </w:r>
      <w:r w:rsidR="0014440B" w:rsidRPr="00A91F84">
        <w:rPr>
          <w:rFonts w:ascii="Times New Roman" w:hAnsi="Times New Roman" w:cs="Times New Roman"/>
          <w:sz w:val="28"/>
          <w:szCs w:val="28"/>
        </w:rPr>
        <w:t>рассчитываются</w:t>
      </w:r>
      <w:r w:rsidR="00AA22D4">
        <w:rPr>
          <w:rFonts w:ascii="Times New Roman" w:hAnsi="Times New Roman" w:cs="Times New Roman"/>
          <w:sz w:val="28"/>
          <w:szCs w:val="28"/>
        </w:rPr>
        <w:t xml:space="preserve"> Минфином России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 </w:t>
      </w:r>
      <w:r w:rsidR="00036E8F">
        <w:rPr>
          <w:rFonts w:ascii="Times New Roman" w:hAnsi="Times New Roman" w:cs="Times New Roman"/>
          <w:sz w:val="28"/>
          <w:szCs w:val="28"/>
        </w:rPr>
        <w:t>исходя из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 </w:t>
      </w:r>
      <w:r w:rsidR="00036E8F">
        <w:rPr>
          <w:rFonts w:ascii="Times New Roman" w:hAnsi="Times New Roman" w:cs="Times New Roman"/>
          <w:sz w:val="28"/>
          <w:szCs w:val="28"/>
        </w:rPr>
        <w:t>показателей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 </w:t>
      </w:r>
      <w:r w:rsidR="0014440B" w:rsidRPr="00362720">
        <w:rPr>
          <w:rFonts w:ascii="Times New Roman" w:hAnsi="Times New Roman" w:cs="Times New Roman"/>
          <w:sz w:val="28"/>
          <w:szCs w:val="28"/>
        </w:rPr>
        <w:t>«протяженность автомобильных дорог»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 </w:t>
      </w:r>
      <w:r w:rsidR="0014440B" w:rsidRPr="00362720">
        <w:rPr>
          <w:rFonts w:ascii="Times New Roman" w:hAnsi="Times New Roman" w:cs="Times New Roman"/>
          <w:b/>
          <w:sz w:val="28"/>
          <w:szCs w:val="28"/>
        </w:rPr>
        <w:t>с удельным весом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 </w:t>
      </w:r>
      <w:r w:rsidR="0014440B" w:rsidRPr="00362720">
        <w:rPr>
          <w:rFonts w:ascii="Times New Roman" w:hAnsi="Times New Roman" w:cs="Times New Roman"/>
          <w:b/>
          <w:sz w:val="28"/>
          <w:szCs w:val="28"/>
        </w:rPr>
        <w:t>0,3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, </w:t>
      </w:r>
      <w:r w:rsidR="0014440B" w:rsidRPr="00362720">
        <w:rPr>
          <w:rFonts w:ascii="Times New Roman" w:hAnsi="Times New Roman" w:cs="Times New Roman"/>
          <w:sz w:val="28"/>
          <w:szCs w:val="28"/>
        </w:rPr>
        <w:t xml:space="preserve">«количество автомототранспортных средств (без прицепов и полуприцепов)» </w:t>
      </w:r>
      <w:r w:rsidR="0014440B" w:rsidRPr="00362720">
        <w:rPr>
          <w:rFonts w:ascii="Times New Roman" w:hAnsi="Times New Roman" w:cs="Times New Roman"/>
          <w:b/>
          <w:sz w:val="28"/>
          <w:szCs w:val="28"/>
        </w:rPr>
        <w:t>с удельным весом 0,3</w:t>
      </w:r>
      <w:r w:rsidR="0014440B" w:rsidRPr="00A91F84">
        <w:rPr>
          <w:rFonts w:ascii="Times New Roman" w:hAnsi="Times New Roman" w:cs="Times New Roman"/>
          <w:sz w:val="28"/>
          <w:szCs w:val="28"/>
        </w:rPr>
        <w:t xml:space="preserve"> и </w:t>
      </w:r>
      <w:r w:rsidR="0014440B" w:rsidRPr="00362720">
        <w:rPr>
          <w:rFonts w:ascii="Times New Roman" w:hAnsi="Times New Roman" w:cs="Times New Roman"/>
          <w:sz w:val="28"/>
          <w:szCs w:val="28"/>
        </w:rPr>
        <w:t xml:space="preserve">«розничная продажа </w:t>
      </w:r>
      <w:r w:rsidR="00A91F84" w:rsidRPr="00362720">
        <w:rPr>
          <w:rFonts w:ascii="Times New Roman" w:hAnsi="Times New Roman" w:cs="Times New Roman"/>
          <w:sz w:val="28"/>
          <w:szCs w:val="28"/>
        </w:rPr>
        <w:t>автомобильного</w:t>
      </w:r>
      <w:r w:rsidRPr="00362720">
        <w:rPr>
          <w:rFonts w:ascii="Times New Roman" w:hAnsi="Times New Roman" w:cs="Times New Roman"/>
          <w:sz w:val="28"/>
          <w:szCs w:val="28"/>
        </w:rPr>
        <w:t xml:space="preserve"> бензина,</w:t>
      </w:r>
      <w:r w:rsidRPr="00362720">
        <w:t xml:space="preserve"> </w:t>
      </w:r>
      <w:r w:rsidRPr="00362720">
        <w:rPr>
          <w:rFonts w:ascii="Times New Roman" w:hAnsi="Times New Roman" w:cs="Times New Roman"/>
          <w:sz w:val="28"/>
          <w:szCs w:val="28"/>
        </w:rPr>
        <w:t>дизельного и газомоторного топлива</w:t>
      </w:r>
      <w:r w:rsidR="00A91F84" w:rsidRPr="00362720">
        <w:rPr>
          <w:rFonts w:ascii="Times New Roman" w:hAnsi="Times New Roman" w:cs="Times New Roman"/>
          <w:sz w:val="28"/>
          <w:szCs w:val="28"/>
        </w:rPr>
        <w:t xml:space="preserve">» </w:t>
      </w:r>
      <w:r w:rsidR="00A91F84" w:rsidRPr="00362720">
        <w:rPr>
          <w:rFonts w:ascii="Times New Roman" w:hAnsi="Times New Roman" w:cs="Times New Roman"/>
          <w:b/>
          <w:sz w:val="28"/>
          <w:szCs w:val="28"/>
        </w:rPr>
        <w:t>с удельным весом</w:t>
      </w:r>
      <w:r w:rsidR="0014440B" w:rsidRPr="00362720">
        <w:rPr>
          <w:rFonts w:ascii="Times New Roman" w:hAnsi="Times New Roman" w:cs="Times New Roman"/>
          <w:b/>
          <w:sz w:val="28"/>
          <w:szCs w:val="28"/>
        </w:rPr>
        <w:t xml:space="preserve"> 0,4</w:t>
      </w:r>
      <w:r w:rsidR="00362720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323768" w:rsidRPr="00362720" w:rsidRDefault="00362720" w:rsidP="0036272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720">
        <w:rPr>
          <w:rFonts w:ascii="Times New Roman" w:hAnsi="Times New Roman" w:cs="Times New Roman"/>
          <w:i/>
          <w:sz w:val="28"/>
          <w:szCs w:val="28"/>
        </w:rPr>
        <w:t>п</w:t>
      </w:r>
      <w:r w:rsidR="00AA22D4" w:rsidRPr="00362720">
        <w:rPr>
          <w:rFonts w:ascii="Times New Roman" w:hAnsi="Times New Roman" w:cs="Times New Roman"/>
          <w:i/>
          <w:sz w:val="28"/>
          <w:szCs w:val="28"/>
        </w:rPr>
        <w:t>ротяженность автодорог</w:t>
      </w:r>
      <w:r w:rsidR="00AA22D4" w:rsidRPr="00362720">
        <w:rPr>
          <w:rFonts w:ascii="Times New Roman" w:hAnsi="Times New Roman" w:cs="Times New Roman"/>
          <w:sz w:val="28"/>
          <w:szCs w:val="28"/>
        </w:rPr>
        <w:t xml:space="preserve"> учитывает </w:t>
      </w:r>
      <w:r w:rsidR="00AA22D4" w:rsidRPr="005819FA">
        <w:rPr>
          <w:rFonts w:ascii="Times New Roman" w:hAnsi="Times New Roman" w:cs="Times New Roman"/>
          <w:b/>
          <w:sz w:val="28"/>
          <w:szCs w:val="28"/>
        </w:rPr>
        <w:t>100%</w:t>
      </w:r>
      <w:r w:rsidR="00AA22D4" w:rsidRPr="00362720">
        <w:rPr>
          <w:rFonts w:ascii="Times New Roman" w:hAnsi="Times New Roman" w:cs="Times New Roman"/>
          <w:sz w:val="28"/>
          <w:szCs w:val="28"/>
        </w:rPr>
        <w:t xml:space="preserve"> протяженности дорог с твердым покрытием, </w:t>
      </w:r>
      <w:r w:rsidR="00AA22D4" w:rsidRPr="005819FA">
        <w:rPr>
          <w:rFonts w:ascii="Times New Roman" w:hAnsi="Times New Roman" w:cs="Times New Roman"/>
          <w:b/>
          <w:sz w:val="28"/>
          <w:szCs w:val="28"/>
        </w:rPr>
        <w:t>50%</w:t>
      </w:r>
      <w:r w:rsidR="00AA22D4" w:rsidRPr="00362720">
        <w:rPr>
          <w:rFonts w:ascii="Times New Roman" w:hAnsi="Times New Roman" w:cs="Times New Roman"/>
          <w:sz w:val="28"/>
          <w:szCs w:val="28"/>
        </w:rPr>
        <w:t xml:space="preserve"> дорог с грунтовым покрытием и </w:t>
      </w:r>
      <w:r w:rsidR="00AA22D4" w:rsidRPr="005819FA">
        <w:rPr>
          <w:rFonts w:ascii="Times New Roman" w:hAnsi="Times New Roman" w:cs="Times New Roman"/>
          <w:b/>
          <w:sz w:val="28"/>
          <w:szCs w:val="28"/>
        </w:rPr>
        <w:t>25%</w:t>
      </w:r>
      <w:r w:rsidR="00AA22D4" w:rsidRPr="00362720">
        <w:rPr>
          <w:rFonts w:ascii="Times New Roman" w:hAnsi="Times New Roman" w:cs="Times New Roman"/>
          <w:sz w:val="28"/>
          <w:szCs w:val="28"/>
        </w:rPr>
        <w:t xml:space="preserve"> протяженности автозимников и ледовых переправ.</w:t>
      </w:r>
      <w:r w:rsidR="00F55219" w:rsidRPr="00362720">
        <w:rPr>
          <w:rFonts w:ascii="Times New Roman" w:hAnsi="Times New Roman" w:cs="Times New Roman"/>
          <w:sz w:val="28"/>
          <w:szCs w:val="28"/>
        </w:rPr>
        <w:t xml:space="preserve"> </w:t>
      </w:r>
      <w:r w:rsidR="00323768" w:rsidRPr="00362720">
        <w:rPr>
          <w:rFonts w:ascii="Times New Roman" w:hAnsi="Times New Roman" w:cs="Times New Roman"/>
          <w:sz w:val="28"/>
          <w:szCs w:val="28"/>
        </w:rPr>
        <w:t xml:space="preserve">При этом для расчета используются данные </w:t>
      </w:r>
      <w:proofErr w:type="spellStart"/>
      <w:r w:rsidR="00D70AA2" w:rsidRPr="00362720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D70AA2" w:rsidRPr="00362720">
        <w:rPr>
          <w:rFonts w:ascii="Times New Roman" w:hAnsi="Times New Roman" w:cs="Times New Roman"/>
          <w:sz w:val="28"/>
          <w:szCs w:val="28"/>
        </w:rPr>
        <w:t xml:space="preserve"> по автомобильным</w:t>
      </w:r>
      <w:r w:rsidR="00F61F9E">
        <w:rPr>
          <w:rFonts w:ascii="Times New Roman" w:hAnsi="Times New Roman" w:cs="Times New Roman"/>
          <w:sz w:val="28"/>
          <w:szCs w:val="28"/>
        </w:rPr>
        <w:t xml:space="preserve"> дорогам</w:t>
      </w:r>
      <w:r w:rsidR="00D70AA2" w:rsidRPr="00362720">
        <w:rPr>
          <w:rFonts w:ascii="Times New Roman" w:hAnsi="Times New Roman" w:cs="Times New Roman"/>
          <w:sz w:val="28"/>
          <w:szCs w:val="28"/>
        </w:rPr>
        <w:t xml:space="preserve"> регионального значения и данные Росстата по автомобильным дорогам местно</w:t>
      </w:r>
      <w:r w:rsidRPr="00362720">
        <w:rPr>
          <w:rFonts w:ascii="Times New Roman" w:hAnsi="Times New Roman" w:cs="Times New Roman"/>
          <w:sz w:val="28"/>
          <w:szCs w:val="28"/>
        </w:rPr>
        <w:t>го и необщего пользования;</w:t>
      </w:r>
    </w:p>
    <w:p w:rsidR="008B5A9C" w:rsidRPr="00362720" w:rsidRDefault="00362720" w:rsidP="0036272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720">
        <w:rPr>
          <w:rFonts w:ascii="Times New Roman" w:hAnsi="Times New Roman" w:cs="Times New Roman"/>
          <w:i/>
          <w:sz w:val="28"/>
          <w:szCs w:val="28"/>
        </w:rPr>
        <w:t>р</w:t>
      </w:r>
      <w:r w:rsidR="007773EF" w:rsidRPr="00362720">
        <w:rPr>
          <w:rFonts w:ascii="Times New Roman" w:hAnsi="Times New Roman" w:cs="Times New Roman"/>
          <w:i/>
          <w:sz w:val="28"/>
          <w:szCs w:val="28"/>
        </w:rPr>
        <w:t>озничная продажа автомобильного бензина, дизельного и газомоторного топлива</w:t>
      </w:r>
      <w:r w:rsidR="007773EF" w:rsidRPr="00362720">
        <w:rPr>
          <w:rFonts w:ascii="Times New Roman" w:hAnsi="Times New Roman" w:cs="Times New Roman"/>
          <w:sz w:val="28"/>
          <w:szCs w:val="28"/>
        </w:rPr>
        <w:t xml:space="preserve"> корректируется из расчёта розничной продажи на 1 транспортное средство. </w:t>
      </w:r>
      <w:proofErr w:type="gramStart"/>
      <w:r w:rsidR="007773EF" w:rsidRPr="00362720">
        <w:rPr>
          <w:rFonts w:ascii="Times New Roman" w:hAnsi="Times New Roman" w:cs="Times New Roman"/>
          <w:sz w:val="28"/>
          <w:szCs w:val="28"/>
        </w:rPr>
        <w:t xml:space="preserve">В случае двукратного превышения отдельными субъектами Российской Федерации данного показателя по сравнению со средним по Российской Федерации значением, объем </w:t>
      </w:r>
      <w:r w:rsidR="00AD1C98" w:rsidRPr="00362720">
        <w:rPr>
          <w:rFonts w:ascii="Times New Roman" w:hAnsi="Times New Roman" w:cs="Times New Roman"/>
          <w:sz w:val="28"/>
          <w:szCs w:val="28"/>
        </w:rPr>
        <w:t>розничной продажи</w:t>
      </w:r>
      <w:r w:rsidR="007773EF" w:rsidRPr="00362720">
        <w:rPr>
          <w:rFonts w:ascii="Times New Roman" w:hAnsi="Times New Roman" w:cs="Times New Roman"/>
          <w:sz w:val="28"/>
          <w:szCs w:val="28"/>
        </w:rPr>
        <w:t xml:space="preserve"> </w:t>
      </w:r>
      <w:r w:rsidR="00AB5FA1" w:rsidRPr="00362720">
        <w:rPr>
          <w:rFonts w:ascii="Times New Roman" w:hAnsi="Times New Roman" w:cs="Times New Roman"/>
          <w:sz w:val="28"/>
          <w:szCs w:val="28"/>
        </w:rPr>
        <w:t xml:space="preserve">исчисляется на уровне двукратного среднероссийского значения </w:t>
      </w:r>
      <w:r w:rsidR="00772D95" w:rsidRPr="00362720">
        <w:rPr>
          <w:rFonts w:ascii="Times New Roman" w:hAnsi="Times New Roman" w:cs="Times New Roman"/>
          <w:sz w:val="28"/>
          <w:szCs w:val="28"/>
        </w:rPr>
        <w:t xml:space="preserve"> автомобильного бензина</w:t>
      </w:r>
      <w:r w:rsidR="008B5A9C" w:rsidRPr="00362720">
        <w:rPr>
          <w:rFonts w:ascii="Times New Roman" w:hAnsi="Times New Roman" w:cs="Times New Roman"/>
          <w:sz w:val="28"/>
          <w:szCs w:val="28"/>
        </w:rPr>
        <w:t>, дизельного и газомоторного топлива</w:t>
      </w:r>
      <w:r w:rsidR="00AD1C98" w:rsidRPr="0036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расчете</w:t>
      </w:r>
      <w:r>
        <w:rPr>
          <w:rFonts w:ascii="Times New Roman" w:hAnsi="Times New Roman" w:cs="Times New Roman"/>
          <w:sz w:val="28"/>
          <w:szCs w:val="28"/>
        </w:rPr>
        <w:br/>
      </w:r>
      <w:r w:rsidR="007773EF" w:rsidRPr="00362720">
        <w:rPr>
          <w:rFonts w:ascii="Times New Roman" w:hAnsi="Times New Roman" w:cs="Times New Roman"/>
          <w:sz w:val="28"/>
          <w:szCs w:val="28"/>
        </w:rPr>
        <w:t xml:space="preserve">на 1 </w:t>
      </w:r>
      <w:r w:rsidR="008048A6" w:rsidRPr="00362720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362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7222" w:rsidRPr="00362720" w:rsidRDefault="00362720" w:rsidP="005819FA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2720">
        <w:rPr>
          <w:rFonts w:ascii="Times New Roman" w:hAnsi="Times New Roman" w:cs="Times New Roman"/>
          <w:i/>
          <w:sz w:val="28"/>
          <w:szCs w:val="28"/>
        </w:rPr>
        <w:t>к</w:t>
      </w:r>
      <w:r w:rsidR="00F87222" w:rsidRPr="00362720">
        <w:rPr>
          <w:rFonts w:ascii="Times New Roman" w:hAnsi="Times New Roman" w:cs="Times New Roman"/>
          <w:i/>
          <w:sz w:val="28"/>
          <w:szCs w:val="28"/>
        </w:rPr>
        <w:t>оличество автомототранспортных средств (без прицепов и полуприцепов)</w:t>
      </w:r>
      <w:r w:rsidR="00F87222" w:rsidRPr="00362720">
        <w:rPr>
          <w:rFonts w:ascii="Times New Roman" w:hAnsi="Times New Roman" w:cs="Times New Roman"/>
          <w:sz w:val="28"/>
          <w:szCs w:val="28"/>
        </w:rPr>
        <w:t xml:space="preserve"> учитывает легковые автомобили (</w:t>
      </w:r>
      <w:r w:rsidR="005E3A40" w:rsidRPr="0036272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F87222" w:rsidRPr="0036272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87222" w:rsidRPr="003627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87222" w:rsidRPr="00362720">
        <w:rPr>
          <w:rFonts w:ascii="Times New Roman" w:hAnsi="Times New Roman" w:cs="Times New Roman"/>
          <w:sz w:val="28"/>
          <w:szCs w:val="28"/>
        </w:rPr>
        <w:t xml:space="preserve">), грузовые автомобили (категории N1, N2 и N3), автобусы (категории М2 и М3) и мотоциклы (категорий L3-L5, L7) </w:t>
      </w:r>
      <w:r w:rsidR="005E3A40" w:rsidRPr="00362720">
        <w:rPr>
          <w:rFonts w:ascii="Times New Roman" w:hAnsi="Times New Roman" w:cs="Times New Roman"/>
          <w:sz w:val="28"/>
          <w:szCs w:val="28"/>
        </w:rPr>
        <w:t>без включения в состав показателя</w:t>
      </w:r>
      <w:r w:rsidR="00F87222" w:rsidRPr="00362720">
        <w:rPr>
          <w:rFonts w:ascii="Times New Roman" w:hAnsi="Times New Roman" w:cs="Times New Roman"/>
          <w:sz w:val="28"/>
          <w:szCs w:val="28"/>
        </w:rPr>
        <w:t xml:space="preserve"> прицепов и полуприцепов.</w:t>
      </w:r>
    </w:p>
    <w:p w:rsidR="005B37DE" w:rsidRPr="00E73E1D" w:rsidRDefault="008E70D8" w:rsidP="00F61F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54">
        <w:rPr>
          <w:rFonts w:ascii="Times New Roman" w:hAnsi="Times New Roman" w:cs="Times New Roman"/>
          <w:sz w:val="28"/>
          <w:szCs w:val="28"/>
        </w:rPr>
        <w:t xml:space="preserve">Указанные показатели отражают нагрузку на бюджеты субъектов Российской Федерации, связанную с поддержанием дорожно-транспортной сети субъектов Российской Федерации. Учитывается объем обслуживаемых дорог с учетом </w:t>
      </w:r>
      <w:proofErr w:type="spellStart"/>
      <w:r w:rsidRPr="00003554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03554">
        <w:rPr>
          <w:rFonts w:ascii="Times New Roman" w:hAnsi="Times New Roman" w:cs="Times New Roman"/>
          <w:sz w:val="28"/>
          <w:szCs w:val="28"/>
        </w:rPr>
        <w:t xml:space="preserve"> и интенсивности использования, количество постоянно эксплуатирующих указанные дороги транспортных средств и объем продаж автомобильного бензина, отраж</w:t>
      </w:r>
      <w:r w:rsidR="00F61F9E">
        <w:rPr>
          <w:rFonts w:ascii="Times New Roman" w:hAnsi="Times New Roman" w:cs="Times New Roman"/>
          <w:sz w:val="28"/>
          <w:szCs w:val="28"/>
        </w:rPr>
        <w:t>ающий нагрузку на дорожную сеть.</w:t>
      </w:r>
    </w:p>
    <w:sectPr w:rsidR="005B37DE" w:rsidRPr="00E73E1D" w:rsidSect="00145FA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15E"/>
    <w:multiLevelType w:val="hybridMultilevel"/>
    <w:tmpl w:val="FE8867C8"/>
    <w:lvl w:ilvl="0" w:tplc="14961C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3"/>
    <w:rsid w:val="00003554"/>
    <w:rsid w:val="00017DBC"/>
    <w:rsid w:val="00036E8F"/>
    <w:rsid w:val="000962E9"/>
    <w:rsid w:val="0014440B"/>
    <w:rsid w:val="00145FA1"/>
    <w:rsid w:val="001C3CBF"/>
    <w:rsid w:val="0028504A"/>
    <w:rsid w:val="00323768"/>
    <w:rsid w:val="00362720"/>
    <w:rsid w:val="003828F1"/>
    <w:rsid w:val="003B0CE0"/>
    <w:rsid w:val="003C461E"/>
    <w:rsid w:val="00420E66"/>
    <w:rsid w:val="004A3384"/>
    <w:rsid w:val="00535B62"/>
    <w:rsid w:val="005625E9"/>
    <w:rsid w:val="005819FA"/>
    <w:rsid w:val="005B1E32"/>
    <w:rsid w:val="005B37DE"/>
    <w:rsid w:val="005E3A40"/>
    <w:rsid w:val="006364E0"/>
    <w:rsid w:val="006378C1"/>
    <w:rsid w:val="006561F3"/>
    <w:rsid w:val="00707410"/>
    <w:rsid w:val="00721465"/>
    <w:rsid w:val="00741CF9"/>
    <w:rsid w:val="00772D95"/>
    <w:rsid w:val="007773EF"/>
    <w:rsid w:val="00787599"/>
    <w:rsid w:val="00795A79"/>
    <w:rsid w:val="007C053E"/>
    <w:rsid w:val="008048A6"/>
    <w:rsid w:val="00854146"/>
    <w:rsid w:val="008B5A9C"/>
    <w:rsid w:val="008C5397"/>
    <w:rsid w:val="008E70D8"/>
    <w:rsid w:val="009400A4"/>
    <w:rsid w:val="009577F7"/>
    <w:rsid w:val="009655E8"/>
    <w:rsid w:val="009D736F"/>
    <w:rsid w:val="00A06BBF"/>
    <w:rsid w:val="00A72331"/>
    <w:rsid w:val="00A7552C"/>
    <w:rsid w:val="00A91F84"/>
    <w:rsid w:val="00AA1168"/>
    <w:rsid w:val="00AA22D4"/>
    <w:rsid w:val="00AB5FA1"/>
    <w:rsid w:val="00AC4192"/>
    <w:rsid w:val="00AD1C98"/>
    <w:rsid w:val="00AF3533"/>
    <w:rsid w:val="00B035FB"/>
    <w:rsid w:val="00B3627B"/>
    <w:rsid w:val="00B646FA"/>
    <w:rsid w:val="00BD03A6"/>
    <w:rsid w:val="00BE62C9"/>
    <w:rsid w:val="00C06B97"/>
    <w:rsid w:val="00C110BE"/>
    <w:rsid w:val="00D65D79"/>
    <w:rsid w:val="00D70AA2"/>
    <w:rsid w:val="00DA07FD"/>
    <w:rsid w:val="00DB6D06"/>
    <w:rsid w:val="00DC4203"/>
    <w:rsid w:val="00E73E1D"/>
    <w:rsid w:val="00E920AC"/>
    <w:rsid w:val="00EF2A9D"/>
    <w:rsid w:val="00F27F08"/>
    <w:rsid w:val="00F55219"/>
    <w:rsid w:val="00F61F9E"/>
    <w:rsid w:val="00F87222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 АЛЕКСАНДР ВИКТОРОВИЧ</dc:creator>
  <cp:lastModifiedBy>КЛОКОВ АЛЕКСАНДР ВИКТОРОВИЧ</cp:lastModifiedBy>
  <cp:revision>4</cp:revision>
  <cp:lastPrinted>2018-10-04T10:57:00Z</cp:lastPrinted>
  <dcterms:created xsi:type="dcterms:W3CDTF">2018-10-04T08:57:00Z</dcterms:created>
  <dcterms:modified xsi:type="dcterms:W3CDTF">2018-10-04T10:59:00Z</dcterms:modified>
</cp:coreProperties>
</file>