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BE" w:rsidRDefault="006901BE" w:rsidP="00690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721">
        <w:rPr>
          <w:rFonts w:ascii="Times New Roman" w:hAnsi="Times New Roman"/>
          <w:b/>
          <w:sz w:val="28"/>
          <w:szCs w:val="28"/>
        </w:rPr>
        <w:t xml:space="preserve">Заместители Министра, ответственные за реализацию </w:t>
      </w:r>
    </w:p>
    <w:p w:rsidR="006901BE" w:rsidRDefault="006901BE" w:rsidP="00690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721">
        <w:rPr>
          <w:rFonts w:ascii="Times New Roman" w:hAnsi="Times New Roman"/>
          <w:b/>
          <w:sz w:val="28"/>
          <w:szCs w:val="28"/>
        </w:rPr>
        <w:t>Публичной декларации целе</w:t>
      </w:r>
      <w:r>
        <w:rPr>
          <w:rFonts w:ascii="Times New Roman" w:hAnsi="Times New Roman"/>
          <w:b/>
          <w:sz w:val="28"/>
          <w:szCs w:val="28"/>
        </w:rPr>
        <w:t>й и задач Минфина России на 2018</w:t>
      </w:r>
      <w:r w:rsidRPr="0082472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901BE" w:rsidRPr="00824721" w:rsidRDefault="006901BE" w:rsidP="006901B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2"/>
        <w:gridCol w:w="4129"/>
      </w:tblGrid>
      <w:tr w:rsidR="006901BE" w:rsidTr="005F10D6">
        <w:tc>
          <w:tcPr>
            <w:tcW w:w="5778" w:type="dxa"/>
          </w:tcPr>
          <w:p w:rsidR="006901BE" w:rsidRDefault="006901BE" w:rsidP="005F10D6">
            <w:pPr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публичной декларации</w:t>
            </w:r>
          </w:p>
        </w:tc>
        <w:tc>
          <w:tcPr>
            <w:tcW w:w="4359" w:type="dxa"/>
          </w:tcPr>
          <w:p w:rsidR="006901BE" w:rsidRDefault="006901BE" w:rsidP="005F10D6">
            <w:pPr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заместители Министра</w:t>
            </w:r>
          </w:p>
        </w:tc>
      </w:tr>
      <w:tr w:rsidR="006901BE" w:rsidTr="005F10D6">
        <w:tc>
          <w:tcPr>
            <w:tcW w:w="5778" w:type="dxa"/>
          </w:tcPr>
          <w:p w:rsidR="006901BE" w:rsidRPr="0001307E" w:rsidRDefault="006901BE" w:rsidP="006901BE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16893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01307E">
              <w:rPr>
                <w:rFonts w:ascii="Times New Roman" w:hAnsi="Times New Roman"/>
                <w:sz w:val="28"/>
                <w:szCs w:val="28"/>
              </w:rPr>
              <w:t>I</w:t>
            </w:r>
            <w:r w:rsidRPr="007168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901BE">
              <w:rPr>
                <w:rFonts w:ascii="Times New Roman" w:hAnsi="Times New Roman"/>
                <w:sz w:val="28"/>
                <w:szCs w:val="28"/>
              </w:rPr>
              <w:t>Обеспечение стабильных экономических условий и структурная трансформация экономики.</w:t>
            </w:r>
          </w:p>
        </w:tc>
        <w:tc>
          <w:tcPr>
            <w:tcW w:w="4359" w:type="dxa"/>
          </w:tcPr>
          <w:p w:rsidR="006901BE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Колычев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  <w:p w:rsidR="006901BE" w:rsidRPr="00716893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6901BE" w:rsidTr="005F10D6">
        <w:tc>
          <w:tcPr>
            <w:tcW w:w="5778" w:type="dxa"/>
          </w:tcPr>
          <w:p w:rsidR="006901BE" w:rsidRPr="0001307E" w:rsidRDefault="006901BE" w:rsidP="0069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893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01307E">
              <w:rPr>
                <w:rFonts w:ascii="Times New Roman" w:hAnsi="Times New Roman"/>
                <w:sz w:val="28"/>
                <w:szCs w:val="28"/>
              </w:rPr>
              <w:t>II</w:t>
            </w:r>
            <w:r w:rsidRPr="007168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901BE">
              <w:rPr>
                <w:rFonts w:ascii="Times New Roman" w:hAnsi="Times New Roman"/>
                <w:sz w:val="28"/>
                <w:szCs w:val="28"/>
              </w:rPr>
              <w:t>Улучшение условий ведения бизнеса и конкурентной среды через повышение качества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администрирования доходов бюджета.</w:t>
            </w:r>
          </w:p>
        </w:tc>
        <w:tc>
          <w:tcPr>
            <w:tcW w:w="4359" w:type="dxa"/>
          </w:tcPr>
          <w:p w:rsidR="006901BE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C7053">
              <w:rPr>
                <w:rFonts w:ascii="Times New Roman" w:hAnsi="Times New Roman"/>
                <w:sz w:val="28"/>
                <w:szCs w:val="28"/>
                <w:lang w:eastAsia="ru-RU"/>
              </w:rPr>
              <w:t>Трунин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  <w:p w:rsidR="006901BE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Колычев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  <w:p w:rsidR="006901BE" w:rsidRPr="00716893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Нестеренко Т.Г.</w:t>
            </w:r>
          </w:p>
        </w:tc>
      </w:tr>
      <w:tr w:rsidR="006901BE" w:rsidTr="005F10D6">
        <w:tc>
          <w:tcPr>
            <w:tcW w:w="5778" w:type="dxa"/>
          </w:tcPr>
          <w:p w:rsidR="006901BE" w:rsidRPr="0001307E" w:rsidRDefault="006901BE" w:rsidP="0069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893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01307E">
              <w:rPr>
                <w:rFonts w:ascii="Times New Roman" w:hAnsi="Times New Roman"/>
                <w:sz w:val="28"/>
                <w:szCs w:val="28"/>
              </w:rPr>
              <w:t>III</w:t>
            </w:r>
            <w:r w:rsidRPr="007168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901BE">
              <w:rPr>
                <w:rFonts w:ascii="Times New Roman" w:hAnsi="Times New Roman"/>
                <w:sz w:val="28"/>
                <w:szCs w:val="28"/>
              </w:rPr>
              <w:t>Справедливое распределение национального дохода через повышение эффективности управления бюджетными расходами.</w:t>
            </w:r>
          </w:p>
        </w:tc>
        <w:tc>
          <w:tcPr>
            <w:tcW w:w="4359" w:type="dxa"/>
          </w:tcPr>
          <w:p w:rsidR="006901BE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Колычев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  <w:p w:rsidR="006901BE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01BE">
              <w:rPr>
                <w:rFonts w:ascii="Times New Roman" w:hAnsi="Times New Roman"/>
                <w:sz w:val="28"/>
                <w:szCs w:val="28"/>
                <w:lang w:eastAsia="ru-RU"/>
              </w:rPr>
              <w:t>Лавров А.М.</w:t>
            </w:r>
          </w:p>
          <w:p w:rsidR="006901BE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6893">
              <w:rPr>
                <w:rFonts w:ascii="Times New Roman" w:hAnsi="Times New Roman"/>
                <w:sz w:val="28"/>
                <w:szCs w:val="28"/>
                <w:lang w:eastAsia="ru-RU"/>
              </w:rPr>
              <w:t>Нестеренко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Т.Г.</w:t>
            </w:r>
          </w:p>
          <w:p w:rsidR="006901BE" w:rsidRPr="00FB0BED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01BE" w:rsidTr="005F10D6">
        <w:tc>
          <w:tcPr>
            <w:tcW w:w="5778" w:type="dxa"/>
          </w:tcPr>
          <w:p w:rsidR="006901BE" w:rsidRPr="0001307E" w:rsidRDefault="006901BE" w:rsidP="0069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893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01307E">
              <w:rPr>
                <w:rFonts w:ascii="Times New Roman" w:hAnsi="Times New Roman"/>
                <w:sz w:val="28"/>
                <w:szCs w:val="28"/>
              </w:rPr>
              <w:t>IV</w:t>
            </w:r>
            <w:r w:rsidRPr="007168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901BE">
              <w:rPr>
                <w:rFonts w:ascii="Times New Roman" w:hAnsi="Times New Roman"/>
                <w:sz w:val="28"/>
                <w:szCs w:val="28"/>
              </w:rPr>
              <w:t>Обеспечение сбалансированного регионального развития через совершенствование</w:t>
            </w:r>
            <w:bookmarkStart w:id="0" w:name="_GoBack"/>
            <w:bookmarkEnd w:id="0"/>
            <w:r w:rsidRPr="006901BE">
              <w:rPr>
                <w:rFonts w:ascii="Times New Roman" w:hAnsi="Times New Roman"/>
                <w:sz w:val="28"/>
                <w:szCs w:val="28"/>
              </w:rPr>
              <w:t xml:space="preserve"> межбюджетных отношений.</w:t>
            </w:r>
          </w:p>
        </w:tc>
        <w:tc>
          <w:tcPr>
            <w:tcW w:w="4359" w:type="dxa"/>
          </w:tcPr>
          <w:p w:rsidR="006901BE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1BE">
              <w:rPr>
                <w:rFonts w:ascii="Times New Roman" w:hAnsi="Times New Roman"/>
                <w:sz w:val="28"/>
                <w:szCs w:val="28"/>
              </w:rPr>
              <w:t>Горнин</w:t>
            </w:r>
            <w:proofErr w:type="spellEnd"/>
            <w:r w:rsidRPr="006901BE"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01BE" w:rsidRPr="00716893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6901BE" w:rsidTr="005F10D6">
        <w:tc>
          <w:tcPr>
            <w:tcW w:w="5778" w:type="dxa"/>
          </w:tcPr>
          <w:p w:rsidR="006901BE" w:rsidRPr="00716893" w:rsidRDefault="006901BE" w:rsidP="0069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893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01307E">
              <w:rPr>
                <w:rFonts w:ascii="Times New Roman" w:hAnsi="Times New Roman"/>
                <w:sz w:val="28"/>
                <w:szCs w:val="28"/>
              </w:rPr>
              <w:t>V</w:t>
            </w:r>
            <w:r w:rsidRPr="007168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901BE">
              <w:rPr>
                <w:rFonts w:ascii="Times New Roman" w:hAnsi="Times New Roman"/>
                <w:sz w:val="28"/>
                <w:szCs w:val="28"/>
              </w:rPr>
              <w:t>Формирование долгосрочных финансовых ресурсов для развития экономики и обеспечение стабильности финансового рынка.</w:t>
            </w:r>
          </w:p>
        </w:tc>
        <w:tc>
          <w:tcPr>
            <w:tcW w:w="4359" w:type="dxa"/>
          </w:tcPr>
          <w:p w:rsidR="006901BE" w:rsidRPr="00716893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01BE">
              <w:rPr>
                <w:rFonts w:ascii="Times New Roman" w:hAnsi="Times New Roman"/>
                <w:sz w:val="28"/>
                <w:szCs w:val="28"/>
              </w:rPr>
              <w:t>Моисеев А.В.</w:t>
            </w:r>
          </w:p>
        </w:tc>
      </w:tr>
      <w:tr w:rsidR="006901BE" w:rsidTr="006901BE">
        <w:trPr>
          <w:trHeight w:val="822"/>
        </w:trPr>
        <w:tc>
          <w:tcPr>
            <w:tcW w:w="5778" w:type="dxa"/>
          </w:tcPr>
          <w:p w:rsidR="006901BE" w:rsidRPr="0001307E" w:rsidRDefault="006901BE" w:rsidP="00690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893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01307E">
              <w:rPr>
                <w:rFonts w:ascii="Times New Roman" w:hAnsi="Times New Roman"/>
                <w:sz w:val="28"/>
                <w:szCs w:val="28"/>
              </w:rPr>
              <w:t>VI</w:t>
            </w:r>
            <w:r w:rsidRPr="007168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901BE">
              <w:rPr>
                <w:rFonts w:ascii="Times New Roman" w:hAnsi="Times New Roman"/>
                <w:sz w:val="28"/>
                <w:szCs w:val="28"/>
              </w:rPr>
              <w:t>Формирование надежных источников финансирования и развитие национального рынка заемного капитала.</w:t>
            </w:r>
          </w:p>
        </w:tc>
        <w:tc>
          <w:tcPr>
            <w:tcW w:w="4359" w:type="dxa"/>
          </w:tcPr>
          <w:p w:rsidR="006901BE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1BE">
              <w:rPr>
                <w:rFonts w:ascii="Times New Roman" w:hAnsi="Times New Roman"/>
                <w:sz w:val="28"/>
                <w:szCs w:val="28"/>
              </w:rPr>
              <w:t>Сторчак</w:t>
            </w:r>
            <w:proofErr w:type="spellEnd"/>
            <w:r w:rsidRPr="006901BE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6901BE" w:rsidRPr="00716893" w:rsidRDefault="006901BE" w:rsidP="005F10D6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1BE" w:rsidRDefault="006901BE" w:rsidP="006901BE">
      <w:pPr>
        <w:spacing w:after="0" w:line="36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sectPr w:rsidR="0069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BE"/>
    <w:rsid w:val="00027772"/>
    <w:rsid w:val="006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НАТАЛЬЯ НИКОЛАЕВНА</dc:creator>
  <cp:lastModifiedBy>КОСТЮКОВА НАТАЛЬЯ НИКОЛАЕВНА</cp:lastModifiedBy>
  <cp:revision>1</cp:revision>
  <dcterms:created xsi:type="dcterms:W3CDTF">2018-04-02T11:50:00Z</dcterms:created>
  <dcterms:modified xsi:type="dcterms:W3CDTF">2018-04-02T11:57:00Z</dcterms:modified>
</cp:coreProperties>
</file>