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7" w:rsidRPr="00BC3E44" w:rsidRDefault="00AE2F7E" w:rsidP="00FA057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МЕЖДУНАРОДНЫЙ ФОРУ</w:t>
      </w:r>
      <w:r w:rsidR="000E3329">
        <w:rPr>
          <w:rFonts w:ascii="Times New Roman" w:hAnsi="Times New Roman" w:cs="Times New Roman"/>
          <w:b/>
          <w:bCs/>
          <w:sz w:val="28"/>
          <w:szCs w:val="28"/>
          <w:lang w:val="ru-RU"/>
        </w:rPr>
        <w:t>М НЕЗАВИСИМЫХ РЕГУЛЯТОРОВ АУДИТОРСКОЙ ДЕЯТЕЛЬНОСТИ</w:t>
      </w:r>
    </w:p>
    <w:p w:rsidR="005D132E" w:rsidRPr="00BC3E44" w:rsidRDefault="005D132E" w:rsidP="000E332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132E" w:rsidRDefault="00845A82" w:rsidP="000E332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УСТАВ</w:t>
      </w:r>
    </w:p>
    <w:p w:rsidR="000E3329" w:rsidRDefault="000E3329" w:rsidP="000E33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63D7" w:rsidRPr="00BC3E44" w:rsidRDefault="00AE2F7E" w:rsidP="000E6127">
      <w:pPr>
        <w:shd w:val="clear" w:color="auto" w:fill="FFFFFF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Члены Международного форума</w:t>
      </w:r>
      <w:r w:rsidR="00A228D8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независимых</w:t>
      </w:r>
      <w:r w:rsidR="000E3329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регуляторов аудиторской деятельности</w:t>
      </w:r>
      <w:r w:rsidR="007E0F00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E0F00" w:rsidRPr="00BC3E44">
        <w:rPr>
          <w:rFonts w:ascii="Times New Roman" w:hAnsi="Times New Roman" w:cs="Times New Roman"/>
          <w:sz w:val="28"/>
          <w:szCs w:val="28"/>
        </w:rPr>
        <w:t>IFIAR</w:t>
      </w:r>
      <w:r w:rsidR="007E0F00" w:rsidRPr="00BC3E4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6582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"/>
      </w:r>
    </w:p>
    <w:p w:rsidR="00AA63D7" w:rsidRPr="00BC3E44" w:rsidRDefault="00374B0C" w:rsidP="000E6127">
      <w:pPr>
        <w:shd w:val="clear" w:color="auto" w:fill="FFFFFF"/>
        <w:tabs>
          <w:tab w:val="left" w:pos="567"/>
        </w:tabs>
        <w:spacing w:after="120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стремясь </w:t>
      </w:r>
      <w:r w:rsidR="002126F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выступать 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в качестве</w:t>
      </w:r>
      <w:r w:rsidR="002126FB"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>ведущ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ей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международн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ой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организаци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 вопросам регулирования и надзора за аудиторской деятельностью, 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а также</w:t>
      </w:r>
      <w:r w:rsidR="00224A01"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2213C7">
        <w:rPr>
          <w:rFonts w:ascii="Times New Roman" w:hAnsi="Times New Roman" w:cs="Times New Roman"/>
          <w:iCs/>
          <w:sz w:val="28"/>
          <w:szCs w:val="28"/>
          <w:lang w:val="ru-RU"/>
        </w:rPr>
        <w:t>признанн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="002213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миров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="002213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>авторитет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="00622E7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области качества аудита;</w:t>
      </w:r>
    </w:p>
    <w:p w:rsidR="00AA63D7" w:rsidRPr="00BC3E44" w:rsidRDefault="00374B0C" w:rsidP="000E6127">
      <w:pPr>
        <w:shd w:val="clear" w:color="auto" w:fill="FFFFFF"/>
        <w:tabs>
          <w:tab w:val="left" w:pos="567"/>
        </w:tabs>
        <w:spacing w:after="120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разделяя 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>единую цель служения общественным интересам и защиты прав инвесторов</w:t>
      </w:r>
      <w:r w:rsidR="00173B3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путем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повышения качества аудита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глобальном уровне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том числе посредством 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>проведени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я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независимых проверок аудиторов и (или</w:t>
      </w:r>
      <w:r w:rsidR="006B1FE1" w:rsidRPr="00BC3E44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аудиторских </w:t>
      </w:r>
      <w:r w:rsidR="00A91E6A">
        <w:rPr>
          <w:rFonts w:ascii="Times New Roman" w:hAnsi="Times New Roman" w:cs="Times New Roman"/>
          <w:iCs/>
          <w:sz w:val="28"/>
          <w:szCs w:val="28"/>
          <w:lang w:val="ru-RU"/>
        </w:rPr>
        <w:t>организаций</w:t>
      </w:r>
      <w:r w:rsidR="00622E7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A63D7" w:rsidRPr="00BC3E44" w:rsidRDefault="00224A01" w:rsidP="000E6127">
      <w:pPr>
        <w:shd w:val="clear" w:color="auto" w:fill="FFFFFF"/>
        <w:tabs>
          <w:tab w:val="left" w:pos="567"/>
        </w:tabs>
        <w:spacing w:after="120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полагая</w:t>
      </w:r>
      <w:r w:rsidR="00374B0C" w:rsidRPr="00BC3E44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="00374B0C"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что деятельность, осуществляемая совместно на базе международного форума, способна принести ощутимую пользу</w:t>
      </w:r>
      <w:r w:rsidR="00622E7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228D8" w:rsidRDefault="00B475F8" w:rsidP="00785FC6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решили, </w:t>
      </w:r>
      <w:r w:rsidRPr="00B475F8">
        <w:rPr>
          <w:rFonts w:ascii="Times New Roman" w:hAnsi="Times New Roman" w:cs="Times New Roman"/>
          <w:iCs/>
          <w:sz w:val="28"/>
          <w:szCs w:val="28"/>
          <w:lang w:val="ru-RU"/>
        </w:rPr>
        <w:t>что</w:t>
      </w:r>
      <w:r w:rsidR="006B1FE1" w:rsidRPr="00B475F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настоящий устав устанавливает</w:t>
      </w:r>
      <w:r w:rsidR="006B1FE1"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общие цели </w:t>
      </w:r>
      <w:r w:rsidR="006B1FE1" w:rsidRPr="00BC3E44">
        <w:rPr>
          <w:rFonts w:ascii="Times New Roman" w:hAnsi="Times New Roman" w:cs="Times New Roman"/>
          <w:iCs/>
          <w:sz w:val="28"/>
          <w:szCs w:val="28"/>
        </w:rPr>
        <w:t>IFIAR</w:t>
      </w:r>
      <w:r w:rsidR="006B1FE1"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также </w:t>
      </w:r>
      <w:r w:rsidR="00224A01">
        <w:rPr>
          <w:rFonts w:ascii="Times New Roman" w:hAnsi="Times New Roman" w:cs="Times New Roman"/>
          <w:iCs/>
          <w:sz w:val="28"/>
          <w:szCs w:val="28"/>
          <w:lang w:val="ru-RU"/>
        </w:rPr>
        <w:t>основополагающие</w:t>
      </w:r>
      <w:r w:rsidR="00224A01" w:rsidRPr="00BC3E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6B1FE1" w:rsidRPr="00BC3E44">
        <w:rPr>
          <w:rFonts w:ascii="Times New Roman" w:hAnsi="Times New Roman" w:cs="Times New Roman"/>
          <w:iCs/>
          <w:sz w:val="28"/>
          <w:szCs w:val="28"/>
          <w:lang w:val="ru-RU"/>
        </w:rPr>
        <w:t>принципы и правила ведения и организации его деятельности для достижения указанных целей.</w:t>
      </w:r>
    </w:p>
    <w:p w:rsidR="00785FC6" w:rsidRDefault="00785FC6" w:rsidP="00785FC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E3329" w:rsidRPr="00785FC6" w:rsidRDefault="00735967" w:rsidP="00785FC6">
      <w:pPr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85FC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</w:t>
      </w:r>
      <w:r w:rsidR="007E0F00" w:rsidRPr="00785FC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1 </w:t>
      </w:r>
      <w:r w:rsidR="000E3329" w:rsidRPr="00785FC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–</w:t>
      </w:r>
      <w:r w:rsidR="007E0F00" w:rsidRPr="00785FC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785FC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Деятельность </w:t>
      </w:r>
      <w:r w:rsidR="007E0F00" w:rsidRPr="00785FC6">
        <w:rPr>
          <w:rFonts w:ascii="Times New Roman" w:hAnsi="Times New Roman" w:cs="Times New Roman"/>
          <w:b/>
          <w:bCs/>
          <w:sz w:val="28"/>
          <w:szCs w:val="28"/>
          <w:u w:val="single"/>
        </w:rPr>
        <w:t>IFIAR</w:t>
      </w:r>
    </w:p>
    <w:p w:rsidR="00AA63D7" w:rsidRPr="00EA54AD" w:rsidRDefault="00735967" w:rsidP="00B52AA5">
      <w:pPr>
        <w:pStyle w:val="a6"/>
        <w:numPr>
          <w:ilvl w:val="1"/>
          <w:numId w:val="6"/>
        </w:numPr>
        <w:shd w:val="clear" w:color="auto" w:fill="FFFFFF"/>
        <w:tabs>
          <w:tab w:val="left" w:pos="567"/>
          <w:tab w:val="left" w:pos="1276"/>
        </w:tabs>
        <w:spacing w:after="120"/>
        <w:ind w:left="0" w:right="-1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4AD">
        <w:rPr>
          <w:rFonts w:ascii="Times New Roman" w:hAnsi="Times New Roman" w:cs="Times New Roman"/>
          <w:sz w:val="28"/>
          <w:szCs w:val="28"/>
        </w:rPr>
        <w:t>IFIAR</w:t>
      </w:r>
      <w:r w:rsidRPr="00EA54AD">
        <w:rPr>
          <w:rFonts w:ascii="Times New Roman" w:hAnsi="Times New Roman" w:cs="Times New Roman"/>
          <w:sz w:val="28"/>
          <w:szCs w:val="28"/>
          <w:lang w:val="ru-RU"/>
        </w:rPr>
        <w:t xml:space="preserve"> будет осуществлять те виды деятельности, которые его Члены сочтут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A0F">
        <w:rPr>
          <w:rFonts w:ascii="Times New Roman" w:hAnsi="Times New Roman" w:cs="Times New Roman"/>
          <w:sz w:val="28"/>
          <w:szCs w:val="28"/>
          <w:lang w:val="ru-RU"/>
        </w:rPr>
        <w:t>целесообразными</w:t>
      </w:r>
      <w:r w:rsidRPr="00EA54AD">
        <w:rPr>
          <w:rFonts w:ascii="Times New Roman" w:hAnsi="Times New Roman" w:cs="Times New Roman"/>
          <w:sz w:val="28"/>
          <w:szCs w:val="28"/>
          <w:lang w:val="ru-RU"/>
        </w:rPr>
        <w:t>, включая</w:t>
      </w:r>
      <w:r w:rsidR="007E0F00" w:rsidRPr="00EA54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63D7" w:rsidRPr="00A228D8" w:rsidRDefault="00992A0F" w:rsidP="00B52AA5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обмен</w:t>
      </w:r>
      <w:r w:rsidR="00A03565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знани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 ситуации на аудиторском рынке и практическ</w:t>
      </w:r>
      <w:r w:rsidR="00BE349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 опытом</w:t>
      </w:r>
      <w:r w:rsidR="00BE3490">
        <w:rPr>
          <w:rFonts w:ascii="Times New Roman" w:hAnsi="Times New Roman" w:cs="Times New Roman"/>
          <w:sz w:val="28"/>
          <w:szCs w:val="28"/>
          <w:lang w:val="ru-RU"/>
        </w:rPr>
        <w:t xml:space="preserve"> в осуществлении </w:t>
      </w:r>
      <w:r w:rsidR="00735967" w:rsidRPr="00A228D8">
        <w:rPr>
          <w:rFonts w:ascii="Times New Roman" w:hAnsi="Times New Roman" w:cs="Times New Roman"/>
          <w:sz w:val="28"/>
          <w:szCs w:val="28"/>
          <w:lang w:val="ru-RU"/>
        </w:rPr>
        <w:t>независимого регулирования аудиторс</w:t>
      </w:r>
      <w:r w:rsidR="00A03565" w:rsidRPr="00A228D8">
        <w:rPr>
          <w:rFonts w:ascii="Times New Roman" w:hAnsi="Times New Roman" w:cs="Times New Roman"/>
          <w:sz w:val="28"/>
          <w:szCs w:val="28"/>
          <w:lang w:val="ru-RU"/>
        </w:rPr>
        <w:t>кой деятельности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490">
        <w:rPr>
          <w:rFonts w:ascii="Times New Roman" w:hAnsi="Times New Roman" w:cs="Times New Roman"/>
          <w:sz w:val="28"/>
          <w:szCs w:val="28"/>
          <w:lang w:val="ru-RU"/>
        </w:rPr>
        <w:t>с особым акцентом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490">
        <w:rPr>
          <w:rFonts w:ascii="Times New Roman" w:hAnsi="Times New Roman" w:cs="Times New Roman"/>
          <w:sz w:val="28"/>
          <w:szCs w:val="28"/>
          <w:lang w:val="ru-RU"/>
        </w:rPr>
        <w:t>на проверк</w:t>
      </w:r>
      <w:r w:rsidR="00EB3E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35967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аудиторов и аудиторских </w:t>
      </w:r>
      <w:r w:rsidR="00A91E6A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="00735967" w:rsidRPr="00A22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63D7" w:rsidRPr="00A228D8" w:rsidRDefault="00BE3490" w:rsidP="00B52AA5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содействие</w:t>
      </w:r>
      <w:r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967" w:rsidRPr="00A228D8">
        <w:rPr>
          <w:rFonts w:ascii="Times New Roman" w:hAnsi="Times New Roman" w:cs="Times New Roman"/>
          <w:sz w:val="28"/>
          <w:szCs w:val="28"/>
          <w:lang w:val="ru-RU"/>
        </w:rPr>
        <w:t>в налаживании сотрудничества 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обеспечении согласованности в регуляторной деятельности</w:t>
      </w:r>
      <w:r w:rsidR="007E0F00" w:rsidRPr="00A22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63D7" w:rsidRPr="00A228D8" w:rsidRDefault="00735967" w:rsidP="00B52AA5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8D8">
        <w:rPr>
          <w:rFonts w:ascii="Times New Roman" w:hAnsi="Times New Roman" w:cs="Times New Roman"/>
          <w:sz w:val="28"/>
          <w:szCs w:val="28"/>
          <w:lang w:val="ru-RU"/>
        </w:rPr>
        <w:t>налаживание и ведение диалога с другими органами, отвечающими</w:t>
      </w:r>
      <w:r w:rsidR="00A271B5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407226">
        <w:rPr>
          <w:rFonts w:ascii="Times New Roman" w:hAnsi="Times New Roman" w:cs="Times New Roman"/>
          <w:sz w:val="28"/>
          <w:szCs w:val="28"/>
          <w:lang w:val="ru-RU"/>
        </w:rPr>
        <w:t>выработку</w:t>
      </w:r>
      <w:r w:rsidR="00407226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1B5" w:rsidRPr="00A228D8">
        <w:rPr>
          <w:rFonts w:ascii="Times New Roman" w:hAnsi="Times New Roman" w:cs="Times New Roman"/>
          <w:sz w:val="28"/>
          <w:szCs w:val="28"/>
          <w:lang w:val="ru-RU"/>
        </w:rPr>
        <w:t>политики</w:t>
      </w:r>
      <w:r w:rsidR="004072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71B5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0722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организациями, </w:t>
      </w:r>
      <w:r w:rsidR="00A271B5" w:rsidRPr="00A228D8">
        <w:rPr>
          <w:rFonts w:ascii="Times New Roman" w:hAnsi="Times New Roman" w:cs="Times New Roman"/>
          <w:sz w:val="28"/>
          <w:szCs w:val="28"/>
          <w:lang w:val="ru-RU"/>
        </w:rPr>
        <w:t>заинтересованными в качеств</w:t>
      </w:r>
      <w:r w:rsidR="004072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271B5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аудита;</w:t>
      </w:r>
      <w:r w:rsidR="00FE5FDD" w:rsidRPr="00FE5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FDD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AA63D7" w:rsidRPr="00A228D8" w:rsidRDefault="00A271B5" w:rsidP="00B52AA5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8D8">
        <w:rPr>
          <w:rFonts w:ascii="Times New Roman" w:hAnsi="Times New Roman" w:cs="Times New Roman"/>
          <w:sz w:val="28"/>
          <w:szCs w:val="28"/>
          <w:lang w:val="ru-RU"/>
        </w:rPr>
        <w:t>выработку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33B" w:rsidRPr="00A228D8">
        <w:rPr>
          <w:rFonts w:ascii="Times New Roman" w:hAnsi="Times New Roman" w:cs="Times New Roman"/>
          <w:sz w:val="28"/>
          <w:szCs w:val="28"/>
          <w:lang w:val="ru-RU"/>
        </w:rPr>
        <w:t>един</w:t>
      </w:r>
      <w:r w:rsidR="0084233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A34443">
        <w:rPr>
          <w:rFonts w:ascii="Times New Roman" w:hAnsi="Times New Roman" w:cs="Times New Roman"/>
          <w:sz w:val="28"/>
          <w:szCs w:val="28"/>
          <w:lang w:val="ru-RU"/>
        </w:rPr>
        <w:t xml:space="preserve"> и согласованных</w:t>
      </w:r>
      <w:r w:rsidR="0084233B">
        <w:rPr>
          <w:rFonts w:ascii="Times New Roman" w:hAnsi="Times New Roman" w:cs="Times New Roman"/>
          <w:sz w:val="28"/>
          <w:szCs w:val="28"/>
          <w:lang w:val="ru-RU"/>
        </w:rPr>
        <w:t xml:space="preserve"> взглядов и</w:t>
      </w:r>
      <w:r w:rsidR="0084233B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BFB">
        <w:rPr>
          <w:rFonts w:ascii="Times New Roman" w:hAnsi="Times New Roman" w:cs="Times New Roman"/>
          <w:sz w:val="28"/>
          <w:szCs w:val="28"/>
          <w:lang w:val="ru-RU"/>
        </w:rPr>
        <w:t>мнений</w:t>
      </w:r>
      <w:r w:rsidR="0084233B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вопросам, являющимся важными для Членов, с учетом юридических </w:t>
      </w:r>
      <w:r w:rsidR="00E83983" w:rsidRPr="00A228D8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34443">
        <w:rPr>
          <w:rFonts w:ascii="Times New Roman" w:hAnsi="Times New Roman" w:cs="Times New Roman"/>
          <w:sz w:val="28"/>
          <w:szCs w:val="28"/>
          <w:lang w:val="ru-RU"/>
        </w:rPr>
        <w:t>целей деятельности</w:t>
      </w:r>
      <w:r w:rsidR="00A34443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отдельных </w:t>
      </w:r>
      <w:r w:rsidR="00C55D44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228D8">
        <w:rPr>
          <w:rFonts w:ascii="Times New Roman" w:hAnsi="Times New Roman" w:cs="Times New Roman"/>
          <w:sz w:val="28"/>
          <w:szCs w:val="28"/>
          <w:lang w:val="ru-RU"/>
        </w:rPr>
        <w:t>ленов.</w:t>
      </w:r>
    </w:p>
    <w:p w:rsidR="009377E1" w:rsidRPr="000E3329" w:rsidRDefault="00EA54AD" w:rsidP="00B52AA5">
      <w:pPr>
        <w:pStyle w:val="a6"/>
        <w:numPr>
          <w:ilvl w:val="1"/>
          <w:numId w:val="6"/>
        </w:numPr>
        <w:shd w:val="clear" w:color="auto" w:fill="FFFFFF"/>
        <w:tabs>
          <w:tab w:val="left" w:pos="567"/>
          <w:tab w:val="left" w:pos="1276"/>
        </w:tabs>
        <w:ind w:left="0" w:right="-11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32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271B5" w:rsidRPr="000E3329">
        <w:rPr>
          <w:rFonts w:ascii="Times New Roman" w:hAnsi="Times New Roman" w:cs="Times New Roman"/>
          <w:sz w:val="28"/>
          <w:szCs w:val="28"/>
          <w:lang w:val="ru-RU"/>
        </w:rPr>
        <w:t>юбые взгляды и</w:t>
      </w:r>
      <w:r w:rsidR="00A34443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A271B5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 мнения,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8E1">
        <w:rPr>
          <w:rFonts w:ascii="Times New Roman" w:hAnsi="Times New Roman" w:cs="Times New Roman"/>
          <w:sz w:val="28"/>
          <w:szCs w:val="28"/>
          <w:lang w:val="ru-RU"/>
        </w:rPr>
        <w:t>выработанные</w:t>
      </w:r>
      <w:r w:rsidR="00A34443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1B5" w:rsidRPr="000E3329">
        <w:rPr>
          <w:rFonts w:ascii="Times New Roman" w:hAnsi="Times New Roman" w:cs="Times New Roman"/>
          <w:sz w:val="28"/>
          <w:szCs w:val="28"/>
        </w:rPr>
        <w:t>IFIAR</w:t>
      </w:r>
      <w:r w:rsidR="00A271B5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, не имеют обязательной силы для </w:t>
      </w:r>
      <w:r w:rsidR="009377E1" w:rsidRPr="000E3329">
        <w:rPr>
          <w:rFonts w:ascii="Times New Roman" w:hAnsi="Times New Roman" w:cs="Times New Roman"/>
          <w:sz w:val="28"/>
          <w:szCs w:val="28"/>
          <w:lang w:val="ru-RU"/>
        </w:rPr>
        <w:t>его Членов. В тех случаях, когда</w:t>
      </w:r>
      <w:r w:rsidR="00A271B5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 Члены имеют различные мнения по тому или иному вопросу, </w:t>
      </w:r>
      <w:r w:rsidR="00C46B0D">
        <w:rPr>
          <w:rFonts w:ascii="Times New Roman" w:hAnsi="Times New Roman" w:cs="Times New Roman"/>
          <w:sz w:val="28"/>
          <w:szCs w:val="28"/>
          <w:lang w:val="ru-RU"/>
        </w:rPr>
        <w:t>такая</w:t>
      </w:r>
      <w:r w:rsidR="009377E1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</w:t>
      </w:r>
      <w:r w:rsidR="00CA5A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57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44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F57AF1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необходимости</w:t>
      </w:r>
      <w:r w:rsidR="00CA5A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7E1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 должна быть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482A">
        <w:rPr>
          <w:rFonts w:ascii="Times New Roman" w:hAnsi="Times New Roman" w:cs="Times New Roman"/>
          <w:sz w:val="28"/>
          <w:szCs w:val="28"/>
          <w:lang w:val="ru-RU"/>
        </w:rPr>
        <w:t>обнародована</w:t>
      </w:r>
      <w:r w:rsidR="009377E1" w:rsidRPr="000E33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65B2" w:rsidRDefault="00BE65B2" w:rsidP="00E760B8">
      <w:pPr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41713F" w:rsidRDefault="0041713F" w:rsidP="00E760B8">
      <w:pPr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85FC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Раздел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</w:t>
      </w:r>
      <w:r w:rsidRPr="00785FC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Определения</w:t>
      </w:r>
    </w:p>
    <w:p w:rsidR="0041713F" w:rsidRPr="001B0F35" w:rsidRDefault="009F64D1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9F64D1">
        <w:rPr>
          <w:rFonts w:ascii="Times New Roman" w:hAnsi="Times New Roman" w:cs="Times New Roman"/>
          <w:bCs/>
          <w:i/>
          <w:sz w:val="28"/>
          <w:szCs w:val="28"/>
          <w:lang w:val="ru-RU"/>
        </w:rPr>
        <w:t>Ассоциированный член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46A20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3796A">
        <w:rPr>
          <w:rFonts w:ascii="Times New Roman" w:hAnsi="Times New Roman" w:cs="Times New Roman"/>
          <w:bCs/>
          <w:sz w:val="28"/>
          <w:szCs w:val="28"/>
          <w:lang w:val="ru-RU"/>
        </w:rPr>
        <w:t>регул</w:t>
      </w:r>
      <w:r w:rsidR="008036B3">
        <w:rPr>
          <w:rFonts w:ascii="Times New Roman" w:hAnsi="Times New Roman" w:cs="Times New Roman"/>
          <w:bCs/>
          <w:sz w:val="28"/>
          <w:szCs w:val="28"/>
          <w:lang w:val="ru-RU"/>
        </w:rPr>
        <w:t>ирующий орган</w:t>
      </w:r>
      <w:r w:rsidR="005379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соответствующий критериям членства и утвержденный в соответствии с </w:t>
      </w:r>
      <w:r w:rsidR="00E10DCA">
        <w:rPr>
          <w:rFonts w:ascii="Times New Roman" w:hAnsi="Times New Roman" w:cs="Times New Roman"/>
          <w:bCs/>
          <w:sz w:val="28"/>
          <w:szCs w:val="28"/>
          <w:lang w:val="ru-RU"/>
        </w:rPr>
        <w:t>Разделом</w:t>
      </w:r>
      <w:r w:rsidR="005379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2.2. Ассоциированный</w:t>
      </w:r>
      <w:r w:rsidR="009E3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член не обладает правом голоса;</w:t>
      </w:r>
    </w:p>
    <w:p w:rsidR="001B0F35" w:rsidRPr="009273F9" w:rsidRDefault="001B0F35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Юридическое лицо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E3926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E3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Юридическое лицо </w:t>
      </w:r>
      <w:r w:rsidR="009E3926" w:rsidRPr="00BC3E44">
        <w:rPr>
          <w:rFonts w:ascii="Times New Roman" w:hAnsi="Times New Roman" w:cs="Times New Roman"/>
          <w:sz w:val="28"/>
          <w:szCs w:val="28"/>
          <w:lang w:val="ru-RU"/>
        </w:rPr>
        <w:t>Международного форума</w:t>
      </w:r>
      <w:r w:rsidR="009E3926" w:rsidRPr="00A2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3926" w:rsidRPr="00BC3E44">
        <w:rPr>
          <w:rFonts w:ascii="Times New Roman" w:hAnsi="Times New Roman" w:cs="Times New Roman"/>
          <w:sz w:val="28"/>
          <w:szCs w:val="28"/>
          <w:lang w:val="ru-RU"/>
        </w:rPr>
        <w:t>независимых</w:t>
      </w:r>
      <w:r w:rsidR="009E3926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регуляторов аудиторской деятельности, учрежденное в соответствии с Законом Японии «О генеральных ассоциациях, обладающих правами юридического лица</w:t>
      </w:r>
      <w:r w:rsidR="001742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E3926">
        <w:rPr>
          <w:rFonts w:ascii="Times New Roman" w:hAnsi="Times New Roman" w:cs="Times New Roman"/>
          <w:sz w:val="28"/>
          <w:szCs w:val="28"/>
          <w:lang w:val="ru-RU"/>
        </w:rPr>
        <w:t xml:space="preserve"> и генеральных фондах, обладающих правами юридического лица»;</w:t>
      </w:r>
    </w:p>
    <w:p w:rsidR="009273F9" w:rsidRPr="00E10DCA" w:rsidRDefault="009273F9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Совет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D781A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D781A" w:rsidRPr="003D78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совет </w:t>
      </w:r>
      <w:r w:rsidR="003D781A">
        <w:rPr>
          <w:rFonts w:ascii="Times New Roman" w:hAnsi="Times New Roman" w:cs="Times New Roman"/>
          <w:bCs/>
          <w:sz w:val="28"/>
          <w:szCs w:val="28"/>
        </w:rPr>
        <w:t>IFIAR</w:t>
      </w:r>
      <w:r w:rsidR="003D78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состоящий из номинированных и избранных членов в соответствии с </w:t>
      </w:r>
      <w:r w:rsidR="00E10DCA">
        <w:rPr>
          <w:rFonts w:ascii="Times New Roman" w:hAnsi="Times New Roman" w:cs="Times New Roman"/>
          <w:bCs/>
          <w:sz w:val="28"/>
          <w:szCs w:val="28"/>
          <w:lang w:val="ru-RU"/>
        </w:rPr>
        <w:t>Разделом</w:t>
      </w:r>
      <w:r w:rsidR="003D78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4;</w:t>
      </w:r>
    </w:p>
    <w:p w:rsidR="00E10DCA" w:rsidRPr="00E10DCA" w:rsidRDefault="00E10DCA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IFIAR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избранное в соответствии с Разделом 4.12 и являющееся уполномоченным директором Юридического лица;</w:t>
      </w:r>
    </w:p>
    <w:p w:rsidR="00E10DCA" w:rsidRPr="006B3818" w:rsidRDefault="00D975AC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Вице-председатель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054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IFIAR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избранное в соответствии с Разделом 4.12 и являющееся уполномоченным директором Юридического лица;</w:t>
      </w:r>
    </w:p>
    <w:p w:rsidR="006B3818" w:rsidRPr="00CB5FA4" w:rsidRDefault="006B3818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физическое лицо, указанное в Статье 15 Устава Юридического лица;</w:t>
      </w:r>
    </w:p>
    <w:p w:rsidR="00CB5FA4" w:rsidRPr="005C4623" w:rsidRDefault="005C4623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Исполнительный директор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лицо, указанное в Разделе 6.2 и являющееся </w:t>
      </w:r>
      <w:r w:rsidR="00174206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иректором Юридического лица;</w:t>
      </w:r>
    </w:p>
    <w:p w:rsidR="005C4623" w:rsidRPr="00217F62" w:rsidRDefault="000C2492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Генеральная ассамблея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17F62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17F62">
        <w:rPr>
          <w:rFonts w:ascii="Times New Roman" w:hAnsi="Times New Roman" w:cs="Times New Roman"/>
          <w:bCs/>
          <w:sz w:val="28"/>
          <w:szCs w:val="28"/>
          <w:lang w:val="ru-RU"/>
        </w:rPr>
        <w:t>орган Юридического лица, состоящий из Членов Юридического лица;</w:t>
      </w:r>
    </w:p>
    <w:p w:rsidR="00217F62" w:rsidRPr="006C221A" w:rsidRDefault="003F1084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Член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член </w:t>
      </w:r>
      <w:r>
        <w:rPr>
          <w:rFonts w:ascii="Times New Roman" w:hAnsi="Times New Roman" w:cs="Times New Roman"/>
          <w:bCs/>
          <w:sz w:val="28"/>
          <w:szCs w:val="28"/>
        </w:rPr>
        <w:t>IFIAR</w:t>
      </w:r>
      <w:r w:rsidRPr="003F10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 член Юридического лица, являющийся:</w:t>
      </w:r>
    </w:p>
    <w:p w:rsidR="006C221A" w:rsidRPr="00690F27" w:rsidRDefault="00690F27" w:rsidP="005B75EF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регул</w:t>
      </w:r>
      <w:r w:rsidR="008036B3">
        <w:rPr>
          <w:rFonts w:ascii="Times New Roman" w:hAnsi="Times New Roman" w:cs="Times New Roman"/>
          <w:bCs/>
          <w:sz w:val="28"/>
          <w:szCs w:val="28"/>
          <w:lang w:val="ru-RU"/>
        </w:rPr>
        <w:t>ирующим органом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соответствующим критериям, указанным в Разделе 2.1</w:t>
      </w:r>
      <w:r w:rsidR="00B92EC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утвержденным в соответствии с Разделом 2.3;</w:t>
      </w:r>
      <w:r w:rsidR="00C632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либо</w:t>
      </w:r>
    </w:p>
    <w:p w:rsidR="00690F27" w:rsidRPr="006C221A" w:rsidRDefault="00690F27" w:rsidP="005B75EF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двумя или более регул</w:t>
      </w:r>
      <w:r w:rsidR="008036B3">
        <w:rPr>
          <w:rFonts w:ascii="Times New Roman" w:hAnsi="Times New Roman" w:cs="Times New Roman"/>
          <w:bCs/>
          <w:sz w:val="28"/>
          <w:szCs w:val="28"/>
          <w:lang w:val="ru-RU"/>
        </w:rPr>
        <w:t>ирующими органами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</w:t>
      </w:r>
      <w:r w:rsidR="00C632AF">
        <w:rPr>
          <w:rFonts w:ascii="Times New Roman" w:hAnsi="Times New Roman" w:cs="Times New Roman"/>
          <w:bCs/>
          <w:sz w:val="28"/>
          <w:szCs w:val="28"/>
          <w:lang w:val="ru-RU"/>
        </w:rPr>
        <w:t>одной юрисдикции, соответствующими</w:t>
      </w:r>
      <w:r w:rsidR="00C632AF" w:rsidRPr="00C632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632AF">
        <w:rPr>
          <w:rFonts w:ascii="Times New Roman" w:hAnsi="Times New Roman" w:cs="Times New Roman"/>
          <w:bCs/>
          <w:sz w:val="28"/>
          <w:szCs w:val="28"/>
          <w:lang w:val="ru-RU"/>
        </w:rPr>
        <w:t>критериям, указанным в Разделе 2.1</w:t>
      </w:r>
      <w:r w:rsidR="00B92EC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C632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утвержденными в соответствии с Разделом 2.3 в совокупности с Разделом 2.4;</w:t>
      </w:r>
    </w:p>
    <w:p w:rsidR="006C221A" w:rsidRPr="00A864D8" w:rsidRDefault="00A864D8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Должностные лица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лица, указанные в Разделе 5.2, являющиеся Председателем и Вице-председателем </w:t>
      </w:r>
      <w:r>
        <w:rPr>
          <w:rFonts w:ascii="Times New Roman" w:hAnsi="Times New Roman" w:cs="Times New Roman"/>
          <w:bCs/>
          <w:sz w:val="28"/>
          <w:szCs w:val="28"/>
        </w:rPr>
        <w:t>IFIAR</w:t>
      </w:r>
      <w:r w:rsidRPr="00A864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 Юридического лица;</w:t>
      </w:r>
    </w:p>
    <w:p w:rsidR="00A864D8" w:rsidRPr="00944D40" w:rsidRDefault="00944D40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Секретариат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секретариат </w:t>
      </w:r>
      <w:r>
        <w:rPr>
          <w:rFonts w:ascii="Times New Roman" w:hAnsi="Times New Roman" w:cs="Times New Roman"/>
          <w:bCs/>
          <w:sz w:val="28"/>
          <w:szCs w:val="28"/>
        </w:rPr>
        <w:t>IFIAR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указано в Разделе 6.1;</w:t>
      </w:r>
    </w:p>
    <w:p w:rsidR="00944D40" w:rsidRPr="0058504E" w:rsidRDefault="005266DC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Временные рабочие группы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8504E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8504E">
        <w:rPr>
          <w:rFonts w:ascii="Times New Roman" w:hAnsi="Times New Roman" w:cs="Times New Roman"/>
          <w:bCs/>
          <w:sz w:val="28"/>
          <w:szCs w:val="28"/>
          <w:lang w:val="ru-RU"/>
        </w:rPr>
        <w:t>временные рабочие группы, сформированные Советом в соответствии с пунктом «</w:t>
      </w:r>
      <w:r w:rsidR="0058504E">
        <w:rPr>
          <w:rFonts w:ascii="Times New Roman" w:hAnsi="Times New Roman" w:cs="Times New Roman"/>
          <w:bCs/>
          <w:sz w:val="28"/>
          <w:szCs w:val="28"/>
        </w:rPr>
        <w:t>b</w:t>
      </w:r>
      <w:r w:rsidR="0058504E">
        <w:rPr>
          <w:rFonts w:ascii="Times New Roman" w:hAnsi="Times New Roman" w:cs="Times New Roman"/>
          <w:bCs/>
          <w:sz w:val="28"/>
          <w:szCs w:val="28"/>
          <w:lang w:val="ru-RU"/>
        </w:rPr>
        <w:t>» Раздела 5.1;</w:t>
      </w:r>
    </w:p>
    <w:p w:rsidR="0058504E" w:rsidRPr="006E5DF6" w:rsidRDefault="00407687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Казначей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5350D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535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лицо, указанное в Статье 14 </w:t>
      </w:r>
      <w:r w:rsidR="006E5D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Устава Юридического лица Ассоциации </w:t>
      </w:r>
      <w:r w:rsidR="006E5DF6">
        <w:rPr>
          <w:rFonts w:ascii="Times New Roman" w:hAnsi="Times New Roman" w:cs="Times New Roman"/>
          <w:bCs/>
          <w:sz w:val="28"/>
          <w:szCs w:val="28"/>
        </w:rPr>
        <w:t>IFIAR</w:t>
      </w:r>
      <w:r w:rsidR="006E5DF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6E5DF6" w:rsidRPr="0078222F" w:rsidRDefault="006E5DF6" w:rsidP="005B75EF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Рабочие группы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73C9F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73C9F">
        <w:rPr>
          <w:rFonts w:ascii="Times New Roman" w:hAnsi="Times New Roman" w:cs="Times New Roman"/>
          <w:bCs/>
          <w:sz w:val="28"/>
          <w:szCs w:val="28"/>
          <w:lang w:val="ru-RU"/>
        </w:rPr>
        <w:t>рабочие группы, утвержденные Членами по рекомендации Совета в соответствии с пунктом «</w:t>
      </w:r>
      <w:r w:rsidR="00D73C9F">
        <w:rPr>
          <w:rFonts w:ascii="Times New Roman" w:hAnsi="Times New Roman" w:cs="Times New Roman"/>
          <w:bCs/>
          <w:sz w:val="28"/>
          <w:szCs w:val="28"/>
        </w:rPr>
        <w:t>b</w:t>
      </w:r>
      <w:r w:rsidR="00D73C9F">
        <w:rPr>
          <w:rFonts w:ascii="Times New Roman" w:hAnsi="Times New Roman" w:cs="Times New Roman"/>
          <w:bCs/>
          <w:sz w:val="28"/>
          <w:szCs w:val="28"/>
          <w:lang w:val="ru-RU"/>
        </w:rPr>
        <w:t>» Раздела 5.1.</w:t>
      </w:r>
    </w:p>
    <w:p w:rsidR="0078222F" w:rsidRPr="008427E8" w:rsidRDefault="0078222F" w:rsidP="0078222F">
      <w:pPr>
        <w:pStyle w:val="a6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A63D7" w:rsidRPr="00E760B8" w:rsidRDefault="009377E1" w:rsidP="00E760B8">
      <w:pPr>
        <w:shd w:val="clear" w:color="auto" w:fill="FFFFFF"/>
        <w:tabs>
          <w:tab w:val="left" w:pos="567"/>
        </w:tabs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760B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Раздел</w:t>
      </w:r>
      <w:r w:rsidR="007E0F00" w:rsidRPr="00E760B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2 </w:t>
      </w:r>
      <w:r w:rsidR="007E0F00" w:rsidRPr="00E760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– </w:t>
      </w:r>
      <w:r w:rsidRPr="00E760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Членство в</w:t>
      </w:r>
      <w:r w:rsidR="007E0F00" w:rsidRPr="00E760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7E0F00" w:rsidRPr="00E760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IFIAR</w:t>
      </w:r>
    </w:p>
    <w:p w:rsidR="00AA63D7" w:rsidRPr="000E3329" w:rsidRDefault="009377E1" w:rsidP="00B52AA5">
      <w:pPr>
        <w:pStyle w:val="a6"/>
        <w:numPr>
          <w:ilvl w:val="0"/>
          <w:numId w:val="7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r w:rsidRPr="000E3329">
        <w:rPr>
          <w:rFonts w:ascii="Times New Roman" w:hAnsi="Times New Roman" w:cs="Times New Roman"/>
          <w:sz w:val="28"/>
          <w:szCs w:val="28"/>
        </w:rPr>
        <w:t>IFIAR</w:t>
      </w:r>
      <w:r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 могут стать любые регулирующие органы, </w:t>
      </w:r>
      <w:r w:rsidR="00224F68">
        <w:rPr>
          <w:rFonts w:ascii="Times New Roman" w:hAnsi="Times New Roman" w:cs="Times New Roman"/>
          <w:sz w:val="28"/>
          <w:szCs w:val="28"/>
          <w:lang w:val="ru-RU"/>
        </w:rPr>
        <w:t>которые одновременно</w:t>
      </w:r>
      <w:r w:rsidR="007E0F00" w:rsidRPr="000E33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63D7" w:rsidRPr="000E3329" w:rsidRDefault="00EA5E44" w:rsidP="00B52AA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120"/>
        <w:ind w:left="0" w:right="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Являются н</w:t>
      </w:r>
      <w:r w:rsidR="00B475F8">
        <w:rPr>
          <w:rFonts w:ascii="Times New Roman" w:hAnsi="Times New Roman" w:cs="Times New Roman"/>
          <w:sz w:val="28"/>
          <w:szCs w:val="28"/>
          <w:lang w:val="ru-RU"/>
        </w:rPr>
        <w:t>езависим</w:t>
      </w:r>
      <w:r w:rsidR="00AE3202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="00B475F8">
        <w:rPr>
          <w:rFonts w:ascii="Times New Roman" w:hAnsi="Times New Roman" w:cs="Times New Roman"/>
          <w:sz w:val="28"/>
          <w:szCs w:val="28"/>
          <w:lang w:val="ru-RU"/>
        </w:rPr>
        <w:t xml:space="preserve"> от аудиторской профессии</w:t>
      </w:r>
      <w:r w:rsidR="007E0F00" w:rsidRPr="000E33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20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67910">
        <w:rPr>
          <w:rFonts w:ascii="Times New Roman" w:hAnsi="Times New Roman" w:cs="Times New Roman"/>
          <w:sz w:val="28"/>
          <w:szCs w:val="28"/>
          <w:lang w:val="ru-RU"/>
        </w:rPr>
        <w:t>нятие</w:t>
      </w:r>
      <w:r w:rsidR="00AE3202">
        <w:rPr>
          <w:rFonts w:ascii="Times New Roman" w:hAnsi="Times New Roman" w:cs="Times New Roman"/>
          <w:sz w:val="28"/>
          <w:szCs w:val="28"/>
          <w:lang w:val="ru-RU"/>
        </w:rPr>
        <w:t xml:space="preserve"> аудиторской професси</w:t>
      </w:r>
      <w:r w:rsidR="00A679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E3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910">
        <w:rPr>
          <w:rFonts w:ascii="Times New Roman" w:hAnsi="Times New Roman" w:cs="Times New Roman"/>
          <w:sz w:val="28"/>
          <w:szCs w:val="28"/>
          <w:lang w:val="ru-RU"/>
        </w:rPr>
        <w:t>включает,</w:t>
      </w:r>
      <w:r w:rsidR="00B475F8"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частности:</w:t>
      </w:r>
      <w:r w:rsidR="006C6087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DF5">
        <w:rPr>
          <w:rFonts w:ascii="Times New Roman" w:hAnsi="Times New Roman" w:cs="Times New Roman"/>
          <w:sz w:val="28"/>
          <w:szCs w:val="28"/>
          <w:lang w:val="ru-RU"/>
        </w:rPr>
        <w:t>аудиторские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54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9377E1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, профессиональные </w:t>
      </w:r>
      <w:r w:rsidR="00B475F8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="00595D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67910">
        <w:rPr>
          <w:rFonts w:ascii="Times New Roman" w:hAnsi="Times New Roman" w:cs="Times New Roman"/>
          <w:sz w:val="28"/>
          <w:szCs w:val="28"/>
          <w:lang w:val="ru-RU"/>
        </w:rPr>
        <w:t>структуры</w:t>
      </w:r>
      <w:r w:rsidR="00A67910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7E1" w:rsidRPr="000E332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910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B475F8">
        <w:rPr>
          <w:rFonts w:ascii="Times New Roman" w:hAnsi="Times New Roman" w:cs="Times New Roman"/>
          <w:sz w:val="28"/>
          <w:szCs w:val="28"/>
          <w:lang w:val="ru-RU"/>
        </w:rPr>
        <w:t>, имеющие отношение к аудиторской профессии</w:t>
      </w:r>
      <w:r w:rsidR="007E0F00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3202">
        <w:rPr>
          <w:rFonts w:ascii="Times New Roman" w:hAnsi="Times New Roman" w:cs="Times New Roman"/>
          <w:sz w:val="28"/>
          <w:szCs w:val="28"/>
          <w:lang w:val="ru-RU"/>
        </w:rPr>
        <w:t>Критериями</w:t>
      </w:r>
      <w:r w:rsidR="00AE3202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7E1" w:rsidRPr="000E3329">
        <w:rPr>
          <w:rFonts w:ascii="Times New Roman" w:hAnsi="Times New Roman" w:cs="Times New Roman"/>
          <w:sz w:val="28"/>
          <w:szCs w:val="28"/>
          <w:lang w:val="ru-RU"/>
        </w:rPr>
        <w:t xml:space="preserve">независимости </w:t>
      </w:r>
      <w:r w:rsidR="00B475F8">
        <w:rPr>
          <w:rFonts w:ascii="Times New Roman" w:hAnsi="Times New Roman" w:cs="Times New Roman"/>
          <w:sz w:val="28"/>
          <w:szCs w:val="28"/>
          <w:lang w:val="ru-RU"/>
        </w:rPr>
        <w:t>от профессии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20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B475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63D7" w:rsidRPr="00BC3E44" w:rsidRDefault="006C6087" w:rsidP="005B75EF">
      <w:pPr>
        <w:pStyle w:val="a6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большинство членов органа</w:t>
      </w:r>
      <w:r w:rsidR="00D669CB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22F2" w:rsidRPr="00BC3E44">
        <w:rPr>
          <w:rFonts w:ascii="Times New Roman" w:hAnsi="Times New Roman" w:cs="Times New Roman"/>
          <w:sz w:val="28"/>
          <w:szCs w:val="28"/>
          <w:lang w:val="ru-RU"/>
        </w:rPr>
        <w:t>не являются практикующими аудит</w:t>
      </w:r>
      <w:r w:rsidR="006F3807">
        <w:rPr>
          <w:rFonts w:ascii="Times New Roman" w:hAnsi="Times New Roman" w:cs="Times New Roman"/>
          <w:sz w:val="28"/>
          <w:szCs w:val="28"/>
          <w:lang w:val="ru-RU"/>
        </w:rPr>
        <w:t>орами</w:t>
      </w:r>
      <w:r w:rsidR="00F822F2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31D8">
        <w:rPr>
          <w:rFonts w:ascii="Times New Roman" w:hAnsi="Times New Roman" w:cs="Times New Roman"/>
          <w:sz w:val="28"/>
          <w:szCs w:val="28"/>
          <w:lang w:val="ru-RU"/>
        </w:rPr>
        <w:t>с установленным</w:t>
      </w:r>
      <w:r w:rsidR="006F3807">
        <w:rPr>
          <w:rFonts w:ascii="Times New Roman" w:hAnsi="Times New Roman" w:cs="Times New Roman"/>
          <w:sz w:val="28"/>
          <w:szCs w:val="28"/>
          <w:lang w:val="ru-RU"/>
        </w:rPr>
        <w:t xml:space="preserve"> переходны</w:t>
      </w:r>
      <w:r w:rsidR="007231D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F3807">
        <w:rPr>
          <w:rFonts w:ascii="Times New Roman" w:hAnsi="Times New Roman" w:cs="Times New Roman"/>
          <w:sz w:val="28"/>
          <w:szCs w:val="28"/>
          <w:lang w:val="ru-RU"/>
        </w:rPr>
        <w:t xml:space="preserve"> период</w:t>
      </w:r>
      <w:r w:rsidR="007231D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F3807">
        <w:rPr>
          <w:rFonts w:ascii="Times New Roman" w:hAnsi="Times New Roman" w:cs="Times New Roman"/>
          <w:sz w:val="28"/>
          <w:szCs w:val="28"/>
          <w:lang w:val="ru-RU"/>
        </w:rPr>
        <w:t xml:space="preserve"> для бывших аудиторов</w:t>
      </w:r>
      <w:r w:rsidR="00F822F2" w:rsidRPr="00BC3E4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475F8" w:rsidRPr="00134386" w:rsidRDefault="00B475F8" w:rsidP="005B75EF">
      <w:pPr>
        <w:pStyle w:val="a6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386">
        <w:rPr>
          <w:rFonts w:ascii="Times New Roman" w:hAnsi="Times New Roman" w:cs="Times New Roman"/>
          <w:sz w:val="28"/>
          <w:szCs w:val="28"/>
          <w:lang w:val="ru-RU"/>
        </w:rPr>
        <w:t>финансирование</w:t>
      </w:r>
      <w:r w:rsidR="00F822F2" w:rsidRPr="00134386">
        <w:rPr>
          <w:rFonts w:ascii="Times New Roman" w:hAnsi="Times New Roman" w:cs="Times New Roman"/>
          <w:sz w:val="28"/>
          <w:szCs w:val="28"/>
          <w:lang w:val="ru-RU"/>
        </w:rPr>
        <w:t xml:space="preserve"> регулирующего органа </w:t>
      </w:r>
      <w:r w:rsidRPr="00134386">
        <w:rPr>
          <w:rFonts w:ascii="Times New Roman" w:hAnsi="Times New Roman" w:cs="Times New Roman"/>
          <w:sz w:val="28"/>
          <w:szCs w:val="28"/>
          <w:lang w:val="ru-RU"/>
        </w:rPr>
        <w:t xml:space="preserve">свободно от </w:t>
      </w:r>
      <w:r w:rsidR="00A67910" w:rsidRPr="00134386">
        <w:rPr>
          <w:rFonts w:ascii="Times New Roman" w:hAnsi="Times New Roman" w:cs="Times New Roman"/>
          <w:sz w:val="28"/>
          <w:szCs w:val="28"/>
          <w:lang w:val="ru-RU"/>
        </w:rPr>
        <w:t xml:space="preserve">ненадлежащего </w:t>
      </w:r>
      <w:r w:rsidRPr="00134386">
        <w:rPr>
          <w:rFonts w:ascii="Times New Roman" w:hAnsi="Times New Roman" w:cs="Times New Roman"/>
          <w:sz w:val="28"/>
          <w:szCs w:val="28"/>
          <w:lang w:val="ru-RU"/>
        </w:rPr>
        <w:t>влияния аудиторской</w:t>
      </w:r>
      <w:r w:rsidR="00F822F2" w:rsidRPr="00134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4386">
        <w:rPr>
          <w:rFonts w:ascii="Times New Roman" w:hAnsi="Times New Roman" w:cs="Times New Roman"/>
          <w:sz w:val="28"/>
          <w:szCs w:val="28"/>
          <w:lang w:val="ru-RU"/>
        </w:rPr>
        <w:t>профессии;</w:t>
      </w:r>
      <w:r w:rsidR="00134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4386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AA63D7" w:rsidRPr="00A228D8" w:rsidRDefault="00767DCA" w:rsidP="00B52AA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120"/>
        <w:ind w:left="0" w:right="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822F2" w:rsidRPr="00A228D8">
        <w:rPr>
          <w:rFonts w:ascii="Times New Roman" w:hAnsi="Times New Roman" w:cs="Times New Roman"/>
          <w:sz w:val="28"/>
          <w:szCs w:val="28"/>
          <w:lang w:val="ru-RU"/>
        </w:rPr>
        <w:t>ыполняют функции регулирования аудиторской деятельности в интересах общества, в частности</w:t>
      </w:r>
      <w:r w:rsidR="007E0F00" w:rsidRPr="00A228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63D7" w:rsidRPr="00BC3E44" w:rsidRDefault="00082013" w:rsidP="005B75EF">
      <w:pPr>
        <w:pStyle w:val="a6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несут </w:t>
      </w:r>
      <w:r w:rsidR="00B475F8">
        <w:rPr>
          <w:rFonts w:ascii="Times New Roman" w:hAnsi="Times New Roman" w:cs="Times New Roman"/>
          <w:sz w:val="28"/>
          <w:szCs w:val="28"/>
          <w:lang w:val="ru-RU"/>
        </w:rPr>
        <w:t>полную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ответственность</w:t>
      </w:r>
      <w:r w:rsidR="00F822F2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за систему проведения регу</w:t>
      </w:r>
      <w:r w:rsidR="00595DF5">
        <w:rPr>
          <w:rFonts w:ascii="Times New Roman" w:hAnsi="Times New Roman" w:cs="Times New Roman"/>
          <w:sz w:val="28"/>
          <w:szCs w:val="28"/>
          <w:lang w:val="ru-RU"/>
        </w:rPr>
        <w:t xml:space="preserve">лярных проверок </w:t>
      </w:r>
      <w:r w:rsidR="00F60283">
        <w:rPr>
          <w:rFonts w:ascii="Times New Roman" w:hAnsi="Times New Roman" w:cs="Times New Roman"/>
          <w:sz w:val="28"/>
          <w:szCs w:val="28"/>
          <w:lang w:val="ru-RU"/>
        </w:rPr>
        <w:t>аудиторских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F73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="00F822F2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6DEE">
        <w:rPr>
          <w:rFonts w:ascii="Times New Roman" w:hAnsi="Times New Roman" w:cs="Times New Roman"/>
          <w:sz w:val="28"/>
          <w:szCs w:val="28"/>
          <w:lang w:val="ru-RU"/>
        </w:rPr>
        <w:t>осуществляющих</w:t>
      </w:r>
      <w:r w:rsidR="00606DEE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22F2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аудит </w:t>
      </w:r>
      <w:r w:rsidR="00884A57" w:rsidRPr="00BC3E44">
        <w:rPr>
          <w:rFonts w:ascii="Times New Roman" w:hAnsi="Times New Roman" w:cs="Times New Roman"/>
          <w:sz w:val="28"/>
          <w:szCs w:val="28"/>
          <w:lang w:val="ru-RU"/>
        </w:rPr>
        <w:t>общественно значимых организаций</w:t>
      </w:r>
      <w:r w:rsidR="00F60283">
        <w:rPr>
          <w:rFonts w:ascii="Times New Roman" w:hAnsi="Times New Roman" w:cs="Times New Roman"/>
          <w:sz w:val="28"/>
          <w:szCs w:val="28"/>
          <w:lang w:val="ru-RU"/>
        </w:rPr>
        <w:t>; и</w:t>
      </w:r>
      <w:r w:rsidR="00F822F2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63D7" w:rsidRPr="00BC3E44" w:rsidRDefault="00606DEE" w:rsidP="005B75EF">
      <w:pPr>
        <w:pStyle w:val="a6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осуществляют это полномочие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напрямую, либо посредством независимого надзора.</w:t>
      </w:r>
    </w:p>
    <w:p w:rsidR="00595DF5" w:rsidRDefault="00F675AF" w:rsidP="00B52AA5">
      <w:pPr>
        <w:pStyle w:val="a6"/>
        <w:numPr>
          <w:ilvl w:val="0"/>
          <w:numId w:val="7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>егулирующие органы,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претендующие на членство в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93A">
        <w:rPr>
          <w:rFonts w:ascii="Times New Roman" w:hAnsi="Times New Roman" w:cs="Times New Roman"/>
          <w:sz w:val="28"/>
          <w:szCs w:val="28"/>
          <w:lang w:val="ru-RU"/>
        </w:rPr>
        <w:t>отвечаю</w:t>
      </w:r>
      <w:r>
        <w:rPr>
          <w:rFonts w:ascii="Times New Roman" w:hAnsi="Times New Roman" w:cs="Times New Roman"/>
          <w:sz w:val="28"/>
          <w:szCs w:val="28"/>
          <w:lang w:val="ru-RU"/>
        </w:rPr>
        <w:t>щие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93A">
        <w:rPr>
          <w:rFonts w:ascii="Times New Roman" w:hAnsi="Times New Roman" w:cs="Times New Roman"/>
          <w:sz w:val="28"/>
          <w:szCs w:val="28"/>
          <w:lang w:val="ru-RU"/>
        </w:rPr>
        <w:t>указанным</w:t>
      </w:r>
      <w:r w:rsidR="003D693A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555AE">
        <w:rPr>
          <w:rFonts w:ascii="Times New Roman" w:hAnsi="Times New Roman" w:cs="Times New Roman"/>
          <w:sz w:val="28"/>
          <w:szCs w:val="28"/>
          <w:lang w:val="ru-RU"/>
        </w:rPr>
        <w:t>Разделе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2.1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не могут </w:t>
      </w:r>
      <w:proofErr w:type="gramStart"/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>оплатить полную сумму ежегодных</w:t>
      </w:r>
      <w:proofErr w:type="gramEnd"/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взносов, могут пода</w:t>
      </w:r>
      <w:r w:rsidR="006B6836">
        <w:rPr>
          <w:rFonts w:ascii="Times New Roman" w:hAnsi="Times New Roman" w:cs="Times New Roman"/>
          <w:sz w:val="28"/>
          <w:szCs w:val="28"/>
          <w:lang w:val="ru-RU"/>
        </w:rPr>
        <w:t>ть заявку на получение статуса А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ссоциированного члена </w:t>
      </w:r>
      <w:r w:rsidR="00E62D87" w:rsidRPr="00A228D8">
        <w:rPr>
          <w:rFonts w:ascii="Times New Roman" w:hAnsi="Times New Roman" w:cs="Times New Roman"/>
          <w:sz w:val="28"/>
          <w:szCs w:val="28"/>
          <w:lang w:val="ru-RU"/>
        </w:rPr>
        <w:t>IFIAR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>. Статус</w:t>
      </w:r>
      <w:r w:rsidR="003D693A">
        <w:rPr>
          <w:rFonts w:ascii="Times New Roman" w:hAnsi="Times New Roman" w:cs="Times New Roman"/>
          <w:sz w:val="28"/>
          <w:szCs w:val="28"/>
          <w:lang w:val="ru-RU"/>
        </w:rPr>
        <w:t xml:space="preserve"> Ассоциированного члена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присваивается на срок не более двух ле</w:t>
      </w:r>
      <w:r w:rsidR="00595DF5">
        <w:rPr>
          <w:rFonts w:ascii="Times New Roman" w:hAnsi="Times New Roman" w:cs="Times New Roman"/>
          <w:sz w:val="28"/>
          <w:szCs w:val="28"/>
          <w:lang w:val="ru-RU"/>
        </w:rPr>
        <w:t>т. Если заявка будет одобрена</w:t>
      </w:r>
      <w:r w:rsidR="00E828E2">
        <w:rPr>
          <w:rFonts w:ascii="Times New Roman" w:hAnsi="Times New Roman" w:cs="Times New Roman"/>
          <w:sz w:val="28"/>
          <w:szCs w:val="28"/>
          <w:lang w:val="ru-RU"/>
        </w:rPr>
        <w:t xml:space="preserve"> Членами </w:t>
      </w:r>
      <w:r w:rsidR="00E828E2">
        <w:rPr>
          <w:rFonts w:ascii="Times New Roman" w:hAnsi="Times New Roman" w:cs="Times New Roman"/>
          <w:sz w:val="28"/>
          <w:szCs w:val="28"/>
        </w:rPr>
        <w:t>IFIAR</w:t>
      </w:r>
      <w:r w:rsidR="00595DF5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ссоциированные члены </w:t>
      </w:r>
      <w:r w:rsidR="00442A3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93A">
        <w:rPr>
          <w:rFonts w:ascii="Times New Roman" w:hAnsi="Times New Roman" w:cs="Times New Roman"/>
          <w:sz w:val="28"/>
          <w:szCs w:val="28"/>
          <w:lang w:val="ru-RU"/>
        </w:rPr>
        <w:t>присутствовать на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пленарных заседаниях 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93A">
        <w:rPr>
          <w:rFonts w:ascii="Times New Roman" w:hAnsi="Times New Roman" w:cs="Times New Roman"/>
          <w:sz w:val="28"/>
          <w:szCs w:val="28"/>
          <w:lang w:val="ru-RU"/>
        </w:rPr>
        <w:t>семинарах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D87" w:rsidRPr="00A228D8">
        <w:rPr>
          <w:rFonts w:ascii="Times New Roman" w:hAnsi="Times New Roman" w:cs="Times New Roman"/>
          <w:sz w:val="28"/>
          <w:szCs w:val="28"/>
          <w:lang w:val="ru-RU"/>
        </w:rPr>
        <w:t>IFIAR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>. Однако</w:t>
      </w:r>
      <w:r w:rsidR="00355F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помимо этого</w:t>
      </w:r>
      <w:r w:rsidR="00355F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они не будут иметь других прав Членов, включая право </w:t>
      </w:r>
      <w:r w:rsidR="00F555AE">
        <w:rPr>
          <w:rFonts w:ascii="Times New Roman" w:hAnsi="Times New Roman" w:cs="Times New Roman"/>
          <w:sz w:val="28"/>
          <w:szCs w:val="28"/>
          <w:lang w:val="ru-RU"/>
        </w:rPr>
        <w:t>голоса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80DF8">
        <w:rPr>
          <w:rFonts w:ascii="Times New Roman" w:hAnsi="Times New Roman" w:cs="Times New Roman"/>
          <w:sz w:val="28"/>
          <w:szCs w:val="28"/>
          <w:lang w:val="ru-RU"/>
        </w:rPr>
        <w:t xml:space="preserve">право 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участия в </w:t>
      </w:r>
      <w:r w:rsidR="00F555A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абочих группах. В любой момент </w:t>
      </w:r>
      <w:proofErr w:type="gramStart"/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proofErr w:type="gramEnd"/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Ассоциированный член может внести полную сумму взноса,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8E2">
        <w:rPr>
          <w:rFonts w:ascii="Times New Roman" w:hAnsi="Times New Roman" w:cs="Times New Roman"/>
          <w:sz w:val="28"/>
          <w:szCs w:val="28"/>
          <w:lang w:val="ru-RU"/>
        </w:rPr>
        <w:t>пропорциональн</w:t>
      </w:r>
      <w:r w:rsidR="003D693A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93A">
        <w:rPr>
          <w:rFonts w:ascii="Times New Roman" w:hAnsi="Times New Roman" w:cs="Times New Roman"/>
          <w:sz w:val="28"/>
          <w:szCs w:val="28"/>
          <w:lang w:val="ru-RU"/>
        </w:rPr>
        <w:t>неистекшему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период</w:t>
      </w:r>
      <w:r w:rsidR="00E828E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93A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3D69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>, после чего он стан</w:t>
      </w:r>
      <w:r w:rsidR="00C04CD9">
        <w:rPr>
          <w:rFonts w:ascii="Times New Roman" w:hAnsi="Times New Roman" w:cs="Times New Roman"/>
          <w:sz w:val="28"/>
          <w:szCs w:val="28"/>
          <w:lang w:val="ru-RU"/>
        </w:rPr>
        <w:t>овится</w:t>
      </w:r>
      <w:r w:rsidR="00E62D87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Членом.</w:t>
      </w:r>
    </w:p>
    <w:p w:rsidR="00F34332" w:rsidRDefault="000F25BA" w:rsidP="00B52AA5">
      <w:pPr>
        <w:pStyle w:val="a6"/>
        <w:numPr>
          <w:ilvl w:val="0"/>
          <w:numId w:val="7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E62D87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62D87" w:rsidRPr="00595DF5">
        <w:rPr>
          <w:rFonts w:ascii="Times New Roman" w:hAnsi="Times New Roman" w:cs="Times New Roman"/>
          <w:sz w:val="28"/>
          <w:szCs w:val="28"/>
          <w:lang w:val="ru-RU"/>
        </w:rPr>
        <w:t>т заявки на членство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IFIAR</w:t>
      </w:r>
      <w:r w:rsidR="008C3AE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Разделами 2.1, 2.2 и пунктом </w:t>
      </w:r>
      <w:r w:rsidR="00180DF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3AE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80DF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C3AED">
        <w:rPr>
          <w:rFonts w:ascii="Times New Roman" w:hAnsi="Times New Roman" w:cs="Times New Roman"/>
          <w:sz w:val="28"/>
          <w:szCs w:val="28"/>
          <w:lang w:val="ru-RU"/>
        </w:rPr>
        <w:t xml:space="preserve"> Раздела 5.1.</w:t>
      </w:r>
      <w:r w:rsidR="00F53561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Если </w:t>
      </w:r>
      <w:r w:rsidR="00F34332">
        <w:rPr>
          <w:rFonts w:ascii="Times New Roman" w:hAnsi="Times New Roman" w:cs="Times New Roman"/>
          <w:sz w:val="28"/>
          <w:szCs w:val="28"/>
          <w:lang w:val="ru-RU"/>
        </w:rPr>
        <w:t>Совет устанавливает, что</w:t>
      </w:r>
      <w:r w:rsidR="00F53561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заявка на членство отвечает всем установленным критериям и не вызывает никаких вопросов</w:t>
      </w:r>
      <w:r w:rsidR="00F675AF">
        <w:rPr>
          <w:rFonts w:ascii="Times New Roman" w:hAnsi="Times New Roman" w:cs="Times New Roman"/>
          <w:sz w:val="28"/>
          <w:szCs w:val="28"/>
          <w:lang w:val="ru-RU"/>
        </w:rPr>
        <w:t xml:space="preserve"> или замечаний</w:t>
      </w:r>
      <w:r w:rsidR="00F53561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34332">
        <w:rPr>
          <w:rFonts w:ascii="Times New Roman" w:hAnsi="Times New Roman" w:cs="Times New Roman"/>
          <w:sz w:val="28"/>
          <w:szCs w:val="28"/>
          <w:lang w:val="ru-RU"/>
        </w:rPr>
        <w:t xml:space="preserve">то он уведомляет </w:t>
      </w:r>
      <w:r w:rsidR="00F53561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 w:rsidR="00C71C12">
        <w:rPr>
          <w:rFonts w:ascii="Times New Roman" w:hAnsi="Times New Roman" w:cs="Times New Roman"/>
          <w:sz w:val="28"/>
          <w:szCs w:val="28"/>
          <w:lang w:val="ru-RU"/>
        </w:rPr>
        <w:t>о своей рекомендации утвердить заявку.</w:t>
      </w:r>
      <w:r w:rsidR="009C6861">
        <w:rPr>
          <w:rFonts w:ascii="Times New Roman" w:hAnsi="Times New Roman" w:cs="Times New Roman"/>
          <w:sz w:val="28"/>
          <w:szCs w:val="28"/>
          <w:lang w:val="ru-RU"/>
        </w:rPr>
        <w:t xml:space="preserve"> Если ни один Член не выдвинет возражений в течение одного месяца после указанного уведомления, Совет принимает это к сведению как единогласное согласие утвердить заявителя в качестве Члена или Ассоциированного члена.</w:t>
      </w:r>
      <w:r w:rsidR="00FE4851">
        <w:rPr>
          <w:rFonts w:ascii="Times New Roman" w:hAnsi="Times New Roman" w:cs="Times New Roman"/>
          <w:sz w:val="28"/>
          <w:szCs w:val="28"/>
          <w:lang w:val="ru-RU"/>
        </w:rPr>
        <w:t xml:space="preserve"> В случае если есть какие-либо возражения, Совет организует голосование среди Членов на следующем пленарном заседании или посредством письменной процедуры в период между пленарными заседаниями.</w:t>
      </w:r>
    </w:p>
    <w:p w:rsidR="003310D0" w:rsidRDefault="003310D0" w:rsidP="003310D0">
      <w:pPr>
        <w:pStyle w:val="a6"/>
        <w:shd w:val="clear" w:color="auto" w:fill="FFFFFF"/>
        <w:tabs>
          <w:tab w:val="left" w:pos="567"/>
          <w:tab w:val="left" w:pos="1276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140" w:rsidRDefault="007C7BBF" w:rsidP="00B52AA5">
      <w:pPr>
        <w:pStyle w:val="a6"/>
        <w:numPr>
          <w:ilvl w:val="0"/>
          <w:numId w:val="7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72EDE">
        <w:rPr>
          <w:rFonts w:ascii="Times New Roman" w:hAnsi="Times New Roman" w:cs="Times New Roman"/>
          <w:sz w:val="28"/>
          <w:szCs w:val="28"/>
          <w:lang w:val="ru-RU"/>
        </w:rPr>
        <w:t>случае,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два или более регулирующих органа от одной юрисдикции были утверждены в соответствии с Разделом 2.3, они рассматриваются в качестве одного Члена.</w:t>
      </w:r>
    </w:p>
    <w:p w:rsidR="00595DF5" w:rsidRDefault="00595DF5" w:rsidP="00B52AA5">
      <w:pPr>
        <w:pStyle w:val="a6"/>
        <w:numPr>
          <w:ilvl w:val="0"/>
          <w:numId w:val="7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Ч</w:t>
      </w:r>
      <w:r w:rsidR="00F71CB3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лен перестает соответствовать установленным критериям членства, указанным в </w:t>
      </w:r>
      <w:r w:rsidR="00612B03">
        <w:rPr>
          <w:rFonts w:ascii="Times New Roman" w:hAnsi="Times New Roman" w:cs="Times New Roman"/>
          <w:sz w:val="28"/>
          <w:szCs w:val="28"/>
          <w:lang w:val="ru-RU"/>
        </w:rPr>
        <w:t>Разделе</w:t>
      </w:r>
      <w:r w:rsidR="00F71CB3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2.1, это может привести к приостановлению и потенциальному </w:t>
      </w:r>
      <w:r w:rsidR="00314AFD">
        <w:rPr>
          <w:rFonts w:ascii="Times New Roman" w:hAnsi="Times New Roman" w:cs="Times New Roman"/>
          <w:sz w:val="28"/>
          <w:szCs w:val="28"/>
          <w:lang w:val="ru-RU"/>
        </w:rPr>
        <w:t>прекращению</w:t>
      </w:r>
      <w:r w:rsidR="00314AFD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CB3" w:rsidRPr="00595DF5">
        <w:rPr>
          <w:rFonts w:ascii="Times New Roman" w:hAnsi="Times New Roman" w:cs="Times New Roman"/>
          <w:sz w:val="28"/>
          <w:szCs w:val="28"/>
          <w:lang w:val="ru-RU"/>
        </w:rPr>
        <w:t>его членства.</w:t>
      </w:r>
    </w:p>
    <w:p w:rsidR="00595DF5" w:rsidRDefault="000A4509" w:rsidP="00B52AA5">
      <w:pPr>
        <w:pStyle w:val="a6"/>
        <w:numPr>
          <w:ilvl w:val="0"/>
          <w:numId w:val="7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DF5">
        <w:rPr>
          <w:rFonts w:ascii="Times New Roman" w:hAnsi="Times New Roman" w:cs="Times New Roman"/>
          <w:sz w:val="28"/>
          <w:szCs w:val="28"/>
        </w:rPr>
        <w:t>IFIAR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признает</w:t>
      </w:r>
      <w:r w:rsidR="002217D8">
        <w:rPr>
          <w:rFonts w:ascii="Times New Roman" w:hAnsi="Times New Roman" w:cs="Times New Roman"/>
          <w:sz w:val="28"/>
          <w:szCs w:val="28"/>
          <w:lang w:val="ru-RU"/>
        </w:rPr>
        <w:t xml:space="preserve"> важность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обмен</w:t>
      </w:r>
      <w:r w:rsidR="002217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14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F05">
        <w:rPr>
          <w:rFonts w:ascii="Times New Roman" w:hAnsi="Times New Roman" w:cs="Times New Roman"/>
          <w:sz w:val="28"/>
          <w:szCs w:val="28"/>
          <w:lang w:val="ru-RU"/>
        </w:rPr>
        <w:t>мнениями</w:t>
      </w:r>
      <w:r w:rsidR="00314AF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с организациями, </w:t>
      </w:r>
      <w:r w:rsidR="00712396">
        <w:rPr>
          <w:rFonts w:ascii="Times New Roman" w:hAnsi="Times New Roman" w:cs="Times New Roman"/>
          <w:sz w:val="28"/>
          <w:szCs w:val="28"/>
          <w:lang w:val="ru-RU"/>
        </w:rPr>
        <w:t>обозначающими свою заинтересованность</w:t>
      </w:r>
      <w:r w:rsidR="00712396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в надежности системы финансовой отчетности и качестве аудита </w:t>
      </w:r>
      <w:r w:rsidR="00712396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>осуществл</w:t>
      </w:r>
      <w:r w:rsidR="00712396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 w:rsidR="00314A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1239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14AFD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</w:t>
      </w:r>
      <w:r w:rsidR="0071239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14AFD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</w:t>
      </w:r>
      <w:r w:rsidR="007123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20F05">
        <w:rPr>
          <w:rFonts w:ascii="Times New Roman" w:hAnsi="Times New Roman" w:cs="Times New Roman"/>
          <w:sz w:val="28"/>
          <w:szCs w:val="28"/>
          <w:lang w:val="ru-RU"/>
        </w:rPr>
        <w:t>В связи с этим</w:t>
      </w:r>
      <w:r w:rsidR="004E1B46" w:rsidRPr="00595D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получения соответствующего</w:t>
      </w:r>
      <w:r w:rsidR="006B6836">
        <w:rPr>
          <w:rFonts w:ascii="Times New Roman" w:hAnsi="Times New Roman" w:cs="Times New Roman"/>
          <w:sz w:val="28"/>
          <w:szCs w:val="28"/>
          <w:lang w:val="ru-RU"/>
        </w:rPr>
        <w:t xml:space="preserve"> одобрения от Ч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ленов </w:t>
      </w:r>
      <w:r w:rsidRPr="00595DF5">
        <w:rPr>
          <w:rFonts w:ascii="Times New Roman" w:hAnsi="Times New Roman" w:cs="Times New Roman"/>
          <w:sz w:val="28"/>
          <w:szCs w:val="28"/>
        </w:rPr>
        <w:t>IFIAR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820F0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азделом 3, </w:t>
      </w:r>
      <w:r w:rsidRPr="00595DF5">
        <w:rPr>
          <w:rFonts w:ascii="Times New Roman" w:hAnsi="Times New Roman" w:cs="Times New Roman"/>
          <w:sz w:val="28"/>
          <w:szCs w:val="28"/>
        </w:rPr>
        <w:t>IFIAR</w:t>
      </w:r>
      <w:r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B46" w:rsidRPr="00595DF5">
        <w:rPr>
          <w:rFonts w:ascii="Times New Roman" w:hAnsi="Times New Roman" w:cs="Times New Roman"/>
          <w:sz w:val="28"/>
          <w:szCs w:val="28"/>
          <w:lang w:val="ru-RU"/>
        </w:rPr>
        <w:t>готов пригласит</w:t>
      </w:r>
      <w:r w:rsidR="002D5E5D">
        <w:rPr>
          <w:rFonts w:ascii="Times New Roman" w:hAnsi="Times New Roman" w:cs="Times New Roman"/>
          <w:sz w:val="28"/>
          <w:szCs w:val="28"/>
          <w:lang w:val="ru-RU"/>
        </w:rPr>
        <w:t xml:space="preserve">ь такие организации в качестве </w:t>
      </w:r>
      <w:r w:rsidR="00820F0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E1B46" w:rsidRPr="00595DF5">
        <w:rPr>
          <w:rFonts w:ascii="Times New Roman" w:hAnsi="Times New Roman" w:cs="Times New Roman"/>
          <w:sz w:val="28"/>
          <w:szCs w:val="28"/>
          <w:lang w:val="ru-RU"/>
        </w:rPr>
        <w:t>аблюдателей.</w:t>
      </w:r>
    </w:p>
    <w:p w:rsidR="00595DF5" w:rsidRDefault="002D5E5D" w:rsidP="00B52AA5">
      <w:pPr>
        <w:pStyle w:val="a6"/>
        <w:numPr>
          <w:ilvl w:val="0"/>
          <w:numId w:val="7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70141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аблюдатели смогут посещать любые пленарные заседания, </w:t>
      </w:r>
      <w:r w:rsidR="00F673BF">
        <w:rPr>
          <w:rFonts w:ascii="Times New Roman" w:hAnsi="Times New Roman" w:cs="Times New Roman"/>
          <w:sz w:val="28"/>
          <w:szCs w:val="28"/>
          <w:lang w:val="ru-RU"/>
        </w:rPr>
        <w:t xml:space="preserve">имея при этом </w:t>
      </w:r>
      <w:proofErr w:type="gramStart"/>
      <w:r w:rsidR="00F673BF">
        <w:rPr>
          <w:rFonts w:ascii="Times New Roman" w:hAnsi="Times New Roman" w:cs="Times New Roman"/>
          <w:sz w:val="28"/>
          <w:szCs w:val="28"/>
          <w:lang w:val="ru-RU"/>
        </w:rPr>
        <w:t>ввиду</w:t>
      </w:r>
      <w:proofErr w:type="gramEnd"/>
      <w:r w:rsidR="00F673BF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F673BF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70141" w:rsidRPr="00595DF5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170141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усмотрению Председателя часть таких заседаний может быт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закрыта для </w:t>
      </w:r>
      <w:r w:rsidR="000D7CB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95DF5">
        <w:rPr>
          <w:rFonts w:ascii="Times New Roman" w:hAnsi="Times New Roman" w:cs="Times New Roman"/>
          <w:sz w:val="28"/>
          <w:szCs w:val="28"/>
          <w:lang w:val="ru-RU"/>
        </w:rPr>
        <w:t>аблюдателей или А</w:t>
      </w:r>
      <w:r w:rsidR="00170141" w:rsidRPr="00595DF5">
        <w:rPr>
          <w:rFonts w:ascii="Times New Roman" w:hAnsi="Times New Roman" w:cs="Times New Roman"/>
          <w:sz w:val="28"/>
          <w:szCs w:val="28"/>
          <w:lang w:val="ru-RU"/>
        </w:rPr>
        <w:t>ссоциированных членов с целью обсуждения Членами каких-либо конфиденциальных вопросов надзора или деликатных внутренних дел.</w:t>
      </w:r>
    </w:p>
    <w:p w:rsidR="00AA63D7" w:rsidRDefault="00595DF5" w:rsidP="00B52AA5">
      <w:pPr>
        <w:pStyle w:val="a6"/>
        <w:numPr>
          <w:ilvl w:val="0"/>
          <w:numId w:val="7"/>
        </w:numPr>
        <w:shd w:val="clear" w:color="auto" w:fill="FFFFFF"/>
        <w:tabs>
          <w:tab w:val="left" w:pos="567"/>
          <w:tab w:val="left" w:pos="1276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согласованию с </w:t>
      </w:r>
      <w:r w:rsidR="00EE1E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70141" w:rsidRPr="00595DF5">
        <w:rPr>
          <w:rFonts w:ascii="Times New Roman" w:hAnsi="Times New Roman" w:cs="Times New Roman"/>
          <w:sz w:val="28"/>
          <w:szCs w:val="28"/>
          <w:lang w:val="ru-RU"/>
        </w:rPr>
        <w:t>оветом Должностные лица могут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75E">
        <w:rPr>
          <w:rFonts w:ascii="Times New Roman" w:hAnsi="Times New Roman" w:cs="Times New Roman"/>
          <w:sz w:val="28"/>
          <w:szCs w:val="28"/>
          <w:lang w:val="ru-RU"/>
        </w:rPr>
        <w:t>отдельно</w:t>
      </w:r>
      <w:r w:rsidR="00CC140C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141" w:rsidRPr="00595DF5">
        <w:rPr>
          <w:rFonts w:ascii="Times New Roman" w:hAnsi="Times New Roman" w:cs="Times New Roman"/>
          <w:sz w:val="28"/>
          <w:szCs w:val="28"/>
          <w:lang w:val="ru-RU"/>
        </w:rPr>
        <w:t>приглашать лю</w:t>
      </w:r>
      <w:r>
        <w:rPr>
          <w:rFonts w:ascii="Times New Roman" w:hAnsi="Times New Roman" w:cs="Times New Roman"/>
          <w:sz w:val="28"/>
          <w:szCs w:val="28"/>
          <w:lang w:val="ru-RU"/>
        </w:rPr>
        <w:t>бые организации, не являющиеся Ч</w:t>
      </w:r>
      <w:r w:rsidR="00170141" w:rsidRPr="00595DF5">
        <w:rPr>
          <w:rFonts w:ascii="Times New Roman" w:hAnsi="Times New Roman" w:cs="Times New Roman"/>
          <w:sz w:val="28"/>
          <w:szCs w:val="28"/>
          <w:lang w:val="ru-RU"/>
        </w:rPr>
        <w:t>ленами</w:t>
      </w:r>
      <w:r w:rsidR="006D47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13A3A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04F" w:rsidRPr="00595DF5">
        <w:rPr>
          <w:rFonts w:ascii="Times New Roman" w:hAnsi="Times New Roman" w:cs="Times New Roman"/>
          <w:sz w:val="28"/>
          <w:szCs w:val="28"/>
          <w:lang w:val="ru-RU"/>
        </w:rPr>
        <w:t>на вс</w:t>
      </w:r>
      <w:r w:rsidR="009A54E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13A3A" w:rsidRPr="00595DF5">
        <w:rPr>
          <w:rFonts w:ascii="Times New Roman" w:hAnsi="Times New Roman" w:cs="Times New Roman"/>
          <w:sz w:val="28"/>
          <w:szCs w:val="28"/>
          <w:lang w:val="ru-RU"/>
        </w:rPr>
        <w:t xml:space="preserve"> или часть конкретного пленарного заседания или семинара, спонсируемого </w:t>
      </w:r>
      <w:r w:rsidR="00513A3A" w:rsidRPr="00595DF5">
        <w:rPr>
          <w:rFonts w:ascii="Times New Roman" w:hAnsi="Times New Roman" w:cs="Times New Roman"/>
          <w:sz w:val="28"/>
          <w:szCs w:val="28"/>
        </w:rPr>
        <w:t>IFIAR</w:t>
      </w:r>
      <w:r w:rsidR="00513A3A" w:rsidRPr="00595DF5">
        <w:rPr>
          <w:rFonts w:ascii="Times New Roman" w:hAnsi="Times New Roman" w:cs="Times New Roman"/>
          <w:sz w:val="28"/>
          <w:szCs w:val="28"/>
          <w:lang w:val="ru-RU"/>
        </w:rPr>
        <w:t>. Приглашенные таким о</w:t>
      </w:r>
      <w:r w:rsidR="002D5E5D">
        <w:rPr>
          <w:rFonts w:ascii="Times New Roman" w:hAnsi="Times New Roman" w:cs="Times New Roman"/>
          <w:sz w:val="28"/>
          <w:szCs w:val="28"/>
          <w:lang w:val="ru-RU"/>
        </w:rPr>
        <w:t xml:space="preserve">бразом лица будут иметь статус </w:t>
      </w:r>
      <w:r w:rsidR="006D475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13A3A" w:rsidRPr="00595DF5">
        <w:rPr>
          <w:rFonts w:ascii="Times New Roman" w:hAnsi="Times New Roman" w:cs="Times New Roman"/>
          <w:sz w:val="28"/>
          <w:szCs w:val="28"/>
          <w:lang w:val="ru-RU"/>
        </w:rPr>
        <w:t>аблюдателей, но он будет действовать только по отношению к данному конкретному заседанию или семинару.</w:t>
      </w:r>
    </w:p>
    <w:p w:rsidR="00595DF5" w:rsidRPr="00595DF5" w:rsidRDefault="00595DF5" w:rsidP="00652BD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D7" w:rsidRPr="00652BD5" w:rsidRDefault="00BF3ADC" w:rsidP="00652BD5">
      <w:pPr>
        <w:shd w:val="clear" w:color="auto" w:fill="FFFFFF"/>
        <w:tabs>
          <w:tab w:val="left" w:pos="567"/>
        </w:tabs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652BD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</w:t>
      </w:r>
      <w:r w:rsidR="007E0F00" w:rsidRPr="00652BD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7E0F00" w:rsidRPr="0056793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</w:t>
      </w:r>
      <w:r w:rsidR="007E0F00" w:rsidRPr="00652BD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7E0F00" w:rsidRPr="00652B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– </w:t>
      </w:r>
      <w:r w:rsidR="00F60283" w:rsidRPr="00652B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Порядок</w:t>
      </w:r>
      <w:r w:rsidRPr="00652B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принятия решений</w:t>
      </w:r>
    </w:p>
    <w:p w:rsidR="00AA63D7" w:rsidRPr="006E1EFB" w:rsidRDefault="00F06038" w:rsidP="00B52AA5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1276"/>
          <w:tab w:val="left" w:pos="2552"/>
        </w:tabs>
        <w:spacing w:after="120"/>
        <w:ind w:left="0" w:right="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EFB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 всех случаях, когда </w:t>
      </w:r>
      <w:proofErr w:type="gramStart"/>
      <w:r w:rsidRPr="006E1EFB">
        <w:rPr>
          <w:rFonts w:ascii="Times New Roman" w:hAnsi="Times New Roman" w:cs="Times New Roman"/>
          <w:sz w:val="28"/>
          <w:szCs w:val="28"/>
          <w:lang w:val="ru-RU"/>
        </w:rPr>
        <w:t>это</w:t>
      </w:r>
      <w:proofErr w:type="gramEnd"/>
      <w:r w:rsidRPr="006E1EFB">
        <w:rPr>
          <w:rFonts w:ascii="Times New Roman" w:hAnsi="Times New Roman" w:cs="Times New Roman"/>
          <w:sz w:val="28"/>
          <w:szCs w:val="28"/>
          <w:lang w:val="ru-RU"/>
        </w:rPr>
        <w:t xml:space="preserve"> возможно, принимаются </w:t>
      </w:r>
      <w:r w:rsidR="00F60283" w:rsidRPr="006E1EFB">
        <w:rPr>
          <w:rFonts w:ascii="Times New Roman" w:hAnsi="Times New Roman" w:cs="Times New Roman"/>
          <w:sz w:val="28"/>
          <w:szCs w:val="28"/>
          <w:lang w:val="ru-RU"/>
        </w:rPr>
        <w:t>на основе консенсуса</w:t>
      </w:r>
      <w:r w:rsidR="00F60283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="00F60283" w:rsidRPr="006E1E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6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EFB">
        <w:rPr>
          <w:rFonts w:ascii="Times New Roman" w:hAnsi="Times New Roman" w:cs="Times New Roman"/>
          <w:sz w:val="28"/>
          <w:szCs w:val="28"/>
          <w:lang w:val="ru-RU"/>
        </w:rPr>
        <w:t xml:space="preserve">Если в результате </w:t>
      </w:r>
      <w:r w:rsidR="00084439" w:rsidRPr="006E1EFB">
        <w:rPr>
          <w:rFonts w:ascii="Times New Roman" w:hAnsi="Times New Roman" w:cs="Times New Roman"/>
          <w:sz w:val="28"/>
          <w:szCs w:val="28"/>
          <w:lang w:val="ru-RU"/>
        </w:rPr>
        <w:t xml:space="preserve">надлежаще предпринятых </w:t>
      </w:r>
      <w:r w:rsidRPr="006E1EFB">
        <w:rPr>
          <w:rFonts w:ascii="Times New Roman" w:hAnsi="Times New Roman" w:cs="Times New Roman"/>
          <w:sz w:val="28"/>
          <w:szCs w:val="28"/>
          <w:lang w:val="ru-RU"/>
        </w:rPr>
        <w:t xml:space="preserve">усилий </w:t>
      </w:r>
      <w:r w:rsidR="00F60283" w:rsidRPr="006E1EFB">
        <w:rPr>
          <w:rFonts w:ascii="Times New Roman" w:hAnsi="Times New Roman" w:cs="Times New Roman"/>
          <w:sz w:val="28"/>
          <w:szCs w:val="28"/>
          <w:lang w:val="ru-RU"/>
        </w:rPr>
        <w:t>консенсус так и не был достигнут</w:t>
      </w:r>
      <w:r w:rsidRPr="006E1EFB">
        <w:rPr>
          <w:rFonts w:ascii="Times New Roman" w:hAnsi="Times New Roman" w:cs="Times New Roman"/>
          <w:sz w:val="28"/>
          <w:szCs w:val="28"/>
          <w:lang w:val="ru-RU"/>
        </w:rPr>
        <w:t xml:space="preserve">, решение принимается путем </w:t>
      </w:r>
      <w:r w:rsidR="00884A57" w:rsidRPr="006E1EFB">
        <w:rPr>
          <w:rFonts w:ascii="Times New Roman" w:hAnsi="Times New Roman" w:cs="Times New Roman"/>
          <w:sz w:val="28"/>
          <w:szCs w:val="28"/>
          <w:lang w:val="ru-RU"/>
        </w:rPr>
        <w:t>голосования</w:t>
      </w:r>
      <w:r w:rsidRPr="006E1EFB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описанной ниже процедуре:</w:t>
      </w:r>
    </w:p>
    <w:p w:rsidR="00E30E48" w:rsidRDefault="0033298D" w:rsidP="005B75EF">
      <w:pPr>
        <w:pStyle w:val="a6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120"/>
        <w:ind w:left="0" w:right="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E4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06038" w:rsidRPr="00E30E48">
        <w:rPr>
          <w:rFonts w:ascii="Times New Roman" w:hAnsi="Times New Roman" w:cs="Times New Roman"/>
          <w:sz w:val="28"/>
          <w:szCs w:val="28"/>
          <w:lang w:val="ru-RU"/>
        </w:rPr>
        <w:t>ешения</w:t>
      </w:r>
      <w:r w:rsidRPr="00E30E48">
        <w:rPr>
          <w:rFonts w:ascii="Times New Roman" w:hAnsi="Times New Roman" w:cs="Times New Roman"/>
          <w:sz w:val="28"/>
          <w:szCs w:val="28"/>
          <w:lang w:val="ru-RU"/>
        </w:rPr>
        <w:t>, принимаемые посредством голосования,</w:t>
      </w:r>
      <w:r w:rsidR="00F06038" w:rsidRPr="00E30E48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обычно в ходе пленарных заседаний, однако при необходимости могут быть приняты и заочно </w:t>
      </w:r>
      <w:r w:rsidR="00E453E5" w:rsidRPr="00E30E48">
        <w:rPr>
          <w:rFonts w:ascii="Times New Roman" w:hAnsi="Times New Roman" w:cs="Times New Roman"/>
          <w:sz w:val="28"/>
          <w:szCs w:val="28"/>
          <w:lang w:val="ru-RU"/>
        </w:rPr>
        <w:t>посредством письменно</w:t>
      </w:r>
      <w:r w:rsidRPr="00E30E4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453E5" w:rsidRPr="00E30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0E48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="00E453E5" w:rsidRPr="00E30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6038" w:rsidRPr="00E30E48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положениями</w:t>
      </w:r>
      <w:r w:rsidR="002E5064" w:rsidRPr="00E30E48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</w:t>
      </w:r>
      <w:r w:rsidR="001B3EE4" w:rsidRPr="00E30E48">
        <w:rPr>
          <w:rFonts w:ascii="Times New Roman" w:hAnsi="Times New Roman" w:cs="Times New Roman"/>
          <w:sz w:val="28"/>
          <w:szCs w:val="28"/>
          <w:lang w:val="ru-RU"/>
        </w:rPr>
        <w:t xml:space="preserve"> далее</w:t>
      </w:r>
      <w:r w:rsidR="00F06038" w:rsidRPr="00E30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0E48">
        <w:rPr>
          <w:rFonts w:ascii="Times New Roman" w:hAnsi="Times New Roman" w:cs="Times New Roman"/>
          <w:sz w:val="28"/>
          <w:szCs w:val="28"/>
          <w:lang w:val="ru-RU"/>
        </w:rPr>
        <w:t xml:space="preserve">Раздела </w:t>
      </w:r>
      <w:r w:rsidR="00F06038" w:rsidRPr="00E30E4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30E4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06038" w:rsidRPr="00E30E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2619" w:rsidRDefault="00DA72C7" w:rsidP="005B75EF">
      <w:pPr>
        <w:pStyle w:val="a6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120"/>
        <w:ind w:left="0" w:right="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Член</w:t>
      </w:r>
      <w:r w:rsidRPr="00DA72C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юрисдикция обладает только одним голосом. В случае, указанном в Разделе 2.4, регулирующие органы должны скоординировать свое решение перед голосованием.</w:t>
      </w:r>
    </w:p>
    <w:p w:rsidR="00933130" w:rsidRDefault="00F06038" w:rsidP="005B75EF">
      <w:pPr>
        <w:pStyle w:val="a6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120"/>
        <w:ind w:left="0" w:right="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130">
        <w:rPr>
          <w:rFonts w:ascii="Times New Roman" w:hAnsi="Times New Roman" w:cs="Times New Roman"/>
          <w:sz w:val="28"/>
          <w:szCs w:val="28"/>
          <w:lang w:val="ru-RU"/>
        </w:rPr>
        <w:lastRenderedPageBreak/>
        <w:t>Кворумом для рассмотрения вопросов на пленарном заседании и принятия решений путем голосования считается две трети Членов.</w:t>
      </w:r>
      <w:r w:rsidR="001C7789" w:rsidRPr="00933130">
        <w:rPr>
          <w:rFonts w:ascii="Times New Roman" w:hAnsi="Times New Roman" w:cs="Times New Roman"/>
          <w:sz w:val="28"/>
          <w:szCs w:val="28"/>
          <w:lang w:val="ru-RU"/>
        </w:rPr>
        <w:t xml:space="preserve"> Члены, не обладающие правом голоса, не учитываются при подсчете для определения кворума</w:t>
      </w:r>
      <w:r w:rsidR="0065508D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="001C7789" w:rsidRPr="009331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6A3E" w:rsidRDefault="00850077" w:rsidP="005B75EF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120"/>
        <w:ind w:left="0" w:right="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6A3E">
        <w:rPr>
          <w:rFonts w:ascii="Times New Roman" w:hAnsi="Times New Roman" w:cs="Times New Roman"/>
          <w:sz w:val="28"/>
          <w:szCs w:val="28"/>
          <w:lang w:val="ru-RU"/>
        </w:rPr>
        <w:t>Для избрания Должностных</w:t>
      </w:r>
      <w:r w:rsidR="00F06038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 лиц, как указано в </w:t>
      </w:r>
      <w:r w:rsidR="00310E30" w:rsidRPr="00CC6A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06038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азделе 4, необходимо простое большинство </w:t>
      </w:r>
      <w:r w:rsidR="002E5064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голосов </w:t>
      </w:r>
      <w:r w:rsidR="00884A57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Членов, либо </w:t>
      </w:r>
      <w:r w:rsidR="002E5064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участвующих </w:t>
      </w:r>
      <w:r w:rsidR="00F06038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и голосующих на пленарном заседании </w:t>
      </w:r>
      <w:r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</w:t>
      </w:r>
      <w:r w:rsidR="002E5064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на нем </w:t>
      </w:r>
      <w:r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кворума, </w:t>
      </w:r>
      <w:r w:rsidR="00884A57" w:rsidRPr="00CC6A3E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A57" w:rsidRPr="00CC6A3E">
        <w:rPr>
          <w:rFonts w:ascii="Times New Roman" w:hAnsi="Times New Roman" w:cs="Times New Roman"/>
          <w:sz w:val="28"/>
          <w:szCs w:val="28"/>
          <w:lang w:val="ru-RU"/>
        </w:rPr>
        <w:t>голосующих заочно</w:t>
      </w:r>
      <w:r w:rsidR="00A10ABF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письменно</w:t>
      </w:r>
      <w:r w:rsidR="00310E30" w:rsidRPr="00CC6A3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10ABF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004" w:rsidRPr="00CC6A3E">
        <w:rPr>
          <w:rFonts w:ascii="Times New Roman" w:hAnsi="Times New Roman" w:cs="Times New Roman"/>
          <w:sz w:val="28"/>
          <w:szCs w:val="28"/>
          <w:lang w:val="ru-RU"/>
        </w:rPr>
        <w:t>процедурой</w:t>
      </w:r>
      <w:r w:rsidR="00310E30" w:rsidRPr="00CC6A3E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Разделом 3.6 и пунктами «с» и/или «</w:t>
      </w:r>
      <w:r w:rsidR="00310E30" w:rsidRPr="00CC6A3E">
        <w:rPr>
          <w:rFonts w:ascii="Times New Roman" w:hAnsi="Times New Roman" w:cs="Times New Roman"/>
          <w:sz w:val="28"/>
          <w:szCs w:val="28"/>
        </w:rPr>
        <w:t>d</w:t>
      </w:r>
      <w:r w:rsidR="00310E30" w:rsidRPr="00CC6A3E">
        <w:rPr>
          <w:rFonts w:ascii="Times New Roman" w:hAnsi="Times New Roman" w:cs="Times New Roman"/>
          <w:sz w:val="28"/>
          <w:szCs w:val="28"/>
          <w:lang w:val="ru-RU"/>
        </w:rPr>
        <w:t>» Раздела 4.12</w:t>
      </w:r>
      <w:r w:rsidRPr="00CC6A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26AA" w:rsidRDefault="00BD0004" w:rsidP="005B75EF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120"/>
        <w:ind w:left="0" w:right="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Для избрания </w:t>
      </w:r>
      <w:r w:rsidR="002E5064" w:rsidRPr="002D26A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ленов </w:t>
      </w:r>
      <w:r w:rsidR="00CC6A3E" w:rsidRPr="002D26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овета, как указано в </w:t>
      </w:r>
      <w:r w:rsidR="00CC6A3E" w:rsidRPr="002D26A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азделе </w:t>
      </w:r>
      <w:r w:rsidR="00CC6A3E" w:rsidRPr="002D26AA">
        <w:rPr>
          <w:rFonts w:ascii="Times New Roman" w:hAnsi="Times New Roman" w:cs="Times New Roman"/>
          <w:sz w:val="28"/>
          <w:szCs w:val="28"/>
          <w:lang w:val="ru-RU"/>
        </w:rPr>
        <w:t>4.4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6A3E" w:rsidRPr="002D26AA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относительное большинство голосов Членов, присутствующих и голосующих на пленарном заседании при наличи</w:t>
      </w:r>
      <w:r w:rsidR="002E5064" w:rsidRPr="002D2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3B3A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5064" w:rsidRPr="002D26AA">
        <w:rPr>
          <w:rFonts w:ascii="Times New Roman" w:hAnsi="Times New Roman" w:cs="Times New Roman"/>
          <w:sz w:val="28"/>
          <w:szCs w:val="28"/>
          <w:lang w:val="ru-RU"/>
        </w:rPr>
        <w:t>на нем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кворума, что означает, что вакантн</w:t>
      </w:r>
      <w:r w:rsidR="00CC6A3E" w:rsidRPr="002D26A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Start"/>
      <w:r w:rsidR="00CC6A3E" w:rsidRPr="002D26AA">
        <w:rPr>
          <w:rFonts w:ascii="Times New Roman" w:hAnsi="Times New Roman" w:cs="Times New Roman"/>
          <w:sz w:val="28"/>
          <w:szCs w:val="28"/>
          <w:lang w:val="ru-RU"/>
        </w:rPr>
        <w:t>ю(</w:t>
      </w:r>
      <w:proofErr w:type="spellStart"/>
      <w:proofErr w:type="gramEnd"/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="00CC6A3E" w:rsidRPr="002D26A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F29" w:rsidRPr="002D26AA">
        <w:rPr>
          <w:rFonts w:ascii="Times New Roman" w:hAnsi="Times New Roman" w:cs="Times New Roman"/>
          <w:sz w:val="28"/>
          <w:szCs w:val="28"/>
          <w:lang w:val="ru-RU"/>
        </w:rPr>
        <w:t>должност</w:t>
      </w:r>
      <w:r w:rsidR="00CC6A3E" w:rsidRPr="002D26AA">
        <w:rPr>
          <w:rFonts w:ascii="Times New Roman" w:hAnsi="Times New Roman" w:cs="Times New Roman"/>
          <w:sz w:val="28"/>
          <w:szCs w:val="28"/>
          <w:lang w:val="ru-RU"/>
        </w:rPr>
        <w:t>ь(</w:t>
      </w:r>
      <w:r w:rsidR="00487F29" w:rsidRPr="002D2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C6A3E" w:rsidRPr="002D26A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87F29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займут кандидаты, которые </w:t>
      </w:r>
      <w:r w:rsidR="002E5064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наберут 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>больш</w:t>
      </w:r>
      <w:r w:rsidR="002E5064" w:rsidRPr="002D26AA">
        <w:rPr>
          <w:rFonts w:ascii="Times New Roman" w:hAnsi="Times New Roman" w:cs="Times New Roman"/>
          <w:sz w:val="28"/>
          <w:szCs w:val="28"/>
          <w:lang w:val="ru-RU"/>
        </w:rPr>
        <w:t>ее число</w:t>
      </w:r>
      <w:r w:rsidR="00186FAD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голосов.</w:t>
      </w:r>
    </w:p>
    <w:p w:rsidR="002D26AA" w:rsidRPr="002D26AA" w:rsidRDefault="00186FAD" w:rsidP="005B75EF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120"/>
        <w:ind w:left="0" w:right="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6AA">
        <w:rPr>
          <w:rFonts w:ascii="Times New Roman" w:hAnsi="Times New Roman" w:cs="Times New Roman"/>
          <w:sz w:val="28"/>
          <w:szCs w:val="28"/>
          <w:lang w:val="ru-RU"/>
        </w:rPr>
        <w:t>При отсутствии</w:t>
      </w:r>
      <w:r w:rsidR="00173B3A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7B2D" w:rsidRPr="002D26AA">
        <w:rPr>
          <w:rFonts w:ascii="Times New Roman" w:hAnsi="Times New Roman" w:cs="Times New Roman"/>
          <w:sz w:val="28"/>
          <w:szCs w:val="28"/>
          <w:lang w:val="ru-RU"/>
        </w:rPr>
        <w:t>консенсуса</w:t>
      </w:r>
      <w:r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все прочие решения, принимаемые путем голосования, потребуют согласия</w:t>
      </w:r>
      <w:r w:rsidR="00F60283" w:rsidRPr="002D26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как минимум</w:t>
      </w:r>
      <w:r w:rsidR="00F60283" w:rsidRPr="002D26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90</w:t>
      </w:r>
      <w:r w:rsidR="00471B7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: 1) Членов, </w:t>
      </w:r>
      <w:r w:rsidR="002F2E41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участвующих </w:t>
      </w:r>
      <w:r w:rsidRPr="002D26AA">
        <w:rPr>
          <w:rFonts w:ascii="Times New Roman" w:hAnsi="Times New Roman" w:cs="Times New Roman"/>
          <w:sz w:val="28"/>
          <w:szCs w:val="28"/>
          <w:lang w:val="ru-RU"/>
        </w:rPr>
        <w:t>и голосующих на пленарном заседании при наличи</w:t>
      </w:r>
      <w:r w:rsidR="002F2E41" w:rsidRPr="002D2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3B3A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E41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на нем </w:t>
      </w:r>
      <w:r w:rsidRPr="002D26AA">
        <w:rPr>
          <w:rFonts w:ascii="Times New Roman" w:hAnsi="Times New Roman" w:cs="Times New Roman"/>
          <w:sz w:val="28"/>
          <w:szCs w:val="28"/>
          <w:lang w:val="ru-RU"/>
        </w:rPr>
        <w:t>кворума, когда на таком заседании проводится голосование; или 2) Членов, голосующих, когда</w:t>
      </w:r>
      <w:r w:rsidR="002F2E41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054C"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  <w:r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BD0004" w:rsidRPr="002D26AA">
        <w:rPr>
          <w:rFonts w:ascii="Times New Roman" w:hAnsi="Times New Roman" w:cs="Times New Roman"/>
          <w:sz w:val="28"/>
          <w:szCs w:val="28"/>
          <w:lang w:val="ru-RU"/>
        </w:rPr>
        <w:t>водится</w:t>
      </w:r>
      <w:r w:rsidR="002F2E41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заочно путем</w:t>
      </w:r>
      <w:r w:rsidR="00BD0004" w:rsidRPr="002D2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FB6" w:rsidRPr="002D26AA">
        <w:rPr>
          <w:rFonts w:ascii="Times New Roman" w:hAnsi="Times New Roman" w:cs="Times New Roman"/>
          <w:sz w:val="28"/>
          <w:szCs w:val="28"/>
          <w:lang w:val="ru-RU"/>
        </w:rPr>
        <w:t>письменн</w:t>
      </w:r>
      <w:r w:rsidR="00722820" w:rsidRPr="002D26A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E4858">
        <w:rPr>
          <w:rFonts w:ascii="Times New Roman" w:hAnsi="Times New Roman" w:cs="Times New Roman"/>
          <w:sz w:val="28"/>
          <w:szCs w:val="28"/>
          <w:lang w:val="ru-RU"/>
        </w:rPr>
        <w:t>й процедуры</w:t>
      </w:r>
      <w:r w:rsidR="00034B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6FAD" w:rsidRPr="00034B44" w:rsidRDefault="008F1FED" w:rsidP="00B52AA5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принимают решения по следующим вопросам</w:t>
      </w:r>
      <w:r w:rsidR="00186FAD" w:rsidRPr="00034B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86FAD" w:rsidRDefault="00CC21E3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</w:t>
      </w:r>
      <w:r w:rsidR="00BD0004">
        <w:rPr>
          <w:rFonts w:ascii="Times New Roman" w:hAnsi="Times New Roman" w:cs="Times New Roman"/>
          <w:sz w:val="28"/>
          <w:szCs w:val="28"/>
          <w:lang w:val="ru-RU"/>
        </w:rPr>
        <w:t xml:space="preserve"> нов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D0004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="002D5E5D">
        <w:rPr>
          <w:rFonts w:ascii="Times New Roman" w:hAnsi="Times New Roman" w:cs="Times New Roman"/>
          <w:sz w:val="28"/>
          <w:szCs w:val="28"/>
          <w:lang w:val="ru-RU"/>
        </w:rPr>
        <w:t>лен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D5E5D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нового Ассоциированного члена в случае наличия возражений, выдвинутых в соответствии с Разделом 2.3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21E3" w:rsidRDefault="00CC21E3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приостановление или прекращение членства;</w:t>
      </w:r>
    </w:p>
    <w:p w:rsidR="00CC21E3" w:rsidRPr="00BC3E44" w:rsidRDefault="00CC21E3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одобрение наблюдателей как указано в Разделе 2.6;</w:t>
      </w:r>
    </w:p>
    <w:p w:rsidR="00186FAD" w:rsidRPr="00BC3E44" w:rsidRDefault="00CC21E3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>лан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CC21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 на период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E41">
        <w:rPr>
          <w:rFonts w:ascii="Times New Roman" w:hAnsi="Times New Roman" w:cs="Times New Roman"/>
          <w:sz w:val="28"/>
          <w:szCs w:val="28"/>
          <w:lang w:val="ru-RU"/>
        </w:rPr>
        <w:t>замещения ими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должност</w:t>
      </w:r>
      <w:r w:rsidR="002F2E41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6FAD" w:rsidRPr="00BC3E44" w:rsidRDefault="00332EB8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Совета 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>о создании</w:t>
      </w:r>
      <w:r>
        <w:rPr>
          <w:rFonts w:ascii="Times New Roman" w:hAnsi="Times New Roman" w:cs="Times New Roman"/>
          <w:sz w:val="28"/>
          <w:szCs w:val="28"/>
          <w:lang w:val="ru-RU"/>
        </w:rPr>
        <w:t>, приостановлении деятельности или упразднении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>абочих групп;</w:t>
      </w:r>
    </w:p>
    <w:p w:rsidR="00186FAD" w:rsidRDefault="00E051E3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какие-либо существенные изменения 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>аб</w:t>
      </w:r>
      <w:r w:rsidR="00F60283">
        <w:rPr>
          <w:rFonts w:ascii="Times New Roman" w:hAnsi="Times New Roman" w:cs="Times New Roman"/>
          <w:sz w:val="28"/>
          <w:szCs w:val="28"/>
          <w:lang w:val="ru-RU"/>
        </w:rPr>
        <w:t>очих групп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51E3" w:rsidRPr="00BC3E44" w:rsidRDefault="00E051E3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структура взносов в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8D8">
        <w:rPr>
          <w:rFonts w:ascii="Times New Roman" w:hAnsi="Times New Roman" w:cs="Times New Roman"/>
          <w:sz w:val="28"/>
          <w:szCs w:val="28"/>
          <w:lang w:val="ru-RU"/>
        </w:rPr>
        <w:t>IFIAR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, как указано в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азделе </w:t>
      </w:r>
      <w:r>
        <w:rPr>
          <w:rFonts w:ascii="Times New Roman" w:hAnsi="Times New Roman" w:cs="Times New Roman"/>
          <w:sz w:val="28"/>
          <w:szCs w:val="28"/>
          <w:lang w:val="ru-RU"/>
        </w:rPr>
        <w:t>9.3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6FAD" w:rsidRPr="00BC3E44" w:rsidRDefault="00186FAD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годово</w:t>
      </w:r>
      <w:r w:rsidR="00E051E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бюджет </w:t>
      </w:r>
      <w:r w:rsidRPr="00A228D8">
        <w:rPr>
          <w:rFonts w:ascii="Times New Roman" w:hAnsi="Times New Roman" w:cs="Times New Roman"/>
          <w:sz w:val="28"/>
          <w:szCs w:val="28"/>
          <w:lang w:val="ru-RU"/>
        </w:rPr>
        <w:t>IFIAR</w:t>
      </w:r>
      <w:r w:rsidR="00E051E3">
        <w:rPr>
          <w:rFonts w:ascii="Times New Roman" w:hAnsi="Times New Roman" w:cs="Times New Roman"/>
          <w:sz w:val="28"/>
          <w:szCs w:val="28"/>
          <w:lang w:val="ru-RU"/>
        </w:rPr>
        <w:t xml:space="preserve"> и величина взносов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, как указано в </w:t>
      </w:r>
      <w:r w:rsidR="00E051E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азделе </w:t>
      </w:r>
      <w:r w:rsidR="00E051E3">
        <w:rPr>
          <w:rFonts w:ascii="Times New Roman" w:hAnsi="Times New Roman" w:cs="Times New Roman"/>
          <w:sz w:val="28"/>
          <w:szCs w:val="28"/>
          <w:lang w:val="ru-RU"/>
        </w:rPr>
        <w:t>9.4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6FAD" w:rsidRPr="00BC3E44" w:rsidRDefault="000E06F2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обнародовани</w:t>
      </w:r>
      <w:r w:rsidR="00D92A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взглядов и</w:t>
      </w:r>
      <w:r w:rsidR="00747780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мнений</w:t>
      </w:r>
      <w:r w:rsidR="007477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780">
        <w:rPr>
          <w:rFonts w:ascii="Times New Roman" w:hAnsi="Times New Roman" w:cs="Times New Roman"/>
          <w:sz w:val="28"/>
          <w:szCs w:val="28"/>
          <w:lang w:val="ru-RU"/>
        </w:rPr>
        <w:t xml:space="preserve">являющихся предметом </w:t>
      </w:r>
      <w:r w:rsidR="00D92A43">
        <w:rPr>
          <w:rFonts w:ascii="Times New Roman" w:hAnsi="Times New Roman" w:cs="Times New Roman"/>
          <w:sz w:val="28"/>
          <w:szCs w:val="28"/>
          <w:lang w:val="ru-RU"/>
        </w:rPr>
        <w:t>положений Раздела 3.4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6FAD" w:rsidRDefault="00186FAD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присоединени</w:t>
      </w:r>
      <w:r w:rsidR="008B701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к любой иной ор</w:t>
      </w:r>
      <w:r w:rsidR="002D5E5D">
        <w:rPr>
          <w:rFonts w:ascii="Times New Roman" w:hAnsi="Times New Roman" w:cs="Times New Roman"/>
          <w:sz w:val="28"/>
          <w:szCs w:val="28"/>
          <w:lang w:val="ru-RU"/>
        </w:rPr>
        <w:t xml:space="preserve">ганизации в качестве </w:t>
      </w:r>
      <w:r w:rsidR="008B701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D5E5D">
        <w:rPr>
          <w:rFonts w:ascii="Times New Roman" w:hAnsi="Times New Roman" w:cs="Times New Roman"/>
          <w:sz w:val="28"/>
          <w:szCs w:val="28"/>
          <w:lang w:val="ru-RU"/>
        </w:rPr>
        <w:t xml:space="preserve">лена или </w:t>
      </w:r>
      <w:r w:rsidR="008B701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F7488">
        <w:rPr>
          <w:rFonts w:ascii="Times New Roman" w:hAnsi="Times New Roman" w:cs="Times New Roman"/>
          <w:sz w:val="28"/>
          <w:szCs w:val="28"/>
          <w:lang w:val="ru-RU"/>
        </w:rPr>
        <w:t>аблюдателя;</w:t>
      </w:r>
    </w:p>
    <w:p w:rsidR="00DF7488" w:rsidRDefault="00DF7488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избрание изб</w:t>
      </w:r>
      <w:r w:rsidR="0045312A">
        <w:rPr>
          <w:rFonts w:ascii="Times New Roman" w:hAnsi="Times New Roman" w:cs="Times New Roman"/>
          <w:sz w:val="28"/>
          <w:szCs w:val="28"/>
          <w:lang w:val="ru-RU"/>
        </w:rPr>
        <w:t>ранных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членов как указано в Разделах 4.4 и 4.5;</w:t>
      </w:r>
    </w:p>
    <w:p w:rsidR="00DF7488" w:rsidRDefault="00D1790B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утверждение </w:t>
      </w:r>
      <w:r w:rsidR="008E4135">
        <w:rPr>
          <w:rFonts w:ascii="Times New Roman" w:hAnsi="Times New Roman" w:cs="Times New Roman"/>
          <w:sz w:val="28"/>
          <w:szCs w:val="28"/>
          <w:lang w:val="ru-RU"/>
        </w:rPr>
        <w:t>решения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</w:t>
      </w:r>
      <w:r w:rsidR="008E4135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номинированных членов как указано в Разделах 4.6 и 4.7;</w:t>
      </w:r>
    </w:p>
    <w:p w:rsidR="00D1790B" w:rsidRDefault="005533F7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избрание Председателя и Вице-председателя в соответствии с Разделом 4.12;</w:t>
      </w:r>
    </w:p>
    <w:p w:rsidR="005533F7" w:rsidRDefault="00A9545B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любые другие решения, которые не поручены Совету или должностным лицам и которые находятся в компетенции Членов в соответствии с Разделом 5.3; и</w:t>
      </w:r>
    </w:p>
    <w:p w:rsidR="00A9545B" w:rsidRDefault="009F1A3B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любые решения, по которым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Совет не достиг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консенсуса как указано в </w:t>
      </w:r>
      <w:r w:rsidR="0045312A">
        <w:rPr>
          <w:rFonts w:ascii="Times New Roman" w:hAnsi="Times New Roman" w:cs="Times New Roman"/>
          <w:sz w:val="28"/>
          <w:szCs w:val="28"/>
          <w:lang w:val="ru-RU"/>
        </w:rPr>
        <w:t>Раз</w:t>
      </w:r>
      <w:r>
        <w:rPr>
          <w:rFonts w:ascii="Times New Roman" w:hAnsi="Times New Roman" w:cs="Times New Roman"/>
          <w:sz w:val="28"/>
          <w:szCs w:val="28"/>
          <w:lang w:val="ru-RU"/>
        </w:rPr>
        <w:t>деле 4.10, за исключением вопросов личного характера как указано в пункте «а» Раздела 5.1;</w:t>
      </w:r>
    </w:p>
    <w:p w:rsidR="009F1A3B" w:rsidRPr="00BC3E44" w:rsidRDefault="009F1A3B" w:rsidP="005B75EF">
      <w:pPr>
        <w:pStyle w:val="a6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любые вопросы в рамках </w:t>
      </w:r>
      <w:r w:rsidR="000257F9">
        <w:rPr>
          <w:rFonts w:ascii="Times New Roman" w:hAnsi="Times New Roman" w:cs="Times New Roman"/>
          <w:sz w:val="28"/>
          <w:szCs w:val="28"/>
          <w:lang w:val="ru-RU"/>
        </w:rPr>
        <w:t>Устава</w:t>
      </w:r>
      <w:r w:rsidR="0045312A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Юридического лица</w:t>
      </w:r>
      <w:r w:rsidR="000257F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Члены (Генеральн</w:t>
      </w:r>
      <w:r w:rsidR="000257F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ассамбле</w:t>
      </w:r>
      <w:r w:rsidR="000257F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45312A">
        <w:rPr>
          <w:rFonts w:ascii="Times New Roman" w:hAnsi="Times New Roman" w:cs="Times New Roman"/>
          <w:sz w:val="28"/>
          <w:szCs w:val="28"/>
          <w:lang w:val="ru-RU"/>
        </w:rPr>
        <w:t>Юридическом лице</w:t>
      </w:r>
      <w:r>
        <w:rPr>
          <w:rFonts w:ascii="Times New Roman" w:hAnsi="Times New Roman" w:cs="Times New Roman"/>
          <w:sz w:val="28"/>
          <w:szCs w:val="28"/>
          <w:lang w:val="ru-RU"/>
        </w:rPr>
        <w:t>) несут полную ответственность.</w:t>
      </w:r>
    </w:p>
    <w:p w:rsidR="00186FAD" w:rsidRPr="00BC3E44" w:rsidRDefault="00186FAD" w:rsidP="00B52AA5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1276"/>
        </w:tabs>
        <w:spacing w:after="120"/>
        <w:ind w:left="0" w:right="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Факт воздержания Член</w:t>
      </w:r>
      <w:proofErr w:type="gramStart"/>
      <w:r w:rsidRPr="00BC3E44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proofErr w:type="gramEnd"/>
      <w:r w:rsidRPr="00BC3E44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) от голосования или голосования против </w:t>
      </w:r>
      <w:r w:rsidR="00D66180">
        <w:rPr>
          <w:rFonts w:ascii="Times New Roman" w:hAnsi="Times New Roman" w:cs="Times New Roman"/>
          <w:sz w:val="28"/>
          <w:szCs w:val="28"/>
          <w:lang w:val="ru-RU"/>
        </w:rPr>
        <w:t>проекта решения</w:t>
      </w:r>
      <w:r w:rsidR="00D66180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будет должным образом зафиксирован в документе, в котором отражаются взгляды и мнения, если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599">
        <w:rPr>
          <w:rFonts w:ascii="Times New Roman" w:hAnsi="Times New Roman" w:cs="Times New Roman"/>
          <w:sz w:val="28"/>
          <w:szCs w:val="28"/>
          <w:lang w:val="ru-RU"/>
        </w:rPr>
        <w:t>какой-либо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Член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599">
        <w:rPr>
          <w:rFonts w:ascii="Times New Roman" w:hAnsi="Times New Roman" w:cs="Times New Roman"/>
          <w:sz w:val="28"/>
          <w:szCs w:val="28"/>
          <w:lang w:val="ru-RU"/>
        </w:rPr>
        <w:t>укажет на это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6FAD" w:rsidRPr="00BC3E44" w:rsidRDefault="00616E11" w:rsidP="00B52AA5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1276"/>
        </w:tabs>
        <w:spacing w:after="120"/>
        <w:ind w:left="0" w:right="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FAD" w:rsidRPr="00BD0004">
        <w:rPr>
          <w:rFonts w:ascii="Times New Roman" w:hAnsi="Times New Roman" w:cs="Times New Roman"/>
          <w:sz w:val="28"/>
          <w:szCs w:val="28"/>
          <w:lang w:val="ru-RU"/>
        </w:rPr>
        <w:t>IFIAR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выражает мнение </w:t>
      </w:r>
      <w:r w:rsidR="00F60283">
        <w:rPr>
          <w:rFonts w:ascii="Times New Roman" w:hAnsi="Times New Roman" w:cs="Times New Roman"/>
          <w:sz w:val="28"/>
          <w:szCs w:val="28"/>
          <w:lang w:val="ru-RU"/>
        </w:rPr>
        <w:t>на основе консенсуса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либо путем голосования согласно положениям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Раздела 3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, такое мнение будет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выражаться</w:t>
      </w:r>
      <w:r w:rsidR="005D3599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Информационной политикой, которая будет действовать на момент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="00186FA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такого мнения.</w:t>
      </w:r>
    </w:p>
    <w:p w:rsidR="00186FAD" w:rsidRPr="00BC3E44" w:rsidRDefault="00186FAD" w:rsidP="00B52AA5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1276"/>
        </w:tabs>
        <w:spacing w:after="120"/>
        <w:ind w:left="0" w:right="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3E44">
        <w:rPr>
          <w:rFonts w:ascii="Times New Roman" w:hAnsi="Times New Roman" w:cs="Times New Roman"/>
          <w:sz w:val="28"/>
          <w:szCs w:val="28"/>
          <w:lang w:val="ru-RU"/>
        </w:rPr>
        <w:t>Если на пленарном заседании Члены проголосовали за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180">
        <w:rPr>
          <w:rFonts w:ascii="Times New Roman" w:hAnsi="Times New Roman" w:cs="Times New Roman"/>
          <w:sz w:val="28"/>
          <w:szCs w:val="28"/>
          <w:lang w:val="ru-RU"/>
        </w:rPr>
        <w:t>проект решения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, которое должно быть санкционировано органом управления одного или </w:t>
      </w:r>
      <w:r w:rsidR="009A52E8">
        <w:rPr>
          <w:rFonts w:ascii="Times New Roman" w:hAnsi="Times New Roman" w:cs="Times New Roman"/>
          <w:sz w:val="28"/>
          <w:szCs w:val="28"/>
          <w:lang w:val="ru-RU"/>
        </w:rPr>
        <w:t>нескольких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проголосовавших за него Членов, тако</w:t>
      </w:r>
      <w:r w:rsidR="00D6618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180">
        <w:rPr>
          <w:rFonts w:ascii="Times New Roman" w:hAnsi="Times New Roman" w:cs="Times New Roman"/>
          <w:sz w:val="28"/>
          <w:szCs w:val="28"/>
          <w:lang w:val="ru-RU"/>
        </w:rPr>
        <w:t>проект решения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будет считаться принятым на более раннюю из следующих дат: дату, на которую все Члены, которым необходимо было получить санкцию, письменно уведомили о ее получении, или дату, которая наступит по истечении трех месяцев после</w:t>
      </w:r>
      <w:r w:rsidR="005D3599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соответствующего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голосования.</w:t>
      </w:r>
      <w:proofErr w:type="gramEnd"/>
    </w:p>
    <w:p w:rsidR="00EB0899" w:rsidRDefault="00F163FD" w:rsidP="00B52AA5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1276"/>
        </w:tabs>
        <w:ind w:left="0" w:right="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205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D3599" w:rsidRPr="00602058">
        <w:rPr>
          <w:rFonts w:ascii="Times New Roman" w:hAnsi="Times New Roman" w:cs="Times New Roman"/>
          <w:sz w:val="28"/>
          <w:szCs w:val="28"/>
          <w:lang w:val="ru-RU"/>
        </w:rPr>
        <w:t>аочное</w:t>
      </w:r>
      <w:r w:rsidR="00186FAD"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голосование</w:t>
      </w:r>
      <w:r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письменной процедуры</w:t>
      </w:r>
      <w:r w:rsidR="00186FAD"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по усмотрению Должностных лиц после обсуждения с </w:t>
      </w:r>
      <w:r w:rsidRPr="0060205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86FAD" w:rsidRPr="00602058">
        <w:rPr>
          <w:rFonts w:ascii="Times New Roman" w:hAnsi="Times New Roman" w:cs="Times New Roman"/>
          <w:sz w:val="28"/>
          <w:szCs w:val="28"/>
          <w:lang w:val="ru-RU"/>
        </w:rPr>
        <w:t>оветом. Письменное</w:t>
      </w:r>
      <w:r w:rsidR="005D3599"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заочное</w:t>
      </w:r>
      <w:r w:rsidR="00186FAD"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голосование проводится в порядке, установленном Должностными лицами, с учетом необходимости предостав</w:t>
      </w:r>
      <w:r w:rsidR="005D3599" w:rsidRPr="00602058">
        <w:rPr>
          <w:rFonts w:ascii="Times New Roman" w:hAnsi="Times New Roman" w:cs="Times New Roman"/>
          <w:sz w:val="28"/>
          <w:szCs w:val="28"/>
          <w:lang w:val="ru-RU"/>
        </w:rPr>
        <w:t>ления</w:t>
      </w:r>
      <w:r w:rsidR="00186FAD"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Членам достаточно</w:t>
      </w:r>
      <w:r w:rsidR="00D25A9C" w:rsidRPr="00602058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186FAD"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5A9C" w:rsidRPr="00602058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="00186FAD"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для изучения вопроса, по которому проводится голосование. </w:t>
      </w:r>
      <w:r w:rsidRPr="00602058">
        <w:rPr>
          <w:rFonts w:ascii="Times New Roman" w:hAnsi="Times New Roman" w:cs="Times New Roman"/>
          <w:sz w:val="28"/>
          <w:szCs w:val="28"/>
          <w:lang w:val="ru-RU"/>
        </w:rPr>
        <w:t>Должностны</w:t>
      </w:r>
      <w:r w:rsidR="00D27F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лица по согласованию с Советом могут единожды продлить период голосования. </w:t>
      </w:r>
      <w:r w:rsidR="00186FAD" w:rsidRPr="00602058">
        <w:rPr>
          <w:rFonts w:ascii="Times New Roman" w:hAnsi="Times New Roman" w:cs="Times New Roman"/>
          <w:sz w:val="28"/>
          <w:szCs w:val="28"/>
          <w:lang w:val="ru-RU"/>
        </w:rPr>
        <w:t>Кворум считается обеспеченным, если до установленного срока проголосует две трети Членов.</w:t>
      </w:r>
      <w:r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E26" w:rsidRPr="00602058">
        <w:rPr>
          <w:rFonts w:ascii="Times New Roman" w:hAnsi="Times New Roman" w:cs="Times New Roman"/>
          <w:sz w:val="28"/>
          <w:szCs w:val="28"/>
          <w:lang w:val="ru-RU"/>
        </w:rPr>
        <w:t>Члены,</w:t>
      </w:r>
      <w:r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не обладающие правом голоса</w:t>
      </w:r>
      <w:r w:rsidR="00AD5E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2058">
        <w:rPr>
          <w:rFonts w:ascii="Times New Roman" w:hAnsi="Times New Roman" w:cs="Times New Roman"/>
          <w:sz w:val="28"/>
          <w:szCs w:val="28"/>
          <w:lang w:val="ru-RU"/>
        </w:rPr>
        <w:t xml:space="preserve"> не учитываются при определении кворума.</w:t>
      </w:r>
    </w:p>
    <w:p w:rsidR="00602058" w:rsidRPr="00602058" w:rsidRDefault="00602058" w:rsidP="00602058">
      <w:pPr>
        <w:pStyle w:val="a6"/>
        <w:shd w:val="clear" w:color="auto" w:fill="FFFFFF"/>
        <w:tabs>
          <w:tab w:val="left" w:pos="567"/>
          <w:tab w:val="left" w:pos="1276"/>
        </w:tabs>
        <w:ind w:left="0" w:right="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0004" w:rsidRPr="00BD0004" w:rsidRDefault="003533FB" w:rsidP="007B3660">
      <w:pPr>
        <w:widowControl/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020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</w:t>
      </w:r>
      <w:r w:rsidR="00186FAD" w:rsidRPr="006020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4 – </w:t>
      </w:r>
      <w:r w:rsidR="006020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Совет и </w:t>
      </w:r>
      <w:r w:rsidRPr="006020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Должностные лица</w:t>
      </w:r>
      <w:r w:rsidR="006020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602058">
        <w:rPr>
          <w:rFonts w:ascii="Times New Roman" w:hAnsi="Times New Roman" w:cs="Times New Roman"/>
          <w:b/>
          <w:sz w:val="28"/>
          <w:szCs w:val="28"/>
          <w:u w:val="single"/>
        </w:rPr>
        <w:t>IFIAR</w:t>
      </w:r>
    </w:p>
    <w:p w:rsidR="00E747F0" w:rsidRDefault="00E747F0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IFIAR</w:t>
      </w:r>
      <w:r w:rsidRPr="00E74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учреждает Совет из 16 членов, которые осуществляют возложенные на них полномочия в соответствии с Разделом 5. Совет состоит из 8 </w:t>
      </w:r>
      <w:r w:rsidRPr="00484FB7">
        <w:rPr>
          <w:rFonts w:ascii="Times New Roman" w:hAnsi="Times New Roman" w:cs="Times New Roman"/>
          <w:i/>
          <w:sz w:val="28"/>
          <w:szCs w:val="28"/>
          <w:lang w:val="ru-RU"/>
        </w:rPr>
        <w:t>«номинированных членов»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до 8 </w:t>
      </w:r>
      <w:r w:rsidRPr="00484FB7">
        <w:rPr>
          <w:rFonts w:ascii="Times New Roman" w:hAnsi="Times New Roman" w:cs="Times New Roman"/>
          <w:i/>
          <w:sz w:val="28"/>
          <w:szCs w:val="28"/>
          <w:lang w:val="ru-RU"/>
        </w:rPr>
        <w:t>«избранных членов»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избранных из числа всех членов, которые не являются </w:t>
      </w:r>
      <w:r w:rsidRPr="00887992">
        <w:rPr>
          <w:rFonts w:ascii="Times New Roman" w:hAnsi="Times New Roman" w:cs="Times New Roman"/>
          <w:sz w:val="28"/>
          <w:szCs w:val="28"/>
          <w:lang w:val="ru-RU"/>
        </w:rPr>
        <w:t>номинированными членами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067D">
        <w:rPr>
          <w:rFonts w:ascii="Times New Roman" w:hAnsi="Times New Roman" w:cs="Times New Roman"/>
          <w:sz w:val="28"/>
          <w:szCs w:val="28"/>
          <w:lang w:val="ru-RU"/>
        </w:rPr>
        <w:t xml:space="preserve"> Места в Совете занимаются Членами, но не отдельными лицами. Если член Совета является Членом, состоящим из двух регулирующих </w:t>
      </w:r>
      <w:r w:rsidR="001F067D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органов, как указано в Разделе 2.4, такой член Совета должен согласовывать свои действия со всеми регулирующими органами своей юрисдикции.</w:t>
      </w:r>
    </w:p>
    <w:p w:rsidR="001F067D" w:rsidRDefault="001F067D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целью обеспечения соответствующе</w:t>
      </w:r>
      <w:r w:rsidR="000279DC">
        <w:rPr>
          <w:rFonts w:ascii="Times New Roman" w:hAnsi="Times New Roman" w:cs="Times New Roman"/>
          <w:sz w:val="28"/>
          <w:szCs w:val="28"/>
          <w:lang w:val="ru-RU"/>
        </w:rPr>
        <w:t>го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квалификации членов Совета, потенциальные члены Совета (как номинированные, так и избранные) должны соответствовать следующим общим квалификационным требованиям:</w:t>
      </w:r>
    </w:p>
    <w:p w:rsidR="000279DC" w:rsidRDefault="004A6C14" w:rsidP="005B75EF">
      <w:pPr>
        <w:pStyle w:val="a6"/>
        <w:widowControl/>
        <w:numPr>
          <w:ilvl w:val="0"/>
          <w:numId w:val="1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вовремя осуществля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плат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вносов в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каждого из четырех лет, предшествовавших избранию;</w:t>
      </w:r>
    </w:p>
    <w:p w:rsidR="004A6C14" w:rsidRDefault="00787DA0" w:rsidP="005B75EF">
      <w:pPr>
        <w:pStyle w:val="a6"/>
        <w:widowControl/>
        <w:numPr>
          <w:ilvl w:val="0"/>
          <w:numId w:val="1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дать согласие</w:t>
      </w:r>
      <w:r w:rsidR="004A6C14">
        <w:rPr>
          <w:rFonts w:ascii="Times New Roman" w:hAnsi="Times New Roman" w:cs="Times New Roman"/>
          <w:sz w:val="28"/>
          <w:szCs w:val="28"/>
          <w:lang w:val="ru-RU"/>
        </w:rPr>
        <w:t xml:space="preserve"> направлять на заседания Совета представителей, которые являются независимыми от аудиторской профессии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A6C14">
        <w:rPr>
          <w:rFonts w:ascii="Times New Roman" w:hAnsi="Times New Roman" w:cs="Times New Roman"/>
          <w:sz w:val="28"/>
          <w:szCs w:val="28"/>
          <w:lang w:val="ru-RU"/>
        </w:rPr>
        <w:t xml:space="preserve"> и сохранят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A6C14">
        <w:rPr>
          <w:rFonts w:ascii="Times New Roman" w:hAnsi="Times New Roman" w:cs="Times New Roman"/>
          <w:sz w:val="28"/>
          <w:szCs w:val="28"/>
          <w:lang w:val="ru-RU"/>
        </w:rPr>
        <w:t xml:space="preserve"> конфиденциальность материалов заседаний от лиц, не являющихся независимыми; и</w:t>
      </w:r>
    </w:p>
    <w:p w:rsidR="004A6C14" w:rsidRDefault="004A6C14" w:rsidP="005B75EF">
      <w:pPr>
        <w:pStyle w:val="a6"/>
        <w:widowControl/>
        <w:numPr>
          <w:ilvl w:val="0"/>
          <w:numId w:val="1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</w:t>
      </w:r>
      <w:r w:rsidR="00620BF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каждого из четырех лет, предшествовавших избранию, принима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участие в работе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его Рабочих групп с учетом следующего:</w:t>
      </w:r>
    </w:p>
    <w:p w:rsidR="004A6C14" w:rsidRPr="004A6C14" w:rsidRDefault="004A6C14" w:rsidP="005B75EF">
      <w:pPr>
        <w:pStyle w:val="a6"/>
        <w:widowControl/>
        <w:numPr>
          <w:ilvl w:val="0"/>
          <w:numId w:val="1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C14">
        <w:rPr>
          <w:rFonts w:ascii="Times New Roman" w:hAnsi="Times New Roman" w:cs="Times New Roman"/>
          <w:sz w:val="28"/>
          <w:szCs w:val="28"/>
          <w:lang w:val="ru-RU"/>
        </w:rPr>
        <w:t>регулярно посещ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 пленарны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 заседани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>, семинар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проведения проверок и </w:t>
      </w:r>
      <w:r w:rsidR="004A0609">
        <w:rPr>
          <w:rFonts w:ascii="Times New Roman" w:hAnsi="Times New Roman" w:cs="Times New Roman"/>
          <w:sz w:val="28"/>
          <w:szCs w:val="28"/>
          <w:lang w:val="ru-RU"/>
        </w:rPr>
        <w:t>заседани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A0609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>абочи</w:t>
      </w:r>
      <w:proofErr w:type="gramStart"/>
      <w:r w:rsidR="004A0609">
        <w:rPr>
          <w:rFonts w:ascii="Times New Roman" w:hAnsi="Times New Roman" w:cs="Times New Roman"/>
          <w:sz w:val="28"/>
          <w:szCs w:val="28"/>
          <w:lang w:val="ru-RU"/>
        </w:rPr>
        <w:t>х(</w:t>
      </w:r>
      <w:proofErr w:type="gramEnd"/>
      <w:r w:rsidR="004A0609">
        <w:rPr>
          <w:rFonts w:ascii="Times New Roman" w:hAnsi="Times New Roman" w:cs="Times New Roman"/>
          <w:sz w:val="28"/>
          <w:szCs w:val="28"/>
          <w:lang w:val="ru-RU"/>
        </w:rPr>
        <w:t>ей)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4A0609">
        <w:rPr>
          <w:rFonts w:ascii="Times New Roman" w:hAnsi="Times New Roman" w:cs="Times New Roman"/>
          <w:sz w:val="28"/>
          <w:szCs w:val="28"/>
          <w:lang w:val="ru-RU"/>
        </w:rPr>
        <w:t>(ы)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участвует </w:t>
      </w:r>
      <w:r w:rsidR="004A0609">
        <w:rPr>
          <w:rFonts w:ascii="Times New Roman" w:hAnsi="Times New Roman" w:cs="Times New Roman"/>
          <w:sz w:val="28"/>
          <w:szCs w:val="28"/>
          <w:lang w:val="ru-RU"/>
        </w:rPr>
        <w:t>Член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A6C14" w:rsidRPr="00E747F0" w:rsidRDefault="004A6C14" w:rsidP="005B75EF">
      <w:pPr>
        <w:pStyle w:val="a6"/>
        <w:widowControl/>
        <w:numPr>
          <w:ilvl w:val="0"/>
          <w:numId w:val="1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C14">
        <w:rPr>
          <w:rFonts w:ascii="Times New Roman" w:hAnsi="Times New Roman" w:cs="Times New Roman"/>
          <w:sz w:val="28"/>
          <w:szCs w:val="28"/>
          <w:lang w:val="ru-RU"/>
        </w:rPr>
        <w:t>регулярн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939CF">
        <w:rPr>
          <w:rFonts w:ascii="Times New Roman" w:hAnsi="Times New Roman" w:cs="Times New Roman"/>
          <w:sz w:val="28"/>
          <w:szCs w:val="28"/>
          <w:lang w:val="ru-RU"/>
        </w:rPr>
        <w:t>своевременн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 отве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чать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 на опросы IFIAR и голосова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4A6C14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письменной процедуры голосования.</w:t>
      </w:r>
    </w:p>
    <w:p w:rsidR="0006401E" w:rsidRDefault="00C81152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определения Членов, которые будут действовать в качестве номинированных членов, должен основываться на бальной системе, где Членам, отвечающим квалификационным требованиям, указанным в Разделе 4.2, и получившим наибольшее количество баллов, будет предложено стать такими членами. Номинированные члены могут принять или отказаться от предложения в течение тридцати дней после получения предложения. Принятие или отказ от предложения должно быть осуществлено в письменной форме в адрес Должностных лиц. В случае отказа, вакансия будет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замещена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Членом, обладающим наибольшим количеством баллов. Член, который отказался от предложения</w:t>
      </w:r>
      <w:r w:rsidR="00695E25">
        <w:rPr>
          <w:rFonts w:ascii="Times New Roman" w:hAnsi="Times New Roman" w:cs="Times New Roman"/>
          <w:sz w:val="28"/>
          <w:szCs w:val="28"/>
          <w:lang w:val="ru-RU"/>
        </w:rPr>
        <w:t xml:space="preserve"> стать номинированным членом, не может стать избранным членом в течение текущего четырехлетнего срока полномочий Совета для номинированных членов. Итоговое </w:t>
      </w:r>
      <w:r w:rsidR="008E4135">
        <w:rPr>
          <w:rFonts w:ascii="Times New Roman" w:hAnsi="Times New Roman" w:cs="Times New Roman"/>
          <w:sz w:val="28"/>
          <w:szCs w:val="28"/>
          <w:lang w:val="ru-RU"/>
        </w:rPr>
        <w:t>решение по определению номинированных членов</w:t>
      </w:r>
      <w:r w:rsidR="00695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1B82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="00695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1B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95E25">
        <w:rPr>
          <w:rFonts w:ascii="Times New Roman" w:hAnsi="Times New Roman" w:cs="Times New Roman"/>
          <w:sz w:val="28"/>
          <w:szCs w:val="28"/>
          <w:lang w:val="ru-RU"/>
        </w:rPr>
        <w:t>твержден</w:t>
      </w:r>
      <w:r w:rsidR="00CF1B82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695E25">
        <w:rPr>
          <w:rFonts w:ascii="Times New Roman" w:hAnsi="Times New Roman" w:cs="Times New Roman"/>
          <w:sz w:val="28"/>
          <w:szCs w:val="28"/>
          <w:lang w:val="ru-RU"/>
        </w:rPr>
        <w:t xml:space="preserve"> Членами, как указано в Разделе 4.6.</w:t>
      </w:r>
    </w:p>
    <w:p w:rsidR="00CF1B82" w:rsidRDefault="00756C04" w:rsidP="005B75EF">
      <w:pPr>
        <w:pStyle w:val="a6"/>
        <w:widowControl/>
        <w:numPr>
          <w:ilvl w:val="0"/>
          <w:numId w:val="1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части процедуры определения до учреждения постоянного Секретариата каждому Члену начисляется:</w:t>
      </w:r>
    </w:p>
    <w:p w:rsidR="00756C04" w:rsidRDefault="00756C04" w:rsidP="005B75EF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50 баллов</w:t>
      </w:r>
      <w:r w:rsidRPr="00756C04">
        <w:rPr>
          <w:lang w:val="ru-RU"/>
        </w:rPr>
        <w:t xml:space="preserve"> </w:t>
      </w:r>
      <w:r w:rsidRPr="00756C04">
        <w:rPr>
          <w:rFonts w:ascii="Times New Roman" w:hAnsi="Times New Roman" w:cs="Times New Roman"/>
          <w:sz w:val="28"/>
          <w:szCs w:val="28"/>
          <w:lang w:val="ru-RU"/>
        </w:rPr>
        <w:t>в зависимости от размера рыночной капитализации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последней статистикой, опубликованной Всемирным банком, или статистикой из другого широко признанного авторитетного источника следующим образом:</w:t>
      </w:r>
    </w:p>
    <w:p w:rsidR="00756C04" w:rsidRDefault="002A40A3" w:rsidP="005B75EF">
      <w:pPr>
        <w:pStyle w:val="a6"/>
        <w:widowControl/>
        <w:numPr>
          <w:ilvl w:val="0"/>
          <w:numId w:val="2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 баллов: рыночная капитализация между 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>$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до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$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тр</w:t>
      </w:r>
      <w:r>
        <w:rPr>
          <w:rFonts w:ascii="Times New Roman" w:hAnsi="Times New Roman" w:cs="Times New Roman"/>
          <w:sz w:val="28"/>
          <w:szCs w:val="28"/>
          <w:lang w:val="ru-RU"/>
        </w:rPr>
        <w:t>лн.</w:t>
      </w:r>
    </w:p>
    <w:p w:rsidR="002A40A3" w:rsidRDefault="002A40A3" w:rsidP="005B75EF">
      <w:pPr>
        <w:pStyle w:val="a6"/>
        <w:widowControl/>
        <w:numPr>
          <w:ilvl w:val="0"/>
          <w:numId w:val="2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 баллов: рыночная капитализация </w:t>
      </w:r>
      <w:r w:rsidR="003826AB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>$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трлн</w:t>
      </w:r>
      <w:r>
        <w:rPr>
          <w:rFonts w:ascii="Times New Roman" w:hAnsi="Times New Roman" w:cs="Times New Roman"/>
          <w:sz w:val="28"/>
          <w:szCs w:val="28"/>
          <w:lang w:val="ru-RU"/>
        </w:rPr>
        <w:t>. и до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$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трлн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40A3" w:rsidRDefault="002A40A3" w:rsidP="005B75EF">
      <w:pPr>
        <w:pStyle w:val="a6"/>
        <w:widowControl/>
        <w:numPr>
          <w:ilvl w:val="0"/>
          <w:numId w:val="2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 баллов: рыночная капитализация </w:t>
      </w:r>
      <w:r w:rsidR="003826AB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>$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трлн</w:t>
      </w:r>
      <w:r>
        <w:rPr>
          <w:rFonts w:ascii="Times New Roman" w:hAnsi="Times New Roman" w:cs="Times New Roman"/>
          <w:sz w:val="28"/>
          <w:szCs w:val="28"/>
          <w:lang w:val="ru-RU"/>
        </w:rPr>
        <w:t>. и до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$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трлн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40A3" w:rsidRDefault="002A40A3" w:rsidP="005B75EF">
      <w:pPr>
        <w:pStyle w:val="a6"/>
        <w:widowControl/>
        <w:numPr>
          <w:ilvl w:val="0"/>
          <w:numId w:val="2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40 баллов: рыночная капитализация </w:t>
      </w:r>
      <w:r w:rsidR="003826AB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>$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трлн</w:t>
      </w:r>
      <w:r>
        <w:rPr>
          <w:rFonts w:ascii="Times New Roman" w:hAnsi="Times New Roman" w:cs="Times New Roman"/>
          <w:sz w:val="28"/>
          <w:szCs w:val="28"/>
          <w:lang w:val="ru-RU"/>
        </w:rPr>
        <w:t>. и до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$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трлн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40A3" w:rsidRDefault="002A40A3" w:rsidP="005B75EF">
      <w:pPr>
        <w:pStyle w:val="a6"/>
        <w:widowControl/>
        <w:numPr>
          <w:ilvl w:val="0"/>
          <w:numId w:val="2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баллов: рыночная капитализация более 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>$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A4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DA0">
        <w:rPr>
          <w:rFonts w:ascii="Times New Roman" w:hAnsi="Times New Roman" w:cs="Times New Roman"/>
          <w:sz w:val="28"/>
          <w:szCs w:val="28"/>
          <w:lang w:val="ru-RU"/>
        </w:rPr>
        <w:t>трлн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772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7726" w:rsidRDefault="00603C84" w:rsidP="005B75EF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50 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 xml:space="preserve">баллов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>активност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 xml:space="preserve"> и размер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 xml:space="preserve"> взнос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 xml:space="preserve"> в IFIAR в течение последних восьми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образом:</w:t>
      </w:r>
    </w:p>
    <w:p w:rsidR="00603C84" w:rsidRDefault="003826AB" w:rsidP="005B75EF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Секретариат </w:t>
      </w:r>
      <w:r w:rsidR="00DD06C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06CC">
        <w:rPr>
          <w:rFonts w:ascii="Times New Roman" w:hAnsi="Times New Roman" w:cs="Times New Roman"/>
          <w:sz w:val="28"/>
          <w:szCs w:val="28"/>
          <w:lang w:val="ru-RU"/>
        </w:rPr>
        <w:t>20 баллов</w:t>
      </w:r>
    </w:p>
    <w:p w:rsidR="00DD06CC" w:rsidRDefault="00DD06CC" w:rsidP="005B75EF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Рабочей группы или Казначей – 16 баллов</w:t>
      </w:r>
    </w:p>
    <w:p w:rsidR="00DD06CC" w:rsidRDefault="00DD06CC" w:rsidP="005B75EF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 Консультативного совета</w:t>
      </w:r>
      <w:r w:rsidRPr="00DD06CC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Член Совета</w:t>
      </w:r>
      <w:r w:rsidRPr="00DD06CC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значимого события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>, куда были приглашены все Члены – 8 баллов</w:t>
      </w:r>
    </w:p>
    <w:p w:rsidR="00DD06CC" w:rsidRDefault="00811B9F" w:rsidP="005B75EF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D06CC">
        <w:rPr>
          <w:rFonts w:ascii="Times New Roman" w:hAnsi="Times New Roman" w:cs="Times New Roman"/>
          <w:sz w:val="28"/>
          <w:szCs w:val="28"/>
          <w:lang w:val="ru-RU"/>
        </w:rPr>
        <w:t>частник двух и более Рабочих групп – 6 баллов</w:t>
      </w:r>
    </w:p>
    <w:p w:rsidR="00DD06CC" w:rsidRDefault="00DD06CC" w:rsidP="00DD06CC">
      <w:pPr>
        <w:widowControl/>
        <w:shd w:val="clear" w:color="auto" w:fill="FFFFFF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ситуации равенства по количеству баллов, предпочтение отдается Члену с большей рыночной капитализацией.</w:t>
      </w:r>
    </w:p>
    <w:p w:rsidR="00181341" w:rsidRDefault="00181341" w:rsidP="005B75EF">
      <w:pPr>
        <w:pStyle w:val="a6"/>
        <w:widowControl/>
        <w:numPr>
          <w:ilvl w:val="0"/>
          <w:numId w:val="1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части процедуры определения после учреждения постоянного Секретариата, применяется отличная бальная система, в соответствии с которой каждому Члену начисляется:</w:t>
      </w:r>
    </w:p>
    <w:p w:rsidR="00181341" w:rsidRDefault="00181341" w:rsidP="005B75EF">
      <w:pPr>
        <w:pStyle w:val="a6"/>
        <w:widowControl/>
        <w:numPr>
          <w:ilvl w:val="0"/>
          <w:numId w:val="23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50 баллов</w:t>
      </w:r>
      <w:r w:rsidRPr="00756C04">
        <w:rPr>
          <w:lang w:val="ru-RU"/>
        </w:rPr>
        <w:t xml:space="preserve"> </w:t>
      </w:r>
      <w:r w:rsidRPr="00756C04">
        <w:rPr>
          <w:rFonts w:ascii="Times New Roman" w:hAnsi="Times New Roman" w:cs="Times New Roman"/>
          <w:sz w:val="28"/>
          <w:szCs w:val="28"/>
          <w:lang w:val="ru-RU"/>
        </w:rPr>
        <w:t>в зависимости от размера рыночной капитализации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указано в предыдущем пункте («а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026584">
        <w:rPr>
          <w:rFonts w:ascii="Times New Roman" w:hAnsi="Times New Roman" w:cs="Times New Roman"/>
          <w:sz w:val="28"/>
          <w:szCs w:val="28"/>
          <w:lang w:val="ru-RU"/>
        </w:rPr>
        <w:t>; и</w:t>
      </w:r>
    </w:p>
    <w:p w:rsidR="00026584" w:rsidRDefault="00026584" w:rsidP="005B75EF">
      <w:pPr>
        <w:pStyle w:val="a6"/>
        <w:widowControl/>
        <w:numPr>
          <w:ilvl w:val="0"/>
          <w:numId w:val="23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50 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 xml:space="preserve">баллов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>активност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 xml:space="preserve"> и размер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 xml:space="preserve"> взнос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 xml:space="preserve"> в IFIAR в течение последних </w:t>
      </w:r>
      <w:r>
        <w:rPr>
          <w:rFonts w:ascii="Times New Roman" w:hAnsi="Times New Roman" w:cs="Times New Roman"/>
          <w:sz w:val="28"/>
          <w:szCs w:val="28"/>
          <w:lang w:val="ru-RU"/>
        </w:rPr>
        <w:t>четырех</w:t>
      </w:r>
      <w:r w:rsidRPr="00603C84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образом:</w:t>
      </w:r>
    </w:p>
    <w:p w:rsidR="00270567" w:rsidRPr="00270567" w:rsidRDefault="00270567" w:rsidP="005B75EF">
      <w:pPr>
        <w:pStyle w:val="a6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567">
        <w:rPr>
          <w:rFonts w:ascii="Times New Roman" w:hAnsi="Times New Roman" w:cs="Times New Roman"/>
          <w:sz w:val="28"/>
          <w:szCs w:val="28"/>
          <w:lang w:val="ru-RU"/>
        </w:rPr>
        <w:t>Должностное лицо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56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270567">
        <w:rPr>
          <w:rFonts w:ascii="Times New Roman" w:hAnsi="Times New Roman" w:cs="Times New Roman"/>
          <w:sz w:val="28"/>
          <w:szCs w:val="28"/>
          <w:lang w:val="ru-RU"/>
        </w:rPr>
        <w:t xml:space="preserve"> баллов</w:t>
      </w:r>
    </w:p>
    <w:p w:rsidR="00270567" w:rsidRPr="00270567" w:rsidRDefault="00270567" w:rsidP="005B75EF">
      <w:pPr>
        <w:pStyle w:val="a6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567">
        <w:rPr>
          <w:rFonts w:ascii="Times New Roman" w:hAnsi="Times New Roman" w:cs="Times New Roman"/>
          <w:sz w:val="28"/>
          <w:szCs w:val="28"/>
          <w:lang w:val="ru-RU"/>
        </w:rPr>
        <w:t>Председатель Рабочей группы или Казначей –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70567">
        <w:rPr>
          <w:rFonts w:ascii="Times New Roman" w:hAnsi="Times New Roman" w:cs="Times New Roman"/>
          <w:sz w:val="28"/>
          <w:szCs w:val="28"/>
          <w:lang w:val="ru-RU"/>
        </w:rPr>
        <w:t xml:space="preserve"> баллов</w:t>
      </w:r>
    </w:p>
    <w:p w:rsidR="00270567" w:rsidRDefault="00270567" w:rsidP="005B75EF">
      <w:pPr>
        <w:pStyle w:val="a6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567">
        <w:rPr>
          <w:rFonts w:ascii="Times New Roman" w:hAnsi="Times New Roman" w:cs="Times New Roman"/>
          <w:sz w:val="28"/>
          <w:szCs w:val="28"/>
          <w:lang w:val="ru-RU"/>
        </w:rPr>
        <w:t>Член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10 баллов</w:t>
      </w:r>
    </w:p>
    <w:p w:rsidR="00270567" w:rsidRPr="00270567" w:rsidRDefault="00811B9F" w:rsidP="005B75EF">
      <w:pPr>
        <w:pStyle w:val="a6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70567" w:rsidRPr="00270567">
        <w:rPr>
          <w:rFonts w:ascii="Times New Roman" w:hAnsi="Times New Roman" w:cs="Times New Roman"/>
          <w:sz w:val="28"/>
          <w:szCs w:val="28"/>
          <w:lang w:val="ru-RU"/>
        </w:rPr>
        <w:t xml:space="preserve">рганизатор значимого события </w:t>
      </w:r>
      <w:r w:rsidR="00270567" w:rsidRPr="00270567">
        <w:rPr>
          <w:rFonts w:ascii="Times New Roman" w:hAnsi="Times New Roman" w:cs="Times New Roman"/>
          <w:sz w:val="28"/>
          <w:szCs w:val="28"/>
        </w:rPr>
        <w:t>IFIAR</w:t>
      </w:r>
      <w:r w:rsidR="00270567" w:rsidRPr="00270567">
        <w:rPr>
          <w:rFonts w:ascii="Times New Roman" w:hAnsi="Times New Roman" w:cs="Times New Roman"/>
          <w:sz w:val="28"/>
          <w:szCs w:val="28"/>
          <w:lang w:val="ru-RU"/>
        </w:rPr>
        <w:t>, куда были приглашены все Члены – 8 баллов</w:t>
      </w:r>
    </w:p>
    <w:p w:rsidR="00270567" w:rsidRPr="00270567" w:rsidRDefault="00811B9F" w:rsidP="005B75EF">
      <w:pPr>
        <w:pStyle w:val="a6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70567" w:rsidRPr="00270567">
        <w:rPr>
          <w:rFonts w:ascii="Times New Roman" w:hAnsi="Times New Roman" w:cs="Times New Roman"/>
          <w:sz w:val="28"/>
          <w:szCs w:val="28"/>
          <w:lang w:val="ru-RU"/>
        </w:rPr>
        <w:t>частник двух и более Рабочих групп – 6 баллов</w:t>
      </w:r>
    </w:p>
    <w:p w:rsidR="00026584" w:rsidRPr="00026584" w:rsidRDefault="00037DD1" w:rsidP="00026584">
      <w:pPr>
        <w:widowControl/>
        <w:shd w:val="clear" w:color="auto" w:fill="FFFFFF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ситуации равенства по количеству баллов, предпочтение отдается Члену с большей рыночной капитализацией.</w:t>
      </w:r>
    </w:p>
    <w:p w:rsidR="002B0609" w:rsidRDefault="006D77D6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Избранные члены избираются путем голосования Членов. При условии их соответствия общим квалификационным требованиям,</w:t>
      </w:r>
      <w:r w:rsidR="00467699">
        <w:rPr>
          <w:rFonts w:ascii="Times New Roman" w:hAnsi="Times New Roman" w:cs="Times New Roman"/>
          <w:sz w:val="28"/>
          <w:szCs w:val="28"/>
          <w:lang w:val="ru-RU"/>
        </w:rPr>
        <w:t xml:space="preserve"> указанным в Разделе 4.2,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могут быть переизбраны без ограничения количества сроков. Выдвинутые кандидатуры на места избранных членов в Совете рассматриваются в течение шестидесятидневного периода</w:t>
      </w:r>
      <w:r w:rsidR="008B24FD" w:rsidRPr="00BC3E44">
        <w:rPr>
          <w:rFonts w:ascii="Times New Roman" w:hAnsi="Times New Roman" w:cs="Times New Roman"/>
          <w:sz w:val="28"/>
          <w:szCs w:val="28"/>
          <w:lang w:val="ru-RU"/>
        </w:rPr>
        <w:t>, начинающегося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месяца до проведения пленарного заседания. </w:t>
      </w:r>
      <w:r w:rsidR="00F63708">
        <w:rPr>
          <w:rFonts w:ascii="Times New Roman" w:hAnsi="Times New Roman" w:cs="Times New Roman"/>
          <w:sz w:val="28"/>
          <w:szCs w:val="28"/>
          <w:lang w:val="ru-RU"/>
        </w:rPr>
        <w:t>Голосуя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избранного члена, Члены должны учитывать важность обеспечения </w:t>
      </w:r>
      <w:r w:rsidR="008B24FD">
        <w:rPr>
          <w:rFonts w:ascii="Times New Roman" w:hAnsi="Times New Roman" w:cs="Times New Roman"/>
          <w:sz w:val="28"/>
          <w:szCs w:val="28"/>
          <w:lang w:val="ru-RU"/>
        </w:rPr>
        <w:t>разнообразия</w:t>
      </w:r>
      <w:r w:rsidR="008B24FD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географических регионов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представительства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малых и</w:t>
      </w:r>
      <w:r w:rsidRPr="006D77D6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или развивающихся рынков в Совете.</w:t>
      </w:r>
      <w:r w:rsidR="00652706">
        <w:rPr>
          <w:rFonts w:ascii="Times New Roman" w:hAnsi="Times New Roman" w:cs="Times New Roman"/>
          <w:sz w:val="28"/>
          <w:szCs w:val="28"/>
          <w:lang w:val="ru-RU"/>
        </w:rPr>
        <w:t xml:space="preserve"> По требованию кандидатов, они могут быть проинформированы о количестве голосов, отданных в их поддержку. Если количество кандидатов на мест</w:t>
      </w:r>
      <w:r w:rsidR="007053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2706">
        <w:rPr>
          <w:rFonts w:ascii="Times New Roman" w:hAnsi="Times New Roman" w:cs="Times New Roman"/>
          <w:sz w:val="28"/>
          <w:szCs w:val="28"/>
          <w:lang w:val="ru-RU"/>
        </w:rPr>
        <w:t xml:space="preserve"> избранн</w:t>
      </w:r>
      <w:r w:rsidR="007053E1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652706">
        <w:rPr>
          <w:rFonts w:ascii="Times New Roman" w:hAnsi="Times New Roman" w:cs="Times New Roman"/>
          <w:sz w:val="28"/>
          <w:szCs w:val="28"/>
          <w:lang w:val="ru-RU"/>
        </w:rPr>
        <w:t xml:space="preserve"> член</w:t>
      </w:r>
      <w:r w:rsidR="007053E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652706">
        <w:rPr>
          <w:rFonts w:ascii="Times New Roman" w:hAnsi="Times New Roman" w:cs="Times New Roman"/>
          <w:sz w:val="28"/>
          <w:szCs w:val="28"/>
          <w:lang w:val="ru-RU"/>
        </w:rPr>
        <w:t xml:space="preserve"> Совета меньше, чем количество вакантных мест, выборы могут проводиться посредством письменной процедуры до</w:t>
      </w:r>
      <w:r w:rsidR="003B6A5C">
        <w:rPr>
          <w:rFonts w:ascii="Times New Roman" w:hAnsi="Times New Roman" w:cs="Times New Roman"/>
          <w:sz w:val="28"/>
          <w:szCs w:val="28"/>
          <w:lang w:val="ru-RU"/>
        </w:rPr>
        <w:t xml:space="preserve"> начала</w:t>
      </w:r>
      <w:r w:rsidR="00652706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пленарного заседания.</w:t>
      </w:r>
    </w:p>
    <w:p w:rsidR="007053E1" w:rsidRDefault="00F63708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полномочий всех членов Совета составляет четыре года, а сроки полномочий избранных членов варьируются. </w:t>
      </w:r>
      <w:r w:rsidR="006F7A7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арьиру</w:t>
      </w:r>
      <w:r w:rsidR="006F7A71">
        <w:rPr>
          <w:rFonts w:ascii="Times New Roman" w:hAnsi="Times New Roman" w:cs="Times New Roman"/>
          <w:sz w:val="28"/>
          <w:szCs w:val="28"/>
          <w:lang w:val="ru-RU"/>
        </w:rPr>
        <w:t>емость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сроков полномочий избранных членов</w:t>
      </w:r>
      <w:r w:rsidR="006F7A71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том, что в рамках первых выборов срок полномочий четырех из избранных членов составляет четыре года, срок полномочий оставшихся четырех избранных членов составляет два года. </w:t>
      </w:r>
      <w:r w:rsidR="00467699">
        <w:rPr>
          <w:rFonts w:ascii="Times New Roman" w:hAnsi="Times New Roman" w:cs="Times New Roman"/>
          <w:sz w:val="28"/>
          <w:szCs w:val="28"/>
          <w:lang w:val="ru-RU"/>
        </w:rPr>
        <w:t>Сокращенные и продолжительные сроки полномочий будут распределены</w:t>
      </w:r>
      <w:r w:rsidR="006476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7699">
        <w:rPr>
          <w:rFonts w:ascii="Times New Roman" w:hAnsi="Times New Roman" w:cs="Times New Roman"/>
          <w:sz w:val="28"/>
          <w:szCs w:val="28"/>
          <w:lang w:val="ru-RU"/>
        </w:rPr>
        <w:t xml:space="preserve"> основываясь на количестве голосов, отданных за каждого из них, где срок полномочий набравших большее количество голосов будет составлять четыре года. Выборы избранных членов будут проводиться каждые два года.</w:t>
      </w:r>
    </w:p>
    <w:p w:rsidR="00467699" w:rsidRDefault="00467699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номинированных членов будет проводиться каждые четыре года до </w:t>
      </w:r>
      <w:r w:rsidR="00E10E7E">
        <w:rPr>
          <w:rFonts w:ascii="Times New Roman" w:hAnsi="Times New Roman" w:cs="Times New Roman"/>
          <w:sz w:val="28"/>
          <w:szCs w:val="28"/>
          <w:lang w:val="ru-RU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пленарного </w:t>
      </w:r>
      <w:r w:rsidR="00647653">
        <w:rPr>
          <w:rFonts w:ascii="Times New Roman" w:hAnsi="Times New Roman" w:cs="Times New Roman"/>
          <w:sz w:val="28"/>
          <w:szCs w:val="28"/>
          <w:lang w:val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представляться на утверждение Членам на указанном заседании. При условии соответствия номинированных членов общим квалификационным требованиям, указанным в Разделе 4.2, количество сроков не ограничено.</w:t>
      </w:r>
    </w:p>
    <w:p w:rsidR="00467699" w:rsidRDefault="00197F7E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наличия вакантного места среди номинированных членов, порядок замещения номинированного члена определяется в соответствии с Разделом 4.3 и </w:t>
      </w:r>
      <w:r w:rsidR="00541AA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на утверждение Членам на следующем пленарном заседании. В случае наличия вакантного места среди избранных членов, такое вакантное место должно быть </w:t>
      </w:r>
      <w:r w:rsidR="00B97AD4">
        <w:rPr>
          <w:rFonts w:ascii="Times New Roman" w:hAnsi="Times New Roman" w:cs="Times New Roman"/>
          <w:sz w:val="28"/>
          <w:szCs w:val="28"/>
          <w:lang w:val="ru-RU"/>
        </w:rPr>
        <w:t>замещено</w:t>
      </w:r>
      <w:r w:rsidR="00541AA2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следующем пленарном заседании в соответствии с Разделом 4.4.</w:t>
      </w:r>
      <w:r w:rsidR="00B97AD4">
        <w:rPr>
          <w:rFonts w:ascii="Times New Roman" w:hAnsi="Times New Roman" w:cs="Times New Roman"/>
          <w:sz w:val="28"/>
          <w:szCs w:val="28"/>
          <w:lang w:val="ru-RU"/>
        </w:rPr>
        <w:t xml:space="preserve"> Члены Совета, которые замещают вакантные места, исполняют свои полномочия до истечения срока полномочий члена, которого они замещают.</w:t>
      </w:r>
    </w:p>
    <w:p w:rsidR="00146C36" w:rsidRDefault="007A4BF6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номинированный или избранный член намерен продолжать свою деятельность в рамках Совета, он должен участвовать, по крайней мере, в 50% заседаний Совета, проводимых в каждый период из двенадцати месяцев. Член Совета также должен по-прежнему соответствовать общим квалификационным требованиям, указанным в Разделе 4.2. Если член Совета не может более соответствовать указанным требованиям, Должностные лица по согласованию с другими членами Совета могут потребовать от такого члена Совета сложить с себя полномочия и Должностные лица должны найти замену посредством проведения процедуры определения или выборов в соответствии с Разделом 4.7. Член Совета, сложивший с себя полномочия, может вновь участвовать в следующих выборах или ротации номинированных членов.</w:t>
      </w:r>
    </w:p>
    <w:p w:rsidR="0050786B" w:rsidRDefault="001659A4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Совета проводятся регулярно при соответствующем предварительном заблаговременном уведомлении всех членов Совета. Количество заседаний Совета должно быть не менее двух</w:t>
      </w:r>
      <w:r w:rsidRPr="00165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год. Заседания могут проводиться в очном порядке,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посредством теле- или видеоконференции. При необходимости</w:t>
      </w:r>
      <w:r w:rsidR="00B3481C">
        <w:rPr>
          <w:rFonts w:ascii="Times New Roman" w:hAnsi="Times New Roman" w:cs="Times New Roman"/>
          <w:sz w:val="28"/>
          <w:szCs w:val="28"/>
          <w:lang w:val="ru-RU"/>
        </w:rPr>
        <w:t>, решения Совета могут приниматься посредством письменной процедуры. Если иное не установлено Должностными лицами, Исполнительный директор может участвовать в любом заседании Совета в силу занимаемой им должности, но при этом он не имеет права голоса.</w:t>
      </w:r>
    </w:p>
    <w:p w:rsidR="00B3481C" w:rsidRDefault="00697539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номинированный и избранный член Совета обладает одним голосом. Решения Совета принимаются по достижении консенсуса. </w:t>
      </w:r>
      <w:r w:rsidRPr="006E1EFB">
        <w:rPr>
          <w:rFonts w:ascii="Times New Roman" w:hAnsi="Times New Roman" w:cs="Times New Roman"/>
          <w:sz w:val="28"/>
          <w:szCs w:val="28"/>
          <w:lang w:val="ru-RU"/>
        </w:rPr>
        <w:t xml:space="preserve">Если в результате надлежаще предпринятых усилий консенсус так и не </w:t>
      </w:r>
      <w:proofErr w:type="gramStart"/>
      <w:r w:rsidRPr="006E1EFB">
        <w:rPr>
          <w:rFonts w:ascii="Times New Roman" w:hAnsi="Times New Roman" w:cs="Times New Roman"/>
          <w:sz w:val="28"/>
          <w:szCs w:val="28"/>
          <w:lang w:val="ru-RU"/>
        </w:rPr>
        <w:t>был</w:t>
      </w:r>
      <w:proofErr w:type="gramEnd"/>
      <w:r w:rsidRPr="006E1EFB">
        <w:rPr>
          <w:rFonts w:ascii="Times New Roman" w:hAnsi="Times New Roman" w:cs="Times New Roman"/>
          <w:sz w:val="28"/>
          <w:szCs w:val="28"/>
          <w:lang w:val="ru-RU"/>
        </w:rPr>
        <w:t xml:space="preserve"> достигнут,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 обращается к Членам для принятия решения в соответствии с положениями Раздела 3 </w:t>
      </w:r>
      <w:r w:rsidR="00887992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Устава. Кадровые вопросы решаются в соответствии с процедурами, принятыми Советом.</w:t>
      </w:r>
    </w:p>
    <w:p w:rsidR="00A32C75" w:rsidRPr="00832339" w:rsidRDefault="007D7EDF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339">
        <w:rPr>
          <w:rFonts w:ascii="Times New Roman" w:hAnsi="Times New Roman" w:cs="Times New Roman"/>
          <w:sz w:val="28"/>
          <w:szCs w:val="28"/>
          <w:lang w:val="ru-RU"/>
        </w:rPr>
        <w:t xml:space="preserve">Все решения Совета должны фиксироваться и доводиться до сведения Членов Должностными лицами или должны быть доступны для ознакомления Членами на сайте </w:t>
      </w:r>
      <w:r w:rsidRPr="00832339">
        <w:rPr>
          <w:rFonts w:ascii="Times New Roman" w:hAnsi="Times New Roman" w:cs="Times New Roman"/>
          <w:sz w:val="28"/>
          <w:szCs w:val="28"/>
        </w:rPr>
        <w:t>IFIAR</w:t>
      </w:r>
      <w:r w:rsidRPr="00832339">
        <w:rPr>
          <w:rFonts w:ascii="Times New Roman" w:hAnsi="Times New Roman" w:cs="Times New Roman"/>
          <w:sz w:val="28"/>
          <w:szCs w:val="28"/>
          <w:lang w:val="ru-RU"/>
        </w:rPr>
        <w:t xml:space="preserve"> или архивах Совета, за исключением кадровых вопросов в части постоянного Секретариата.</w:t>
      </w:r>
    </w:p>
    <w:p w:rsidR="00C40FC2" w:rsidRDefault="00DC1BBC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возглавляется </w:t>
      </w:r>
      <w:r w:rsidR="00186FAD" w:rsidRPr="00BD0004">
        <w:rPr>
          <w:rFonts w:ascii="Times New Roman" w:hAnsi="Times New Roman" w:cs="Times New Roman"/>
          <w:sz w:val="28"/>
          <w:szCs w:val="28"/>
          <w:lang w:val="ru-RU"/>
        </w:rPr>
        <w:t>дв</w:t>
      </w:r>
      <w:r>
        <w:rPr>
          <w:rFonts w:ascii="Times New Roman" w:hAnsi="Times New Roman" w:cs="Times New Roman"/>
          <w:sz w:val="28"/>
          <w:szCs w:val="28"/>
          <w:lang w:val="ru-RU"/>
        </w:rPr>
        <w:t>умя</w:t>
      </w:r>
      <w:r w:rsidR="00186FAD" w:rsidRPr="00BD0004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186FAD" w:rsidRPr="00BD0004">
        <w:rPr>
          <w:rFonts w:ascii="Times New Roman" w:hAnsi="Times New Roman" w:cs="Times New Roman"/>
          <w:sz w:val="28"/>
          <w:szCs w:val="28"/>
          <w:lang w:val="ru-RU"/>
        </w:rPr>
        <w:t xml:space="preserve"> лица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186FAD" w:rsidRPr="00BD0004">
        <w:rPr>
          <w:rFonts w:ascii="Times New Roman" w:hAnsi="Times New Roman" w:cs="Times New Roman"/>
          <w:sz w:val="28"/>
          <w:szCs w:val="28"/>
          <w:lang w:val="ru-RU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186FAD" w:rsidRPr="00BD0004">
        <w:rPr>
          <w:rFonts w:ascii="Times New Roman" w:hAnsi="Times New Roman" w:cs="Times New Roman"/>
          <w:sz w:val="28"/>
          <w:szCs w:val="28"/>
          <w:lang w:val="ru-RU"/>
        </w:rPr>
        <w:t xml:space="preserve"> и Вице-председател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ем, обязанности которых указаны в Разделе 5</w:t>
      </w:r>
      <w:r w:rsidR="00186FAD" w:rsidRPr="00BD00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BBC" w:rsidRDefault="00D66614" w:rsidP="005B75EF">
      <w:pPr>
        <w:pStyle w:val="a6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C86538">
        <w:rPr>
          <w:rFonts w:ascii="Times New Roman" w:hAnsi="Times New Roman" w:cs="Times New Roman"/>
          <w:sz w:val="28"/>
          <w:szCs w:val="28"/>
          <w:lang w:val="ru-RU"/>
        </w:rPr>
        <w:t>отбирает кандидатуры</w:t>
      </w:r>
      <w:r w:rsidR="00803403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="003253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41B45">
        <w:rPr>
          <w:rFonts w:ascii="Times New Roman" w:hAnsi="Times New Roman" w:cs="Times New Roman"/>
          <w:sz w:val="28"/>
          <w:szCs w:val="28"/>
          <w:lang w:val="ru-RU"/>
        </w:rPr>
        <w:t>должност</w:t>
      </w:r>
      <w:proofErr w:type="gramStart"/>
      <w:r w:rsidR="00D41B45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="00D41B45">
        <w:rPr>
          <w:rFonts w:ascii="Times New Roman" w:hAnsi="Times New Roman" w:cs="Times New Roman"/>
          <w:sz w:val="28"/>
          <w:szCs w:val="28"/>
          <w:lang w:val="ru-RU"/>
        </w:rPr>
        <w:t>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Должностных(ого) лиц(а)</w:t>
      </w:r>
      <w:r w:rsidR="003253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E10E7E">
        <w:rPr>
          <w:rFonts w:ascii="Times New Roman" w:hAnsi="Times New Roman" w:cs="Times New Roman"/>
          <w:sz w:val="28"/>
          <w:szCs w:val="28"/>
          <w:lang w:val="ru-RU"/>
        </w:rPr>
        <w:t xml:space="preserve">начала </w:t>
      </w:r>
      <w:r w:rsidR="0032531B">
        <w:rPr>
          <w:rFonts w:ascii="Times New Roman" w:hAnsi="Times New Roman" w:cs="Times New Roman"/>
          <w:sz w:val="28"/>
          <w:szCs w:val="28"/>
          <w:lang w:val="ru-RU"/>
        </w:rPr>
        <w:t>пленарного заседания на котором запланировано проведение выборов. Председатель и Вице-председатель избираются Членами простым большинство</w:t>
      </w:r>
      <w:r w:rsidR="002F456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2531B">
        <w:rPr>
          <w:rFonts w:ascii="Times New Roman" w:hAnsi="Times New Roman" w:cs="Times New Roman"/>
          <w:sz w:val="28"/>
          <w:szCs w:val="28"/>
          <w:lang w:val="ru-RU"/>
        </w:rPr>
        <w:t xml:space="preserve"> голосов из кандидатов, которые являются должностными лицами</w:t>
      </w:r>
      <w:r w:rsidR="002F4561">
        <w:rPr>
          <w:rFonts w:ascii="Times New Roman" w:hAnsi="Times New Roman" w:cs="Times New Roman"/>
          <w:sz w:val="28"/>
          <w:szCs w:val="28"/>
          <w:lang w:val="ru-RU"/>
        </w:rPr>
        <w:t xml:space="preserve"> юрисдикций либо</w:t>
      </w:r>
      <w:r w:rsidR="0032531B">
        <w:rPr>
          <w:rFonts w:ascii="Times New Roman" w:hAnsi="Times New Roman" w:cs="Times New Roman"/>
          <w:sz w:val="28"/>
          <w:szCs w:val="28"/>
          <w:lang w:val="ru-RU"/>
        </w:rPr>
        <w:t xml:space="preserve"> лицами, выдвинутыми юрисдикциями, которые являются членами Совета.</w:t>
      </w:r>
    </w:p>
    <w:p w:rsidR="00D41B45" w:rsidRDefault="00C86538" w:rsidP="005B75EF">
      <w:pPr>
        <w:pStyle w:val="a6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Период замещения должности для каждого Должностного лица составляет 2 года. </w:t>
      </w:r>
      <w:r w:rsidR="00D41B45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лица не могут занимать </w:t>
      </w:r>
      <w:r w:rsidR="00600FBD">
        <w:rPr>
          <w:rFonts w:ascii="Times New Roman" w:hAnsi="Times New Roman" w:cs="Times New Roman"/>
          <w:sz w:val="28"/>
          <w:szCs w:val="28"/>
          <w:lang w:val="ru-RU"/>
        </w:rPr>
        <w:t>одну должность в течение нескольких сроков подряд, но могут быть переизбраны после четырехлетнего переходного периода. Должностные лица не обладают правом голоса, отдельным от права голоса их юрисдикции. В целом, Должностное лицо и представитель его юрисдикции в Совете должны быть двумя разными лицами.</w:t>
      </w:r>
    </w:p>
    <w:p w:rsidR="0027706E" w:rsidRDefault="00600FBD" w:rsidP="005B75EF">
      <w:pPr>
        <w:pStyle w:val="a6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должность Председателя или Вице-председателя становится вакантной, Члены избирают лиц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а), которые будут занимать вакантную должность(и) до конца срока полномочий в соответствии с процедурой, указанной в пунктах «а» и «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» Раздела 4.12.</w:t>
      </w:r>
      <w:r w:rsidR="009829DE">
        <w:rPr>
          <w:rFonts w:ascii="Times New Roman" w:hAnsi="Times New Roman" w:cs="Times New Roman"/>
          <w:sz w:val="28"/>
          <w:szCs w:val="28"/>
          <w:lang w:val="ru-RU"/>
        </w:rPr>
        <w:t xml:space="preserve"> Выборы могут проходить как на пленарном заседании, так и посредством письменной процедуры по усмотрению Совета. В случае если оставшийся срок полномочий вакантной должности составляет менее одного года, лицо, которое занимало должность в оставшийся срок, может выдвигать свою кандидатуру на полный срок полномочий по данной должности. В случае если  </w:t>
      </w:r>
      <w:r w:rsidR="009829DE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должность Председателя становится вакантной, Вице-председатель должен замещать указанную должность до проведения выборов.</w:t>
      </w:r>
    </w:p>
    <w:p w:rsidR="0027706E" w:rsidRDefault="008739A0" w:rsidP="005B75EF">
      <w:pPr>
        <w:pStyle w:val="a6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06E">
        <w:rPr>
          <w:rFonts w:ascii="Times New Roman" w:hAnsi="Times New Roman" w:cs="Times New Roman"/>
          <w:sz w:val="28"/>
          <w:szCs w:val="28"/>
          <w:lang w:val="ru-RU"/>
        </w:rPr>
        <w:t xml:space="preserve">Если несколько кандидатов выдвигают свои кандидатуры на одну должность, выборы на такую должность проходят на пленарном заседании. Все выборы проводятся путем тайного голосования и повторяются до тех пор, пока </w:t>
      </w:r>
      <w:r w:rsidR="002F456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27706E">
        <w:rPr>
          <w:rFonts w:ascii="Times New Roman" w:hAnsi="Times New Roman" w:cs="Times New Roman"/>
          <w:sz w:val="28"/>
          <w:szCs w:val="28"/>
          <w:lang w:val="ru-RU"/>
        </w:rPr>
        <w:t>будет избран</w:t>
      </w:r>
      <w:r w:rsidR="002F4561" w:rsidRPr="002F4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561" w:rsidRPr="0027706E">
        <w:rPr>
          <w:rFonts w:ascii="Times New Roman" w:hAnsi="Times New Roman" w:cs="Times New Roman"/>
          <w:sz w:val="28"/>
          <w:szCs w:val="28"/>
          <w:lang w:val="ru-RU"/>
        </w:rPr>
        <w:t>один кандидат</w:t>
      </w:r>
      <w:r w:rsidRPr="0027706E">
        <w:rPr>
          <w:rFonts w:ascii="Times New Roman" w:hAnsi="Times New Roman" w:cs="Times New Roman"/>
          <w:sz w:val="28"/>
          <w:szCs w:val="28"/>
          <w:lang w:val="ru-RU"/>
        </w:rPr>
        <w:t xml:space="preserve"> простым большинством голосов Членов.</w:t>
      </w:r>
      <w:r w:rsidR="0027706E" w:rsidRPr="0027706E">
        <w:rPr>
          <w:rFonts w:ascii="Times New Roman" w:hAnsi="Times New Roman" w:cs="Times New Roman"/>
          <w:sz w:val="28"/>
          <w:szCs w:val="28"/>
          <w:lang w:val="ru-RU"/>
        </w:rPr>
        <w:t xml:space="preserve"> По требованию кандидатов, они могут быть проинформированы о количестве голосов, отданных в их поддержку. Если только один кандидат выдвинул свою кандидатуру на какую-либо должность или выборы проводятся с целью замещения вакансии как указано в пункте «с» Раздела 4.12 и оставшийся срок полномочий составляет более половины года, выборы на должность могут проводиться посредством письменной процедуры до </w:t>
      </w:r>
      <w:r w:rsidR="00E10E7E">
        <w:rPr>
          <w:rFonts w:ascii="Times New Roman" w:hAnsi="Times New Roman" w:cs="Times New Roman"/>
          <w:sz w:val="28"/>
          <w:szCs w:val="28"/>
          <w:lang w:val="ru-RU"/>
        </w:rPr>
        <w:t xml:space="preserve">начала </w:t>
      </w:r>
      <w:r w:rsidR="0027706E" w:rsidRPr="0027706E">
        <w:rPr>
          <w:rFonts w:ascii="Times New Roman" w:hAnsi="Times New Roman" w:cs="Times New Roman"/>
          <w:sz w:val="28"/>
          <w:szCs w:val="28"/>
          <w:lang w:val="ru-RU"/>
        </w:rPr>
        <w:t>следующего пленарного заседания. Председатель (или Член, назначенный Советом) ведет сбор и подсчет подписей и уведомляет о результатах Членов.</w:t>
      </w:r>
    </w:p>
    <w:p w:rsidR="0027706E" w:rsidRDefault="0027706E" w:rsidP="005B75EF">
      <w:pPr>
        <w:pStyle w:val="a6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Председатель и</w:t>
      </w:r>
      <w:r w:rsidR="002F4561"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Вице-председатель являются представителями одной юрисдикции, которая более не является членом Совета, такое Должностное лицо утрачивает статус Должностного лица и вакантная должность замещается в соответствии с пунктом «с» Раздела 4.12.</w:t>
      </w:r>
    </w:p>
    <w:p w:rsidR="00336B98" w:rsidRPr="0027706E" w:rsidRDefault="00336B98" w:rsidP="005B75EF">
      <w:pPr>
        <w:pStyle w:val="a6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Признается, что в соответствии Уставом Юридического лица, Генеральная ассамблея назначает избранных Председателя и Вице-председателя в качестве Директоров Юридического лица</w:t>
      </w:r>
      <w:r w:rsidRPr="00336B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соответственно.</w:t>
      </w:r>
    </w:p>
    <w:p w:rsidR="0027706E" w:rsidRDefault="00A06E35" w:rsidP="00B52AA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истечении трехлетнего периода функционирования Совета на пленарном заседании Членами проводится оценка функционирования структуры Совета и необходимости внесения каких-либо изменений.</w:t>
      </w:r>
    </w:p>
    <w:p w:rsidR="006B6836" w:rsidRPr="006B6836" w:rsidRDefault="006B6836" w:rsidP="00F56E1A">
      <w:pPr>
        <w:widowControl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6836" w:rsidRPr="006B6836" w:rsidRDefault="00426F98" w:rsidP="007B3660">
      <w:pPr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F56E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</w:t>
      </w:r>
      <w:r w:rsidR="006B691A" w:rsidRPr="00F56E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5 – </w:t>
      </w:r>
      <w:r w:rsidR="00F56E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Полномочия</w:t>
      </w:r>
      <w:r w:rsidRPr="00F56E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56E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</w:t>
      </w:r>
      <w:r w:rsidRPr="00F56E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овет</w:t>
      </w:r>
      <w:r w:rsidR="00F56E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 и Должностных лиц</w:t>
      </w:r>
    </w:p>
    <w:p w:rsidR="006B691A" w:rsidRDefault="007B3660" w:rsidP="005E527E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несет ответственность </w:t>
      </w:r>
      <w:r w:rsidR="003E1AC9">
        <w:rPr>
          <w:rFonts w:ascii="Times New Roman" w:hAnsi="Times New Roman" w:cs="Times New Roman"/>
          <w:sz w:val="28"/>
          <w:szCs w:val="28"/>
          <w:lang w:val="ru-RU"/>
        </w:rPr>
        <w:t>по всем вопросам, указанным далее, с учетом того, что Совет может, в случае целесообразности, делегировать любую задачу, являющуюся частью его полномочий указанных в пунктах «</w:t>
      </w:r>
      <w:r w:rsidR="003E1AC9">
        <w:rPr>
          <w:rFonts w:ascii="Times New Roman" w:hAnsi="Times New Roman" w:cs="Times New Roman"/>
          <w:sz w:val="28"/>
          <w:szCs w:val="28"/>
        </w:rPr>
        <w:t>b</w:t>
      </w:r>
      <w:r w:rsidR="003E1AC9">
        <w:rPr>
          <w:rFonts w:ascii="Times New Roman" w:hAnsi="Times New Roman" w:cs="Times New Roman"/>
          <w:sz w:val="28"/>
          <w:szCs w:val="28"/>
          <w:lang w:val="ru-RU"/>
        </w:rPr>
        <w:t xml:space="preserve">»-«с», Должностным лицам, </w:t>
      </w:r>
      <w:r w:rsidR="00D16328">
        <w:rPr>
          <w:rFonts w:ascii="Times New Roman" w:hAnsi="Times New Roman" w:cs="Times New Roman"/>
          <w:sz w:val="28"/>
          <w:szCs w:val="28"/>
          <w:lang w:val="ru-RU"/>
        </w:rPr>
        <w:t xml:space="preserve">подгруппам Совета, </w:t>
      </w:r>
      <w:r w:rsidR="003E1AC9">
        <w:rPr>
          <w:rFonts w:ascii="Times New Roman" w:hAnsi="Times New Roman" w:cs="Times New Roman"/>
          <w:sz w:val="28"/>
          <w:szCs w:val="28"/>
          <w:lang w:val="ru-RU"/>
        </w:rPr>
        <w:t>Рабочим группам, Временным рабочим группам, Членам, Секретариату и</w:t>
      </w:r>
      <w:r w:rsidR="003E1AC9" w:rsidRPr="003E1AC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E1AC9">
        <w:rPr>
          <w:rFonts w:ascii="Times New Roman" w:hAnsi="Times New Roman" w:cs="Times New Roman"/>
          <w:sz w:val="28"/>
          <w:szCs w:val="28"/>
          <w:lang w:val="ru-RU"/>
        </w:rPr>
        <w:t>или Исполнительному директору</w:t>
      </w:r>
      <w:r w:rsidR="006B691A" w:rsidRPr="00BC3E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200F8">
        <w:rPr>
          <w:rFonts w:ascii="Times New Roman" w:hAnsi="Times New Roman" w:cs="Times New Roman"/>
          <w:sz w:val="28"/>
          <w:szCs w:val="28"/>
          <w:lang w:val="ru-RU"/>
        </w:rPr>
        <w:t xml:space="preserve"> Любое делегирование полномочий фиксируется в официальном документе о делегировании. Документ о делегировании должен содержать указание на допустимость </w:t>
      </w:r>
      <w:proofErr w:type="spellStart"/>
      <w:r w:rsidR="000200F8">
        <w:rPr>
          <w:rFonts w:ascii="Times New Roman" w:hAnsi="Times New Roman" w:cs="Times New Roman"/>
          <w:sz w:val="28"/>
          <w:szCs w:val="28"/>
          <w:lang w:val="ru-RU"/>
        </w:rPr>
        <w:t>передоверения</w:t>
      </w:r>
      <w:proofErr w:type="spellEnd"/>
      <w:r w:rsidR="000200F8">
        <w:rPr>
          <w:rFonts w:ascii="Times New Roman" w:hAnsi="Times New Roman" w:cs="Times New Roman"/>
          <w:sz w:val="28"/>
          <w:szCs w:val="28"/>
          <w:lang w:val="ru-RU"/>
        </w:rPr>
        <w:t xml:space="preserve"> делегированной задачи. Делегирование может быть аннулировано в любой момент.</w:t>
      </w:r>
    </w:p>
    <w:p w:rsidR="006641F8" w:rsidRDefault="00BB40EE" w:rsidP="005B75EF">
      <w:pPr>
        <w:pStyle w:val="a6"/>
        <w:numPr>
          <w:ilvl w:val="0"/>
          <w:numId w:val="2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назначает Исполнительного директора и устанавливает сроки и условия трудовой деятельности Исполнительного директора и других сотрудников постоянного Секретариата, включая: </w:t>
      </w:r>
      <w:r w:rsidR="002F2CA4">
        <w:rPr>
          <w:rFonts w:ascii="Times New Roman" w:hAnsi="Times New Roman" w:cs="Times New Roman"/>
          <w:sz w:val="28"/>
          <w:szCs w:val="28"/>
          <w:lang w:val="ru-RU"/>
        </w:rPr>
        <w:t>размер вознаграждения и социальный пакет, условия трудовой деятельности и объем полномочий.</w:t>
      </w:r>
      <w:r w:rsidR="00D92B55">
        <w:rPr>
          <w:rFonts w:ascii="Times New Roman" w:hAnsi="Times New Roman" w:cs="Times New Roman"/>
          <w:sz w:val="28"/>
          <w:szCs w:val="28"/>
          <w:lang w:val="ru-RU"/>
        </w:rPr>
        <w:t xml:space="preserve"> Совет также обладает правом разрывать трудовой договор любого сотрудника постоянного Секретариата в </w:t>
      </w:r>
      <w:r w:rsidR="00D92B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соответствии с условиями договора и применяемого законодательства. Признается, что в соответствии с Уставом Юридического лица, Генеральная ассамблея утверждает назначение Исполнительного директора в качестве Директора Юридического лица </w:t>
      </w:r>
      <w:r w:rsidR="00E119A6">
        <w:rPr>
          <w:rFonts w:ascii="Times New Roman" w:hAnsi="Times New Roman" w:cs="Times New Roman"/>
          <w:sz w:val="28"/>
          <w:szCs w:val="28"/>
          <w:lang w:val="ru-RU"/>
        </w:rPr>
        <w:t>соответственно</w:t>
      </w:r>
      <w:r w:rsidR="00D92B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A6" w:rsidRDefault="00B855FA" w:rsidP="005B75EF">
      <w:pPr>
        <w:pStyle w:val="a6"/>
        <w:numPr>
          <w:ilvl w:val="0"/>
          <w:numId w:val="2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Полномочия Совета включают следующее:</w:t>
      </w:r>
    </w:p>
    <w:p w:rsidR="00B855FA" w:rsidRDefault="00F22395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Принимать правила и процедуры проведения заседаний Совета, включая полномочия учреждения подкомитетов Совета для решения конкретных вопросов;</w:t>
      </w:r>
    </w:p>
    <w:p w:rsidR="00F22395" w:rsidRDefault="00F22395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Принимать процедуры по кадровым вопросам в части постоянного Секретариата;</w:t>
      </w:r>
    </w:p>
    <w:p w:rsidR="00F22395" w:rsidRDefault="00F22395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Представлять на утверждение Членов рабочий план организации, основанный на обсуждении и рассмотрении приоритетных задач, а также краткосрочных и долгосрочных стратегий.</w:t>
      </w:r>
    </w:p>
    <w:p w:rsidR="00F22395" w:rsidRDefault="00F22395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мониторинг деятельности Рабочих групп, </w:t>
      </w:r>
      <w:r w:rsidR="00DC5C66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ременных рабочих групп и </w:t>
      </w:r>
      <w:r w:rsidR="00DC5C66">
        <w:rPr>
          <w:rFonts w:ascii="Times New Roman" w:hAnsi="Times New Roman" w:cs="Times New Roman"/>
          <w:sz w:val="28"/>
          <w:szCs w:val="28"/>
          <w:lang w:val="ru-RU"/>
        </w:rPr>
        <w:t xml:space="preserve">других </w:t>
      </w:r>
      <w:r w:rsidR="008347F9">
        <w:rPr>
          <w:rFonts w:ascii="Times New Roman" w:hAnsi="Times New Roman" w:cs="Times New Roman"/>
          <w:sz w:val="28"/>
          <w:szCs w:val="28"/>
          <w:lang w:val="ru-RU"/>
        </w:rPr>
        <w:t>групп сотрудников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47F9" w:rsidRDefault="008347F9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Утверждать назначение председателей (вице-председателей) Рабочих групп, избираемых в соответствии с действующими на момент избрания Принципами управления Рабочих групп;</w:t>
      </w:r>
    </w:p>
    <w:p w:rsidR="008347F9" w:rsidRDefault="008347F9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Разрабатывать и утверждать политик</w:t>
      </w:r>
      <w:r w:rsidR="00A57D16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расходам и </w:t>
      </w:r>
      <w:r w:rsidR="00A57D16">
        <w:rPr>
          <w:rFonts w:ascii="Times New Roman" w:hAnsi="Times New Roman" w:cs="Times New Roman"/>
          <w:sz w:val="28"/>
          <w:szCs w:val="28"/>
          <w:lang w:val="ru-RU"/>
        </w:rPr>
        <w:t>надлежащему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</w:t>
      </w:r>
      <w:r w:rsidR="00A57D16">
        <w:rPr>
          <w:rFonts w:ascii="Times New Roman" w:hAnsi="Times New Roman" w:cs="Times New Roman"/>
          <w:sz w:val="28"/>
          <w:szCs w:val="28"/>
          <w:lang w:val="ru-RU"/>
        </w:rPr>
        <w:t>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</w:t>
      </w:r>
      <w:r w:rsidR="00A57D16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47F9" w:rsidRDefault="008347F9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Утверждать годовой отчет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834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(включая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проаудированную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финансовую отчетность) и принимать решение о его распространении;</w:t>
      </w:r>
    </w:p>
    <w:p w:rsidR="00E24BC9" w:rsidRDefault="00E24BC9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Назначать и освобождать от должности аудитора в соответствии с политикой, утвержденной Советом;</w:t>
      </w:r>
    </w:p>
    <w:p w:rsidR="00E24BC9" w:rsidRDefault="00E24BC9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Разрабатывать и представлять на утверждение Член</w:t>
      </w:r>
      <w:r w:rsidR="002F456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любые необходимые изменения в структуре взносов в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E2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части членских взносов как указано в Разделе 9.3;</w:t>
      </w:r>
    </w:p>
    <w:p w:rsidR="00E24BC9" w:rsidRDefault="00E24BC9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для утверждения Членами создание, осуществление поддержки или роспуск Рабочих групп;</w:t>
      </w:r>
    </w:p>
    <w:p w:rsidR="00E24BC9" w:rsidRDefault="00E24BC9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для утверждения Членами Принципов управления Рабочих групп;</w:t>
      </w:r>
    </w:p>
    <w:p w:rsidR="00E24BC9" w:rsidRDefault="00E24BC9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для утверждения Членами</w:t>
      </w:r>
      <w:r w:rsidR="00BA52A5">
        <w:rPr>
          <w:rFonts w:ascii="Times New Roman" w:hAnsi="Times New Roman" w:cs="Times New Roman"/>
          <w:sz w:val="28"/>
          <w:szCs w:val="28"/>
          <w:lang w:val="ru-RU"/>
        </w:rPr>
        <w:t xml:space="preserve"> существенных изменений в </w:t>
      </w:r>
      <w:r w:rsidR="00BA52A5" w:rsidRPr="00BC3E4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BA52A5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BA52A5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BA52A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A52A5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BA52A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A52A5" w:rsidRPr="00BC3E44">
        <w:rPr>
          <w:rFonts w:ascii="Times New Roman" w:hAnsi="Times New Roman" w:cs="Times New Roman"/>
          <w:sz w:val="28"/>
          <w:szCs w:val="28"/>
          <w:lang w:val="ru-RU"/>
        </w:rPr>
        <w:t>аб</w:t>
      </w:r>
      <w:r w:rsidR="00BA52A5">
        <w:rPr>
          <w:rFonts w:ascii="Times New Roman" w:hAnsi="Times New Roman" w:cs="Times New Roman"/>
          <w:sz w:val="28"/>
          <w:szCs w:val="28"/>
          <w:lang w:val="ru-RU"/>
        </w:rPr>
        <w:t>очих групп;</w:t>
      </w:r>
    </w:p>
    <w:p w:rsidR="00BA52A5" w:rsidRDefault="00BA52A5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Утверждать незначительные изменения в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аб</w:t>
      </w:r>
      <w:r>
        <w:rPr>
          <w:rFonts w:ascii="Times New Roman" w:hAnsi="Times New Roman" w:cs="Times New Roman"/>
          <w:sz w:val="28"/>
          <w:szCs w:val="28"/>
          <w:lang w:val="ru-RU"/>
        </w:rPr>
        <w:t>очих групп;</w:t>
      </w:r>
    </w:p>
    <w:p w:rsidR="00BA52A5" w:rsidRDefault="00BA52A5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Утверждать результаты всех выборов председателей Рабочих групп, где не было выдвинуто возражений;</w:t>
      </w:r>
    </w:p>
    <w:p w:rsidR="00BA52A5" w:rsidRDefault="00A907FC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временные рабочие группы</w:t>
      </w:r>
      <w:r w:rsidR="00DC5C66">
        <w:rPr>
          <w:rFonts w:ascii="Times New Roman" w:hAnsi="Times New Roman" w:cs="Times New Roman"/>
          <w:sz w:val="28"/>
          <w:szCs w:val="28"/>
          <w:lang w:val="ru-RU"/>
        </w:rPr>
        <w:t xml:space="preserve"> и другие группы сотрудников с целью выполнения задач, установленных рабочим планом организации;</w:t>
      </w:r>
    </w:p>
    <w:p w:rsidR="00DC5C66" w:rsidRDefault="00DC5C66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Утверждать присутствие отдельных наблюдателей на заседаниях Совета или пленарных заседаниях или их частей в соответствии с Разделом 2.8;</w:t>
      </w:r>
    </w:p>
    <w:p w:rsidR="00DC5C66" w:rsidRDefault="00DC5C66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надзор за деятельностью постоянного Секретариата, включая утверждение трудовых договоров сотрудников постоянного Секретариата;</w:t>
      </w:r>
    </w:p>
    <w:p w:rsidR="00DC5C66" w:rsidRDefault="00DC5C66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мониторинг текущей деятельности организации;</w:t>
      </w:r>
    </w:p>
    <w:p w:rsidR="00DC5C66" w:rsidRDefault="00DC5C66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Представлять проекты повесток пленарных заседаний;</w:t>
      </w:r>
    </w:p>
    <w:p w:rsidR="00DC5C66" w:rsidRDefault="00F67697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="00DC5C66">
        <w:rPr>
          <w:rFonts w:ascii="Times New Roman" w:hAnsi="Times New Roman" w:cs="Times New Roman"/>
          <w:sz w:val="28"/>
          <w:szCs w:val="28"/>
          <w:lang w:val="ru-RU"/>
        </w:rPr>
        <w:t xml:space="preserve"> любые другие</w:t>
      </w:r>
      <w:r w:rsidR="00D16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полномочия,</w:t>
      </w:r>
      <w:r w:rsidR="00D16328">
        <w:rPr>
          <w:rFonts w:ascii="Times New Roman" w:hAnsi="Times New Roman" w:cs="Times New Roman"/>
          <w:sz w:val="28"/>
          <w:szCs w:val="28"/>
          <w:lang w:val="ru-RU"/>
        </w:rPr>
        <w:t xml:space="preserve"> делегированные ему Членами на пленарных заседаниях или посредством письменной процедуры;</w:t>
      </w:r>
    </w:p>
    <w:p w:rsidR="00D16328" w:rsidRDefault="00D16328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подгруппы Совета и назначать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этим подгруппам в случае целесообразности; и</w:t>
      </w:r>
    </w:p>
    <w:p w:rsidR="00D16328" w:rsidRDefault="00D16328" w:rsidP="005B75E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Исполнять любые другие обязанности, порученные ему в соответствии с положениями какого-либо многостороннего соглашения, согласованного Членами.</w:t>
      </w:r>
    </w:p>
    <w:p w:rsidR="00965DC9" w:rsidRPr="00FA1069" w:rsidRDefault="00FA1069" w:rsidP="005B75EF">
      <w:pPr>
        <w:pStyle w:val="a6"/>
        <w:numPr>
          <w:ilvl w:val="0"/>
          <w:numId w:val="26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части членства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FA1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 осуществляет следующее:</w:t>
      </w:r>
    </w:p>
    <w:p w:rsidR="00FA1069" w:rsidRDefault="002255A4" w:rsidP="005B75EF">
      <w:pPr>
        <w:pStyle w:val="a6"/>
        <w:numPr>
          <w:ilvl w:val="0"/>
          <w:numId w:val="2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Рассматривает и рекомендует для утверждения заявки на членство в соответствии с Разделом 2.3;</w:t>
      </w:r>
    </w:p>
    <w:p w:rsidR="00343A06" w:rsidRDefault="002255A4" w:rsidP="005B75EF">
      <w:pPr>
        <w:pStyle w:val="a6"/>
        <w:numPr>
          <w:ilvl w:val="0"/>
          <w:numId w:val="2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Рассматривает и рекомендует для утверждения заявки на присвоение статуса Ассоциированного члена</w:t>
      </w:r>
      <w:r w:rsidRPr="00225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Разделами 2.2 и 2.3;</w:t>
      </w:r>
    </w:p>
    <w:p w:rsidR="009136C7" w:rsidRDefault="00343A06" w:rsidP="005B75EF">
      <w:pPr>
        <w:pStyle w:val="a6"/>
        <w:numPr>
          <w:ilvl w:val="0"/>
          <w:numId w:val="2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 приостановить или прекратить членство Членов, которые более не соответствуют критериям членства или </w:t>
      </w:r>
      <w:r w:rsidRPr="00343A06">
        <w:rPr>
          <w:rFonts w:ascii="Times New Roman" w:hAnsi="Times New Roman" w:cs="Times New Roman"/>
          <w:sz w:val="28"/>
          <w:szCs w:val="28"/>
          <w:lang w:val="ru-RU"/>
        </w:rPr>
        <w:t>которые имеют непогашенную задолженность</w:t>
      </w:r>
      <w:r w:rsidR="009136C7">
        <w:rPr>
          <w:rFonts w:ascii="Times New Roman" w:hAnsi="Times New Roman" w:cs="Times New Roman"/>
          <w:sz w:val="28"/>
          <w:szCs w:val="28"/>
          <w:lang w:val="ru-RU"/>
        </w:rPr>
        <w:t xml:space="preserve"> в части членских взносов; и</w:t>
      </w:r>
    </w:p>
    <w:p w:rsidR="005E527E" w:rsidRDefault="009136C7" w:rsidP="005B75EF">
      <w:pPr>
        <w:pStyle w:val="a6"/>
        <w:numPr>
          <w:ilvl w:val="0"/>
          <w:numId w:val="2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Вносит изменения в шаблон </w:t>
      </w:r>
      <w:r w:rsidR="00E3772A">
        <w:rPr>
          <w:rFonts w:ascii="Times New Roman" w:hAnsi="Times New Roman" w:cs="Times New Roman"/>
          <w:sz w:val="28"/>
          <w:szCs w:val="28"/>
          <w:lang w:val="ru-RU"/>
        </w:rPr>
        <w:t>годовой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72A">
        <w:rPr>
          <w:rFonts w:ascii="Times New Roman" w:hAnsi="Times New Roman" w:cs="Times New Roman"/>
          <w:sz w:val="28"/>
          <w:szCs w:val="28"/>
          <w:lang w:val="ru-RU"/>
        </w:rPr>
        <w:t>анкеты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</w:t>
      </w:r>
      <w:r w:rsidR="00E3772A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913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ежегодно рассматривает анкеты каждого из Членов, включая подтверждение Членами</w:t>
      </w:r>
      <w:r w:rsidR="00AD3617">
        <w:rPr>
          <w:rFonts w:ascii="Times New Roman" w:hAnsi="Times New Roman" w:cs="Times New Roman"/>
          <w:sz w:val="28"/>
          <w:szCs w:val="28"/>
          <w:lang w:val="ru-RU"/>
        </w:rPr>
        <w:t xml:space="preserve"> согласия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политик</w:t>
      </w:r>
      <w:r w:rsidR="00AD3617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конфиденциальности.</w:t>
      </w:r>
    </w:p>
    <w:p w:rsidR="005E527E" w:rsidRDefault="005E527E" w:rsidP="005E527E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Должностные лица несут ответственность по всем вопросам, указанным далее:</w:t>
      </w:r>
    </w:p>
    <w:p w:rsidR="001D5623" w:rsidRDefault="001D5623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Созывать и проводить пленарные заседания </w:t>
      </w:r>
      <w:r w:rsidR="008A4CE8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ленов, </w:t>
      </w:r>
      <w:r w:rsidR="00314326">
        <w:rPr>
          <w:rFonts w:ascii="Times New Roman" w:hAnsi="Times New Roman" w:cs="Times New Roman"/>
          <w:sz w:val="28"/>
          <w:szCs w:val="28"/>
          <w:lang w:val="ru-RU"/>
        </w:rPr>
        <w:t>направлять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приглашения и определять какие части мероприятий являются закрытыми для наблюдателей и членов органов управления Членов, а также других сотрудников, которые не являются независимыми от аудиторской профессии в соответствии с Разделами 2.7 и 7.6 соответственно;</w:t>
      </w:r>
    </w:p>
    <w:p w:rsidR="00314326" w:rsidRDefault="00314326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Направлять приглашения отдельным наблюдателям и другим лицам по согласованию с Советом в порядке, установленном Разделом 2.8;</w:t>
      </w:r>
    </w:p>
    <w:p w:rsidR="005A6BE9" w:rsidRDefault="005A6BE9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Принимать меры по согласованию с Советом, как указано в Разделе 7.7, в случае нарушения требований конфиденциальности;</w:t>
      </w:r>
    </w:p>
    <w:p w:rsidR="00B31305" w:rsidRDefault="00F3341B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Созывать и проводить заседания Совета с участием других</w:t>
      </w:r>
      <w:r w:rsidR="00B31305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участников, не являющимися членами Совета,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без </w:t>
      </w:r>
      <w:r w:rsidR="00B31305">
        <w:rPr>
          <w:rFonts w:ascii="Times New Roman" w:hAnsi="Times New Roman" w:cs="Times New Roman"/>
          <w:sz w:val="28"/>
          <w:szCs w:val="28"/>
          <w:lang w:val="ru-RU"/>
        </w:rPr>
        <w:t>них и предлагать повестки дня;</w:t>
      </w:r>
    </w:p>
    <w:p w:rsidR="002255A4" w:rsidRDefault="00DD5B54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Принимать меры, необходимые для подготовки выборов, включая поиск кандидатур на места номинированных и избранных членов, Председателя и Вице-председателя, а также подготовка и представление Членам </w:t>
      </w:r>
      <w:r w:rsidR="00B8108B">
        <w:rPr>
          <w:rFonts w:ascii="Times New Roman" w:hAnsi="Times New Roman" w:cs="Times New Roman"/>
          <w:sz w:val="28"/>
          <w:szCs w:val="28"/>
          <w:lang w:val="ru-RU"/>
        </w:rPr>
        <w:t xml:space="preserve">решения по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</w:t>
      </w:r>
      <w:r w:rsidR="00B8108B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номинированных членов в соответствии с Разделом 4.3;</w:t>
      </w:r>
    </w:p>
    <w:p w:rsidR="00261C28" w:rsidRDefault="00177C10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5303D6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читывать и раскрывать результаты голосования Членов;</w:t>
      </w:r>
    </w:p>
    <w:p w:rsidR="00177C10" w:rsidRDefault="00177C10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Распространять протоколы заседаний Совета среди членов Совета и вести архивы Совета для обеспечения Членов справочной информацией;</w:t>
      </w:r>
    </w:p>
    <w:p w:rsidR="00177C10" w:rsidRDefault="00177C10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надзор за процессом подготовки проектов таких документов, как программные документы и доклады подгрупп Совета, Секретариата, Рабочих групп, Временных рабочих групп, или отдельных Членов в соответствии с поручением;</w:t>
      </w:r>
    </w:p>
    <w:p w:rsidR="00177C10" w:rsidRDefault="00177C10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Сообщать Совету о финансовом состоянии организации с периодичностью не менее чем раз в полгода; </w:t>
      </w:r>
    </w:p>
    <w:p w:rsidR="00177C10" w:rsidRDefault="00177C10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Подготавливать годовой бюджет совместно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Советом для его представления на утверждение Членов на пленарном заседании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Разделом 9.4;</w:t>
      </w:r>
    </w:p>
    <w:p w:rsidR="00177C10" w:rsidRDefault="00177C10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Представлять Членам годовой бюджет, </w:t>
      </w:r>
      <w:r w:rsidR="008E685C">
        <w:rPr>
          <w:rFonts w:ascii="Times New Roman" w:hAnsi="Times New Roman" w:cs="Times New Roman"/>
          <w:sz w:val="28"/>
          <w:szCs w:val="28"/>
          <w:lang w:val="ru-RU"/>
        </w:rPr>
        <w:t>информацию о величине взносов и отчет о финансовом состоянии организации в соответствии с Разделами 9.4 и 9.8;</w:t>
      </w:r>
    </w:p>
    <w:p w:rsidR="008E685C" w:rsidRDefault="008E685C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Организовывать и руководить деятельностью, связанной с Юридическим лицом;</w:t>
      </w:r>
    </w:p>
    <w:p w:rsidR="008E685C" w:rsidRDefault="008E685C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Подготавливать годовой отчет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8E68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утверждения Советом;</w:t>
      </w:r>
    </w:p>
    <w:p w:rsidR="008E685C" w:rsidRDefault="003B5212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надзор за деятельностью любых подгрупп, созданных Советом для осуществления задач Совета (</w:t>
      </w:r>
      <w:r w:rsidR="008D425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задачи расширения членства);</w:t>
      </w:r>
    </w:p>
    <w:p w:rsidR="003B5212" w:rsidRDefault="008D425A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Давать поручения Секретариату в соответствии с планом работ, а также </w:t>
      </w:r>
      <w:r w:rsidR="00A57D16">
        <w:rPr>
          <w:rFonts w:ascii="Times New Roman" w:hAnsi="Times New Roman" w:cs="Times New Roman"/>
          <w:sz w:val="28"/>
          <w:szCs w:val="28"/>
          <w:lang w:val="ru-RU"/>
        </w:rPr>
        <w:t>сообщать Секретариату отдельные инструкции и заключения Совета;</w:t>
      </w:r>
    </w:p>
    <w:p w:rsidR="00A57D16" w:rsidRDefault="00A57D16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Подписывать от имени Совета все письма по кадровым вопросам в части постоянного Секретариата;</w:t>
      </w:r>
    </w:p>
    <w:p w:rsidR="00A57D16" w:rsidRDefault="00A57D16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Исполнять политики Совета по расходам и надлежащему внутреннему контролю;</w:t>
      </w:r>
    </w:p>
    <w:p w:rsidR="00A57D16" w:rsidRDefault="00A57D16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</w:t>
      </w:r>
      <w:r w:rsidR="00BD744B">
        <w:rPr>
          <w:rFonts w:ascii="Times New Roman" w:hAnsi="Times New Roman" w:cs="Times New Roman"/>
          <w:sz w:val="28"/>
          <w:szCs w:val="28"/>
          <w:lang w:val="ru-RU"/>
        </w:rPr>
        <w:t>представление Исполнительным директором постоянного Секретариата регулярных отчетов о деятельности Секретариата в Совет;</w:t>
      </w:r>
    </w:p>
    <w:p w:rsidR="00BD744B" w:rsidRDefault="00BD744B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ежегодную оценку результатов деятельности Исполнительного директора постоянного Секретариата для ее рассмотрения Советом;</w:t>
      </w:r>
    </w:p>
    <w:p w:rsidR="00BD744B" w:rsidRDefault="00BD744B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Регулярно сообщать Членам о деятельности Совета;</w:t>
      </w:r>
    </w:p>
    <w:p w:rsidR="00BD744B" w:rsidRDefault="00BD744B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Подписывать любые соглашения на предоставление товаров или услуг и официальные письма от имени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указано в Уставе Юридического лица;</w:t>
      </w:r>
    </w:p>
    <w:p w:rsidR="00BD744B" w:rsidRDefault="00BD744B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Исполнять любые</w:t>
      </w:r>
      <w:r w:rsidR="00F67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обязанности, порученные им в соответствии с положениями любых многосторонних соглашений, согласованные Членами;</w:t>
      </w:r>
    </w:p>
    <w:p w:rsidR="00BD744B" w:rsidRDefault="008C5B49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>, осуществлять внешни</w:t>
      </w:r>
      <w:r w:rsidR="00D643D2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1BF">
        <w:rPr>
          <w:rFonts w:ascii="Times New Roman" w:hAnsi="Times New Roman" w:cs="Times New Roman"/>
          <w:sz w:val="28"/>
          <w:szCs w:val="28"/>
          <w:lang w:val="ru-RU"/>
        </w:rPr>
        <w:t>связ</w:t>
      </w:r>
      <w:r w:rsidR="00D643D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налаживать отношения</w:t>
      </w:r>
      <w:r w:rsidR="006601BF">
        <w:rPr>
          <w:rFonts w:ascii="Times New Roman" w:hAnsi="Times New Roman" w:cs="Times New Roman"/>
          <w:sz w:val="28"/>
          <w:szCs w:val="28"/>
          <w:lang w:val="ru-RU"/>
        </w:rPr>
        <w:t>, включая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5B49" w:rsidRDefault="006601BF" w:rsidP="005B75EF">
      <w:pPr>
        <w:pStyle w:val="a6"/>
        <w:numPr>
          <w:ilvl w:val="0"/>
          <w:numId w:val="30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Распространение информации о</w:t>
      </w:r>
      <w:r w:rsidRPr="00660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отдельного разрешения Членов и выражение личного мнения, указанного как таковое;</w:t>
      </w:r>
    </w:p>
    <w:p w:rsidR="006601BF" w:rsidRDefault="006601BF" w:rsidP="005B75EF">
      <w:pPr>
        <w:pStyle w:val="a6"/>
        <w:numPr>
          <w:ilvl w:val="0"/>
          <w:numId w:val="30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Неформальное представление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660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без отдельного разрешения Членов;</w:t>
      </w:r>
    </w:p>
    <w:p w:rsidR="006601BF" w:rsidRDefault="00492BD6" w:rsidP="005B75EF">
      <w:pPr>
        <w:pStyle w:val="a6"/>
        <w:numPr>
          <w:ilvl w:val="0"/>
          <w:numId w:val="30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Членов или отдельных лиц для представления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492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заседаниях других организаций;</w:t>
      </w:r>
    </w:p>
    <w:p w:rsidR="00492BD6" w:rsidRDefault="00492BD6" w:rsidP="005B75EF">
      <w:pPr>
        <w:pStyle w:val="a6"/>
        <w:numPr>
          <w:ilvl w:val="0"/>
          <w:numId w:val="30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Распространение общих взглядов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492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 мнений, которые были согласованы в соответствии с Информационной политикой; и</w:t>
      </w:r>
    </w:p>
    <w:p w:rsidR="00492BD6" w:rsidRPr="00E50F5C" w:rsidRDefault="00E50F5C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другие задачи Совета, которые Совет поручил Должностным лицам;</w:t>
      </w:r>
    </w:p>
    <w:p w:rsidR="00E50F5C" w:rsidRDefault="00972D4F" w:rsidP="005B75EF">
      <w:pPr>
        <w:pStyle w:val="a6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Делегировать задачи Должностных лиц Секретариату, Исполнительному директору, Рабочим группам, Временным рабочим группам или отдельным Членам в зависимости от ситуации. Любое делегирование устанавливается официальным документом</w:t>
      </w:r>
      <w:r w:rsidR="00014F78">
        <w:rPr>
          <w:rFonts w:ascii="Times New Roman" w:hAnsi="Times New Roman" w:cs="Times New Roman"/>
          <w:sz w:val="28"/>
          <w:szCs w:val="28"/>
          <w:lang w:val="ru-RU"/>
        </w:rPr>
        <w:t xml:space="preserve"> о делегировании. Документ о делегировании должен содержать указание на допустимость </w:t>
      </w:r>
      <w:proofErr w:type="spellStart"/>
      <w:r w:rsidR="00014F78">
        <w:rPr>
          <w:rFonts w:ascii="Times New Roman" w:hAnsi="Times New Roman" w:cs="Times New Roman"/>
          <w:sz w:val="28"/>
          <w:szCs w:val="28"/>
          <w:lang w:val="ru-RU"/>
        </w:rPr>
        <w:t>передоверения</w:t>
      </w:r>
      <w:proofErr w:type="spellEnd"/>
      <w:r w:rsidR="00014F78">
        <w:rPr>
          <w:rFonts w:ascii="Times New Roman" w:hAnsi="Times New Roman" w:cs="Times New Roman"/>
          <w:sz w:val="28"/>
          <w:szCs w:val="28"/>
          <w:lang w:val="ru-RU"/>
        </w:rPr>
        <w:t xml:space="preserve"> делегированной задачи. Делегирование может быть аннулировано в любой момент.</w:t>
      </w:r>
    </w:p>
    <w:p w:rsidR="00E725EB" w:rsidRDefault="00A617FA" w:rsidP="002C147F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Любые другие</w:t>
      </w:r>
      <w:r w:rsidR="00F67697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обязанности, не указанные в упомянутых выше </w:t>
      </w:r>
      <w:r w:rsidR="00630A3A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5.1 и 5.2, остаются в компетенции Членов. В соответствии с Разделом 3 настоящего Устава (Порядок принятия решений) Члены по мере необходимости могут делегировать любые задачи, не указанные выше, без внесения в формальном порядке изменений в настоящий Устав.</w:t>
      </w:r>
    </w:p>
    <w:p w:rsidR="002C147F" w:rsidRPr="00630A3A" w:rsidRDefault="001E0ED8" w:rsidP="0010662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0ED8">
        <w:rPr>
          <w:rFonts w:ascii="Times New Roman" w:hAnsi="Times New Roman" w:cs="Times New Roman"/>
          <w:i/>
          <w:sz w:val="28"/>
          <w:szCs w:val="28"/>
          <w:lang w:val="ru-RU"/>
        </w:rPr>
        <w:t>Переходное положение:</w:t>
      </w:r>
      <w:r w:rsidR="009122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A3A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Устав вступает в силу в соответствии с Разделом 11. </w:t>
      </w:r>
      <w:proofErr w:type="gramStart"/>
      <w:r w:rsidR="00630A3A">
        <w:rPr>
          <w:rFonts w:ascii="Times New Roman" w:hAnsi="Times New Roman" w:cs="Times New Roman"/>
          <w:sz w:val="28"/>
          <w:szCs w:val="28"/>
          <w:lang w:val="ru-RU"/>
        </w:rPr>
        <w:t xml:space="preserve">Тем не менее, после согласования настоящего Устава Членами, положения, содержащиеся в настоящей статье, вступают в силу немедленно, а Должностные лица </w:t>
      </w:r>
      <w:r w:rsidR="00630A3A">
        <w:rPr>
          <w:rFonts w:ascii="Times New Roman" w:hAnsi="Times New Roman" w:cs="Times New Roman"/>
          <w:sz w:val="28"/>
          <w:szCs w:val="28"/>
        </w:rPr>
        <w:t>IFIAR</w:t>
      </w:r>
      <w:r w:rsidR="00630A3A" w:rsidRPr="00630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A3A">
        <w:rPr>
          <w:rFonts w:ascii="Times New Roman" w:hAnsi="Times New Roman" w:cs="Times New Roman"/>
          <w:sz w:val="28"/>
          <w:szCs w:val="28"/>
          <w:lang w:val="ru-RU"/>
        </w:rPr>
        <w:t>должны принять необходимые меры для формирования первого состава Совета; организовать выборы следующего состава Должностных лиц; и, по предварительному утверждению Членами, создать и обеспечить финансирование постоянного Секретариата с целью учреждения постоянного Секретариата.</w:t>
      </w:r>
      <w:proofErr w:type="gramEnd"/>
      <w:r w:rsidR="00630A3A">
        <w:rPr>
          <w:rFonts w:ascii="Times New Roman" w:hAnsi="Times New Roman" w:cs="Times New Roman"/>
          <w:sz w:val="28"/>
          <w:szCs w:val="28"/>
          <w:lang w:val="ru-RU"/>
        </w:rPr>
        <w:t xml:space="preserve"> Данные шаги включают:</w:t>
      </w:r>
    </w:p>
    <w:p w:rsidR="00630A3A" w:rsidRDefault="00E957A9" w:rsidP="005B75EF">
      <w:pPr>
        <w:pStyle w:val="a6"/>
        <w:numPr>
          <w:ilvl w:val="0"/>
          <w:numId w:val="3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Оценка, во взаимодействии с Консультативным советом, квалификации Членов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>, занимающих места в Совете;</w:t>
      </w:r>
    </w:p>
    <w:p w:rsidR="00E957A9" w:rsidRDefault="00E957A9" w:rsidP="005B75EF">
      <w:pPr>
        <w:pStyle w:val="a6"/>
        <w:numPr>
          <w:ilvl w:val="0"/>
          <w:numId w:val="3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выборов членов Совета посредством:</w:t>
      </w:r>
    </w:p>
    <w:p w:rsidR="00E957A9" w:rsidRDefault="00E957A9" w:rsidP="005B75EF">
      <w:pPr>
        <w:pStyle w:val="a6"/>
        <w:numPr>
          <w:ilvl w:val="0"/>
          <w:numId w:val="3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Определения номинированных членов;</w:t>
      </w:r>
    </w:p>
    <w:p w:rsidR="00E957A9" w:rsidRDefault="00E957A9" w:rsidP="005B75EF">
      <w:pPr>
        <w:pStyle w:val="a6"/>
        <w:numPr>
          <w:ilvl w:val="0"/>
          <w:numId w:val="3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Проведения выборов избранных членов;</w:t>
      </w:r>
    </w:p>
    <w:p w:rsidR="00E957A9" w:rsidRPr="00D31F36" w:rsidRDefault="00D31F36" w:rsidP="005B75EF">
      <w:pPr>
        <w:pStyle w:val="a6"/>
        <w:numPr>
          <w:ilvl w:val="0"/>
          <w:numId w:val="3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выборов следующего состава Должностных лиц; и</w:t>
      </w:r>
    </w:p>
    <w:p w:rsidR="00D31F36" w:rsidRDefault="00D92920" w:rsidP="005B75EF">
      <w:pPr>
        <w:pStyle w:val="a6"/>
        <w:numPr>
          <w:ilvl w:val="0"/>
          <w:numId w:val="3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Принятие на себя, во взаимодействии с Консультативным советом, обязательств, необходимых для учреждения постоянного Секретариата.</w:t>
      </w:r>
    </w:p>
    <w:p w:rsidR="00D92920" w:rsidRDefault="00303913" w:rsidP="00AB3603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Процедуры избрания членов Совета и следующего состава Должностных лиц будут основываться на процедурах, установленных в настоящем Уставе, и в которые были внесены необходимые правки в связи с тем, что настоящие выборы являются первыми выборами в Совет. Должностные лица подготовят документ о процедуре выборов для утверждения Членами.</w:t>
      </w:r>
    </w:p>
    <w:p w:rsidR="00663CA4" w:rsidRDefault="00663CA4" w:rsidP="00AB3603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CA4" w:rsidRDefault="00663CA4" w:rsidP="00AE491C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63C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6 – Полномочия </w:t>
      </w:r>
      <w:r w:rsidR="00337C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</w:t>
      </w:r>
      <w:r w:rsidRPr="00663C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екретариата</w:t>
      </w:r>
    </w:p>
    <w:p w:rsidR="00AE491C" w:rsidRDefault="00E5431B" w:rsidP="005B75EF">
      <w:pPr>
        <w:pStyle w:val="a6"/>
        <w:numPr>
          <w:ilvl w:val="0"/>
          <w:numId w:val="33"/>
        </w:numPr>
        <w:shd w:val="clear" w:color="auto" w:fill="FFFFFF"/>
        <w:tabs>
          <w:tab w:val="left" w:pos="284"/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145D2">
        <w:rPr>
          <w:rFonts w:ascii="Times New Roman" w:hAnsi="Times New Roman" w:cs="Times New Roman"/>
          <w:sz w:val="28"/>
          <w:szCs w:val="28"/>
          <w:lang w:val="ru-RU"/>
        </w:rPr>
        <w:t>бязанностями секретариата являются:</w:t>
      </w:r>
    </w:p>
    <w:p w:rsidR="009145D2" w:rsidRDefault="00E5431B" w:rsidP="005B75EF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Обеспечивать административную и</w:t>
      </w:r>
      <w:r w:rsidRPr="00E5431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или организационную поддержку Должностным лицам и</w:t>
      </w:r>
      <w:r w:rsidRPr="00E5431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или Совету при исполнении ими своих обязанностей в соответствии с Разделом 5.</w:t>
      </w:r>
    </w:p>
    <w:p w:rsidR="00B71F9F" w:rsidRDefault="00B71F9F" w:rsidP="005B75EF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Обеспечивать поддержку деятельности Рабочих групп, Временных рабочих групп и других групп;</w:t>
      </w:r>
    </w:p>
    <w:p w:rsidR="00B71F9F" w:rsidRDefault="001B09AA" w:rsidP="005B75EF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Вести записи и архивы;</w:t>
      </w:r>
    </w:p>
    <w:p w:rsidR="001B09AA" w:rsidRDefault="0092291B" w:rsidP="005B75EF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 мониторинг информации</w:t>
      </w:r>
      <w:r w:rsidRPr="00922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глобальном уровне в части практики надзора з</w:t>
      </w:r>
      <w:r w:rsidR="00EA1D2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аудиторской деятельностью;</w:t>
      </w:r>
    </w:p>
    <w:p w:rsidR="0092291B" w:rsidRDefault="00337CAA" w:rsidP="005B75EF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 любую другую работу или выполнять задачи, порученные Должностными лицами или Советом;</w:t>
      </w:r>
    </w:p>
    <w:p w:rsidR="00337CAA" w:rsidRDefault="00337CAA" w:rsidP="005B75EF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Вести бухгалтерский учет Юридического лица;</w:t>
      </w:r>
    </w:p>
    <w:p w:rsidR="00337CAA" w:rsidRDefault="00337CAA" w:rsidP="005B75EF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Обеспечивать соответствие политикам Совета по расходам и надлежащему внутреннему контролю;</w:t>
      </w:r>
    </w:p>
    <w:p w:rsidR="00337CAA" w:rsidRDefault="00337CAA" w:rsidP="005B75EF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любые другие задачи, порученные Секретариату.</w:t>
      </w:r>
    </w:p>
    <w:p w:rsidR="00337CAA" w:rsidRDefault="002411D6" w:rsidP="005B75EF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Постоянный Секретариат учреждает должность Исполнительного директора. Исполнительный директор несет ответственность перед Советом и Должностными лицами по следующим вопросам:</w:t>
      </w:r>
    </w:p>
    <w:p w:rsidR="002411D6" w:rsidRDefault="00152595" w:rsidP="005B75EF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посильной помощи Должностным лицам и Совету в подготовке заседаний, принятии решений и подготовки отчетов;</w:t>
      </w:r>
    </w:p>
    <w:p w:rsidR="00152595" w:rsidRDefault="0092554A" w:rsidP="005B75EF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Руководство и управление деятельностью</w:t>
      </w:r>
      <w:r w:rsidR="00BF525E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BF525E">
        <w:rPr>
          <w:rFonts w:ascii="Times New Roman" w:hAnsi="Times New Roman" w:cs="Times New Roman"/>
          <w:sz w:val="28"/>
          <w:szCs w:val="28"/>
          <w:lang w:val="ru-RU"/>
        </w:rPr>
        <w:t xml:space="preserve"> Секретариата;</w:t>
      </w:r>
    </w:p>
    <w:p w:rsidR="00BF525E" w:rsidRDefault="00BF525E" w:rsidP="005B75EF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</w:t>
      </w:r>
      <w:r w:rsidR="0092554A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надзор</w:t>
      </w:r>
      <w:r w:rsidR="0092554A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деятельностью Секретариата;</w:t>
      </w:r>
    </w:p>
    <w:p w:rsidR="00BF525E" w:rsidRPr="00BF525E" w:rsidRDefault="0092554A" w:rsidP="005B75EF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Содействие</w:t>
      </w:r>
      <w:r w:rsidR="00BF525E">
        <w:rPr>
          <w:rFonts w:ascii="Times New Roman" w:hAnsi="Times New Roman" w:cs="Times New Roman"/>
          <w:sz w:val="28"/>
          <w:szCs w:val="28"/>
          <w:lang w:val="ru-RU"/>
        </w:rPr>
        <w:t xml:space="preserve"> Совету в определении вопросов качества аудита и потенциальных областей деятельности </w:t>
      </w:r>
      <w:r w:rsidR="00BF525E">
        <w:rPr>
          <w:rFonts w:ascii="Times New Roman" w:hAnsi="Times New Roman" w:cs="Times New Roman"/>
          <w:sz w:val="28"/>
          <w:szCs w:val="28"/>
        </w:rPr>
        <w:t>IFIAR</w:t>
      </w:r>
      <w:r w:rsidR="00BF52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525E" w:rsidRDefault="0092554A" w:rsidP="005B75EF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Содействие</w:t>
      </w:r>
      <w:r w:rsidR="001563D9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лицам и Совету в достижении консенсуса по вопросам;</w:t>
      </w:r>
    </w:p>
    <w:p w:rsidR="001563D9" w:rsidRDefault="0092554A" w:rsidP="005B75EF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Содействие</w:t>
      </w:r>
      <w:r w:rsidR="001563D9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лицам в представлении </w:t>
      </w:r>
      <w:r w:rsidR="001563D9">
        <w:rPr>
          <w:rFonts w:ascii="Times New Roman" w:hAnsi="Times New Roman" w:cs="Times New Roman"/>
          <w:sz w:val="28"/>
          <w:szCs w:val="28"/>
        </w:rPr>
        <w:t>IFIAR</w:t>
      </w:r>
      <w:r w:rsidR="001563D9" w:rsidRPr="00156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3D9">
        <w:rPr>
          <w:rFonts w:ascii="Times New Roman" w:hAnsi="Times New Roman" w:cs="Times New Roman"/>
          <w:sz w:val="28"/>
          <w:szCs w:val="28"/>
          <w:lang w:val="ru-RU"/>
        </w:rPr>
        <w:t>в соответствии с Информационной политикой</w:t>
      </w:r>
      <w:r w:rsidR="006C3F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F44" w:rsidRDefault="0092554A" w:rsidP="005B75EF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Содействие улучшению мирового авторитета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2554A" w:rsidRDefault="0092554A" w:rsidP="005B75EF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 любых других задач, порученных Исполнительному директору.</w:t>
      </w:r>
    </w:p>
    <w:p w:rsidR="001B01FE" w:rsidRDefault="001B01FE" w:rsidP="001B01FE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1FE" w:rsidRDefault="00373A98" w:rsidP="00A44104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73A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7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</w:t>
      </w:r>
      <w:r w:rsidRPr="00373A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</w:t>
      </w:r>
      <w:r w:rsidRPr="00373A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онфиденциальность</w:t>
      </w:r>
    </w:p>
    <w:p w:rsidR="00373A98" w:rsidRDefault="00B5561F" w:rsidP="005B75EF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Члены, члены Совета, Должностные лица, члены Рабочих групп, члены Временных рабочих групп и члены других подгрупп, а также Секретариат обязаны сохранять конфиденциальность внутренней информации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случаев, когда национальное законодательство исключает возможность сохранения конфиденциальности информации. В случае </w:t>
      </w:r>
      <w:r w:rsidR="00D35A08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такого исключения должны быть проинформированы Должностные лица и Секретариат.</w:t>
      </w:r>
    </w:p>
    <w:p w:rsidR="00F4081C" w:rsidRDefault="00A12012" w:rsidP="005B75EF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Конфиденциальная информация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A1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должна быть распределена на два Уровня конфиденциальности.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Первый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ровень включает большую часть конфиденциальной информации о заседаниях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большую часть документов Рабочих групп, документов, связанных с бюджетом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руководства и политики. Информацией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Второго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конфиденциальные сведения включающие, но не ограничивающиеся, индивидуальные ответы Членов в связи с любыми опросами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детальная информация, предоставляемая организациями.</w:t>
      </w:r>
    </w:p>
    <w:p w:rsidR="00A12012" w:rsidRDefault="00AC42C1" w:rsidP="005B75EF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обязаны сохранять конфиденциальность внутренней информации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следующем порядке:</w:t>
      </w:r>
    </w:p>
    <w:p w:rsidR="00AC42C1" w:rsidRDefault="00515F5F" w:rsidP="005B75EF">
      <w:pPr>
        <w:pStyle w:val="a6"/>
        <w:numPr>
          <w:ilvl w:val="0"/>
          <w:numId w:val="3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на основании самооценки подтверждают согласие обеспечивать конфиденциальность информации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Первого и Второго у</w:t>
      </w:r>
      <w:r>
        <w:rPr>
          <w:rFonts w:ascii="Times New Roman" w:hAnsi="Times New Roman" w:cs="Times New Roman"/>
          <w:sz w:val="28"/>
          <w:szCs w:val="28"/>
          <w:lang w:val="ru-RU"/>
        </w:rPr>
        <w:t>ровней в</w:t>
      </w:r>
      <w:r w:rsidRPr="00515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форме заявки на членство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годовой анкете члена. Для получения доступа к </w:t>
      </w:r>
      <w:r w:rsidR="0095799D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акрытому разделу</w:t>
      </w:r>
      <w:r w:rsidR="0095799D">
        <w:rPr>
          <w:rFonts w:ascii="Times New Roman" w:hAnsi="Times New Roman" w:cs="Times New Roman"/>
          <w:sz w:val="28"/>
          <w:szCs w:val="28"/>
          <w:lang w:val="ru-RU"/>
        </w:rPr>
        <w:t xml:space="preserve"> сайта </w:t>
      </w:r>
      <w:r w:rsidR="0095799D">
        <w:rPr>
          <w:rFonts w:ascii="Times New Roman" w:hAnsi="Times New Roman" w:cs="Times New Roman"/>
          <w:sz w:val="28"/>
          <w:szCs w:val="28"/>
        </w:rPr>
        <w:t>IFIAR</w:t>
      </w:r>
      <w:r w:rsidR="0095799D">
        <w:rPr>
          <w:rFonts w:ascii="Times New Roman" w:hAnsi="Times New Roman" w:cs="Times New Roman"/>
          <w:sz w:val="28"/>
          <w:szCs w:val="28"/>
          <w:lang w:val="ru-RU"/>
        </w:rPr>
        <w:t xml:space="preserve"> для членов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99D">
        <w:rPr>
          <w:rFonts w:ascii="Times New Roman" w:hAnsi="Times New Roman" w:cs="Times New Roman"/>
          <w:sz w:val="28"/>
          <w:szCs w:val="28"/>
          <w:lang w:val="ru-RU"/>
        </w:rPr>
        <w:t>они подтверждают, что сохранят конфиденциальность размещенной в указанном разделе информации;</w:t>
      </w:r>
    </w:p>
    <w:p w:rsidR="0095799D" w:rsidRDefault="00A41D02" w:rsidP="005B75EF">
      <w:pPr>
        <w:pStyle w:val="a6"/>
        <w:numPr>
          <w:ilvl w:val="0"/>
          <w:numId w:val="3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информируют Секретариат о любых изменениях в списке лиц, включенных в список рассылки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A4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41D02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или списке лиц, обладающих доступом</w:t>
      </w:r>
      <w:r w:rsidRPr="00A4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закрытому разделу сайта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членов;</w:t>
      </w:r>
    </w:p>
    <w:p w:rsidR="00A41D02" w:rsidRDefault="00252816" w:rsidP="005B75EF">
      <w:pPr>
        <w:pStyle w:val="a6"/>
        <w:numPr>
          <w:ilvl w:val="0"/>
          <w:numId w:val="3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используют только личные электронные почтовые адреса </w:t>
      </w:r>
      <w:r w:rsidR="00DF724F">
        <w:rPr>
          <w:rFonts w:ascii="Times New Roman" w:hAnsi="Times New Roman" w:cs="Times New Roman"/>
          <w:sz w:val="28"/>
          <w:szCs w:val="28"/>
          <w:lang w:val="ru-RU"/>
        </w:rPr>
        <w:t>официальной почтовой системы организации Члена;</w:t>
      </w:r>
    </w:p>
    <w:p w:rsidR="002C4E1C" w:rsidRDefault="002C4E1C" w:rsidP="005B75EF">
      <w:pPr>
        <w:pStyle w:val="a6"/>
        <w:numPr>
          <w:ilvl w:val="0"/>
          <w:numId w:val="3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располагают действующими системами обеспечения безопасности, обеспечивающими ограничение доступа к конфиденциальной информации третьих лиц вне их организации. Члены</w:t>
      </w:r>
      <w:r w:rsidR="00EA1D2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чьем штате имеются лица, не являющиеся независимыми от аудиторской профессии, должны также располагать</w:t>
      </w:r>
      <w:r w:rsidRPr="002C4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системами обеспечения безопасности, обеспечивающими ограничение доступа к конфиденциальной информации со стороны таких лиц;</w:t>
      </w:r>
    </w:p>
    <w:p w:rsidR="002C4E1C" w:rsidRDefault="005D6D6D" w:rsidP="005B75EF">
      <w:pPr>
        <w:pStyle w:val="a6"/>
        <w:numPr>
          <w:ilvl w:val="0"/>
          <w:numId w:val="37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Члены располагают действующими системами обеспечения безопасности, обеспечивающими конфиденциальность информации в случае увольнения сотрудника организации.</w:t>
      </w:r>
    </w:p>
    <w:p w:rsidR="00CE2B85" w:rsidRDefault="00D038DC" w:rsidP="005B75EF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Первого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только среди Членов в соответствии с ограничениями, указанными в Разделе 7.3. Информация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Второго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только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 xml:space="preserve">по необходимости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>IFIAR</w:t>
      </w:r>
      <w:r w:rsidRPr="00D038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задач </w:t>
      </w:r>
      <w:r>
        <w:rPr>
          <w:rFonts w:ascii="Times New Roman" w:hAnsi="Times New Roman" w:cs="Times New Roman"/>
          <w:sz w:val="28"/>
          <w:szCs w:val="28"/>
        </w:rPr>
        <w:t>IFIAR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распространя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среди всех Членов и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раскрыва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третьим сторонам вне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исключением случаев, когда информация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представляется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Членом </w:t>
      </w:r>
      <w:r w:rsidR="00D84915">
        <w:rPr>
          <w:rFonts w:ascii="Times New Roman" w:hAnsi="Times New Roman" w:cs="Times New Roman"/>
          <w:sz w:val="28"/>
          <w:szCs w:val="28"/>
          <w:lang w:val="ru-RU"/>
        </w:rPr>
        <w:t>с официальным разрешением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9F1" w:rsidRDefault="00EA509C" w:rsidP="005B75EF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Сторонами, ответственными за ранжирование информации по Первому и Второму уровням, являются:</w:t>
      </w:r>
    </w:p>
    <w:p w:rsidR="00EA509C" w:rsidRDefault="00A365EC" w:rsidP="005B75EF">
      <w:pPr>
        <w:pStyle w:val="a6"/>
        <w:numPr>
          <w:ilvl w:val="0"/>
          <w:numId w:val="3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Совет, в случае документов и проектов Совета;</w:t>
      </w:r>
    </w:p>
    <w:p w:rsidR="00A365EC" w:rsidRDefault="00A365EC" w:rsidP="005B75EF">
      <w:pPr>
        <w:pStyle w:val="a6"/>
        <w:numPr>
          <w:ilvl w:val="0"/>
          <w:numId w:val="3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и</w:t>
      </w:r>
      <w:r w:rsidRPr="00A365EC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или Вице-председатель, в случае</w:t>
      </w:r>
      <w:r w:rsidRPr="00A3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документов и проектов Должностных лиц или Секретариата;</w:t>
      </w:r>
    </w:p>
    <w:p w:rsidR="00A365EC" w:rsidRDefault="00A365EC" w:rsidP="005B75EF">
      <w:pPr>
        <w:pStyle w:val="a6"/>
        <w:numPr>
          <w:ilvl w:val="0"/>
          <w:numId w:val="3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Рабочей группы,</w:t>
      </w:r>
      <w:r w:rsidRPr="00A3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Pr="00A3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документов и проектов Рабочей группы.</w:t>
      </w:r>
    </w:p>
    <w:p w:rsidR="00A365EC" w:rsidRDefault="00932A51" w:rsidP="00A365EC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Ответственная сторона делает пометки «Конфиденциально, Первый уровень» или «Конфиденциально, Второй уровень» на всех документах, содержащих конфиденциальную информацию. Секретариат осуществляет надзор за уровнями конфиденциальности информации, распространяемой в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1CB" w:rsidRDefault="00344D47" w:rsidP="005B75EF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Лицам из штата организации-Члена, которые не являются независимыми от аудиторской профессии, запрещено участвовать в любом закрытом заседании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0152" w:rsidRDefault="005C690C" w:rsidP="005B75EF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Нарушения конфиденциальности.</w:t>
      </w:r>
    </w:p>
    <w:p w:rsidR="005C690C" w:rsidRDefault="00C0329E" w:rsidP="005C690C">
      <w:pPr>
        <w:shd w:val="clear" w:color="auto" w:fill="FFFFFF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выявлении случаев нарушения Членами, членами Совета, Должностными лицами, членами Рабочих групп, членами Временных рабочих групп и членами других подгрупп, а также сотрудниками Секретариата требований конфиденциальности, указанных выше, Должностные лица по согласованию с Советом могут:</w:t>
      </w:r>
    </w:p>
    <w:p w:rsidR="00C0329E" w:rsidRDefault="00632ACD" w:rsidP="005B75EF">
      <w:pPr>
        <w:pStyle w:val="a6"/>
        <w:numPr>
          <w:ilvl w:val="0"/>
          <w:numId w:val="3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вынести предупреждение;</w:t>
      </w:r>
    </w:p>
    <w:p w:rsidR="00632ACD" w:rsidRDefault="0075364D" w:rsidP="005B75EF">
      <w:pPr>
        <w:pStyle w:val="a6"/>
        <w:numPr>
          <w:ilvl w:val="0"/>
          <w:numId w:val="3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отказать в предоставлении информации Первого и</w:t>
      </w:r>
      <w:r w:rsidRPr="0075364D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или Второго уровней;</w:t>
      </w:r>
    </w:p>
    <w:p w:rsidR="0075364D" w:rsidRDefault="00954DB6" w:rsidP="005B75EF">
      <w:pPr>
        <w:pStyle w:val="a6"/>
        <w:numPr>
          <w:ilvl w:val="0"/>
          <w:numId w:val="3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уведомить Членов о нарушении;</w:t>
      </w:r>
    </w:p>
    <w:p w:rsidR="00954DB6" w:rsidRDefault="00954DB6" w:rsidP="005B75EF">
      <w:pPr>
        <w:pStyle w:val="a6"/>
        <w:numPr>
          <w:ilvl w:val="0"/>
          <w:numId w:val="3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приостановить участие или исключить Члена из Рабочей группы или Временной рабочей группы;</w:t>
      </w:r>
    </w:p>
    <w:p w:rsidR="00954DB6" w:rsidRDefault="002421CB" w:rsidP="005B75EF">
      <w:pPr>
        <w:pStyle w:val="a6"/>
        <w:numPr>
          <w:ilvl w:val="0"/>
          <w:numId w:val="3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</w:t>
      </w:r>
      <w:r w:rsidR="006B3C10">
        <w:rPr>
          <w:rFonts w:ascii="Times New Roman" w:hAnsi="Times New Roman" w:cs="Times New Roman"/>
          <w:sz w:val="28"/>
          <w:szCs w:val="28"/>
          <w:lang w:val="ru-RU"/>
        </w:rPr>
        <w:t xml:space="preserve"> на утверждение Членами</w:t>
      </w:r>
      <w:r w:rsidR="00314DE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4DEC" w:rsidRDefault="00314DEC" w:rsidP="005B75EF">
      <w:pPr>
        <w:pStyle w:val="a6"/>
        <w:numPr>
          <w:ilvl w:val="0"/>
          <w:numId w:val="40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приостанов</w:t>
      </w:r>
      <w:r w:rsidR="009D58FF">
        <w:rPr>
          <w:rFonts w:ascii="Times New Roman" w:hAnsi="Times New Roman" w:cs="Times New Roman"/>
          <w:sz w:val="28"/>
          <w:szCs w:val="28"/>
          <w:lang w:val="ru-RU"/>
        </w:rPr>
        <w:t>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членств</w:t>
      </w:r>
      <w:r w:rsidR="009D58F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исключ</w:t>
      </w:r>
      <w:r w:rsidR="009D58FF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Члена из </w:t>
      </w:r>
      <w:r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  <w:lang w:val="ru-RU"/>
        </w:rPr>
        <w:t>, или</w:t>
      </w:r>
    </w:p>
    <w:p w:rsidR="00314DEC" w:rsidRDefault="002421CB" w:rsidP="005B75EF">
      <w:pPr>
        <w:pStyle w:val="a6"/>
        <w:numPr>
          <w:ilvl w:val="0"/>
          <w:numId w:val="40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отстран</w:t>
      </w:r>
      <w:r w:rsidR="009D58FF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314DEC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 (Вице-председателя) Рабочей группы, члена Совета и</w:t>
      </w:r>
      <w:r w:rsidR="00314DEC" w:rsidRPr="00314DE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14DEC">
        <w:rPr>
          <w:rFonts w:ascii="Times New Roman" w:hAnsi="Times New Roman" w:cs="Times New Roman"/>
          <w:sz w:val="28"/>
          <w:szCs w:val="28"/>
          <w:lang w:val="ru-RU"/>
        </w:rPr>
        <w:t>или Должностного лица.</w:t>
      </w:r>
    </w:p>
    <w:p w:rsidR="00314DEC" w:rsidRDefault="00E46DBF" w:rsidP="005B75EF">
      <w:pPr>
        <w:pStyle w:val="a6"/>
        <w:numPr>
          <w:ilvl w:val="0"/>
          <w:numId w:val="39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утвердить применение дисциплинарных мер воздействия в отношении сотрудников Секретариата на основании их трудового договора </w:t>
      </w:r>
      <w:r w:rsidR="00993BD6">
        <w:rPr>
          <w:rFonts w:ascii="Times New Roman" w:hAnsi="Times New Roman" w:cs="Times New Roman"/>
          <w:sz w:val="28"/>
          <w:szCs w:val="28"/>
          <w:lang w:val="ru-RU"/>
        </w:rPr>
        <w:t>соответственно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3BD6" w:rsidRPr="00CF6727" w:rsidRDefault="00CF6727" w:rsidP="003D7E42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 или лицо</w:t>
      </w:r>
      <w:r w:rsidR="00EA1D2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совершившее нарушение требований конфиденциальности</w:t>
      </w:r>
      <w:r w:rsidR="00EA1D2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может принимать участие в процессе принятия решения по данному вопросу, но ему будет представлена возможность высказать его</w:t>
      </w:r>
      <w:r w:rsidRPr="00CF672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CF6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мнение.</w:t>
      </w:r>
      <w:r w:rsidR="003D7E42">
        <w:rPr>
          <w:rFonts w:ascii="Times New Roman" w:hAnsi="Times New Roman" w:cs="Times New Roman"/>
          <w:sz w:val="28"/>
          <w:szCs w:val="28"/>
          <w:lang w:val="ru-RU"/>
        </w:rPr>
        <w:t xml:space="preserve"> Если нарушение было совершено Должностным лицом или Членом, представителем которого является Должностное лицо, решение принимается Должностным лицом, не связанным с нарушением, во взаимодействии с Советом.</w:t>
      </w:r>
    </w:p>
    <w:p w:rsidR="008459C9" w:rsidRDefault="008459C9" w:rsidP="003D7E42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59C9" w:rsidRPr="001723CE" w:rsidRDefault="006B691A" w:rsidP="007B3660">
      <w:pPr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723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1723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Pr="001723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Прозрачность и подотчетность</w:t>
      </w:r>
    </w:p>
    <w:p w:rsidR="006B691A" w:rsidRPr="002D5E5D" w:rsidRDefault="006B691A" w:rsidP="00B52AA5">
      <w:pPr>
        <w:pStyle w:val="a6"/>
        <w:numPr>
          <w:ilvl w:val="0"/>
          <w:numId w:val="10"/>
        </w:numPr>
        <w:shd w:val="clear" w:color="auto" w:fill="FFFFFF"/>
        <w:tabs>
          <w:tab w:val="left" w:pos="567"/>
          <w:tab w:val="left" w:pos="127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E5D">
        <w:rPr>
          <w:rFonts w:ascii="Times New Roman" w:hAnsi="Times New Roman" w:cs="Times New Roman"/>
          <w:sz w:val="28"/>
          <w:szCs w:val="28"/>
        </w:rPr>
        <w:t>IFIAR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5FA">
        <w:rPr>
          <w:rFonts w:ascii="Times New Roman" w:hAnsi="Times New Roman" w:cs="Times New Roman"/>
          <w:sz w:val="28"/>
          <w:szCs w:val="28"/>
          <w:lang w:val="ru-RU"/>
        </w:rPr>
        <w:t>осуществля</w:t>
      </w:r>
      <w:r w:rsidR="006042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E781D">
        <w:rPr>
          <w:rFonts w:ascii="Times New Roman" w:hAnsi="Times New Roman" w:cs="Times New Roman"/>
          <w:sz w:val="28"/>
          <w:szCs w:val="28"/>
          <w:lang w:val="ru-RU"/>
        </w:rPr>
        <w:t>т свою деятельность с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 высокой степенью прозрачности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C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 должен:</w:t>
      </w:r>
    </w:p>
    <w:p w:rsidR="006B691A" w:rsidRPr="002F78F2" w:rsidRDefault="00C50C2A" w:rsidP="005B75EF">
      <w:pPr>
        <w:pStyle w:val="a6"/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подготавливать </w:t>
      </w:r>
      <w:r w:rsidR="004A1F7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B691A" w:rsidRPr="002F78F2">
        <w:rPr>
          <w:rFonts w:ascii="Times New Roman" w:hAnsi="Times New Roman" w:cs="Times New Roman"/>
          <w:sz w:val="28"/>
          <w:szCs w:val="28"/>
          <w:lang w:val="ru-RU"/>
        </w:rPr>
        <w:t>одовой отчет;</w:t>
      </w:r>
    </w:p>
    <w:p w:rsidR="006B691A" w:rsidRPr="002F78F2" w:rsidRDefault="00C50C2A" w:rsidP="005B75EF">
      <w:pPr>
        <w:pStyle w:val="a6"/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подготавливать </w:t>
      </w:r>
      <w:r w:rsidR="004A1F7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B691A" w:rsidRPr="00BC3E44">
        <w:rPr>
          <w:rFonts w:ascii="Times New Roman" w:hAnsi="Times New Roman" w:cs="Times New Roman"/>
          <w:sz w:val="28"/>
          <w:szCs w:val="28"/>
          <w:lang w:val="ru-RU"/>
        </w:rPr>
        <w:t>ресс-релизы о своей деятельности, взглядах 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D09">
        <w:rPr>
          <w:rFonts w:ascii="Times New Roman" w:hAnsi="Times New Roman" w:cs="Times New Roman"/>
          <w:sz w:val="28"/>
          <w:szCs w:val="28"/>
          <w:lang w:val="ru-RU"/>
        </w:rPr>
        <w:t xml:space="preserve">мнениях в случае их </w:t>
      </w:r>
      <w:r w:rsidR="004A1F7F">
        <w:rPr>
          <w:rFonts w:ascii="Times New Roman" w:hAnsi="Times New Roman" w:cs="Times New Roman"/>
          <w:sz w:val="28"/>
          <w:szCs w:val="28"/>
          <w:lang w:val="ru-RU"/>
        </w:rPr>
        <w:t>утверждения</w:t>
      </w:r>
      <w:r w:rsidR="006B691A" w:rsidRPr="00BC3E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691A" w:rsidRPr="002F78F2" w:rsidRDefault="00C97018" w:rsidP="005B75EF">
      <w:pPr>
        <w:pStyle w:val="a6"/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иметь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691A" w:rsidRPr="00BC3E44">
        <w:rPr>
          <w:rFonts w:ascii="Times New Roman" w:hAnsi="Times New Roman" w:cs="Times New Roman"/>
          <w:sz w:val="28"/>
          <w:szCs w:val="28"/>
          <w:lang w:val="ru-RU"/>
        </w:rPr>
        <w:t>общедоступный сайт, на котором, как минимум, должна быть представлена следующая информация:</w:t>
      </w:r>
    </w:p>
    <w:p w:rsidR="006B691A" w:rsidRPr="002D5E5D" w:rsidRDefault="006B691A" w:rsidP="004A1F7F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E5D">
        <w:rPr>
          <w:rFonts w:ascii="Times New Roman" w:hAnsi="Times New Roman" w:cs="Times New Roman"/>
          <w:sz w:val="28"/>
          <w:szCs w:val="28"/>
          <w:lang w:val="ru-RU"/>
        </w:rPr>
        <w:t>Устав IFIAR;</w:t>
      </w:r>
    </w:p>
    <w:p w:rsidR="006B691A" w:rsidRPr="00BC3E44" w:rsidRDefault="006B691A" w:rsidP="004A1F7F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список Членов, Ассоциированных членов и Наблюдателей;</w:t>
      </w:r>
    </w:p>
    <w:p w:rsidR="006B691A" w:rsidRPr="00BC3E44" w:rsidRDefault="006B691A" w:rsidP="004A1F7F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информация о программе</w:t>
      </w:r>
      <w:r w:rsidR="00C50C2A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и деятельности 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>IFIAR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691A" w:rsidRPr="00BC3E44" w:rsidRDefault="006B691A" w:rsidP="004A1F7F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взгляды</w:t>
      </w:r>
      <w:r w:rsidR="00C50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C2A">
        <w:rPr>
          <w:rFonts w:ascii="Times New Roman" w:hAnsi="Times New Roman" w:cs="Times New Roman"/>
          <w:sz w:val="28"/>
          <w:szCs w:val="28"/>
        </w:rPr>
        <w:t>IFIAR</w:t>
      </w:r>
      <w:r w:rsidR="00C50C2A" w:rsidRPr="00C50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C2A">
        <w:rPr>
          <w:rFonts w:ascii="Times New Roman" w:hAnsi="Times New Roman" w:cs="Times New Roman"/>
          <w:sz w:val="28"/>
          <w:szCs w:val="28"/>
          <w:lang w:val="ru-RU"/>
        </w:rPr>
        <w:t>и его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D09">
        <w:rPr>
          <w:rFonts w:ascii="Times New Roman" w:hAnsi="Times New Roman" w:cs="Times New Roman"/>
          <w:sz w:val="28"/>
          <w:szCs w:val="28"/>
          <w:lang w:val="ru-RU"/>
        </w:rPr>
        <w:t>мнения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D09">
        <w:rPr>
          <w:rFonts w:ascii="Times New Roman" w:hAnsi="Times New Roman" w:cs="Times New Roman"/>
          <w:sz w:val="28"/>
          <w:szCs w:val="28"/>
          <w:lang w:val="ru-RU"/>
        </w:rPr>
        <w:t xml:space="preserve">в случае их </w:t>
      </w:r>
      <w:r w:rsidR="004A1F7F">
        <w:rPr>
          <w:rFonts w:ascii="Times New Roman" w:hAnsi="Times New Roman" w:cs="Times New Roman"/>
          <w:sz w:val="28"/>
          <w:szCs w:val="28"/>
          <w:lang w:val="ru-RU"/>
        </w:rPr>
        <w:t>утверждения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28D8" w:rsidRDefault="001E3D51" w:rsidP="004A1F7F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77569" w:rsidRPr="002D5E5D">
        <w:rPr>
          <w:rFonts w:ascii="Times New Roman" w:hAnsi="Times New Roman" w:cs="Times New Roman"/>
          <w:sz w:val="28"/>
          <w:szCs w:val="28"/>
          <w:lang w:val="ru-RU"/>
        </w:rPr>
        <w:t>ресс-релизы</w:t>
      </w:r>
      <w:r w:rsidR="00562AA4">
        <w:rPr>
          <w:rFonts w:ascii="Times New Roman" w:hAnsi="Times New Roman" w:cs="Times New Roman"/>
          <w:sz w:val="28"/>
          <w:szCs w:val="28"/>
          <w:lang w:val="ru-RU"/>
        </w:rPr>
        <w:t>; и</w:t>
      </w:r>
    </w:p>
    <w:p w:rsidR="00B062D9" w:rsidRDefault="00B062D9" w:rsidP="00983D12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851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публичные официальные уведомления Юридического лица.</w:t>
      </w:r>
    </w:p>
    <w:p w:rsidR="002D5E5D" w:rsidRPr="002D5E5D" w:rsidRDefault="002D5E5D" w:rsidP="00983D12">
      <w:pPr>
        <w:widowControl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5E5D" w:rsidRPr="002D5E5D" w:rsidRDefault="003533FB" w:rsidP="00983D12">
      <w:pPr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983D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</w:t>
      </w:r>
      <w:r w:rsidR="006B691A" w:rsidRPr="00983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3D12" w:rsidRPr="00983D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="006B691A" w:rsidRPr="00983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983D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Ресурсы и финансирование</w:t>
      </w:r>
    </w:p>
    <w:p w:rsidR="006B691A" w:rsidRPr="00BC3E44" w:rsidRDefault="006B691A" w:rsidP="0068387C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120"/>
        <w:ind w:left="0" w:right="1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 w:rsidRPr="00BC3E44">
        <w:rPr>
          <w:rFonts w:ascii="Times New Roman" w:hAnsi="Times New Roman" w:cs="Times New Roman"/>
          <w:sz w:val="28"/>
          <w:szCs w:val="28"/>
        </w:rPr>
        <w:t>IFIAR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будет осуществляться на основе сотрудничества, при этом Члены</w:t>
      </w:r>
      <w:r w:rsidR="00C13A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Должностные лица</w:t>
      </w:r>
      <w:r w:rsidR="00C13A9D">
        <w:rPr>
          <w:rFonts w:ascii="Times New Roman" w:hAnsi="Times New Roman" w:cs="Times New Roman"/>
          <w:sz w:val="28"/>
          <w:szCs w:val="28"/>
          <w:lang w:val="ru-RU"/>
        </w:rPr>
        <w:t xml:space="preserve"> и члены Совета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сам</w:t>
      </w:r>
      <w:r w:rsidR="00C50C2A">
        <w:rPr>
          <w:rFonts w:ascii="Times New Roman" w:hAnsi="Times New Roman" w:cs="Times New Roman"/>
          <w:sz w:val="28"/>
          <w:szCs w:val="28"/>
          <w:lang w:val="ru-RU"/>
        </w:rPr>
        <w:t>остоятельно несут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свои расходы, за исключением</w:t>
      </w:r>
      <w:r w:rsidR="00C50C2A">
        <w:rPr>
          <w:rFonts w:ascii="Times New Roman" w:hAnsi="Times New Roman" w:cs="Times New Roman"/>
          <w:sz w:val="28"/>
          <w:szCs w:val="28"/>
          <w:lang w:val="ru-RU"/>
        </w:rPr>
        <w:t xml:space="preserve"> того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, что Члены</w:t>
      </w:r>
      <w:r w:rsidR="00012254">
        <w:rPr>
          <w:rFonts w:ascii="Times New Roman" w:hAnsi="Times New Roman" w:cs="Times New Roman"/>
          <w:sz w:val="28"/>
          <w:szCs w:val="28"/>
          <w:lang w:val="ru-RU"/>
        </w:rPr>
        <w:t xml:space="preserve"> будут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делат</w:t>
      </w:r>
      <w:r w:rsidR="0001225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взносы на финансирование ресурсов</w:t>
      </w:r>
      <w:r w:rsidR="00C13A9D">
        <w:rPr>
          <w:rFonts w:ascii="Times New Roman" w:hAnsi="Times New Roman" w:cs="Times New Roman"/>
          <w:sz w:val="28"/>
          <w:szCs w:val="28"/>
          <w:lang w:val="ru-RU"/>
        </w:rPr>
        <w:t xml:space="preserve"> Секретариата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необходимых для </w:t>
      </w:r>
      <w:r w:rsidR="001942D6">
        <w:rPr>
          <w:rFonts w:ascii="Times New Roman" w:hAnsi="Times New Roman" w:cs="Times New Roman"/>
          <w:sz w:val="28"/>
          <w:szCs w:val="28"/>
          <w:lang w:val="ru-RU"/>
        </w:rPr>
        <w:t>текущей</w:t>
      </w:r>
      <w:r w:rsidR="001942D6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 w:rsidRPr="00BC3E44">
        <w:rPr>
          <w:rFonts w:ascii="Times New Roman" w:hAnsi="Times New Roman" w:cs="Times New Roman"/>
          <w:sz w:val="28"/>
          <w:szCs w:val="28"/>
        </w:rPr>
        <w:t>IFIAR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E5D" w:rsidRDefault="006B691A" w:rsidP="0068387C">
      <w:pPr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год </w:t>
      </w:r>
      <w:r w:rsidRPr="00BC3E44">
        <w:rPr>
          <w:rFonts w:ascii="Times New Roman" w:hAnsi="Times New Roman" w:cs="Times New Roman"/>
          <w:sz w:val="28"/>
          <w:szCs w:val="28"/>
        </w:rPr>
        <w:t>IFIAR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1 января.</w:t>
      </w:r>
    </w:p>
    <w:p w:rsidR="00A031D9" w:rsidRDefault="00A031D9" w:rsidP="0068387C">
      <w:pPr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пересматривает структуру взносов и представляет ее на утверждение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переутверждение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Членам.</w:t>
      </w:r>
    </w:p>
    <w:p w:rsidR="006B691A" w:rsidRPr="002D5E5D" w:rsidRDefault="006B691A" w:rsidP="0068387C">
      <w:pPr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На пленарном заседании до начала каждого финансового года Должностные лица 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по согласованию с Советом 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>представляют</w:t>
      </w:r>
      <w:r w:rsidR="00F61E24" w:rsidRPr="00F61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>на утверждение</w:t>
      </w:r>
      <w:r w:rsidR="00F61E24"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 Член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ов проект бюджета и предложения по соответствующей величине взносов, на основании утвержденной 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структур</w:t>
      </w:r>
      <w:r w:rsidR="00F3511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проекте 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указаны предполагаемые </w:t>
      </w:r>
      <w:r w:rsidR="00FD1044">
        <w:rPr>
          <w:rFonts w:ascii="Times New Roman" w:hAnsi="Times New Roman" w:cs="Times New Roman"/>
          <w:sz w:val="28"/>
          <w:szCs w:val="28"/>
          <w:lang w:val="ru-RU"/>
        </w:rPr>
        <w:t>направления</w:t>
      </w:r>
      <w:r w:rsidR="00FD1044"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соответствующие 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организационные и административные ресурсы, 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включая ресурсы, 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>которые будут обеспечиваться Должностными лицами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>, и отдельно ресурсы, привлеченные посредством постоянного Секретариата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 не включа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FD1044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транспортные 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расходы и </w:t>
      </w:r>
      <w:r w:rsidR="00FD1044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</w:t>
      </w:r>
      <w:r w:rsidR="00553EC1">
        <w:rPr>
          <w:rFonts w:ascii="Times New Roman" w:hAnsi="Times New Roman" w:cs="Times New Roman"/>
          <w:sz w:val="28"/>
          <w:szCs w:val="28"/>
          <w:lang w:val="ru-RU"/>
        </w:rPr>
        <w:t>проживание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>Должностных лиц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 и членов Совета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>, а также время, затраченное Должностными лицами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 и членами Совета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 xml:space="preserve"> на решение вопросов </w:t>
      </w:r>
      <w:r w:rsidRPr="002D5E5D">
        <w:rPr>
          <w:rFonts w:ascii="Times New Roman" w:hAnsi="Times New Roman" w:cs="Times New Roman"/>
          <w:sz w:val="28"/>
          <w:szCs w:val="28"/>
        </w:rPr>
        <w:t>IFIAR</w:t>
      </w:r>
      <w:r w:rsidRPr="002D5E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DE6536">
        <w:rPr>
          <w:rFonts w:ascii="Times New Roman" w:hAnsi="Times New Roman" w:cs="Times New Roman"/>
          <w:sz w:val="28"/>
          <w:szCs w:val="28"/>
          <w:lang w:val="ru-RU"/>
        </w:rPr>
        <w:t>Разделом</w:t>
      </w:r>
      <w:r w:rsidR="00F61E24">
        <w:rPr>
          <w:rFonts w:ascii="Times New Roman" w:hAnsi="Times New Roman" w:cs="Times New Roman"/>
          <w:sz w:val="28"/>
          <w:szCs w:val="28"/>
          <w:lang w:val="ru-RU"/>
        </w:rPr>
        <w:t xml:space="preserve"> 9.1, указанные расходы соответственно несут их организации за счет собственных средств. </w:t>
      </w:r>
      <w:r w:rsidR="0046459B">
        <w:rPr>
          <w:rFonts w:ascii="Times New Roman" w:hAnsi="Times New Roman" w:cs="Times New Roman"/>
          <w:sz w:val="28"/>
          <w:szCs w:val="28"/>
          <w:lang w:val="ru-RU"/>
        </w:rPr>
        <w:t>Как только постоянный Секретариат будет полностью действующим, Должностным лицам более не будут возмещаться расходы</w:t>
      </w:r>
      <w:r w:rsidR="00DE653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46459B">
        <w:rPr>
          <w:rFonts w:ascii="Times New Roman" w:hAnsi="Times New Roman" w:cs="Times New Roman"/>
          <w:sz w:val="28"/>
          <w:szCs w:val="28"/>
          <w:lang w:val="ru-RU"/>
        </w:rPr>
        <w:t xml:space="preserve"> обеспеч</w:t>
      </w:r>
      <w:r w:rsidR="00DE6536">
        <w:rPr>
          <w:rFonts w:ascii="Times New Roman" w:hAnsi="Times New Roman" w:cs="Times New Roman"/>
          <w:sz w:val="28"/>
          <w:szCs w:val="28"/>
          <w:lang w:val="ru-RU"/>
        </w:rPr>
        <w:t>ение ресурсов</w:t>
      </w:r>
      <w:r w:rsidR="0046459B">
        <w:rPr>
          <w:rFonts w:ascii="Times New Roman" w:hAnsi="Times New Roman" w:cs="Times New Roman"/>
          <w:sz w:val="28"/>
          <w:szCs w:val="28"/>
          <w:lang w:val="ru-RU"/>
        </w:rPr>
        <w:t xml:space="preserve"> Секретариат</w:t>
      </w:r>
      <w:r w:rsidR="00DE653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45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691A" w:rsidRPr="00BC3E44" w:rsidRDefault="006B691A" w:rsidP="0068387C">
      <w:pPr>
        <w:numPr>
          <w:ilvl w:val="0"/>
          <w:numId w:val="2"/>
        </w:numPr>
        <w:shd w:val="clear" w:color="auto" w:fill="FFFFFF"/>
        <w:tabs>
          <w:tab w:val="left" w:pos="567"/>
          <w:tab w:val="left" w:pos="672"/>
          <w:tab w:val="left" w:pos="1134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После обсуждения между Членами и, если необходимо, внесения поправок</w:t>
      </w:r>
      <w:r w:rsidR="00F955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3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180">
        <w:rPr>
          <w:rFonts w:ascii="Times New Roman" w:hAnsi="Times New Roman" w:cs="Times New Roman"/>
          <w:sz w:val="28"/>
          <w:szCs w:val="28"/>
          <w:lang w:val="ru-RU"/>
        </w:rPr>
        <w:t>проект решения</w:t>
      </w:r>
      <w:r w:rsidR="00D66180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Должностных лиц, Члены утверждают бюджет</w:t>
      </w:r>
      <w:r w:rsidR="00C90877">
        <w:rPr>
          <w:rFonts w:ascii="Times New Roman" w:hAnsi="Times New Roman" w:cs="Times New Roman"/>
          <w:sz w:val="28"/>
          <w:szCs w:val="28"/>
          <w:lang w:val="ru-RU"/>
        </w:rPr>
        <w:t xml:space="preserve"> и величину взносов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691A" w:rsidRPr="00BC3E44" w:rsidRDefault="006B691A" w:rsidP="0068387C">
      <w:pPr>
        <w:numPr>
          <w:ilvl w:val="0"/>
          <w:numId w:val="2"/>
        </w:numPr>
        <w:shd w:val="clear" w:color="auto" w:fill="FFFFFF"/>
        <w:tabs>
          <w:tab w:val="left" w:pos="567"/>
          <w:tab w:val="left" w:pos="672"/>
          <w:tab w:val="left" w:pos="1134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неуплаты каким-либо Членом своего годового членского взноса в назначенный срок, информация об этом будет представлена на следующем пленарном заседании, </w:t>
      </w:r>
      <w:r w:rsidR="00DE653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может </w:t>
      </w:r>
      <w:r w:rsidR="00DE6536">
        <w:rPr>
          <w:rFonts w:ascii="Times New Roman" w:hAnsi="Times New Roman" w:cs="Times New Roman"/>
          <w:sz w:val="28"/>
          <w:szCs w:val="28"/>
          <w:lang w:val="ru-RU"/>
        </w:rPr>
        <w:t>повлечь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приняти</w:t>
      </w:r>
      <w:r w:rsidR="00DE65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решения о временном или полном прекращении членства такого Члена, если </w:t>
      </w:r>
      <w:r w:rsidR="00DE6536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остальные Члены не позволят ему сохранить за собой членство. Пока за каким-либо Членом остается задолженность по уплате взносов, он не может принимать участие в голосовании или быть членом </w:t>
      </w:r>
      <w:r w:rsidR="00C9087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абочей группы</w:t>
      </w:r>
      <w:r w:rsidR="00C90877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политикой о просрочке оплаты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0877">
        <w:rPr>
          <w:rFonts w:ascii="Times New Roman" w:hAnsi="Times New Roman" w:cs="Times New Roman"/>
          <w:sz w:val="28"/>
          <w:szCs w:val="28"/>
          <w:lang w:val="ru-RU"/>
        </w:rPr>
        <w:t xml:space="preserve"> Совет утверждает политику по просрочке оплаты.</w:t>
      </w:r>
    </w:p>
    <w:p w:rsidR="006B691A" w:rsidRPr="00BC3E44" w:rsidRDefault="006B691A" w:rsidP="0068387C">
      <w:pPr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Члены договариваются </w:t>
      </w:r>
      <w:r w:rsidR="00B53A4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B53A49"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9E7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обеспечении деятельности или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учреждении </w:t>
      </w:r>
      <w:r w:rsidR="009579E7">
        <w:rPr>
          <w:rFonts w:ascii="Times New Roman" w:hAnsi="Times New Roman" w:cs="Times New Roman"/>
          <w:sz w:val="28"/>
          <w:szCs w:val="28"/>
          <w:lang w:val="ru-RU"/>
        </w:rPr>
        <w:t>юридического лица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для цел</w:t>
      </w:r>
      <w:r w:rsidR="009579E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содействия сбору членских взносов и оплаты расходов</w:t>
      </w:r>
      <w:r w:rsidR="004A08D2">
        <w:rPr>
          <w:rFonts w:ascii="Times New Roman" w:hAnsi="Times New Roman" w:cs="Times New Roman"/>
          <w:sz w:val="28"/>
          <w:szCs w:val="28"/>
          <w:lang w:val="ru-RU"/>
        </w:rPr>
        <w:t>, а также любых других целей по мере необходимости,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A4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организационны</w:t>
      </w:r>
      <w:r w:rsidR="00B53A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и административны</w:t>
      </w:r>
      <w:r w:rsidR="00B53A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="00B53A4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A0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8D2">
        <w:rPr>
          <w:rFonts w:ascii="Times New Roman" w:hAnsi="Times New Roman" w:cs="Times New Roman"/>
          <w:sz w:val="28"/>
          <w:szCs w:val="28"/>
        </w:rPr>
        <w:t>IFIAR</w:t>
      </w:r>
      <w:r w:rsidR="004A08D2" w:rsidRPr="004A08D2">
        <w:rPr>
          <w:rFonts w:ascii="Times New Roman" w:hAnsi="Times New Roman" w:cs="Times New Roman"/>
          <w:sz w:val="28"/>
          <w:szCs w:val="28"/>
          <w:lang w:val="ru-RU"/>
        </w:rPr>
        <w:t xml:space="preserve"> и другие утвержденные расходы </w:t>
      </w:r>
      <w:r w:rsidR="004A08D2">
        <w:rPr>
          <w:rFonts w:ascii="Times New Roman" w:hAnsi="Times New Roman" w:cs="Times New Roman"/>
          <w:sz w:val="28"/>
          <w:szCs w:val="28"/>
        </w:rPr>
        <w:t>IFIAR</w:t>
      </w:r>
      <w:r w:rsidR="004A08D2">
        <w:rPr>
          <w:rFonts w:ascii="Times New Roman" w:hAnsi="Times New Roman" w:cs="Times New Roman"/>
          <w:sz w:val="28"/>
          <w:szCs w:val="28"/>
          <w:lang w:val="ru-RU"/>
        </w:rPr>
        <w:t>, а также подписание соглашений, необходимых для осуществления деятельности Секретариата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691A" w:rsidRDefault="006B691A" w:rsidP="0068387C">
      <w:pPr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>На пленарном заседании после окончания каждого финансового года Должностные лица представляют Членам отчет о фактической деятельности и затратах на организационн</w:t>
      </w:r>
      <w:r w:rsidR="004A08D2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и административн</w:t>
      </w:r>
      <w:r w:rsidR="004A08D2">
        <w:rPr>
          <w:rFonts w:ascii="Times New Roman" w:hAnsi="Times New Roman" w:cs="Times New Roman"/>
          <w:sz w:val="28"/>
          <w:szCs w:val="28"/>
          <w:lang w:val="ru-RU"/>
        </w:rPr>
        <w:t>ую поддержку, в частности поддержку,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A1B">
        <w:rPr>
          <w:rFonts w:ascii="Times New Roman" w:hAnsi="Times New Roman" w:cs="Times New Roman"/>
          <w:sz w:val="28"/>
          <w:szCs w:val="28"/>
          <w:lang w:val="ru-RU"/>
        </w:rPr>
        <w:t>оказанную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Должностными лицами</w:t>
      </w:r>
      <w:r w:rsidR="004A08D2">
        <w:rPr>
          <w:rFonts w:ascii="Times New Roman" w:hAnsi="Times New Roman" w:cs="Times New Roman"/>
          <w:sz w:val="28"/>
          <w:szCs w:val="28"/>
          <w:lang w:val="ru-RU"/>
        </w:rPr>
        <w:t xml:space="preserve"> и постоянным Секретариатом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4A1B" w:rsidRPr="00BC3E44" w:rsidRDefault="00FA3A87" w:rsidP="005E4A1B">
      <w:pPr>
        <w:shd w:val="clear" w:color="auto" w:fill="FFFFFF"/>
        <w:tabs>
          <w:tab w:val="left" w:pos="567"/>
          <w:tab w:val="left" w:pos="682"/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Отчет должен включать (утвержденную)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проаудиированную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финансовую отчетность.</w:t>
      </w:r>
    </w:p>
    <w:p w:rsidR="006B691A" w:rsidRPr="00BC3E44" w:rsidRDefault="006B691A" w:rsidP="0068387C">
      <w:pPr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Если необходимо, Члены, являющиеся организаторами заседаний или семинаров, могут попросить других </w:t>
      </w:r>
      <w:r w:rsidR="00FA3A87">
        <w:rPr>
          <w:rFonts w:ascii="Times New Roman" w:hAnsi="Times New Roman" w:cs="Times New Roman"/>
          <w:sz w:val="28"/>
          <w:szCs w:val="28"/>
          <w:lang w:val="ru-RU"/>
        </w:rPr>
        <w:t xml:space="preserve">участвующих 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>Членов помочь оплатить расходы на такие мероприятия.</w:t>
      </w:r>
    </w:p>
    <w:p w:rsidR="006B691A" w:rsidRDefault="006B691A" w:rsidP="00E5613A">
      <w:pPr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лица могут потребовать от </w:t>
      </w:r>
      <w:r w:rsidR="00C55D44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ленов </w:t>
      </w:r>
      <w:r w:rsidR="000F3F6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овета или других Членов разделить рабочие обязанности Должностных лиц путем предоставления каких-либо взносов в </w:t>
      </w:r>
      <w:proofErr w:type="spellStart"/>
      <w:r w:rsidRPr="00BC3E44">
        <w:rPr>
          <w:rFonts w:ascii="Times New Roman" w:hAnsi="Times New Roman" w:cs="Times New Roman"/>
          <w:sz w:val="28"/>
          <w:szCs w:val="28"/>
          <w:lang w:val="ru-RU"/>
        </w:rPr>
        <w:t>неденежной</w:t>
      </w:r>
      <w:proofErr w:type="spellEnd"/>
      <w:r w:rsidRPr="00BC3E44">
        <w:rPr>
          <w:rFonts w:ascii="Times New Roman" w:hAnsi="Times New Roman" w:cs="Times New Roman"/>
          <w:sz w:val="28"/>
          <w:szCs w:val="28"/>
          <w:lang w:val="ru-RU"/>
        </w:rPr>
        <w:t xml:space="preserve"> форме, включая административную и прочую поддержку.</w:t>
      </w:r>
    </w:p>
    <w:p w:rsidR="00E5613A" w:rsidRDefault="00E5613A" w:rsidP="00E5613A">
      <w:pPr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2D5E5D" w:rsidRPr="00E5613A" w:rsidRDefault="006B691A" w:rsidP="00E5613A">
      <w:pPr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0" w:name="_GoBack"/>
      <w:bookmarkEnd w:id="0"/>
      <w:r w:rsidRPr="00E561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E561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 w:rsidRPr="00E561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</w:t>
      </w:r>
      <w:r w:rsidR="008A341F" w:rsidRPr="00E561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47FC1" w:rsidRPr="00E561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</w:t>
      </w:r>
      <w:r w:rsidRPr="00E561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оправк</w:t>
      </w:r>
      <w:r w:rsidR="00B47FC1" w:rsidRPr="00E561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</w:p>
    <w:p w:rsidR="006B691A" w:rsidRPr="00016738" w:rsidRDefault="00B47FC1" w:rsidP="005B75EF">
      <w:pPr>
        <w:pStyle w:val="a6"/>
        <w:numPr>
          <w:ilvl w:val="1"/>
          <w:numId w:val="42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="006B691A"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Устав сохраняет </w:t>
      </w:r>
      <w:r w:rsidR="002D5E5D" w:rsidRPr="00016738">
        <w:rPr>
          <w:rFonts w:ascii="Times New Roman" w:hAnsi="Times New Roman" w:cs="Times New Roman"/>
          <w:sz w:val="28"/>
          <w:szCs w:val="28"/>
          <w:lang w:val="ru-RU"/>
        </w:rPr>
        <w:t>свое действие до тех пор, пока</w:t>
      </w:r>
      <w:r w:rsidR="006B691A"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 Члены на пленарном заседании предварительно не договорятся о внесении в Устав предл</w:t>
      </w:r>
      <w:r w:rsidR="00806B36" w:rsidRPr="00016738">
        <w:rPr>
          <w:rFonts w:ascii="Times New Roman" w:hAnsi="Times New Roman" w:cs="Times New Roman"/>
          <w:sz w:val="28"/>
          <w:szCs w:val="28"/>
          <w:lang w:val="ru-RU"/>
        </w:rPr>
        <w:t>оженных</w:t>
      </w:r>
      <w:r w:rsidR="006B691A"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 поправок</w:t>
      </w:r>
      <w:r w:rsidR="00F44721" w:rsidRPr="000167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691A"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 и пока указанные поправки не будут ратифицированы такими Членами либо на следующем пленарном заседании, либо посредством</w:t>
      </w:r>
      <w:r w:rsidR="00173B3A"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7A70" w:rsidRPr="00016738">
        <w:rPr>
          <w:rFonts w:ascii="Times New Roman" w:hAnsi="Times New Roman" w:cs="Times New Roman"/>
          <w:sz w:val="28"/>
          <w:szCs w:val="28"/>
          <w:lang w:val="ru-RU"/>
        </w:rPr>
        <w:t>заочного</w:t>
      </w:r>
      <w:r w:rsidR="006F3C15"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письменного опроса</w:t>
      </w:r>
      <w:r w:rsidR="006B691A" w:rsidRPr="00016738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="008B5E13" w:rsidRPr="000167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691A"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 если необходимо, после получения Членами последующего одобрения от </w:t>
      </w:r>
      <w:r w:rsidR="00737685"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6B691A" w:rsidRPr="00016738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 w:rsidRPr="00016738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</w:t>
      </w:r>
      <w:r w:rsidR="006B691A" w:rsidRPr="0001673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D5E5D" w:rsidRDefault="002D5E5D" w:rsidP="006E180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B691A" w:rsidRPr="00BC3E44" w:rsidRDefault="006B691A" w:rsidP="006E1808">
      <w:pPr>
        <w:shd w:val="clear" w:color="auto" w:fill="FFFFFF"/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E180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F656A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11</w:t>
      </w:r>
      <w:r w:rsidRPr="006E180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Дата вступления в силу</w:t>
      </w:r>
    </w:p>
    <w:p w:rsidR="00FF0211" w:rsidRDefault="00B47FC1" w:rsidP="005B75EF">
      <w:pPr>
        <w:pStyle w:val="a6"/>
        <w:numPr>
          <w:ilvl w:val="1"/>
          <w:numId w:val="43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211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="006B691A" w:rsidRPr="00FF0211">
        <w:rPr>
          <w:rFonts w:ascii="Times New Roman" w:hAnsi="Times New Roman" w:cs="Times New Roman"/>
          <w:sz w:val="28"/>
          <w:szCs w:val="28"/>
          <w:lang w:val="ru-RU"/>
        </w:rPr>
        <w:t>Устав вступает в силу</w:t>
      </w:r>
      <w:r w:rsidR="00173B3A" w:rsidRPr="00FF0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7685" w:rsidRPr="00FF0211">
        <w:rPr>
          <w:rFonts w:ascii="Times New Roman" w:hAnsi="Times New Roman" w:cs="Times New Roman"/>
          <w:sz w:val="28"/>
          <w:szCs w:val="28"/>
          <w:lang w:val="ru-RU"/>
        </w:rPr>
        <w:t>по ис</w:t>
      </w:r>
      <w:r w:rsidR="00704D7A" w:rsidRPr="00FF0211">
        <w:rPr>
          <w:rFonts w:ascii="Times New Roman" w:hAnsi="Times New Roman" w:cs="Times New Roman"/>
          <w:sz w:val="28"/>
          <w:szCs w:val="28"/>
          <w:lang w:val="ru-RU"/>
        </w:rPr>
        <w:t>течени</w:t>
      </w:r>
      <w:r w:rsidR="00FF0211" w:rsidRPr="00FF02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B691A" w:rsidRPr="00FF0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211" w:rsidRPr="00FF0211">
        <w:rPr>
          <w:rFonts w:ascii="Times New Roman" w:hAnsi="Times New Roman" w:cs="Times New Roman"/>
          <w:sz w:val="28"/>
          <w:szCs w:val="28"/>
          <w:lang w:val="ru-RU"/>
        </w:rPr>
        <w:t>первого в 2017 году пленарного заседания за исключением переходного положения, указанного в Разделе 5.4, который</w:t>
      </w:r>
      <w:r w:rsidR="00FF0211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и утрачивает силу в соответствии с указанным положением.</w:t>
      </w:r>
    </w:p>
    <w:sectPr w:rsidR="00FF0211" w:rsidSect="00FA4FFE">
      <w:headerReference w:type="default" r:id="rId9"/>
      <w:footerReference w:type="default" r:id="rId10"/>
      <w:footerReference w:type="first" r:id="rId11"/>
      <w:pgSz w:w="12240" w:h="15840"/>
      <w:pgMar w:top="567" w:right="758" w:bottom="1560" w:left="1134" w:header="397" w:footer="45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E4" w:rsidRDefault="00AC23E4" w:rsidP="005D132E">
      <w:r>
        <w:separator/>
      </w:r>
    </w:p>
  </w:endnote>
  <w:endnote w:type="continuationSeparator" w:id="0">
    <w:p w:rsidR="00AC23E4" w:rsidRDefault="00AC23E4" w:rsidP="005D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5F" w:rsidRDefault="00515F5F" w:rsidP="00FD7B09">
    <w:pPr>
      <w:pStyle w:val="ab"/>
      <w:jc w:val="center"/>
      <w:rPr>
        <w:rFonts w:ascii="Times New Roman" w:hAnsi="Times New Roman" w:cs="Times New Roman"/>
        <w:lang w:val="ru-RU"/>
      </w:rPr>
    </w:pPr>
  </w:p>
  <w:p w:rsidR="00515F5F" w:rsidRDefault="00515F5F" w:rsidP="00FD7B09">
    <w:pPr>
      <w:pStyle w:val="ab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НЕОФИЦИАЛЬНЫЙ ПЕРЕВОД С АНГЛИЙСКОГО ЯЗЫКА</w:t>
    </w:r>
  </w:p>
  <w:p w:rsidR="00515F5F" w:rsidRDefault="00515F5F" w:rsidP="00FD7B09">
    <w:pPr>
      <w:pStyle w:val="ab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</w:rPr>
      <w:t>UNOFFICIAL</w:t>
    </w:r>
    <w:r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</w:rPr>
      <w:t>TRANSLATION</w:t>
    </w:r>
    <w:r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</w:rPr>
      <w:t>FROM</w:t>
    </w:r>
    <w:r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</w:rPr>
      <w:t>ENGLISH</w:t>
    </w:r>
  </w:p>
  <w:p w:rsidR="00515F5F" w:rsidRDefault="00515F5F" w:rsidP="00FD7B09">
    <w:pPr>
      <w:pStyle w:val="ab"/>
      <w:jc w:val="center"/>
      <w:rPr>
        <w:rFonts w:ascii="Times New Roman" w:hAnsi="Times New Roman" w:cs="Times New Roman"/>
        <w:sz w:val="16"/>
        <w:szCs w:val="16"/>
        <w:lang w:val="ru-RU"/>
      </w:rPr>
    </w:pPr>
  </w:p>
  <w:p w:rsidR="00515F5F" w:rsidRDefault="00515F5F" w:rsidP="00FD7B09">
    <w:pPr>
      <w:pStyle w:val="ab"/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sz w:val="16"/>
        <w:szCs w:val="16"/>
        <w:lang w:val="ru-RU"/>
      </w:rPr>
      <w:t xml:space="preserve">Дополнительную информацию можно получить на сайте </w:t>
    </w:r>
    <w:hyperlink r:id="rId1" w:history="1">
      <w:r>
        <w:rPr>
          <w:rStyle w:val="ae"/>
          <w:rFonts w:ascii="Times New Roman" w:hAnsi="Times New Roman" w:cs="Times New Roman"/>
          <w:sz w:val="16"/>
          <w:szCs w:val="16"/>
        </w:rPr>
        <w:t>www</w:t>
      </w:r>
      <w:r>
        <w:rPr>
          <w:rStyle w:val="ae"/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>
        <w:rPr>
          <w:rStyle w:val="ae"/>
          <w:rFonts w:ascii="Times New Roman" w:hAnsi="Times New Roman" w:cs="Times New Roman"/>
          <w:sz w:val="16"/>
          <w:szCs w:val="16"/>
        </w:rPr>
        <w:t>ifiar</w:t>
      </w:r>
      <w:proofErr w:type="spellEnd"/>
      <w:r>
        <w:rPr>
          <w:rStyle w:val="ae"/>
          <w:rFonts w:ascii="Times New Roman" w:hAnsi="Times New Roman" w:cs="Times New Roman"/>
          <w:sz w:val="16"/>
          <w:szCs w:val="16"/>
          <w:lang w:val="ru-RU"/>
        </w:rPr>
        <w:t>.</w:t>
      </w:r>
      <w:r>
        <w:rPr>
          <w:rStyle w:val="ae"/>
          <w:rFonts w:ascii="Times New Roman" w:hAnsi="Times New Roman" w:cs="Times New Roman"/>
          <w:sz w:val="16"/>
          <w:szCs w:val="16"/>
        </w:rPr>
        <w:t>org</w:t>
      </w:r>
    </w:hyperlink>
    <w:r>
      <w:rPr>
        <w:rFonts w:ascii="Times New Roman" w:hAnsi="Times New Roman" w:cs="Times New Roman"/>
        <w:sz w:val="16"/>
        <w:szCs w:val="16"/>
        <w:lang w:val="ru-RU"/>
      </w:rPr>
      <w:t>.</w:t>
    </w:r>
  </w:p>
  <w:p w:rsidR="00515F5F" w:rsidRPr="00FD7B09" w:rsidRDefault="00515F5F" w:rsidP="00FD7B09">
    <w:pPr>
      <w:pStyle w:val="ab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For more information, please visit </w:t>
    </w:r>
    <w:hyperlink r:id="rId2" w:history="1">
      <w:r>
        <w:rPr>
          <w:rStyle w:val="ae"/>
          <w:rFonts w:ascii="Times New Roman" w:hAnsi="Times New Roman" w:cs="Times New Roman"/>
          <w:sz w:val="16"/>
          <w:szCs w:val="16"/>
        </w:rPr>
        <w:t>www.ifiar.org</w:t>
      </w:r>
    </w:hyperlink>
    <w:r>
      <w:rPr>
        <w:rFonts w:ascii="Times New Roman" w:hAnsi="Times New Roman" w:cs="Times New Roman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5F" w:rsidRDefault="00515F5F" w:rsidP="00FD7B09">
    <w:pPr>
      <w:pStyle w:val="ab"/>
      <w:jc w:val="center"/>
      <w:rPr>
        <w:rFonts w:ascii="Times New Roman" w:hAnsi="Times New Roman" w:cs="Times New Roman"/>
        <w:lang w:val="ru-RU"/>
      </w:rPr>
    </w:pPr>
  </w:p>
  <w:p w:rsidR="00515F5F" w:rsidRDefault="00515F5F" w:rsidP="00FD7B09">
    <w:pPr>
      <w:pStyle w:val="ab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НЕОФИЦИАЛЬНЫЙ ПЕРЕВОД С АНГЛИЙСКОГО ЯЗЫКА</w:t>
    </w:r>
  </w:p>
  <w:p w:rsidR="00515F5F" w:rsidRDefault="00515F5F" w:rsidP="00FD7B09">
    <w:pPr>
      <w:pStyle w:val="ab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</w:rPr>
      <w:t>UNOFFICIAL</w:t>
    </w:r>
    <w:r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</w:rPr>
      <w:t>TRANSLATION</w:t>
    </w:r>
    <w:r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</w:rPr>
      <w:t>FROM</w:t>
    </w:r>
    <w:r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</w:rPr>
      <w:t>ENGLISH</w:t>
    </w:r>
  </w:p>
  <w:p w:rsidR="00515F5F" w:rsidRDefault="00515F5F" w:rsidP="00FD7B09">
    <w:pPr>
      <w:pStyle w:val="ab"/>
      <w:jc w:val="center"/>
      <w:rPr>
        <w:rFonts w:ascii="Times New Roman" w:hAnsi="Times New Roman" w:cs="Times New Roman"/>
        <w:sz w:val="16"/>
        <w:szCs w:val="16"/>
        <w:lang w:val="ru-RU"/>
      </w:rPr>
    </w:pPr>
  </w:p>
  <w:p w:rsidR="00515F5F" w:rsidRDefault="00515F5F" w:rsidP="00FD7B09">
    <w:pPr>
      <w:pStyle w:val="ab"/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sz w:val="16"/>
        <w:szCs w:val="16"/>
        <w:lang w:val="ru-RU"/>
      </w:rPr>
      <w:t xml:space="preserve">Дополнительную информацию можно получить на сайте </w:t>
    </w:r>
    <w:hyperlink r:id="rId1" w:history="1">
      <w:r>
        <w:rPr>
          <w:rStyle w:val="ae"/>
          <w:rFonts w:ascii="Times New Roman" w:hAnsi="Times New Roman" w:cs="Times New Roman"/>
          <w:sz w:val="16"/>
          <w:szCs w:val="16"/>
        </w:rPr>
        <w:t>www</w:t>
      </w:r>
      <w:r>
        <w:rPr>
          <w:rStyle w:val="ae"/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>
        <w:rPr>
          <w:rStyle w:val="ae"/>
          <w:rFonts w:ascii="Times New Roman" w:hAnsi="Times New Roman" w:cs="Times New Roman"/>
          <w:sz w:val="16"/>
          <w:szCs w:val="16"/>
        </w:rPr>
        <w:t>ifiar</w:t>
      </w:r>
      <w:proofErr w:type="spellEnd"/>
      <w:r>
        <w:rPr>
          <w:rStyle w:val="ae"/>
          <w:rFonts w:ascii="Times New Roman" w:hAnsi="Times New Roman" w:cs="Times New Roman"/>
          <w:sz w:val="16"/>
          <w:szCs w:val="16"/>
          <w:lang w:val="ru-RU"/>
        </w:rPr>
        <w:t>.</w:t>
      </w:r>
      <w:r>
        <w:rPr>
          <w:rStyle w:val="ae"/>
          <w:rFonts w:ascii="Times New Roman" w:hAnsi="Times New Roman" w:cs="Times New Roman"/>
          <w:sz w:val="16"/>
          <w:szCs w:val="16"/>
        </w:rPr>
        <w:t>org</w:t>
      </w:r>
    </w:hyperlink>
    <w:r>
      <w:rPr>
        <w:rFonts w:ascii="Times New Roman" w:hAnsi="Times New Roman" w:cs="Times New Roman"/>
        <w:sz w:val="16"/>
        <w:szCs w:val="16"/>
        <w:lang w:val="ru-RU"/>
      </w:rPr>
      <w:t>.</w:t>
    </w:r>
  </w:p>
  <w:p w:rsidR="00515F5F" w:rsidRPr="00FD7B09" w:rsidRDefault="00515F5F" w:rsidP="00FD7B09">
    <w:pPr>
      <w:pStyle w:val="ab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For more information, please visit </w:t>
    </w:r>
    <w:hyperlink r:id="rId2" w:history="1">
      <w:r>
        <w:rPr>
          <w:rStyle w:val="ae"/>
          <w:rFonts w:ascii="Times New Roman" w:hAnsi="Times New Roman" w:cs="Times New Roman"/>
          <w:sz w:val="16"/>
          <w:szCs w:val="16"/>
        </w:rPr>
        <w:t>www.ifiar.org</w:t>
      </w:r>
    </w:hyperlink>
    <w:r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E4" w:rsidRDefault="00AC23E4" w:rsidP="005D132E">
      <w:r>
        <w:separator/>
      </w:r>
    </w:p>
  </w:footnote>
  <w:footnote w:type="continuationSeparator" w:id="0">
    <w:p w:rsidR="00AC23E4" w:rsidRDefault="00AC23E4" w:rsidP="005D132E">
      <w:r>
        <w:continuationSeparator/>
      </w:r>
    </w:p>
  </w:footnote>
  <w:footnote w:id="1">
    <w:p w:rsidR="00515F5F" w:rsidRPr="00576582" w:rsidRDefault="00515F5F">
      <w:pPr>
        <w:pStyle w:val="a3"/>
        <w:rPr>
          <w:rFonts w:ascii="Times New Roman" w:hAnsi="Times New Roman" w:cs="Times New Roman"/>
          <w:lang w:val="ru-RU"/>
        </w:rPr>
      </w:pPr>
      <w:r w:rsidRPr="00576582">
        <w:rPr>
          <w:rStyle w:val="a5"/>
          <w:rFonts w:ascii="Times New Roman" w:hAnsi="Times New Roman" w:cs="Times New Roman"/>
        </w:rPr>
        <w:footnoteRef/>
      </w:r>
      <w:r w:rsidRPr="0057658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См. </w:t>
      </w:r>
      <w:r w:rsidR="00AC23E4">
        <w:fldChar w:fldCharType="begin"/>
      </w:r>
      <w:r w:rsidR="00AC23E4" w:rsidRPr="00174206">
        <w:rPr>
          <w:lang w:val="ru-RU"/>
        </w:rPr>
        <w:instrText xml:space="preserve"> </w:instrText>
      </w:r>
      <w:r w:rsidR="00AC23E4">
        <w:instrText>HYPERLINK</w:instrText>
      </w:r>
      <w:r w:rsidR="00AC23E4" w:rsidRPr="00174206">
        <w:rPr>
          <w:lang w:val="ru-RU"/>
        </w:rPr>
        <w:instrText xml:space="preserve"> "</w:instrText>
      </w:r>
      <w:r w:rsidR="00AC23E4">
        <w:instrText>http</w:instrText>
      </w:r>
      <w:r w:rsidR="00AC23E4" w:rsidRPr="00174206">
        <w:rPr>
          <w:lang w:val="ru-RU"/>
        </w:rPr>
        <w:instrText>://</w:instrText>
      </w:r>
      <w:r w:rsidR="00AC23E4">
        <w:instrText>www</w:instrText>
      </w:r>
      <w:r w:rsidR="00AC23E4" w:rsidRPr="00174206">
        <w:rPr>
          <w:lang w:val="ru-RU"/>
        </w:rPr>
        <w:instrText>.</w:instrText>
      </w:r>
      <w:r w:rsidR="00AC23E4">
        <w:instrText>ifiar</w:instrText>
      </w:r>
      <w:r w:rsidR="00AC23E4" w:rsidRPr="00174206">
        <w:rPr>
          <w:lang w:val="ru-RU"/>
        </w:rPr>
        <w:instrText>.</w:instrText>
      </w:r>
      <w:r w:rsidR="00AC23E4">
        <w:instrText>org</w:instrText>
      </w:r>
      <w:r w:rsidR="00AC23E4" w:rsidRPr="00174206">
        <w:rPr>
          <w:lang w:val="ru-RU"/>
        </w:rPr>
        <w:instrText>/</w:instrText>
      </w:r>
      <w:r w:rsidR="00AC23E4">
        <w:instrText>members</w:instrText>
      </w:r>
      <w:r w:rsidR="00AC23E4" w:rsidRPr="00174206">
        <w:rPr>
          <w:lang w:val="ru-RU"/>
        </w:rPr>
        <w:instrText xml:space="preserve">" </w:instrText>
      </w:r>
      <w:r w:rsidR="00AC23E4">
        <w:fldChar w:fldCharType="separate"/>
      </w:r>
      <w:r w:rsidRPr="000629D7">
        <w:rPr>
          <w:rStyle w:val="ae"/>
          <w:rFonts w:ascii="Times New Roman" w:hAnsi="Times New Roman" w:cs="Times New Roman"/>
          <w:lang w:val="ru-RU"/>
        </w:rPr>
        <w:t>http://www.ifiar.org/members</w:t>
      </w:r>
      <w:r w:rsidR="00AC23E4">
        <w:rPr>
          <w:rStyle w:val="ae"/>
          <w:rFonts w:ascii="Times New Roman" w:hAnsi="Times New Roman" w:cs="Times New Roman"/>
          <w:lang w:val="ru-RU"/>
        </w:rPr>
        <w:fldChar w:fldCharType="end"/>
      </w:r>
      <w:r>
        <w:rPr>
          <w:rFonts w:ascii="Times New Roman" w:hAnsi="Times New Roman" w:cs="Times New Roman"/>
          <w:lang w:val="ru-RU"/>
        </w:rPr>
        <w:t xml:space="preserve">. </w:t>
      </w:r>
    </w:p>
  </w:footnote>
  <w:footnote w:id="2">
    <w:p w:rsidR="00515F5F" w:rsidRPr="0065508D" w:rsidRDefault="00515F5F" w:rsidP="00D6618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5508D">
        <w:rPr>
          <w:rStyle w:val="a5"/>
          <w:rFonts w:ascii="Times New Roman" w:hAnsi="Times New Roman" w:cs="Times New Roman"/>
        </w:rPr>
        <w:footnoteRef/>
      </w:r>
      <w:r w:rsidRPr="0065508D">
        <w:rPr>
          <w:rFonts w:ascii="Times New Roman" w:hAnsi="Times New Roman" w:cs="Times New Roman"/>
          <w:lang w:val="ru-RU"/>
        </w:rPr>
        <w:t xml:space="preserve"> Консенсус означает, что Должностными лицами установлено, </w:t>
      </w:r>
      <w:proofErr w:type="gramStart"/>
      <w:r w:rsidRPr="0065508D">
        <w:rPr>
          <w:rFonts w:ascii="Times New Roman" w:hAnsi="Times New Roman" w:cs="Times New Roman"/>
          <w:lang w:val="ru-RU"/>
        </w:rPr>
        <w:t>что либо все Члены единогласно выступают за принятие проекта решения, или же, ни один Член не возражает против такого решения</w:t>
      </w:r>
      <w:proofErr w:type="gramEnd"/>
      <w:r w:rsidRPr="0065508D">
        <w:rPr>
          <w:rFonts w:ascii="Times New Roman" w:hAnsi="Times New Roman" w:cs="Times New Roman"/>
          <w:lang w:val="ru-RU"/>
        </w:rPr>
        <w:t>.</w:t>
      </w:r>
    </w:p>
  </w:footnote>
  <w:footnote w:id="3">
    <w:p w:rsidR="00515F5F" w:rsidRPr="0065508D" w:rsidRDefault="00515F5F">
      <w:pPr>
        <w:pStyle w:val="a3"/>
        <w:rPr>
          <w:rFonts w:ascii="Times New Roman" w:hAnsi="Times New Roman" w:cs="Times New Roman"/>
          <w:lang w:val="ru-RU"/>
        </w:rPr>
      </w:pPr>
      <w:r w:rsidRPr="0065508D">
        <w:rPr>
          <w:rStyle w:val="a5"/>
          <w:rFonts w:ascii="Times New Roman" w:hAnsi="Times New Roman" w:cs="Times New Roman"/>
        </w:rPr>
        <w:footnoteRef/>
      </w:r>
      <w:r w:rsidRPr="006550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соответствии с Разделами 9.6, 2.5 и 2.2 соответственно, Члены, которые имеют непогашенную задолженность, Члены, чье членство приостановлено, и Ассоциированные члены не обладают правом голоса.</w:t>
      </w:r>
    </w:p>
  </w:footnote>
  <w:footnote w:id="4">
    <w:p w:rsidR="00515F5F" w:rsidRPr="00803403" w:rsidRDefault="00515F5F">
      <w:pPr>
        <w:pStyle w:val="a3"/>
        <w:rPr>
          <w:rFonts w:ascii="Times New Roman" w:hAnsi="Times New Roman" w:cs="Times New Roman"/>
          <w:lang w:val="ru-RU"/>
        </w:rPr>
      </w:pPr>
      <w:r w:rsidRPr="00803403">
        <w:rPr>
          <w:rStyle w:val="a5"/>
          <w:rFonts w:ascii="Times New Roman" w:hAnsi="Times New Roman" w:cs="Times New Roman"/>
        </w:rPr>
        <w:footnoteRef/>
      </w:r>
      <w:r w:rsidRPr="0080340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Применяемая процедура аналогична процедуре выдвижения избранных членов, указанной в Разделе 4.4.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1800257"/>
      <w:docPartObj>
        <w:docPartGallery w:val="Page Numbers (Top of Page)"/>
        <w:docPartUnique/>
      </w:docPartObj>
    </w:sdtPr>
    <w:sdtEndPr/>
    <w:sdtContent>
      <w:p w:rsidR="00515F5F" w:rsidRPr="0073571C" w:rsidRDefault="00515F5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57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57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57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05B" w:rsidRPr="004D105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21</w:t>
        </w:r>
        <w:r w:rsidRPr="007357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5F5F" w:rsidRPr="0073571C" w:rsidRDefault="00515F5F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AD"/>
    <w:multiLevelType w:val="singleLevel"/>
    <w:tmpl w:val="4CACCFF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1">
    <w:nsid w:val="01635634"/>
    <w:multiLevelType w:val="hybridMultilevel"/>
    <w:tmpl w:val="0D9A2EFA"/>
    <w:lvl w:ilvl="0" w:tplc="93EE9690">
      <w:start w:val="1"/>
      <w:numFmt w:val="lowerRoman"/>
      <w:lvlText w:val="%1."/>
      <w:lvlJc w:val="left"/>
      <w:pPr>
        <w:ind w:left="20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061A5637"/>
    <w:multiLevelType w:val="hybridMultilevel"/>
    <w:tmpl w:val="9B20AF0A"/>
    <w:lvl w:ilvl="0" w:tplc="93EE9690">
      <w:start w:val="1"/>
      <w:numFmt w:val="lowerRoman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3478A0"/>
    <w:multiLevelType w:val="hybridMultilevel"/>
    <w:tmpl w:val="7E46D252"/>
    <w:lvl w:ilvl="0" w:tplc="2FCABF1A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29D"/>
    <w:multiLevelType w:val="hybridMultilevel"/>
    <w:tmpl w:val="FFBC92F0"/>
    <w:lvl w:ilvl="0" w:tplc="E6C6C25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6C9C"/>
    <w:multiLevelType w:val="hybridMultilevel"/>
    <w:tmpl w:val="E8D86B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13750"/>
    <w:multiLevelType w:val="hybridMultilevel"/>
    <w:tmpl w:val="52CE2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6598"/>
    <w:multiLevelType w:val="hybridMultilevel"/>
    <w:tmpl w:val="AC9ECB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504C"/>
    <w:multiLevelType w:val="hybridMultilevel"/>
    <w:tmpl w:val="5E4C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C18A4"/>
    <w:multiLevelType w:val="singleLevel"/>
    <w:tmpl w:val="AC689F2C"/>
    <w:lvl w:ilvl="0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25CA6C75"/>
    <w:multiLevelType w:val="hybridMultilevel"/>
    <w:tmpl w:val="BC56C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339AE"/>
    <w:multiLevelType w:val="hybridMultilevel"/>
    <w:tmpl w:val="EE98ED44"/>
    <w:lvl w:ilvl="0" w:tplc="DBAA940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05E8"/>
    <w:multiLevelType w:val="hybridMultilevel"/>
    <w:tmpl w:val="9EA0D890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9C40BD1"/>
    <w:multiLevelType w:val="hybridMultilevel"/>
    <w:tmpl w:val="EE720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A4BA5"/>
    <w:multiLevelType w:val="hybridMultilevel"/>
    <w:tmpl w:val="5E2C32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91F4E"/>
    <w:multiLevelType w:val="hybridMultilevel"/>
    <w:tmpl w:val="64E62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835F5"/>
    <w:multiLevelType w:val="hybridMultilevel"/>
    <w:tmpl w:val="99861E1A"/>
    <w:lvl w:ilvl="0" w:tplc="A9140C7C">
      <w:start w:val="1"/>
      <w:numFmt w:val="decimal"/>
      <w:lvlText w:val="6.%1.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35E30301"/>
    <w:multiLevelType w:val="hybridMultilevel"/>
    <w:tmpl w:val="0B60DDEE"/>
    <w:lvl w:ilvl="0" w:tplc="04190017">
      <w:start w:val="1"/>
      <w:numFmt w:val="lowerLetter"/>
      <w:lvlText w:val="%1)"/>
      <w:lvlJc w:val="left"/>
      <w:pPr>
        <w:ind w:left="20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8">
    <w:nsid w:val="367575D6"/>
    <w:multiLevelType w:val="hybridMultilevel"/>
    <w:tmpl w:val="7C30B1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3EF4"/>
    <w:multiLevelType w:val="multilevel"/>
    <w:tmpl w:val="D056E962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8B65E98"/>
    <w:multiLevelType w:val="hybridMultilevel"/>
    <w:tmpl w:val="50E49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31EAF"/>
    <w:multiLevelType w:val="hybridMultilevel"/>
    <w:tmpl w:val="CD06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9161B"/>
    <w:multiLevelType w:val="hybridMultilevel"/>
    <w:tmpl w:val="0D9A2EFA"/>
    <w:lvl w:ilvl="0" w:tplc="93EE9690">
      <w:start w:val="1"/>
      <w:numFmt w:val="lowerRoman"/>
      <w:lvlText w:val="%1."/>
      <w:lvlJc w:val="left"/>
      <w:pPr>
        <w:ind w:left="20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3">
    <w:nsid w:val="3C110F83"/>
    <w:multiLevelType w:val="hybridMultilevel"/>
    <w:tmpl w:val="94946002"/>
    <w:lvl w:ilvl="0" w:tplc="93EE9690">
      <w:start w:val="1"/>
      <w:numFmt w:val="lowerRoman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3C2E7AA1"/>
    <w:multiLevelType w:val="hybridMultilevel"/>
    <w:tmpl w:val="64CA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53DA6"/>
    <w:multiLevelType w:val="hybridMultilevel"/>
    <w:tmpl w:val="82B61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E3990"/>
    <w:multiLevelType w:val="hybridMultilevel"/>
    <w:tmpl w:val="BC56C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124F7"/>
    <w:multiLevelType w:val="hybridMultilevel"/>
    <w:tmpl w:val="101690B2"/>
    <w:lvl w:ilvl="0" w:tplc="85FCAE5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52893"/>
    <w:multiLevelType w:val="hybridMultilevel"/>
    <w:tmpl w:val="0B60DDEE"/>
    <w:lvl w:ilvl="0" w:tplc="04190017">
      <w:start w:val="1"/>
      <w:numFmt w:val="lowerLetter"/>
      <w:lvlText w:val="%1)"/>
      <w:lvlJc w:val="left"/>
      <w:pPr>
        <w:ind w:left="20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9">
    <w:nsid w:val="4BF5382D"/>
    <w:multiLevelType w:val="hybridMultilevel"/>
    <w:tmpl w:val="8D0EED60"/>
    <w:lvl w:ilvl="0" w:tplc="93EE96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1191B"/>
    <w:multiLevelType w:val="hybridMultilevel"/>
    <w:tmpl w:val="9662C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B7533"/>
    <w:multiLevelType w:val="hybridMultilevel"/>
    <w:tmpl w:val="EEF6F5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81322"/>
    <w:multiLevelType w:val="hybridMultilevel"/>
    <w:tmpl w:val="6FAEEE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D6F91"/>
    <w:multiLevelType w:val="hybridMultilevel"/>
    <w:tmpl w:val="BC00C1FA"/>
    <w:lvl w:ilvl="0" w:tplc="6B484A96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E4B79"/>
    <w:multiLevelType w:val="hybridMultilevel"/>
    <w:tmpl w:val="ABE26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86AF4"/>
    <w:multiLevelType w:val="hybridMultilevel"/>
    <w:tmpl w:val="ABE26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30CA8"/>
    <w:multiLevelType w:val="hybridMultilevel"/>
    <w:tmpl w:val="503CA1DA"/>
    <w:lvl w:ilvl="0" w:tplc="61FEC18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A6AC3"/>
    <w:multiLevelType w:val="hybridMultilevel"/>
    <w:tmpl w:val="EEF6F5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E7F5F"/>
    <w:multiLevelType w:val="hybridMultilevel"/>
    <w:tmpl w:val="627A5E62"/>
    <w:lvl w:ilvl="0" w:tplc="93EE96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F6D2B"/>
    <w:multiLevelType w:val="multilevel"/>
    <w:tmpl w:val="C09A8A7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5F3474F"/>
    <w:multiLevelType w:val="hybridMultilevel"/>
    <w:tmpl w:val="4C689386"/>
    <w:lvl w:ilvl="0" w:tplc="93EE9690">
      <w:start w:val="1"/>
      <w:numFmt w:val="lowerRoman"/>
      <w:lvlText w:val="%1."/>
      <w:lvlJc w:val="left"/>
      <w:pPr>
        <w:ind w:left="17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41">
    <w:nsid w:val="76F55696"/>
    <w:multiLevelType w:val="multilevel"/>
    <w:tmpl w:val="E7C615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A37BE7"/>
    <w:multiLevelType w:val="singleLevel"/>
    <w:tmpl w:val="236A0E5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2"/>
  </w:num>
  <w:num w:numId="5">
    <w:abstractNumId w:val="40"/>
  </w:num>
  <w:num w:numId="6">
    <w:abstractNumId w:val="41"/>
  </w:num>
  <w:num w:numId="7">
    <w:abstractNumId w:val="36"/>
  </w:num>
  <w:num w:numId="8">
    <w:abstractNumId w:val="12"/>
  </w:num>
  <w:num w:numId="9">
    <w:abstractNumId w:val="27"/>
  </w:num>
  <w:num w:numId="10">
    <w:abstractNumId w:val="33"/>
  </w:num>
  <w:num w:numId="11">
    <w:abstractNumId w:val="11"/>
  </w:num>
  <w:num w:numId="12">
    <w:abstractNumId w:val="3"/>
  </w:num>
  <w:num w:numId="13">
    <w:abstractNumId w:val="22"/>
  </w:num>
  <w:num w:numId="14">
    <w:abstractNumId w:val="2"/>
  </w:num>
  <w:num w:numId="15">
    <w:abstractNumId w:val="13"/>
  </w:num>
  <w:num w:numId="16">
    <w:abstractNumId w:val="28"/>
  </w:num>
  <w:num w:numId="17">
    <w:abstractNumId w:val="7"/>
  </w:num>
  <w:num w:numId="18">
    <w:abstractNumId w:val="23"/>
  </w:num>
  <w:num w:numId="19">
    <w:abstractNumId w:val="31"/>
  </w:num>
  <w:num w:numId="20">
    <w:abstractNumId w:val="35"/>
  </w:num>
  <w:num w:numId="21">
    <w:abstractNumId w:val="8"/>
  </w:num>
  <w:num w:numId="22">
    <w:abstractNumId w:val="21"/>
  </w:num>
  <w:num w:numId="23">
    <w:abstractNumId w:val="34"/>
  </w:num>
  <w:num w:numId="24">
    <w:abstractNumId w:val="24"/>
  </w:num>
  <w:num w:numId="25">
    <w:abstractNumId w:val="37"/>
  </w:num>
  <w:num w:numId="26">
    <w:abstractNumId w:val="26"/>
  </w:num>
  <w:num w:numId="27">
    <w:abstractNumId w:val="15"/>
  </w:num>
  <w:num w:numId="28">
    <w:abstractNumId w:val="6"/>
  </w:num>
  <w:num w:numId="29">
    <w:abstractNumId w:val="10"/>
  </w:num>
  <w:num w:numId="30">
    <w:abstractNumId w:val="38"/>
  </w:num>
  <w:num w:numId="31">
    <w:abstractNumId w:val="20"/>
  </w:num>
  <w:num w:numId="32">
    <w:abstractNumId w:val="30"/>
  </w:num>
  <w:num w:numId="33">
    <w:abstractNumId w:val="16"/>
  </w:num>
  <w:num w:numId="34">
    <w:abstractNumId w:val="14"/>
  </w:num>
  <w:num w:numId="35">
    <w:abstractNumId w:val="25"/>
  </w:num>
  <w:num w:numId="36">
    <w:abstractNumId w:val="4"/>
  </w:num>
  <w:num w:numId="37">
    <w:abstractNumId w:val="5"/>
  </w:num>
  <w:num w:numId="38">
    <w:abstractNumId w:val="32"/>
  </w:num>
  <w:num w:numId="39">
    <w:abstractNumId w:val="18"/>
  </w:num>
  <w:num w:numId="40">
    <w:abstractNumId w:val="29"/>
  </w:num>
  <w:num w:numId="41">
    <w:abstractNumId w:val="17"/>
  </w:num>
  <w:num w:numId="42">
    <w:abstractNumId w:val="39"/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00"/>
    <w:rsid w:val="00001795"/>
    <w:rsid w:val="000100AF"/>
    <w:rsid w:val="0001157F"/>
    <w:rsid w:val="00012254"/>
    <w:rsid w:val="00012CA2"/>
    <w:rsid w:val="00014CD1"/>
    <w:rsid w:val="00014F78"/>
    <w:rsid w:val="00016738"/>
    <w:rsid w:val="000200F8"/>
    <w:rsid w:val="000257F9"/>
    <w:rsid w:val="00026584"/>
    <w:rsid w:val="000279DC"/>
    <w:rsid w:val="00033896"/>
    <w:rsid w:val="00034B44"/>
    <w:rsid w:val="00037DD1"/>
    <w:rsid w:val="00042CF2"/>
    <w:rsid w:val="00046DE8"/>
    <w:rsid w:val="00054798"/>
    <w:rsid w:val="0006401E"/>
    <w:rsid w:val="000650DB"/>
    <w:rsid w:val="00074F0D"/>
    <w:rsid w:val="00076C68"/>
    <w:rsid w:val="00077FB6"/>
    <w:rsid w:val="00082013"/>
    <w:rsid w:val="0008226D"/>
    <w:rsid w:val="00084439"/>
    <w:rsid w:val="000846B1"/>
    <w:rsid w:val="00091981"/>
    <w:rsid w:val="0009637C"/>
    <w:rsid w:val="00096719"/>
    <w:rsid w:val="000A4509"/>
    <w:rsid w:val="000B1FC3"/>
    <w:rsid w:val="000B53F3"/>
    <w:rsid w:val="000C2492"/>
    <w:rsid w:val="000C381C"/>
    <w:rsid w:val="000C5F73"/>
    <w:rsid w:val="000D14D2"/>
    <w:rsid w:val="000D7CB5"/>
    <w:rsid w:val="000E06F2"/>
    <w:rsid w:val="000E2824"/>
    <w:rsid w:val="000E29AA"/>
    <w:rsid w:val="000E3329"/>
    <w:rsid w:val="000E6127"/>
    <w:rsid w:val="000F25BA"/>
    <w:rsid w:val="000F3B83"/>
    <w:rsid w:val="000F3F62"/>
    <w:rsid w:val="000F5E23"/>
    <w:rsid w:val="00105449"/>
    <w:rsid w:val="0010662B"/>
    <w:rsid w:val="00110ED9"/>
    <w:rsid w:val="00111931"/>
    <w:rsid w:val="0012509B"/>
    <w:rsid w:val="00134386"/>
    <w:rsid w:val="00146C36"/>
    <w:rsid w:val="00146D09"/>
    <w:rsid w:val="00152595"/>
    <w:rsid w:val="001563D9"/>
    <w:rsid w:val="001579B3"/>
    <w:rsid w:val="001631CB"/>
    <w:rsid w:val="00164E14"/>
    <w:rsid w:val="001659A4"/>
    <w:rsid w:val="00170141"/>
    <w:rsid w:val="001723CE"/>
    <w:rsid w:val="00173B3A"/>
    <w:rsid w:val="00174206"/>
    <w:rsid w:val="0017487B"/>
    <w:rsid w:val="00177C10"/>
    <w:rsid w:val="00180DF8"/>
    <w:rsid w:val="00181341"/>
    <w:rsid w:val="00186FAD"/>
    <w:rsid w:val="001942D6"/>
    <w:rsid w:val="00197F7E"/>
    <w:rsid w:val="001B01FE"/>
    <w:rsid w:val="001B09AA"/>
    <w:rsid w:val="001B0F35"/>
    <w:rsid w:val="001B36E1"/>
    <w:rsid w:val="001B3EE4"/>
    <w:rsid w:val="001C7789"/>
    <w:rsid w:val="001D407E"/>
    <w:rsid w:val="001D5623"/>
    <w:rsid w:val="001D7370"/>
    <w:rsid w:val="001E0ED8"/>
    <w:rsid w:val="001E3D51"/>
    <w:rsid w:val="001F067D"/>
    <w:rsid w:val="001F6BB2"/>
    <w:rsid w:val="00200266"/>
    <w:rsid w:val="00203897"/>
    <w:rsid w:val="00206444"/>
    <w:rsid w:val="00210459"/>
    <w:rsid w:val="002126FB"/>
    <w:rsid w:val="00217F62"/>
    <w:rsid w:val="00220F68"/>
    <w:rsid w:val="002213C7"/>
    <w:rsid w:val="002217D8"/>
    <w:rsid w:val="00224A01"/>
    <w:rsid w:val="00224F68"/>
    <w:rsid w:val="002255A4"/>
    <w:rsid w:val="00241126"/>
    <w:rsid w:val="002411D6"/>
    <w:rsid w:val="002421CB"/>
    <w:rsid w:val="0024655F"/>
    <w:rsid w:val="00252816"/>
    <w:rsid w:val="002529D5"/>
    <w:rsid w:val="00261C28"/>
    <w:rsid w:val="00270567"/>
    <w:rsid w:val="00271847"/>
    <w:rsid w:val="00272155"/>
    <w:rsid w:val="0027706E"/>
    <w:rsid w:val="00287BBE"/>
    <w:rsid w:val="00292619"/>
    <w:rsid w:val="002A40A3"/>
    <w:rsid w:val="002B0609"/>
    <w:rsid w:val="002B1090"/>
    <w:rsid w:val="002C147F"/>
    <w:rsid w:val="002C4E1C"/>
    <w:rsid w:val="002D26AA"/>
    <w:rsid w:val="002D5E5D"/>
    <w:rsid w:val="002E5064"/>
    <w:rsid w:val="002E624C"/>
    <w:rsid w:val="002F1895"/>
    <w:rsid w:val="002F2CA4"/>
    <w:rsid w:val="002F2E41"/>
    <w:rsid w:val="002F4561"/>
    <w:rsid w:val="002F78F2"/>
    <w:rsid w:val="00303913"/>
    <w:rsid w:val="00310E30"/>
    <w:rsid w:val="00314326"/>
    <w:rsid w:val="00314AFD"/>
    <w:rsid w:val="00314DEC"/>
    <w:rsid w:val="00315774"/>
    <w:rsid w:val="003163C5"/>
    <w:rsid w:val="0032531B"/>
    <w:rsid w:val="003276CC"/>
    <w:rsid w:val="003310D0"/>
    <w:rsid w:val="0033298D"/>
    <w:rsid w:val="00332EB8"/>
    <w:rsid w:val="00336B98"/>
    <w:rsid w:val="00336CB5"/>
    <w:rsid w:val="003376E7"/>
    <w:rsid w:val="00337B17"/>
    <w:rsid w:val="00337CAA"/>
    <w:rsid w:val="00343A06"/>
    <w:rsid w:val="00344D47"/>
    <w:rsid w:val="00347FA8"/>
    <w:rsid w:val="003533FB"/>
    <w:rsid w:val="00355FD6"/>
    <w:rsid w:val="00367801"/>
    <w:rsid w:val="00367F0D"/>
    <w:rsid w:val="00373A98"/>
    <w:rsid w:val="00374B0C"/>
    <w:rsid w:val="00382475"/>
    <w:rsid w:val="003826AB"/>
    <w:rsid w:val="00382A4D"/>
    <w:rsid w:val="00393275"/>
    <w:rsid w:val="00394421"/>
    <w:rsid w:val="003A57E5"/>
    <w:rsid w:val="003A5A16"/>
    <w:rsid w:val="003B2A07"/>
    <w:rsid w:val="003B41D6"/>
    <w:rsid w:val="003B5212"/>
    <w:rsid w:val="003B5475"/>
    <w:rsid w:val="003B6A5C"/>
    <w:rsid w:val="003C6212"/>
    <w:rsid w:val="003C73DE"/>
    <w:rsid w:val="003D29DA"/>
    <w:rsid w:val="003D693A"/>
    <w:rsid w:val="003D781A"/>
    <w:rsid w:val="003D7C29"/>
    <w:rsid w:val="003D7E42"/>
    <w:rsid w:val="003E1AC9"/>
    <w:rsid w:val="003E55E8"/>
    <w:rsid w:val="003E6DAE"/>
    <w:rsid w:val="003F1084"/>
    <w:rsid w:val="003F2BE7"/>
    <w:rsid w:val="003F322B"/>
    <w:rsid w:val="003F467D"/>
    <w:rsid w:val="0040371C"/>
    <w:rsid w:val="00407226"/>
    <w:rsid w:val="004073FC"/>
    <w:rsid w:val="00407687"/>
    <w:rsid w:val="00407C65"/>
    <w:rsid w:val="00407EA6"/>
    <w:rsid w:val="00411160"/>
    <w:rsid w:val="00415B1C"/>
    <w:rsid w:val="0041713F"/>
    <w:rsid w:val="00424DF1"/>
    <w:rsid w:val="00425A96"/>
    <w:rsid w:val="00426F98"/>
    <w:rsid w:val="004302BB"/>
    <w:rsid w:val="004316D7"/>
    <w:rsid w:val="00442A35"/>
    <w:rsid w:val="00443658"/>
    <w:rsid w:val="00443DA1"/>
    <w:rsid w:val="0044441F"/>
    <w:rsid w:val="0045019E"/>
    <w:rsid w:val="0045312A"/>
    <w:rsid w:val="0046459B"/>
    <w:rsid w:val="00467699"/>
    <w:rsid w:val="00471B71"/>
    <w:rsid w:val="0047448B"/>
    <w:rsid w:val="004774E8"/>
    <w:rsid w:val="00482873"/>
    <w:rsid w:val="0048376F"/>
    <w:rsid w:val="00484FB7"/>
    <w:rsid w:val="004877C4"/>
    <w:rsid w:val="00487F29"/>
    <w:rsid w:val="00492BD6"/>
    <w:rsid w:val="00495550"/>
    <w:rsid w:val="004A0609"/>
    <w:rsid w:val="004A08D2"/>
    <w:rsid w:val="004A1F7F"/>
    <w:rsid w:val="004A4D28"/>
    <w:rsid w:val="004A6C14"/>
    <w:rsid w:val="004A7A70"/>
    <w:rsid w:val="004B0754"/>
    <w:rsid w:val="004B1660"/>
    <w:rsid w:val="004D105B"/>
    <w:rsid w:val="004D59BF"/>
    <w:rsid w:val="004E1B46"/>
    <w:rsid w:val="004E1C43"/>
    <w:rsid w:val="004E6229"/>
    <w:rsid w:val="004F6804"/>
    <w:rsid w:val="0050786B"/>
    <w:rsid w:val="00513A3A"/>
    <w:rsid w:val="00515F5F"/>
    <w:rsid w:val="005266DC"/>
    <w:rsid w:val="0052784A"/>
    <w:rsid w:val="005303D6"/>
    <w:rsid w:val="0053796A"/>
    <w:rsid w:val="00540152"/>
    <w:rsid w:val="00541AA2"/>
    <w:rsid w:val="0054788D"/>
    <w:rsid w:val="0055054C"/>
    <w:rsid w:val="005533F7"/>
    <w:rsid w:val="00553EC1"/>
    <w:rsid w:val="005546E7"/>
    <w:rsid w:val="00562AA4"/>
    <w:rsid w:val="00567332"/>
    <w:rsid w:val="0056793E"/>
    <w:rsid w:val="00574AF8"/>
    <w:rsid w:val="00575E32"/>
    <w:rsid w:val="00576582"/>
    <w:rsid w:val="0058504E"/>
    <w:rsid w:val="00586858"/>
    <w:rsid w:val="00590184"/>
    <w:rsid w:val="00595DF5"/>
    <w:rsid w:val="005972D3"/>
    <w:rsid w:val="005A18CA"/>
    <w:rsid w:val="005A6BE9"/>
    <w:rsid w:val="005B75EF"/>
    <w:rsid w:val="005C3FDD"/>
    <w:rsid w:val="005C4623"/>
    <w:rsid w:val="005C690C"/>
    <w:rsid w:val="005D132E"/>
    <w:rsid w:val="005D3599"/>
    <w:rsid w:val="005D6D6D"/>
    <w:rsid w:val="005E46B1"/>
    <w:rsid w:val="005E4A1B"/>
    <w:rsid w:val="005E527E"/>
    <w:rsid w:val="005E5D71"/>
    <w:rsid w:val="005F2EC8"/>
    <w:rsid w:val="005F56C7"/>
    <w:rsid w:val="00600FBD"/>
    <w:rsid w:val="00602058"/>
    <w:rsid w:val="00603C84"/>
    <w:rsid w:val="0060429E"/>
    <w:rsid w:val="00606DEE"/>
    <w:rsid w:val="00611A03"/>
    <w:rsid w:val="00612B03"/>
    <w:rsid w:val="00613312"/>
    <w:rsid w:val="00615626"/>
    <w:rsid w:val="00616E11"/>
    <w:rsid w:val="0061784A"/>
    <w:rsid w:val="006204B1"/>
    <w:rsid w:val="00620BF0"/>
    <w:rsid w:val="00620E08"/>
    <w:rsid w:val="0062215E"/>
    <w:rsid w:val="00622D3C"/>
    <w:rsid w:val="00622E70"/>
    <w:rsid w:val="00626B69"/>
    <w:rsid w:val="00630A3A"/>
    <w:rsid w:val="006320CA"/>
    <w:rsid w:val="00632ACD"/>
    <w:rsid w:val="00647653"/>
    <w:rsid w:val="00647F61"/>
    <w:rsid w:val="00652706"/>
    <w:rsid w:val="00652BD5"/>
    <w:rsid w:val="0065323D"/>
    <w:rsid w:val="00653FD1"/>
    <w:rsid w:val="0065508D"/>
    <w:rsid w:val="00656ED0"/>
    <w:rsid w:val="006601BF"/>
    <w:rsid w:val="0066235B"/>
    <w:rsid w:val="00663CA4"/>
    <w:rsid w:val="006641F8"/>
    <w:rsid w:val="00665818"/>
    <w:rsid w:val="00670485"/>
    <w:rsid w:val="00671FC9"/>
    <w:rsid w:val="00675401"/>
    <w:rsid w:val="00675921"/>
    <w:rsid w:val="0068387C"/>
    <w:rsid w:val="00690F27"/>
    <w:rsid w:val="00695E25"/>
    <w:rsid w:val="00696F58"/>
    <w:rsid w:val="00697539"/>
    <w:rsid w:val="006A31C4"/>
    <w:rsid w:val="006B1FE1"/>
    <w:rsid w:val="006B3818"/>
    <w:rsid w:val="006B3C10"/>
    <w:rsid w:val="006B4420"/>
    <w:rsid w:val="006B4971"/>
    <w:rsid w:val="006B6836"/>
    <w:rsid w:val="006B691A"/>
    <w:rsid w:val="006C221A"/>
    <w:rsid w:val="006C3F44"/>
    <w:rsid w:val="006C6087"/>
    <w:rsid w:val="006C65D4"/>
    <w:rsid w:val="006C694B"/>
    <w:rsid w:val="006D1D42"/>
    <w:rsid w:val="006D475E"/>
    <w:rsid w:val="006D694D"/>
    <w:rsid w:val="006D77D6"/>
    <w:rsid w:val="006E1808"/>
    <w:rsid w:val="006E1EFB"/>
    <w:rsid w:val="006E5DF6"/>
    <w:rsid w:val="006E7EC3"/>
    <w:rsid w:val="006F29C3"/>
    <w:rsid w:val="006F3807"/>
    <w:rsid w:val="006F3C15"/>
    <w:rsid w:val="006F4C9B"/>
    <w:rsid w:val="006F5751"/>
    <w:rsid w:val="006F7A71"/>
    <w:rsid w:val="0070304F"/>
    <w:rsid w:val="0070482A"/>
    <w:rsid w:val="00704D7A"/>
    <w:rsid w:val="007053E1"/>
    <w:rsid w:val="00707C64"/>
    <w:rsid w:val="00712396"/>
    <w:rsid w:val="00722820"/>
    <w:rsid w:val="007231D8"/>
    <w:rsid w:val="0073180C"/>
    <w:rsid w:val="0073571C"/>
    <w:rsid w:val="00735967"/>
    <w:rsid w:val="00737685"/>
    <w:rsid w:val="007464EC"/>
    <w:rsid w:val="00747780"/>
    <w:rsid w:val="0075364D"/>
    <w:rsid w:val="00756C04"/>
    <w:rsid w:val="00761051"/>
    <w:rsid w:val="00764955"/>
    <w:rsid w:val="0076586C"/>
    <w:rsid w:val="00767DCA"/>
    <w:rsid w:val="007719F3"/>
    <w:rsid w:val="007725C8"/>
    <w:rsid w:val="00772EDE"/>
    <w:rsid w:val="00777569"/>
    <w:rsid w:val="0078222F"/>
    <w:rsid w:val="007842CA"/>
    <w:rsid w:val="00785FC6"/>
    <w:rsid w:val="00787DA0"/>
    <w:rsid w:val="0079378A"/>
    <w:rsid w:val="007939CF"/>
    <w:rsid w:val="00794611"/>
    <w:rsid w:val="0079703C"/>
    <w:rsid w:val="007A19B2"/>
    <w:rsid w:val="007A4BF6"/>
    <w:rsid w:val="007B12BD"/>
    <w:rsid w:val="007B3660"/>
    <w:rsid w:val="007B3C01"/>
    <w:rsid w:val="007B5F66"/>
    <w:rsid w:val="007C0155"/>
    <w:rsid w:val="007C4F35"/>
    <w:rsid w:val="007C7BBF"/>
    <w:rsid w:val="007D7EDF"/>
    <w:rsid w:val="007E0F00"/>
    <w:rsid w:val="007E6A61"/>
    <w:rsid w:val="007F0A10"/>
    <w:rsid w:val="007F59AF"/>
    <w:rsid w:val="00803403"/>
    <w:rsid w:val="008036B3"/>
    <w:rsid w:val="00804E2C"/>
    <w:rsid w:val="00805CB8"/>
    <w:rsid w:val="00806B36"/>
    <w:rsid w:val="00811B9F"/>
    <w:rsid w:val="00813EC7"/>
    <w:rsid w:val="0081706B"/>
    <w:rsid w:val="008172F9"/>
    <w:rsid w:val="0081750E"/>
    <w:rsid w:val="00820F05"/>
    <w:rsid w:val="008242C1"/>
    <w:rsid w:val="00824FD1"/>
    <w:rsid w:val="00826E00"/>
    <w:rsid w:val="00830C60"/>
    <w:rsid w:val="00832339"/>
    <w:rsid w:val="00833CBC"/>
    <w:rsid w:val="00833FC1"/>
    <w:rsid w:val="008347F9"/>
    <w:rsid w:val="00835ED1"/>
    <w:rsid w:val="0084233B"/>
    <w:rsid w:val="008427E8"/>
    <w:rsid w:val="008459C9"/>
    <w:rsid w:val="00845A82"/>
    <w:rsid w:val="00850077"/>
    <w:rsid w:val="0085061E"/>
    <w:rsid w:val="008538A5"/>
    <w:rsid w:val="00862007"/>
    <w:rsid w:val="0086244B"/>
    <w:rsid w:val="00867B0D"/>
    <w:rsid w:val="0087069D"/>
    <w:rsid w:val="008727D0"/>
    <w:rsid w:val="008739A0"/>
    <w:rsid w:val="00884A57"/>
    <w:rsid w:val="00884BFB"/>
    <w:rsid w:val="0088508F"/>
    <w:rsid w:val="00885B4B"/>
    <w:rsid w:val="00887066"/>
    <w:rsid w:val="008875FA"/>
    <w:rsid w:val="00887992"/>
    <w:rsid w:val="00891CB1"/>
    <w:rsid w:val="0089612E"/>
    <w:rsid w:val="008A341F"/>
    <w:rsid w:val="008A479D"/>
    <w:rsid w:val="008A4CE8"/>
    <w:rsid w:val="008B24FD"/>
    <w:rsid w:val="008B384E"/>
    <w:rsid w:val="008B5E13"/>
    <w:rsid w:val="008B701E"/>
    <w:rsid w:val="008C10DB"/>
    <w:rsid w:val="008C2495"/>
    <w:rsid w:val="008C3AED"/>
    <w:rsid w:val="008C5B49"/>
    <w:rsid w:val="008C7AF4"/>
    <w:rsid w:val="008D425A"/>
    <w:rsid w:val="008E1590"/>
    <w:rsid w:val="008E4135"/>
    <w:rsid w:val="008E4858"/>
    <w:rsid w:val="008E685C"/>
    <w:rsid w:val="008E6AA3"/>
    <w:rsid w:val="008F1FED"/>
    <w:rsid w:val="008F3384"/>
    <w:rsid w:val="00912223"/>
    <w:rsid w:val="009136C7"/>
    <w:rsid w:val="009145D2"/>
    <w:rsid w:val="0092291B"/>
    <w:rsid w:val="0092554A"/>
    <w:rsid w:val="00925584"/>
    <w:rsid w:val="00926B6E"/>
    <w:rsid w:val="009273F9"/>
    <w:rsid w:val="00931AFB"/>
    <w:rsid w:val="00932A51"/>
    <w:rsid w:val="00933130"/>
    <w:rsid w:val="009377E1"/>
    <w:rsid w:val="00940B3F"/>
    <w:rsid w:val="00944D40"/>
    <w:rsid w:val="009461A3"/>
    <w:rsid w:val="00951548"/>
    <w:rsid w:val="0095350D"/>
    <w:rsid w:val="00954816"/>
    <w:rsid w:val="00954DB6"/>
    <w:rsid w:val="0095799D"/>
    <w:rsid w:val="009579E7"/>
    <w:rsid w:val="00965DC9"/>
    <w:rsid w:val="00972D4F"/>
    <w:rsid w:val="00973496"/>
    <w:rsid w:val="00975F8A"/>
    <w:rsid w:val="009829DE"/>
    <w:rsid w:val="00983D12"/>
    <w:rsid w:val="009928D1"/>
    <w:rsid w:val="00992A0F"/>
    <w:rsid w:val="00993BD6"/>
    <w:rsid w:val="009A51EB"/>
    <w:rsid w:val="009A52E8"/>
    <w:rsid w:val="009A54E4"/>
    <w:rsid w:val="009A6921"/>
    <w:rsid w:val="009B6737"/>
    <w:rsid w:val="009C188A"/>
    <w:rsid w:val="009C1A41"/>
    <w:rsid w:val="009C6861"/>
    <w:rsid w:val="009D15E1"/>
    <w:rsid w:val="009D3343"/>
    <w:rsid w:val="009D468A"/>
    <w:rsid w:val="009D58FF"/>
    <w:rsid w:val="009D7726"/>
    <w:rsid w:val="009E3926"/>
    <w:rsid w:val="009E655C"/>
    <w:rsid w:val="009F1A3B"/>
    <w:rsid w:val="009F2A2B"/>
    <w:rsid w:val="009F64D1"/>
    <w:rsid w:val="009F6D77"/>
    <w:rsid w:val="00A031D9"/>
    <w:rsid w:val="00A03565"/>
    <w:rsid w:val="00A05199"/>
    <w:rsid w:val="00A06E35"/>
    <w:rsid w:val="00A07ABE"/>
    <w:rsid w:val="00A10472"/>
    <w:rsid w:val="00A10ABF"/>
    <w:rsid w:val="00A12012"/>
    <w:rsid w:val="00A148F7"/>
    <w:rsid w:val="00A22870"/>
    <w:rsid w:val="00A228D8"/>
    <w:rsid w:val="00A25140"/>
    <w:rsid w:val="00A271B5"/>
    <w:rsid w:val="00A30152"/>
    <w:rsid w:val="00A32297"/>
    <w:rsid w:val="00A32C75"/>
    <w:rsid w:val="00A34443"/>
    <w:rsid w:val="00A365EC"/>
    <w:rsid w:val="00A41D02"/>
    <w:rsid w:val="00A43B96"/>
    <w:rsid w:val="00A44104"/>
    <w:rsid w:val="00A45430"/>
    <w:rsid w:val="00A457A2"/>
    <w:rsid w:val="00A464FF"/>
    <w:rsid w:val="00A532CD"/>
    <w:rsid w:val="00A57D16"/>
    <w:rsid w:val="00A617FA"/>
    <w:rsid w:val="00A61A08"/>
    <w:rsid w:val="00A63AAD"/>
    <w:rsid w:val="00A643A4"/>
    <w:rsid w:val="00A67910"/>
    <w:rsid w:val="00A72557"/>
    <w:rsid w:val="00A72CFF"/>
    <w:rsid w:val="00A82194"/>
    <w:rsid w:val="00A864D8"/>
    <w:rsid w:val="00A907FC"/>
    <w:rsid w:val="00A91E6A"/>
    <w:rsid w:val="00A93728"/>
    <w:rsid w:val="00A9545B"/>
    <w:rsid w:val="00AA63D7"/>
    <w:rsid w:val="00AB3603"/>
    <w:rsid w:val="00AC23E4"/>
    <w:rsid w:val="00AC42C1"/>
    <w:rsid w:val="00AD3617"/>
    <w:rsid w:val="00AD5E26"/>
    <w:rsid w:val="00AE0ECB"/>
    <w:rsid w:val="00AE2F7E"/>
    <w:rsid w:val="00AE3202"/>
    <w:rsid w:val="00AE39A6"/>
    <w:rsid w:val="00AE491C"/>
    <w:rsid w:val="00AF0F0C"/>
    <w:rsid w:val="00AF374D"/>
    <w:rsid w:val="00B00A2D"/>
    <w:rsid w:val="00B062D9"/>
    <w:rsid w:val="00B20086"/>
    <w:rsid w:val="00B31305"/>
    <w:rsid w:val="00B3481C"/>
    <w:rsid w:val="00B46639"/>
    <w:rsid w:val="00B475F8"/>
    <w:rsid w:val="00B47FC1"/>
    <w:rsid w:val="00B51F75"/>
    <w:rsid w:val="00B52AA5"/>
    <w:rsid w:val="00B52FBF"/>
    <w:rsid w:val="00B53A49"/>
    <w:rsid w:val="00B5561F"/>
    <w:rsid w:val="00B558A4"/>
    <w:rsid w:val="00B71F9F"/>
    <w:rsid w:val="00B7274E"/>
    <w:rsid w:val="00B8108B"/>
    <w:rsid w:val="00B82E4F"/>
    <w:rsid w:val="00B841A5"/>
    <w:rsid w:val="00B855FA"/>
    <w:rsid w:val="00B92EC6"/>
    <w:rsid w:val="00B94168"/>
    <w:rsid w:val="00B97AD4"/>
    <w:rsid w:val="00BA254A"/>
    <w:rsid w:val="00BA4AC9"/>
    <w:rsid w:val="00BA525A"/>
    <w:rsid w:val="00BA52A5"/>
    <w:rsid w:val="00BB40EE"/>
    <w:rsid w:val="00BC3E44"/>
    <w:rsid w:val="00BC48E1"/>
    <w:rsid w:val="00BD0004"/>
    <w:rsid w:val="00BD4307"/>
    <w:rsid w:val="00BD744B"/>
    <w:rsid w:val="00BE3490"/>
    <w:rsid w:val="00BE65B2"/>
    <w:rsid w:val="00BF2E81"/>
    <w:rsid w:val="00BF3ADC"/>
    <w:rsid w:val="00BF525E"/>
    <w:rsid w:val="00C01054"/>
    <w:rsid w:val="00C0329E"/>
    <w:rsid w:val="00C04CD9"/>
    <w:rsid w:val="00C0693F"/>
    <w:rsid w:val="00C10F68"/>
    <w:rsid w:val="00C13A9D"/>
    <w:rsid w:val="00C26903"/>
    <w:rsid w:val="00C31129"/>
    <w:rsid w:val="00C339F1"/>
    <w:rsid w:val="00C34256"/>
    <w:rsid w:val="00C343AC"/>
    <w:rsid w:val="00C40FC2"/>
    <w:rsid w:val="00C46B0D"/>
    <w:rsid w:val="00C50C2A"/>
    <w:rsid w:val="00C522FD"/>
    <w:rsid w:val="00C55D44"/>
    <w:rsid w:val="00C5647B"/>
    <w:rsid w:val="00C57C9A"/>
    <w:rsid w:val="00C60194"/>
    <w:rsid w:val="00C632AF"/>
    <w:rsid w:val="00C6367C"/>
    <w:rsid w:val="00C71C12"/>
    <w:rsid w:val="00C737DC"/>
    <w:rsid w:val="00C81152"/>
    <w:rsid w:val="00C8482E"/>
    <w:rsid w:val="00C86538"/>
    <w:rsid w:val="00C90877"/>
    <w:rsid w:val="00C9092E"/>
    <w:rsid w:val="00C91776"/>
    <w:rsid w:val="00C9280E"/>
    <w:rsid w:val="00C9490F"/>
    <w:rsid w:val="00C96535"/>
    <w:rsid w:val="00C97018"/>
    <w:rsid w:val="00C97B2D"/>
    <w:rsid w:val="00CA5A87"/>
    <w:rsid w:val="00CB47B7"/>
    <w:rsid w:val="00CB5FA4"/>
    <w:rsid w:val="00CB6DA0"/>
    <w:rsid w:val="00CB7226"/>
    <w:rsid w:val="00CC140C"/>
    <w:rsid w:val="00CC21E3"/>
    <w:rsid w:val="00CC5026"/>
    <w:rsid w:val="00CC6A3E"/>
    <w:rsid w:val="00CD3206"/>
    <w:rsid w:val="00CD7891"/>
    <w:rsid w:val="00CE2287"/>
    <w:rsid w:val="00CE2B85"/>
    <w:rsid w:val="00CE61E6"/>
    <w:rsid w:val="00CF01C1"/>
    <w:rsid w:val="00CF1B82"/>
    <w:rsid w:val="00CF20AC"/>
    <w:rsid w:val="00CF6727"/>
    <w:rsid w:val="00D00D63"/>
    <w:rsid w:val="00D01482"/>
    <w:rsid w:val="00D02E46"/>
    <w:rsid w:val="00D038DC"/>
    <w:rsid w:val="00D03915"/>
    <w:rsid w:val="00D154B2"/>
    <w:rsid w:val="00D16328"/>
    <w:rsid w:val="00D1790B"/>
    <w:rsid w:val="00D2274D"/>
    <w:rsid w:val="00D25A9C"/>
    <w:rsid w:val="00D27F42"/>
    <w:rsid w:val="00D31F36"/>
    <w:rsid w:val="00D35A08"/>
    <w:rsid w:val="00D4053D"/>
    <w:rsid w:val="00D41B45"/>
    <w:rsid w:val="00D46A20"/>
    <w:rsid w:val="00D60AC0"/>
    <w:rsid w:val="00D643D2"/>
    <w:rsid w:val="00D66180"/>
    <w:rsid w:val="00D66614"/>
    <w:rsid w:val="00D669CB"/>
    <w:rsid w:val="00D73C9F"/>
    <w:rsid w:val="00D75326"/>
    <w:rsid w:val="00D84915"/>
    <w:rsid w:val="00D917FA"/>
    <w:rsid w:val="00D92656"/>
    <w:rsid w:val="00D92920"/>
    <w:rsid w:val="00D92A43"/>
    <w:rsid w:val="00D92B55"/>
    <w:rsid w:val="00D92BBC"/>
    <w:rsid w:val="00D975AC"/>
    <w:rsid w:val="00D97D0E"/>
    <w:rsid w:val="00DA72C7"/>
    <w:rsid w:val="00DB4F5E"/>
    <w:rsid w:val="00DC1BBC"/>
    <w:rsid w:val="00DC5C66"/>
    <w:rsid w:val="00DC6B8F"/>
    <w:rsid w:val="00DD06CC"/>
    <w:rsid w:val="00DD3454"/>
    <w:rsid w:val="00DD5B54"/>
    <w:rsid w:val="00DE6536"/>
    <w:rsid w:val="00DE781D"/>
    <w:rsid w:val="00DF724F"/>
    <w:rsid w:val="00DF7488"/>
    <w:rsid w:val="00E02C91"/>
    <w:rsid w:val="00E051E3"/>
    <w:rsid w:val="00E10DCA"/>
    <w:rsid w:val="00E10E7E"/>
    <w:rsid w:val="00E119A6"/>
    <w:rsid w:val="00E221CD"/>
    <w:rsid w:val="00E23919"/>
    <w:rsid w:val="00E24BC9"/>
    <w:rsid w:val="00E30E48"/>
    <w:rsid w:val="00E3772A"/>
    <w:rsid w:val="00E453E5"/>
    <w:rsid w:val="00E4660A"/>
    <w:rsid w:val="00E4680A"/>
    <w:rsid w:val="00E46DBF"/>
    <w:rsid w:val="00E50F5C"/>
    <w:rsid w:val="00E5431B"/>
    <w:rsid w:val="00E5613A"/>
    <w:rsid w:val="00E62D87"/>
    <w:rsid w:val="00E643C4"/>
    <w:rsid w:val="00E66285"/>
    <w:rsid w:val="00E66F0F"/>
    <w:rsid w:val="00E725EB"/>
    <w:rsid w:val="00E747F0"/>
    <w:rsid w:val="00E760B8"/>
    <w:rsid w:val="00E80B46"/>
    <w:rsid w:val="00E828E2"/>
    <w:rsid w:val="00E83983"/>
    <w:rsid w:val="00E860B3"/>
    <w:rsid w:val="00E93EEC"/>
    <w:rsid w:val="00E957A9"/>
    <w:rsid w:val="00EA19CB"/>
    <w:rsid w:val="00EA1D24"/>
    <w:rsid w:val="00EA2117"/>
    <w:rsid w:val="00EA509C"/>
    <w:rsid w:val="00EA54AD"/>
    <w:rsid w:val="00EA5E44"/>
    <w:rsid w:val="00EB0899"/>
    <w:rsid w:val="00EB3E22"/>
    <w:rsid w:val="00EB748D"/>
    <w:rsid w:val="00EC3DB3"/>
    <w:rsid w:val="00EC4594"/>
    <w:rsid w:val="00ED4C2B"/>
    <w:rsid w:val="00EE00A6"/>
    <w:rsid w:val="00EE1E10"/>
    <w:rsid w:val="00EE31A3"/>
    <w:rsid w:val="00F06038"/>
    <w:rsid w:val="00F163FD"/>
    <w:rsid w:val="00F22395"/>
    <w:rsid w:val="00F3341B"/>
    <w:rsid w:val="00F34332"/>
    <w:rsid w:val="00F35114"/>
    <w:rsid w:val="00F37B3A"/>
    <w:rsid w:val="00F37EF0"/>
    <w:rsid w:val="00F4012E"/>
    <w:rsid w:val="00F4081C"/>
    <w:rsid w:val="00F44721"/>
    <w:rsid w:val="00F465FE"/>
    <w:rsid w:val="00F47EB8"/>
    <w:rsid w:val="00F50A3F"/>
    <w:rsid w:val="00F522CB"/>
    <w:rsid w:val="00F53561"/>
    <w:rsid w:val="00F555AE"/>
    <w:rsid w:val="00F56E1A"/>
    <w:rsid w:val="00F57AF1"/>
    <w:rsid w:val="00F60283"/>
    <w:rsid w:val="00F60763"/>
    <w:rsid w:val="00F61E24"/>
    <w:rsid w:val="00F63708"/>
    <w:rsid w:val="00F656AB"/>
    <w:rsid w:val="00F67378"/>
    <w:rsid w:val="00F673BF"/>
    <w:rsid w:val="00F675AF"/>
    <w:rsid w:val="00F67697"/>
    <w:rsid w:val="00F71CB3"/>
    <w:rsid w:val="00F736A3"/>
    <w:rsid w:val="00F76CB8"/>
    <w:rsid w:val="00F822F2"/>
    <w:rsid w:val="00F94653"/>
    <w:rsid w:val="00F95565"/>
    <w:rsid w:val="00F95836"/>
    <w:rsid w:val="00F97429"/>
    <w:rsid w:val="00FA0576"/>
    <w:rsid w:val="00FA1069"/>
    <w:rsid w:val="00FA3A87"/>
    <w:rsid w:val="00FA4FFE"/>
    <w:rsid w:val="00FB50C1"/>
    <w:rsid w:val="00FC4F4B"/>
    <w:rsid w:val="00FC794A"/>
    <w:rsid w:val="00FD1044"/>
    <w:rsid w:val="00FD134D"/>
    <w:rsid w:val="00FD1C25"/>
    <w:rsid w:val="00FD41A2"/>
    <w:rsid w:val="00FD7B09"/>
    <w:rsid w:val="00FE4851"/>
    <w:rsid w:val="00FE49A6"/>
    <w:rsid w:val="00FE4E3D"/>
    <w:rsid w:val="00FE5FDD"/>
    <w:rsid w:val="00FF0211"/>
    <w:rsid w:val="00FF1BFF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132E"/>
  </w:style>
  <w:style w:type="character" w:customStyle="1" w:styleId="a4">
    <w:name w:val="Текст сноски Знак"/>
    <w:basedOn w:val="a0"/>
    <w:link w:val="a3"/>
    <w:uiPriority w:val="99"/>
    <w:semiHidden/>
    <w:rsid w:val="005D132E"/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132E"/>
    <w:rPr>
      <w:vertAlign w:val="superscript"/>
    </w:rPr>
  </w:style>
  <w:style w:type="paragraph" w:styleId="a6">
    <w:name w:val="List Paragraph"/>
    <w:basedOn w:val="a"/>
    <w:uiPriority w:val="34"/>
    <w:qFormat/>
    <w:rsid w:val="005D13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5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7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04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472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104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472"/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0D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D1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132E"/>
  </w:style>
  <w:style w:type="character" w:customStyle="1" w:styleId="a4">
    <w:name w:val="Текст сноски Знак"/>
    <w:basedOn w:val="a0"/>
    <w:link w:val="a3"/>
    <w:uiPriority w:val="99"/>
    <w:semiHidden/>
    <w:rsid w:val="005D132E"/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132E"/>
    <w:rPr>
      <w:vertAlign w:val="superscript"/>
    </w:rPr>
  </w:style>
  <w:style w:type="paragraph" w:styleId="a6">
    <w:name w:val="List Paragraph"/>
    <w:basedOn w:val="a"/>
    <w:uiPriority w:val="34"/>
    <w:qFormat/>
    <w:rsid w:val="005D13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5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7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04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472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104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472"/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0D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D1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iar.org" TargetMode="External"/><Relationship Id="rId1" Type="http://schemas.openxmlformats.org/officeDocument/2006/relationships/hyperlink" Target="http://www.ifia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iar.org" TargetMode="External"/><Relationship Id="rId1" Type="http://schemas.openxmlformats.org/officeDocument/2006/relationships/hyperlink" Target="http://www.ifi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57AB-C295-4F5E-B2E8-1815186B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21</Pages>
  <Words>6669</Words>
  <Characters>38017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IFIAR Charter Approved 7 26 13.docx</vt:lpstr>
    </vt:vector>
  </TitlesOfParts>
  <Company>KPMG</Company>
  <LinksUpToDate>false</LinksUpToDate>
  <CharactersWithSpaces>44597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IFIAR Charter Approved 7 26 13.docx</dc:title>
  <dc:creator>Strelkova, Irina</dc:creator>
  <cp:lastModifiedBy>БУРЦЕВ СЕРГЕЙ НИКОЛАЕВИЧ</cp:lastModifiedBy>
  <cp:revision>639</cp:revision>
  <cp:lastPrinted>2018-02-07T07:38:00Z</cp:lastPrinted>
  <dcterms:created xsi:type="dcterms:W3CDTF">2016-03-23T12:06:00Z</dcterms:created>
  <dcterms:modified xsi:type="dcterms:W3CDTF">2018-02-07T12:58:00Z</dcterms:modified>
</cp:coreProperties>
</file>