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E" w:rsidRPr="00776FCE" w:rsidRDefault="00022C3E" w:rsidP="00776FCE">
      <w:pPr>
        <w:spacing w:after="200"/>
        <w:ind w:firstLine="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Департамент</w:t>
      </w:r>
      <w:r w:rsidRPr="00776FCE">
        <w:rPr>
          <w:rFonts w:eastAsiaTheme="minorHAnsi"/>
          <w:b/>
          <w:szCs w:val="28"/>
          <w:lang w:eastAsia="en-US"/>
        </w:rPr>
        <w:t xml:space="preserve"> бюджетной политики в сфере государственного управления, судебной системы, государственной гражданской службы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F355FD">
        <w:rPr>
          <w:rFonts w:eastAsiaTheme="minorHAnsi"/>
          <w:b/>
          <w:szCs w:val="28"/>
          <w:lang w:eastAsia="en-US"/>
        </w:rPr>
        <w:t>Отдел</w:t>
      </w:r>
      <w:r w:rsidR="00776FCE" w:rsidRPr="00776FCE">
        <w:rPr>
          <w:rFonts w:eastAsiaTheme="minorHAnsi"/>
          <w:b/>
          <w:szCs w:val="28"/>
          <w:lang w:eastAsia="en-US"/>
        </w:rPr>
        <w:t xml:space="preserve"> бюджетной политики и финансового обеспечения в сфере деятельности федеральных органов ис</w:t>
      </w:r>
      <w:r w:rsidR="00F355FD">
        <w:rPr>
          <w:rFonts w:eastAsiaTheme="minorHAnsi"/>
          <w:b/>
          <w:szCs w:val="28"/>
          <w:lang w:eastAsia="en-US"/>
        </w:rPr>
        <w:t xml:space="preserve">полнительной власти </w:t>
      </w:r>
    </w:p>
    <w:p w:rsidR="00776FCE" w:rsidRPr="00776FCE" w:rsidRDefault="00776FCE" w:rsidP="00022C3E">
      <w:pPr>
        <w:ind w:firstLine="0"/>
        <w:rPr>
          <w:rFonts w:eastAsiaTheme="minorHAnsi"/>
          <w:szCs w:val="28"/>
          <w:lang w:eastAsia="en-US"/>
        </w:rPr>
      </w:pPr>
    </w:p>
    <w:p w:rsidR="00776FCE" w:rsidRPr="00D16D8B" w:rsidRDefault="00776FCE" w:rsidP="00D16D8B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rPr>
          <w:rFonts w:eastAsiaTheme="minorHAnsi"/>
          <w:szCs w:val="28"/>
          <w:lang w:eastAsia="en-US"/>
        </w:rPr>
      </w:pPr>
      <w:r w:rsidRPr="00D16D8B">
        <w:rPr>
          <w:rFonts w:eastAsiaTheme="minorHAnsi"/>
          <w:szCs w:val="28"/>
          <w:lang w:eastAsia="en-US"/>
        </w:rPr>
        <w:t>Бюджетный кодекс Российской Ф</w:t>
      </w:r>
      <w:r w:rsidR="00DE0200" w:rsidRPr="00D16D8B">
        <w:rPr>
          <w:rFonts w:eastAsiaTheme="minorHAnsi"/>
          <w:szCs w:val="28"/>
          <w:lang w:eastAsia="en-US"/>
        </w:rPr>
        <w:t>едерации от</w:t>
      </w:r>
      <w:r w:rsidR="00D16D8B">
        <w:rPr>
          <w:rFonts w:eastAsiaTheme="minorHAnsi"/>
          <w:szCs w:val="28"/>
          <w:lang w:eastAsia="en-US"/>
        </w:rPr>
        <w:t xml:space="preserve"> </w:t>
      </w:r>
      <w:r w:rsidR="00DE0200" w:rsidRPr="00D16D8B">
        <w:rPr>
          <w:rFonts w:eastAsiaTheme="minorHAnsi"/>
          <w:szCs w:val="28"/>
          <w:lang w:eastAsia="en-US"/>
        </w:rPr>
        <w:t>31.07.1998 № 145-ФЗ;</w:t>
      </w:r>
    </w:p>
    <w:p w:rsidR="00776FCE" w:rsidRPr="00722CEA" w:rsidRDefault="00776FCE" w:rsidP="00D16D8B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Федеральный закон от 19.12.2016 № 415-ФЗ «О федеральном бюджете на 2017 год и на пла</w:t>
      </w:r>
      <w:r w:rsidR="00DE0200" w:rsidRPr="00722CEA">
        <w:rPr>
          <w:rFonts w:eastAsiaTheme="minorHAnsi"/>
          <w:szCs w:val="28"/>
          <w:lang w:eastAsia="en-US"/>
        </w:rPr>
        <w:t>новый период 2018 и 2019 годов»;</w:t>
      </w:r>
    </w:p>
    <w:p w:rsidR="00776FCE" w:rsidRPr="00722CEA" w:rsidRDefault="00776FCE" w:rsidP="00D16D8B">
      <w:pPr>
        <w:pStyle w:val="a3"/>
        <w:numPr>
          <w:ilvl w:val="0"/>
          <w:numId w:val="4"/>
        </w:numPr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Постановление Правительства Российской Федерации от 01.06.2004 № 260 «О Регламенте Правительства Российской Федерации и Положении об Аппарате Правительства Российской Федерации</w:t>
      </w:r>
      <w:r w:rsidR="00DE0200" w:rsidRPr="00722CEA">
        <w:rPr>
          <w:rFonts w:eastAsiaTheme="minorHAnsi"/>
          <w:szCs w:val="28"/>
          <w:lang w:eastAsia="en-US"/>
        </w:rPr>
        <w:t>»;</w:t>
      </w:r>
    </w:p>
    <w:p w:rsidR="00776FCE" w:rsidRPr="00722CEA" w:rsidRDefault="00776FCE" w:rsidP="00D16D8B">
      <w:pPr>
        <w:pStyle w:val="a3"/>
        <w:numPr>
          <w:ilvl w:val="0"/>
          <w:numId w:val="4"/>
        </w:numPr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Постановление Правительства Российской Федерации от 30.06.2004 № 329 «О Министерстве</w:t>
      </w:r>
      <w:r w:rsidR="00DE0200" w:rsidRPr="00722CEA">
        <w:rPr>
          <w:rFonts w:eastAsiaTheme="minorHAnsi"/>
          <w:szCs w:val="28"/>
          <w:lang w:eastAsia="en-US"/>
        </w:rPr>
        <w:t xml:space="preserve"> финансов Российской Федерации»;</w:t>
      </w:r>
    </w:p>
    <w:p w:rsidR="00DE0200" w:rsidRPr="00722CEA" w:rsidRDefault="00DE0200" w:rsidP="00722CEA">
      <w:pPr>
        <w:pStyle w:val="a3"/>
        <w:numPr>
          <w:ilvl w:val="0"/>
          <w:numId w:val="4"/>
        </w:numPr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Постановление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учреждения»;</w:t>
      </w:r>
    </w:p>
    <w:p w:rsidR="00776FCE" w:rsidRPr="00722CEA" w:rsidRDefault="00776FCE" w:rsidP="00722CEA">
      <w:pPr>
        <w:pStyle w:val="a3"/>
        <w:numPr>
          <w:ilvl w:val="0"/>
          <w:numId w:val="4"/>
        </w:numPr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Постановление Правительства Российской Федерации от 20.10.2014 № 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</w:r>
      <w:r w:rsidR="00DE0200" w:rsidRPr="00722CEA">
        <w:rPr>
          <w:rFonts w:eastAsiaTheme="minorHAnsi"/>
          <w:szCs w:val="28"/>
          <w:lang w:eastAsia="en-US"/>
        </w:rPr>
        <w:t>омственные казенные учреждения»;</w:t>
      </w:r>
    </w:p>
    <w:p w:rsidR="00DE0200" w:rsidRPr="00722CEA" w:rsidRDefault="00DE0200" w:rsidP="00722C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Приказ Минфина России от 01.07.2013 № 65н «Об утверждении Указаний о порядке применения бюджетной классификации Российской Федерации»;</w:t>
      </w:r>
    </w:p>
    <w:p w:rsidR="00DE0200" w:rsidRPr="00722CEA" w:rsidRDefault="00DE0200" w:rsidP="00722C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Приказ Минфина России от 30.11.2015 № 187н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776FCE" w:rsidRPr="00722CEA" w:rsidRDefault="00776FCE" w:rsidP="00722C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Приказ Минфина России от 21.12.2015 № 204н «О Порядке утверждения и доведения до главных распорядителей,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</w:t>
      </w:r>
      <w:r w:rsidR="00DE0200" w:rsidRPr="00722CEA">
        <w:rPr>
          <w:rFonts w:eastAsiaTheme="minorHAnsi"/>
          <w:szCs w:val="28"/>
          <w:lang w:eastAsia="en-US"/>
        </w:rPr>
        <w:t xml:space="preserve"> финансов Российской Федерации»;</w:t>
      </w:r>
    </w:p>
    <w:p w:rsidR="00776FCE" w:rsidRPr="00722CEA" w:rsidRDefault="00776FCE" w:rsidP="00722CE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22CEA">
        <w:rPr>
          <w:rFonts w:eastAsiaTheme="minorHAnsi"/>
          <w:szCs w:val="28"/>
          <w:lang w:eastAsia="en-US"/>
        </w:rPr>
        <w:t>Приказ Минфина России от 31.12.2016 № 261н «О Порядке формирования и представления главными распорядителями средств федерального бюджета обоснований бюджетных ассигнований».</w:t>
      </w:r>
      <w:bookmarkStart w:id="0" w:name="_GoBack"/>
      <w:bookmarkEnd w:id="0"/>
    </w:p>
    <w:sectPr w:rsidR="00776FCE" w:rsidRPr="0072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4BAD"/>
    <w:multiLevelType w:val="hybridMultilevel"/>
    <w:tmpl w:val="CCB6F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B20365"/>
    <w:multiLevelType w:val="hybridMultilevel"/>
    <w:tmpl w:val="BC1864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E5602"/>
    <w:multiLevelType w:val="hybridMultilevel"/>
    <w:tmpl w:val="C6B839DE"/>
    <w:lvl w:ilvl="0" w:tplc="BF162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6F42"/>
    <w:multiLevelType w:val="hybridMultilevel"/>
    <w:tmpl w:val="5DDC5E18"/>
    <w:lvl w:ilvl="0" w:tplc="1DEA1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F"/>
    <w:rsid w:val="00022C3E"/>
    <w:rsid w:val="00085D20"/>
    <w:rsid w:val="000C3582"/>
    <w:rsid w:val="00131F4E"/>
    <w:rsid w:val="001E3261"/>
    <w:rsid w:val="003508AC"/>
    <w:rsid w:val="00431364"/>
    <w:rsid w:val="00544293"/>
    <w:rsid w:val="00605A6E"/>
    <w:rsid w:val="0064585F"/>
    <w:rsid w:val="0068212B"/>
    <w:rsid w:val="006D0993"/>
    <w:rsid w:val="00722CEA"/>
    <w:rsid w:val="00776FCE"/>
    <w:rsid w:val="00810966"/>
    <w:rsid w:val="0094406A"/>
    <w:rsid w:val="00AE47CD"/>
    <w:rsid w:val="00B9295C"/>
    <w:rsid w:val="00D16D8B"/>
    <w:rsid w:val="00DE0200"/>
    <w:rsid w:val="00E33CBE"/>
    <w:rsid w:val="00E47C07"/>
    <w:rsid w:val="00EA7A04"/>
    <w:rsid w:val="00F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DBB1F-72D2-4B69-9E88-BEE0A98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5B6D-EFAE-4524-B976-FF5BE6C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МИТИНСКАЯ ИРИНА АНАТОЛЬЕВНА</dc:creator>
  <cp:lastModifiedBy>mukhin</cp:lastModifiedBy>
  <cp:revision>2</cp:revision>
  <dcterms:created xsi:type="dcterms:W3CDTF">2018-02-06T14:14:00Z</dcterms:created>
  <dcterms:modified xsi:type="dcterms:W3CDTF">2018-02-06T14:14:00Z</dcterms:modified>
</cp:coreProperties>
</file>