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85" w:rsidRDefault="00FD277B" w:rsidP="00E840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0A81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F52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B49" w:rsidRPr="00390A81">
        <w:rPr>
          <w:rFonts w:ascii="Times New Roman" w:hAnsi="Times New Roman" w:cs="Times New Roman"/>
          <w:b/>
          <w:sz w:val="28"/>
          <w:szCs w:val="28"/>
        </w:rPr>
        <w:t>№</w:t>
      </w:r>
      <w:r w:rsidR="00E457AA" w:rsidRPr="008F58F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840E0" w:rsidRDefault="00E840E0" w:rsidP="00E840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7AA" w:rsidRDefault="00D64FCA" w:rsidP="00982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0491">
        <w:rPr>
          <w:rFonts w:ascii="Times New Roman" w:hAnsi="Times New Roman" w:cs="Times New Roman"/>
          <w:sz w:val="28"/>
          <w:szCs w:val="28"/>
        </w:rPr>
        <w:t xml:space="preserve"> </w:t>
      </w:r>
      <w:r w:rsidR="00C10491" w:rsidRPr="00B00C60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по </w:t>
      </w:r>
      <w:r w:rsidR="00C10491">
        <w:rPr>
          <w:rFonts w:ascii="Times New Roman" w:hAnsi="Times New Roman" w:cs="Times New Roman"/>
          <w:sz w:val="28"/>
          <w:szCs w:val="28"/>
        </w:rPr>
        <w:t>социально-экономическому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10491">
        <w:rPr>
          <w:rFonts w:ascii="Times New Roman" w:hAnsi="Times New Roman" w:cs="Times New Roman"/>
          <w:sz w:val="28"/>
          <w:szCs w:val="28"/>
        </w:rPr>
        <w:t>ю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и оздоровлени</w:t>
      </w:r>
      <w:r w:rsidR="00C10491">
        <w:rPr>
          <w:rFonts w:ascii="Times New Roman" w:hAnsi="Times New Roman" w:cs="Times New Roman"/>
          <w:sz w:val="28"/>
          <w:szCs w:val="28"/>
        </w:rPr>
        <w:t>ю</w:t>
      </w:r>
      <w:r w:rsidR="00C10491" w:rsidRPr="00B00C60">
        <w:rPr>
          <w:rFonts w:ascii="Times New Roman" w:hAnsi="Times New Roman" w:cs="Times New Roman"/>
          <w:sz w:val="28"/>
          <w:szCs w:val="28"/>
        </w:rPr>
        <w:t xml:space="preserve"> государственных финансов </w:t>
      </w:r>
    </w:p>
    <w:p w:rsidR="00E457AA" w:rsidRPr="008F58F3" w:rsidRDefault="00E457AA" w:rsidP="00232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8F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57AA" w:rsidRPr="00B1715D" w:rsidRDefault="00E457AA" w:rsidP="00232A7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1715D">
        <w:rPr>
          <w:rFonts w:ascii="Times New Roman" w:hAnsi="Times New Roman" w:cs="Times New Roman"/>
        </w:rPr>
        <w:t>(</w:t>
      </w:r>
      <w:r w:rsidR="00A23B49" w:rsidRPr="00B1715D">
        <w:rPr>
          <w:rFonts w:ascii="Times New Roman" w:hAnsi="Times New Roman" w:cs="Times New Roman"/>
        </w:rPr>
        <w:t xml:space="preserve">наименование </w:t>
      </w:r>
      <w:r w:rsidRPr="00B1715D">
        <w:rPr>
          <w:rFonts w:ascii="Times New Roman" w:hAnsi="Times New Roman" w:cs="Times New Roman"/>
        </w:rPr>
        <w:t>субъект</w:t>
      </w:r>
      <w:r w:rsidR="00A23B49" w:rsidRPr="00B1715D">
        <w:rPr>
          <w:rFonts w:ascii="Times New Roman" w:hAnsi="Times New Roman" w:cs="Times New Roman"/>
        </w:rPr>
        <w:t>а</w:t>
      </w:r>
      <w:r w:rsidRPr="00B1715D">
        <w:rPr>
          <w:rFonts w:ascii="Times New Roman" w:hAnsi="Times New Roman" w:cs="Times New Roman"/>
        </w:rPr>
        <w:t xml:space="preserve"> Российской Федерации)</w:t>
      </w:r>
    </w:p>
    <w:p w:rsidR="00E457AA" w:rsidRDefault="00E457AA" w:rsidP="00232A73">
      <w:pPr>
        <w:pStyle w:val="ConsPlusNonformat"/>
        <w:ind w:firstLine="709"/>
        <w:rPr>
          <w:rFonts w:ascii="Times New Roman" w:hAnsi="Times New Roman" w:cs="Times New Roman"/>
        </w:rPr>
      </w:pPr>
    </w:p>
    <w:p w:rsidR="00E457AA" w:rsidRPr="008F58F3" w:rsidRDefault="008F58F3" w:rsidP="00982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A79">
        <w:rPr>
          <w:rFonts w:ascii="Times New Roman" w:hAnsi="Times New Roman" w:cs="Times New Roman"/>
          <w:sz w:val="28"/>
          <w:szCs w:val="28"/>
        </w:rPr>
        <w:tab/>
      </w:r>
      <w:r w:rsidR="00E23C2D" w:rsidRPr="008F58F3">
        <w:rPr>
          <w:rFonts w:ascii="Times New Roman" w:hAnsi="Times New Roman" w:cs="Times New Roman"/>
          <w:sz w:val="28"/>
          <w:szCs w:val="28"/>
        </w:rPr>
        <w:tab/>
      </w:r>
      <w:r w:rsidR="00A23B49" w:rsidRPr="008F58F3">
        <w:rPr>
          <w:rFonts w:ascii="Times New Roman" w:hAnsi="Times New Roman" w:cs="Times New Roman"/>
          <w:sz w:val="28"/>
          <w:szCs w:val="28"/>
        </w:rPr>
        <w:t>«</w:t>
      </w:r>
      <w:r w:rsidR="00E457AA" w:rsidRPr="008F58F3">
        <w:rPr>
          <w:rFonts w:ascii="Times New Roman" w:hAnsi="Times New Roman" w:cs="Times New Roman"/>
          <w:sz w:val="28"/>
          <w:szCs w:val="28"/>
        </w:rPr>
        <w:t>__</w:t>
      </w:r>
      <w:r w:rsidR="00A23B49" w:rsidRPr="008F58F3">
        <w:rPr>
          <w:rFonts w:ascii="Times New Roman" w:hAnsi="Times New Roman" w:cs="Times New Roman"/>
          <w:sz w:val="28"/>
          <w:szCs w:val="28"/>
        </w:rPr>
        <w:t>»</w:t>
      </w:r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r w:rsidR="00F87C8F">
        <w:rPr>
          <w:rFonts w:ascii="Times New Roman" w:hAnsi="Times New Roman" w:cs="Times New Roman"/>
          <w:sz w:val="28"/>
          <w:szCs w:val="28"/>
        </w:rPr>
        <w:t>___________</w:t>
      </w:r>
      <w:r w:rsidR="00F52ED1">
        <w:rPr>
          <w:rFonts w:ascii="Times New Roman" w:hAnsi="Times New Roman" w:cs="Times New Roman"/>
          <w:sz w:val="28"/>
          <w:szCs w:val="28"/>
        </w:rPr>
        <w:t xml:space="preserve"> </w:t>
      </w:r>
      <w:r w:rsidR="00390A81">
        <w:rPr>
          <w:rFonts w:ascii="Times New Roman" w:hAnsi="Times New Roman" w:cs="Times New Roman"/>
          <w:sz w:val="28"/>
          <w:szCs w:val="28"/>
        </w:rPr>
        <w:t>20</w:t>
      </w:r>
      <w:r w:rsidR="00C94311">
        <w:rPr>
          <w:rFonts w:ascii="Times New Roman" w:hAnsi="Times New Roman" w:cs="Times New Roman"/>
          <w:sz w:val="28"/>
          <w:szCs w:val="28"/>
        </w:rPr>
        <w:t>1</w:t>
      </w:r>
      <w:r w:rsidR="00811412">
        <w:rPr>
          <w:rFonts w:ascii="Times New Roman" w:hAnsi="Times New Roman" w:cs="Times New Roman"/>
          <w:sz w:val="28"/>
          <w:szCs w:val="28"/>
        </w:rPr>
        <w:t>8</w:t>
      </w:r>
      <w:r w:rsidR="00D761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57AA" w:rsidRPr="005D4A72" w:rsidRDefault="00E457AA" w:rsidP="00232A7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613AB" w:rsidRPr="00955BAE" w:rsidRDefault="003613AB" w:rsidP="003613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AB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Федерации, именуемое в дальнейшем «Министерство», в лице заместителя Министра финансов Российской Федерации Л.В. </w:t>
      </w:r>
      <w:proofErr w:type="spellStart"/>
      <w:r w:rsidRPr="003613AB">
        <w:rPr>
          <w:rFonts w:ascii="Times New Roman" w:hAnsi="Times New Roman" w:cs="Times New Roman"/>
          <w:sz w:val="28"/>
          <w:szCs w:val="28"/>
        </w:rPr>
        <w:t>Горнина</w:t>
      </w:r>
      <w:proofErr w:type="spellEnd"/>
      <w:r w:rsidRPr="003613AB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приказа Министерства финансов Российской Федерации от 18 января 2018 г. № 18, с одной стороны, </w:t>
      </w:r>
      <w:r w:rsidRPr="00955BAE">
        <w:rPr>
          <w:rFonts w:ascii="Times New Roman" w:hAnsi="Times New Roman" w:cs="Times New Roman"/>
          <w:sz w:val="28"/>
          <w:szCs w:val="28"/>
        </w:rPr>
        <w:t xml:space="preserve">и  </w:t>
      </w:r>
      <w:r w:rsidR="008E0220" w:rsidRPr="00955BAE">
        <w:rPr>
          <w:rFonts w:ascii="Times New Roman" w:hAnsi="Times New Roman" w:cs="Times New Roman"/>
          <w:sz w:val="28"/>
          <w:szCs w:val="28"/>
        </w:rPr>
        <w:t>высшее должностное лицо</w:t>
      </w:r>
      <w:r w:rsidRPr="00955BA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E0220" w:rsidRPr="00955BAE">
        <w:rPr>
          <w:rFonts w:ascii="Times New Roman" w:hAnsi="Times New Roman" w:cs="Times New Roman"/>
          <w:sz w:val="28"/>
          <w:szCs w:val="28"/>
        </w:rPr>
        <w:t>___________________________</w:t>
      </w:r>
      <w:r w:rsidRPr="00955BAE">
        <w:rPr>
          <w:rFonts w:ascii="Times New Roman" w:hAnsi="Times New Roman" w:cs="Times New Roman"/>
          <w:sz w:val="28"/>
          <w:szCs w:val="28"/>
        </w:rPr>
        <w:t>,</w:t>
      </w:r>
    </w:p>
    <w:p w:rsidR="003613AB" w:rsidRPr="00955BAE" w:rsidRDefault="008E0220" w:rsidP="00361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5BAE">
        <w:rPr>
          <w:rFonts w:ascii="Times New Roman" w:hAnsi="Times New Roman" w:cs="Times New Roman"/>
        </w:rPr>
        <w:t xml:space="preserve">                                                   </w:t>
      </w:r>
      <w:r w:rsidR="003613AB" w:rsidRPr="00955BAE">
        <w:rPr>
          <w:rFonts w:ascii="Times New Roman" w:hAnsi="Times New Roman" w:cs="Times New Roman"/>
        </w:rPr>
        <w:t>(субъект Российской Федерации)</w:t>
      </w:r>
    </w:p>
    <w:p w:rsidR="00955BAE" w:rsidRDefault="003613AB" w:rsidP="003613AB">
      <w:pPr>
        <w:pStyle w:val="ConsPlusNonformat"/>
        <w:jc w:val="both"/>
        <w:rPr>
          <w:rFonts w:ascii="Times New Roman" w:hAnsi="Times New Roman" w:cs="Times New Roman"/>
        </w:rPr>
      </w:pPr>
      <w:r w:rsidRPr="00955BAE">
        <w:rPr>
          <w:rFonts w:ascii="Times New Roman" w:hAnsi="Times New Roman" w:cs="Times New Roman"/>
          <w:sz w:val="28"/>
          <w:szCs w:val="28"/>
        </w:rPr>
        <w:t>являющейс</w:t>
      </w:r>
      <w:proofErr w:type="gramStart"/>
      <w:r w:rsidRPr="00955BAE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55BAE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955BAE">
        <w:rPr>
          <w:rFonts w:ascii="Times New Roman" w:hAnsi="Times New Roman" w:cs="Times New Roman"/>
          <w:sz w:val="28"/>
          <w:szCs w:val="28"/>
        </w:rPr>
        <w:t>) получателем дотации на выравнивание бюджетной обеспеченности субъекто</w:t>
      </w:r>
      <w:r w:rsidR="005F5850" w:rsidRPr="00955BAE">
        <w:rPr>
          <w:rFonts w:ascii="Times New Roman" w:hAnsi="Times New Roman" w:cs="Times New Roman"/>
          <w:sz w:val="28"/>
          <w:szCs w:val="28"/>
        </w:rPr>
        <w:t>в Российской Федерации, именуемой</w:t>
      </w:r>
      <w:r w:rsidRPr="00955BAE">
        <w:rPr>
          <w:rFonts w:ascii="Times New Roman" w:hAnsi="Times New Roman" w:cs="Times New Roman"/>
          <w:sz w:val="28"/>
          <w:szCs w:val="28"/>
        </w:rPr>
        <w:t>(</w:t>
      </w:r>
      <w:r w:rsidR="005F5850" w:rsidRPr="00955BAE">
        <w:rPr>
          <w:rFonts w:ascii="Times New Roman" w:hAnsi="Times New Roman" w:cs="Times New Roman"/>
          <w:sz w:val="28"/>
          <w:szCs w:val="28"/>
        </w:rPr>
        <w:t>ого</w:t>
      </w:r>
      <w:r w:rsidRPr="00955BAE">
        <w:rPr>
          <w:rFonts w:ascii="Times New Roman" w:hAnsi="Times New Roman" w:cs="Times New Roman"/>
          <w:sz w:val="28"/>
          <w:szCs w:val="28"/>
        </w:rPr>
        <w:t>) в дальнейшем «Получатель»,</w:t>
      </w:r>
      <w:r w:rsidR="008E0220" w:rsidRPr="00955BAE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</w:t>
      </w:r>
      <w:r w:rsidR="0023129A" w:rsidRPr="00955BAE">
        <w:rPr>
          <w:rFonts w:ascii="Times New Roman" w:hAnsi="Times New Roman" w:cs="Times New Roman"/>
          <w:sz w:val="28"/>
          <w:szCs w:val="28"/>
        </w:rPr>
        <w:t>_</w:t>
      </w:r>
      <w:r w:rsidR="00955BAE">
        <w:rPr>
          <w:rFonts w:ascii="Times New Roman" w:hAnsi="Times New Roman" w:cs="Times New Roman"/>
          <w:sz w:val="28"/>
          <w:szCs w:val="28"/>
        </w:rPr>
        <w:t>__________________________</w:t>
      </w:r>
      <w:r w:rsidR="008E0220" w:rsidRPr="00955BAE">
        <w:rPr>
          <w:rFonts w:ascii="Times New Roman" w:hAnsi="Times New Roman" w:cs="Times New Roman"/>
          <w:sz w:val="28"/>
          <w:szCs w:val="28"/>
        </w:rPr>
        <w:t>,</w:t>
      </w:r>
      <w:r w:rsidRPr="00955BAE">
        <w:rPr>
          <w:rFonts w:ascii="Times New Roman" w:hAnsi="Times New Roman" w:cs="Times New Roman"/>
          <w:sz w:val="28"/>
          <w:szCs w:val="28"/>
        </w:rPr>
        <w:t xml:space="preserve"> </w:t>
      </w:r>
      <w:r w:rsidR="008E0220" w:rsidRPr="00955BAE">
        <w:rPr>
          <w:rFonts w:ascii="Times New Roman" w:hAnsi="Times New Roman" w:cs="Times New Roman"/>
        </w:rPr>
        <w:t>(должность, инициалы, фамилия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Федерации))</w:t>
      </w:r>
    </w:p>
    <w:p w:rsidR="003613AB" w:rsidRPr="00666CBD" w:rsidRDefault="00955BAE" w:rsidP="003613AB">
      <w:pPr>
        <w:pStyle w:val="ConsPlusNonformat"/>
        <w:jc w:val="both"/>
        <w:rPr>
          <w:rFonts w:ascii="Times New Roman" w:hAnsi="Times New Roman" w:cs="Times New Roman"/>
        </w:rPr>
      </w:pPr>
      <w:r w:rsidRPr="00955BAE">
        <w:rPr>
          <w:rFonts w:ascii="Times New Roman" w:hAnsi="Times New Roman" w:cs="Times New Roman"/>
          <w:sz w:val="28"/>
          <w:szCs w:val="28"/>
        </w:rPr>
        <w:t>действующе</w:t>
      </w:r>
      <w:proofErr w:type="gramStart"/>
      <w:r w:rsidRPr="00955BA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55BAE">
        <w:rPr>
          <w:rFonts w:ascii="Times New Roman" w:hAnsi="Times New Roman" w:cs="Times New Roman"/>
          <w:sz w:val="28"/>
          <w:szCs w:val="28"/>
        </w:rPr>
        <w:t xml:space="preserve">его) на </w:t>
      </w:r>
      <w:r w:rsidR="003613AB" w:rsidRPr="00955BAE">
        <w:rPr>
          <w:rFonts w:ascii="Times New Roman" w:hAnsi="Times New Roman" w:cs="Times New Roman"/>
          <w:sz w:val="28"/>
          <w:szCs w:val="28"/>
        </w:rPr>
        <w:t>основании ________________________________________, с</w:t>
      </w:r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другой стороны, далее именуемые «Стороны», в соответствии со </w:t>
      </w:r>
      <w:hyperlink r:id="rId9" w:history="1">
        <w:r w:rsidR="003613AB" w:rsidRPr="003613AB">
          <w:rPr>
            <w:rFonts w:ascii="Times New Roman" w:hAnsi="Times New Roman" w:cs="Times New Roman"/>
            <w:sz w:val="28"/>
            <w:szCs w:val="28"/>
          </w:rPr>
          <w:t>статьей 131</w:t>
        </w:r>
      </w:hyperlink>
      <w:r w:rsidR="003613AB" w:rsidRPr="003613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30 декабря 2017 г. № 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 (далее – постановление) заключили настоящее Соглашение о нижеследующем.</w:t>
      </w:r>
    </w:p>
    <w:p w:rsidR="003613AB" w:rsidRPr="009563F1" w:rsidRDefault="003613AB" w:rsidP="003613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6E9E" w:rsidRPr="009563F1" w:rsidRDefault="005D6E9E" w:rsidP="007E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Default="00E457AA" w:rsidP="0098203C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1"/>
      <w:bookmarkEnd w:id="0"/>
      <w:r w:rsidRPr="00B1715D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8203C" w:rsidRPr="005D4A72" w:rsidRDefault="0098203C" w:rsidP="007E55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4A8" w:rsidRPr="00B1715D" w:rsidRDefault="000D2FAF" w:rsidP="008114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1.1. 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1D269F">
        <w:rPr>
          <w:rFonts w:ascii="Times New Roman" w:hAnsi="Times New Roman" w:cs="Times New Roman"/>
          <w:sz w:val="28"/>
          <w:szCs w:val="28"/>
        </w:rPr>
        <w:t>С</w:t>
      </w:r>
      <w:r w:rsidR="00355AC3" w:rsidRPr="00B1715D">
        <w:rPr>
          <w:rFonts w:ascii="Times New Roman" w:hAnsi="Times New Roman" w:cs="Times New Roman"/>
          <w:sz w:val="28"/>
          <w:szCs w:val="28"/>
        </w:rPr>
        <w:t>оглашения является о</w:t>
      </w:r>
      <w:r w:rsidRPr="00B1715D">
        <w:rPr>
          <w:rFonts w:ascii="Times New Roman" w:hAnsi="Times New Roman" w:cs="Times New Roman"/>
          <w:sz w:val="28"/>
          <w:szCs w:val="28"/>
        </w:rPr>
        <w:t>существление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0E72EB" w:rsidRPr="00B1715D">
        <w:rPr>
          <w:rFonts w:ascii="Times New Roman" w:hAnsi="Times New Roman" w:cs="Times New Roman"/>
          <w:sz w:val="28"/>
          <w:szCs w:val="28"/>
        </w:rPr>
        <w:t>201</w:t>
      </w:r>
      <w:r w:rsidR="00811412">
        <w:rPr>
          <w:rFonts w:ascii="Times New Roman" w:hAnsi="Times New Roman" w:cs="Times New Roman"/>
          <w:sz w:val="28"/>
          <w:szCs w:val="28"/>
        </w:rPr>
        <w:t>8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DF6A54" w:rsidRPr="00B1715D">
        <w:rPr>
          <w:rFonts w:ascii="Times New Roman" w:hAnsi="Times New Roman" w:cs="Times New Roman"/>
          <w:sz w:val="28"/>
          <w:szCs w:val="28"/>
        </w:rPr>
        <w:t>году</w:t>
      </w:r>
      <w:r w:rsidRPr="00B1715D">
        <w:rPr>
          <w:rFonts w:ascii="Times New Roman" w:hAnsi="Times New Roman" w:cs="Times New Roman"/>
          <w:sz w:val="28"/>
          <w:szCs w:val="28"/>
        </w:rPr>
        <w:t xml:space="preserve"> мер</w:t>
      </w:r>
      <w:r w:rsidR="001D269F">
        <w:rPr>
          <w:rFonts w:ascii="Times New Roman" w:hAnsi="Times New Roman" w:cs="Times New Roman"/>
          <w:sz w:val="28"/>
          <w:szCs w:val="28"/>
        </w:rPr>
        <w:t xml:space="preserve"> по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E430F6">
        <w:rPr>
          <w:rFonts w:ascii="Times New Roman" w:hAnsi="Times New Roman" w:cs="Times New Roman"/>
          <w:sz w:val="28"/>
          <w:szCs w:val="28"/>
        </w:rPr>
        <w:t>-</w:t>
      </w:r>
      <w:r w:rsidR="00DF6A54" w:rsidRPr="00B1715D">
        <w:rPr>
          <w:rFonts w:ascii="Times New Roman" w:hAnsi="Times New Roman" w:cs="Times New Roman"/>
          <w:sz w:val="28"/>
          <w:szCs w:val="28"/>
        </w:rPr>
        <w:t>экономическо</w:t>
      </w:r>
      <w:r w:rsidR="001D269F">
        <w:rPr>
          <w:rFonts w:ascii="Times New Roman" w:hAnsi="Times New Roman" w:cs="Times New Roman"/>
          <w:sz w:val="28"/>
          <w:szCs w:val="28"/>
        </w:rPr>
        <w:t>му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D269F">
        <w:rPr>
          <w:rFonts w:ascii="Times New Roman" w:hAnsi="Times New Roman" w:cs="Times New Roman"/>
          <w:sz w:val="28"/>
          <w:szCs w:val="28"/>
        </w:rPr>
        <w:t>ю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811412">
        <w:rPr>
          <w:rFonts w:ascii="Times New Roman" w:hAnsi="Times New Roman" w:cs="Times New Roman"/>
          <w:sz w:val="28"/>
          <w:szCs w:val="28"/>
        </w:rPr>
        <w:t>оздоровлению государственных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81141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84088E">
        <w:rPr>
          <w:rFonts w:ascii="Times New Roman" w:hAnsi="Times New Roman" w:cs="Times New Roman"/>
          <w:sz w:val="28"/>
          <w:szCs w:val="28"/>
        </w:rPr>
        <w:t>_</w:t>
      </w:r>
      <w:r w:rsidR="00A044A8" w:rsidRPr="00B1715D">
        <w:rPr>
          <w:rFonts w:ascii="Times New Roman" w:hAnsi="Times New Roman" w:cs="Times New Roman"/>
          <w:sz w:val="28"/>
          <w:szCs w:val="28"/>
        </w:rPr>
        <w:t>____________________________</w:t>
      </w:r>
      <w:r w:rsidR="00811412">
        <w:rPr>
          <w:rFonts w:ascii="Times New Roman" w:hAnsi="Times New Roman" w:cs="Times New Roman"/>
          <w:sz w:val="28"/>
          <w:szCs w:val="28"/>
        </w:rPr>
        <w:t>____________</w:t>
      </w:r>
      <w:r w:rsidR="00A044A8" w:rsidRPr="00B1715D">
        <w:rPr>
          <w:rFonts w:ascii="Times New Roman" w:hAnsi="Times New Roman" w:cs="Times New Roman"/>
          <w:sz w:val="28"/>
          <w:szCs w:val="28"/>
        </w:rPr>
        <w:t>__,</w:t>
      </w:r>
    </w:p>
    <w:p w:rsidR="00A044A8" w:rsidRPr="00B1715D" w:rsidRDefault="00E920E3" w:rsidP="007E55A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044A8" w:rsidRPr="00B1715D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E457AA" w:rsidRPr="00B1715D" w:rsidRDefault="0084088E" w:rsidP="007E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A044A8" w:rsidRPr="00B1715D">
        <w:rPr>
          <w:rFonts w:ascii="Times New Roman" w:hAnsi="Times New Roman" w:cs="Times New Roman"/>
          <w:sz w:val="28"/>
          <w:szCs w:val="28"/>
        </w:rPr>
        <w:t>в 201</w:t>
      </w:r>
      <w:r w:rsidR="00811412">
        <w:rPr>
          <w:rFonts w:ascii="Times New Roman" w:hAnsi="Times New Roman" w:cs="Times New Roman"/>
          <w:sz w:val="28"/>
          <w:szCs w:val="28"/>
        </w:rPr>
        <w:t>8</w:t>
      </w:r>
      <w:r w:rsidR="00A044A8" w:rsidRPr="00B1715D">
        <w:rPr>
          <w:rFonts w:ascii="Times New Roman" w:hAnsi="Times New Roman" w:cs="Times New Roman"/>
          <w:sz w:val="28"/>
          <w:szCs w:val="28"/>
        </w:rPr>
        <w:t xml:space="preserve"> году получателем </w:t>
      </w:r>
      <w:r w:rsidR="00DF6A54" w:rsidRPr="00B1715D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044A8" w:rsidRPr="00B1715D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0E72EB" w:rsidRPr="00B1715D">
        <w:rPr>
          <w:rFonts w:ascii="Times New Roman" w:hAnsi="Times New Roman" w:cs="Times New Roman"/>
          <w:sz w:val="28"/>
          <w:szCs w:val="28"/>
        </w:rPr>
        <w:t>предусмотренной Федеральны</w:t>
      </w:r>
      <w:r w:rsidR="00711AD9" w:rsidRPr="00B1715D">
        <w:rPr>
          <w:rFonts w:ascii="Times New Roman" w:hAnsi="Times New Roman" w:cs="Times New Roman"/>
          <w:sz w:val="28"/>
          <w:szCs w:val="28"/>
        </w:rPr>
        <w:t>м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1AD9" w:rsidRPr="00B1715D">
        <w:rPr>
          <w:rFonts w:ascii="Times New Roman" w:hAnsi="Times New Roman" w:cs="Times New Roman"/>
          <w:sz w:val="28"/>
          <w:szCs w:val="28"/>
        </w:rPr>
        <w:t>ом</w:t>
      </w:r>
      <w:r w:rsidR="00700671">
        <w:rPr>
          <w:rFonts w:ascii="Times New Roman" w:hAnsi="Times New Roman" w:cs="Times New Roman"/>
          <w:sz w:val="28"/>
          <w:szCs w:val="28"/>
        </w:rPr>
        <w:t xml:space="preserve"> </w:t>
      </w:r>
      <w:r w:rsidR="00F87C8F">
        <w:rPr>
          <w:rFonts w:ascii="Times New Roman" w:hAnsi="Times New Roman" w:cs="Times New Roman"/>
          <w:sz w:val="28"/>
          <w:szCs w:val="28"/>
        </w:rPr>
        <w:t xml:space="preserve">от 5 декабря 2017 г. № 362-ФЗ </w:t>
      </w:r>
      <w:r w:rsidR="00711AD9" w:rsidRPr="00B1715D">
        <w:rPr>
          <w:rFonts w:ascii="Times New Roman" w:hAnsi="Times New Roman" w:cs="Times New Roman"/>
          <w:sz w:val="28"/>
          <w:szCs w:val="28"/>
        </w:rPr>
        <w:t>«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О федеральном бюджете на </w:t>
      </w:r>
      <w:r w:rsidR="00CB3B3F" w:rsidRPr="00B1715D">
        <w:rPr>
          <w:rFonts w:ascii="Times New Roman" w:hAnsi="Times New Roman" w:cs="Times New Roman"/>
          <w:sz w:val="28"/>
          <w:szCs w:val="28"/>
        </w:rPr>
        <w:t>201</w:t>
      </w:r>
      <w:r w:rsidR="00811412">
        <w:rPr>
          <w:rFonts w:ascii="Times New Roman" w:hAnsi="Times New Roman" w:cs="Times New Roman"/>
          <w:sz w:val="28"/>
          <w:szCs w:val="28"/>
        </w:rPr>
        <w:t>8</w:t>
      </w:r>
      <w:r w:rsidR="00F87C8F">
        <w:rPr>
          <w:rFonts w:ascii="Times New Roman" w:hAnsi="Times New Roman" w:cs="Times New Roman"/>
          <w:sz w:val="28"/>
          <w:szCs w:val="28"/>
        </w:rPr>
        <w:t xml:space="preserve"> </w:t>
      </w:r>
      <w:r w:rsidR="000E72EB" w:rsidRPr="00B1715D">
        <w:rPr>
          <w:rFonts w:ascii="Times New Roman" w:hAnsi="Times New Roman" w:cs="Times New Roman"/>
          <w:sz w:val="28"/>
          <w:szCs w:val="28"/>
        </w:rPr>
        <w:t>год и на пл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ановый период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811412">
        <w:rPr>
          <w:rFonts w:ascii="Times New Roman" w:hAnsi="Times New Roman" w:cs="Times New Roman"/>
          <w:sz w:val="28"/>
          <w:szCs w:val="28"/>
        </w:rPr>
        <w:t>19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CB3B3F" w:rsidRPr="00B1715D">
        <w:rPr>
          <w:rFonts w:ascii="Times New Roman" w:hAnsi="Times New Roman" w:cs="Times New Roman"/>
          <w:sz w:val="28"/>
          <w:szCs w:val="28"/>
        </w:rPr>
        <w:t>20</w:t>
      </w:r>
      <w:r w:rsidR="00811412">
        <w:rPr>
          <w:rFonts w:ascii="Times New Roman" w:hAnsi="Times New Roman" w:cs="Times New Roman"/>
          <w:sz w:val="28"/>
          <w:szCs w:val="28"/>
        </w:rPr>
        <w:t>20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248E4" w:rsidRPr="00B1715D">
        <w:rPr>
          <w:rFonts w:ascii="Times New Roman" w:hAnsi="Times New Roman" w:cs="Times New Roman"/>
          <w:sz w:val="28"/>
          <w:szCs w:val="28"/>
        </w:rPr>
        <w:t>.</w:t>
      </w:r>
    </w:p>
    <w:p w:rsidR="00BE0691" w:rsidRDefault="00BE0691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21"/>
      <w:bookmarkEnd w:id="1"/>
    </w:p>
    <w:p w:rsidR="00E457AA" w:rsidRPr="00B1715D" w:rsidRDefault="000E72EB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6CBD">
        <w:rPr>
          <w:rFonts w:ascii="Times New Roman" w:hAnsi="Times New Roman" w:cs="Times New Roman"/>
          <w:b/>
          <w:sz w:val="28"/>
          <w:szCs w:val="28"/>
        </w:rPr>
        <w:t>О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98203C" w:rsidRDefault="0098203C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</w:p>
    <w:p w:rsidR="00E457AA" w:rsidRPr="00B1715D" w:rsidRDefault="000E72EB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6071B0" w:rsidRPr="00B1715D">
        <w:rPr>
          <w:rFonts w:ascii="Times New Roman" w:hAnsi="Times New Roman" w:cs="Times New Roman"/>
          <w:sz w:val="28"/>
          <w:szCs w:val="28"/>
        </w:rPr>
        <w:t xml:space="preserve">.1. Получатель </w:t>
      </w:r>
      <w:r w:rsidR="00E457AA" w:rsidRPr="00B1715D">
        <w:rPr>
          <w:rFonts w:ascii="Times New Roman" w:hAnsi="Times New Roman" w:cs="Times New Roman"/>
          <w:sz w:val="28"/>
          <w:szCs w:val="28"/>
        </w:rPr>
        <w:t>обязан</w:t>
      </w:r>
      <w:r w:rsidR="001D269F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666CBD"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666CBD">
        <w:rPr>
          <w:rFonts w:ascii="Times New Roman" w:hAnsi="Times New Roman" w:cs="Times New Roman"/>
          <w:sz w:val="28"/>
          <w:szCs w:val="28"/>
        </w:rPr>
        <w:t>2018</w:t>
      </w:r>
      <w:r w:rsidR="00666CBD" w:rsidRPr="00B171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666CBD">
        <w:rPr>
          <w:rFonts w:ascii="Times New Roman" w:hAnsi="Times New Roman" w:cs="Times New Roman"/>
          <w:sz w:val="28"/>
          <w:szCs w:val="28"/>
        </w:rPr>
        <w:t xml:space="preserve"> </w:t>
      </w:r>
      <w:r w:rsidR="00370FA9">
        <w:rPr>
          <w:rFonts w:ascii="Times New Roman" w:hAnsi="Times New Roman" w:cs="Times New Roman"/>
          <w:sz w:val="28"/>
          <w:szCs w:val="28"/>
        </w:rPr>
        <w:t>следующие</w:t>
      </w:r>
      <w:r w:rsidR="001D269F">
        <w:rPr>
          <w:rFonts w:ascii="Times New Roman" w:hAnsi="Times New Roman" w:cs="Times New Roman"/>
          <w:sz w:val="28"/>
          <w:szCs w:val="28"/>
        </w:rPr>
        <w:t xml:space="preserve"> меры по социально-экономическому развитию и </w:t>
      </w:r>
      <w:r w:rsidR="006658A0">
        <w:rPr>
          <w:rFonts w:ascii="Times New Roman" w:hAnsi="Times New Roman" w:cs="Times New Roman"/>
          <w:sz w:val="28"/>
          <w:szCs w:val="28"/>
        </w:rPr>
        <w:t>оздоровлению государственных финансов</w:t>
      </w:r>
      <w:r w:rsidR="00E457A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5B6C5A" w:rsidRPr="00B1715D" w:rsidRDefault="000E72EB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2.</w:t>
      </w:r>
      <w:r w:rsidR="0021612C" w:rsidRPr="00B1715D">
        <w:rPr>
          <w:rFonts w:ascii="Times New Roman" w:hAnsi="Times New Roman" w:cs="Times New Roman"/>
          <w:sz w:val="28"/>
          <w:szCs w:val="28"/>
        </w:rPr>
        <w:t>1.</w:t>
      </w:r>
      <w:r w:rsidR="00A23B09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D64FCA">
        <w:rPr>
          <w:rFonts w:ascii="Times New Roman" w:hAnsi="Times New Roman" w:cs="Times New Roman"/>
          <w:sz w:val="28"/>
          <w:szCs w:val="28"/>
        </w:rPr>
        <w:t>м</w:t>
      </w:r>
      <w:r w:rsidR="002E6C7B" w:rsidRPr="00B1715D">
        <w:rPr>
          <w:rFonts w:ascii="Times New Roman" w:hAnsi="Times New Roman" w:cs="Times New Roman"/>
          <w:sz w:val="28"/>
          <w:szCs w:val="28"/>
        </w:rPr>
        <w:t>ер</w:t>
      </w:r>
      <w:r w:rsidR="001D269F">
        <w:rPr>
          <w:rFonts w:ascii="Times New Roman" w:hAnsi="Times New Roman" w:cs="Times New Roman"/>
          <w:sz w:val="28"/>
          <w:szCs w:val="28"/>
        </w:rPr>
        <w:t>ы</w:t>
      </w:r>
      <w:r w:rsidR="00355AC3" w:rsidRPr="00B1715D">
        <w:rPr>
          <w:rFonts w:ascii="Times New Roman" w:hAnsi="Times New Roman" w:cs="Times New Roman"/>
          <w:sz w:val="28"/>
          <w:szCs w:val="28"/>
        </w:rPr>
        <w:t>, направленны</w:t>
      </w:r>
      <w:r w:rsidR="001D269F">
        <w:rPr>
          <w:rFonts w:ascii="Times New Roman" w:hAnsi="Times New Roman" w:cs="Times New Roman"/>
          <w:sz w:val="28"/>
          <w:szCs w:val="28"/>
        </w:rPr>
        <w:t>е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 на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B42A1F" w:rsidRPr="00B1715D">
        <w:rPr>
          <w:rFonts w:ascii="Times New Roman" w:hAnsi="Times New Roman" w:cs="Times New Roman"/>
          <w:sz w:val="28"/>
          <w:szCs w:val="28"/>
        </w:rPr>
        <w:t>снижени</w:t>
      </w:r>
      <w:r w:rsidR="00355AC3" w:rsidRPr="00B1715D">
        <w:rPr>
          <w:rFonts w:ascii="Times New Roman" w:hAnsi="Times New Roman" w:cs="Times New Roman"/>
          <w:sz w:val="28"/>
          <w:szCs w:val="28"/>
        </w:rPr>
        <w:t>е</w:t>
      </w:r>
      <w:r w:rsidR="00B42A1F" w:rsidRPr="00B1715D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B42A1F" w:rsidRPr="00B1715D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B42A1F" w:rsidRPr="00B1715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 </w:t>
      </w:r>
      <w:r w:rsidR="005D6E9E">
        <w:rPr>
          <w:rFonts w:ascii="Times New Roman" w:hAnsi="Times New Roman" w:cs="Times New Roman"/>
          <w:sz w:val="28"/>
          <w:szCs w:val="28"/>
        </w:rPr>
        <w:t>увеличение</w:t>
      </w:r>
      <w:r w:rsidR="00B42A1F" w:rsidRPr="00B1715D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</w:t>
      </w:r>
      <w:r w:rsidR="00B42A1F" w:rsidRPr="00B1715D">
        <w:rPr>
          <w:rFonts w:ascii="Times New Roman" w:hAnsi="Times New Roman" w:cs="Times New Roman"/>
          <w:sz w:val="28"/>
          <w:szCs w:val="28"/>
        </w:rPr>
        <w:lastRenderedPageBreak/>
        <w:t>консолидированного бюджета субъекта Российской Федерации</w:t>
      </w:r>
      <w:r w:rsidR="00666CBD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="005B6C5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0B2530" w:rsidRPr="00BB2A88" w:rsidRDefault="00666CBD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811412" w:rsidRPr="00BB2A88">
        <w:rPr>
          <w:rFonts w:ascii="Times New Roman" w:hAnsi="Times New Roman" w:cs="Times New Roman"/>
          <w:sz w:val="28"/>
          <w:szCs w:val="28"/>
        </w:rPr>
        <w:t xml:space="preserve"> до 1 </w:t>
      </w:r>
      <w:r w:rsidR="00BB2A88" w:rsidRPr="00BB2A88">
        <w:rPr>
          <w:rFonts w:ascii="Times New Roman" w:hAnsi="Times New Roman" w:cs="Times New Roman"/>
          <w:sz w:val="28"/>
          <w:szCs w:val="28"/>
        </w:rPr>
        <w:t>августа</w:t>
      </w:r>
      <w:r w:rsidR="00811412" w:rsidRPr="00BB2A88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B2530" w:rsidRPr="00BB2A8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2530" w:rsidRPr="00BB2A88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(пониженных ставок по налогам), предоставляемых органами государственной власти субъекта Российской Федерации и органами местного самоуправления</w:t>
      </w:r>
      <w:r w:rsidR="00811412" w:rsidRPr="00BB2A8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D6E9E">
        <w:rPr>
          <w:rFonts w:ascii="Times New Roman" w:hAnsi="Times New Roman" w:cs="Times New Roman"/>
          <w:sz w:val="28"/>
          <w:szCs w:val="28"/>
        </w:rPr>
        <w:t>рекомендациями</w:t>
      </w:r>
      <w:r w:rsidR="00811412" w:rsidRPr="00BB2A88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5D6E9E">
        <w:rPr>
          <w:rFonts w:ascii="Times New Roman" w:hAnsi="Times New Roman" w:cs="Times New Roman"/>
          <w:sz w:val="28"/>
          <w:szCs w:val="28"/>
        </w:rPr>
        <w:t>а</w:t>
      </w:r>
      <w:r w:rsidR="000B2530" w:rsidRPr="00BB2A88">
        <w:rPr>
          <w:rFonts w:ascii="Times New Roman" w:hAnsi="Times New Roman" w:cs="Times New Roman"/>
          <w:sz w:val="28"/>
          <w:szCs w:val="28"/>
        </w:rPr>
        <w:t>;</w:t>
      </w:r>
    </w:p>
    <w:p w:rsidR="00811412" w:rsidRPr="00BB2A88" w:rsidRDefault="00811412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>пред</w:t>
      </w:r>
      <w:r w:rsidR="00666CBD">
        <w:rPr>
          <w:rFonts w:ascii="Times New Roman" w:hAnsi="Times New Roman" w:cs="Times New Roman"/>
          <w:sz w:val="28"/>
          <w:szCs w:val="28"/>
        </w:rPr>
        <w:t>оставление</w:t>
      </w:r>
      <w:r w:rsidRPr="00BB2A88">
        <w:rPr>
          <w:rFonts w:ascii="Times New Roman" w:hAnsi="Times New Roman" w:cs="Times New Roman"/>
          <w:sz w:val="28"/>
          <w:szCs w:val="28"/>
        </w:rPr>
        <w:t xml:space="preserve"> до 15 августа 2018 года в Министерство результат</w:t>
      </w:r>
      <w:r w:rsidR="00666CBD">
        <w:rPr>
          <w:rFonts w:ascii="Times New Roman" w:hAnsi="Times New Roman" w:cs="Times New Roman"/>
          <w:sz w:val="28"/>
          <w:szCs w:val="28"/>
        </w:rPr>
        <w:t>ов</w:t>
      </w:r>
      <w:r w:rsidRPr="00BB2A88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(пониженных ставок по налогам), предоставленных органами государственной власти субъекта Российской Федерации и органами местного самоуправления</w:t>
      </w:r>
      <w:r w:rsidR="006658A0" w:rsidRPr="00BB2A88">
        <w:rPr>
          <w:rFonts w:ascii="Times New Roman" w:hAnsi="Times New Roman" w:cs="Times New Roman"/>
          <w:sz w:val="28"/>
          <w:szCs w:val="28"/>
        </w:rPr>
        <w:t>;</w:t>
      </w:r>
    </w:p>
    <w:p w:rsidR="00960975" w:rsidRPr="00BB2A88" w:rsidRDefault="00811412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>внес</w:t>
      </w:r>
      <w:r w:rsidR="00666CBD">
        <w:rPr>
          <w:rFonts w:ascii="Times New Roman" w:hAnsi="Times New Roman" w:cs="Times New Roman"/>
          <w:sz w:val="28"/>
          <w:szCs w:val="28"/>
        </w:rPr>
        <w:t>ение</w:t>
      </w:r>
      <w:r w:rsidRPr="00BB2A88">
        <w:rPr>
          <w:rFonts w:ascii="Times New Roman" w:hAnsi="Times New Roman" w:cs="Times New Roman"/>
          <w:sz w:val="28"/>
          <w:szCs w:val="28"/>
        </w:rPr>
        <w:t xml:space="preserve"> </w:t>
      </w:r>
      <w:r w:rsidR="00970CED">
        <w:rPr>
          <w:rFonts w:ascii="Times New Roman" w:hAnsi="Times New Roman" w:cs="Times New Roman"/>
          <w:sz w:val="28"/>
          <w:szCs w:val="28"/>
        </w:rPr>
        <w:t>по согласованию с Министерством</w:t>
      </w:r>
      <w:r w:rsidR="00FF4DED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B2A88">
        <w:rPr>
          <w:rFonts w:ascii="Times New Roman" w:hAnsi="Times New Roman" w:cs="Times New Roman"/>
          <w:sz w:val="28"/>
          <w:szCs w:val="28"/>
        </w:rPr>
        <w:t>до 1</w:t>
      </w:r>
      <w:r w:rsidRPr="00BB2A88">
        <w:rPr>
          <w:rFonts w:ascii="Times New Roman" w:hAnsi="Times New Roman" w:cs="Times New Roman"/>
          <w:sz w:val="28"/>
          <w:szCs w:val="28"/>
        </w:rPr>
        <w:t>5</w:t>
      </w:r>
      <w:r w:rsidR="00FF4DED">
        <w:rPr>
          <w:rFonts w:ascii="Times New Roman" w:hAnsi="Times New Roman" w:cs="Times New Roman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sz w:val="28"/>
          <w:szCs w:val="28"/>
        </w:rPr>
        <w:t>сентября</w:t>
      </w:r>
      <w:r w:rsidR="00711AD9" w:rsidRPr="00BB2A88">
        <w:rPr>
          <w:rFonts w:ascii="Times New Roman" w:hAnsi="Times New Roman" w:cs="Times New Roman"/>
          <w:sz w:val="28"/>
          <w:szCs w:val="28"/>
        </w:rPr>
        <w:t xml:space="preserve"> 201</w:t>
      </w:r>
      <w:r w:rsidRPr="00BB2A88">
        <w:rPr>
          <w:rFonts w:ascii="Times New Roman" w:hAnsi="Times New Roman" w:cs="Times New Roman"/>
          <w:sz w:val="28"/>
          <w:szCs w:val="28"/>
        </w:rPr>
        <w:t>8</w:t>
      </w:r>
      <w:r w:rsidR="00711AD9" w:rsidRPr="00BB2A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4FCA" w:rsidRPr="00BB2A88">
        <w:rPr>
          <w:rFonts w:ascii="Times New Roman" w:hAnsi="Times New Roman" w:cs="Times New Roman"/>
          <w:sz w:val="28"/>
          <w:szCs w:val="28"/>
        </w:rPr>
        <w:t>изменени</w:t>
      </w:r>
      <w:r w:rsidR="00666CBD">
        <w:rPr>
          <w:rFonts w:ascii="Times New Roman" w:hAnsi="Times New Roman" w:cs="Times New Roman"/>
          <w:sz w:val="28"/>
          <w:szCs w:val="28"/>
        </w:rPr>
        <w:t>й</w:t>
      </w:r>
      <w:r w:rsidR="00D64FCA" w:rsidRPr="00BB2A88">
        <w:rPr>
          <w:rFonts w:ascii="Times New Roman" w:hAnsi="Times New Roman" w:cs="Times New Roman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sz w:val="28"/>
          <w:szCs w:val="28"/>
        </w:rPr>
        <w:t>в</w:t>
      </w:r>
      <w:r w:rsidR="00711AD9" w:rsidRPr="00BB2A88">
        <w:rPr>
          <w:rFonts w:ascii="Times New Roman" w:hAnsi="Times New Roman" w:cs="Times New Roman"/>
          <w:sz w:val="28"/>
          <w:szCs w:val="28"/>
        </w:rPr>
        <w:t xml:space="preserve"> план по устранению неэффективных </w:t>
      </w:r>
      <w:r w:rsidR="000C6883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711AD9" w:rsidRPr="00BB2A88">
        <w:rPr>
          <w:rFonts w:ascii="Times New Roman" w:hAnsi="Times New Roman" w:cs="Times New Roman"/>
          <w:sz w:val="28"/>
          <w:szCs w:val="28"/>
        </w:rPr>
        <w:t>льгот (пониженных ставок по налогам)</w:t>
      </w:r>
      <w:r w:rsidRPr="00BB2A88">
        <w:rPr>
          <w:rFonts w:ascii="Times New Roman" w:hAnsi="Times New Roman" w:cs="Times New Roman"/>
          <w:sz w:val="28"/>
          <w:szCs w:val="28"/>
        </w:rPr>
        <w:t xml:space="preserve"> </w:t>
      </w:r>
      <w:r w:rsidR="005B717D">
        <w:rPr>
          <w:rFonts w:ascii="Times New Roman" w:hAnsi="Times New Roman" w:cs="Times New Roman"/>
          <w:sz w:val="28"/>
          <w:szCs w:val="28"/>
        </w:rPr>
        <w:t>либо</w:t>
      </w:r>
      <w:r w:rsidR="00CC4358">
        <w:rPr>
          <w:rFonts w:ascii="Times New Roman" w:hAnsi="Times New Roman" w:cs="Times New Roman"/>
          <w:sz w:val="28"/>
          <w:szCs w:val="28"/>
        </w:rPr>
        <w:t xml:space="preserve"> </w:t>
      </w:r>
      <w:r w:rsidR="005B717D">
        <w:rPr>
          <w:rFonts w:ascii="Times New Roman" w:hAnsi="Times New Roman" w:cs="Times New Roman"/>
          <w:sz w:val="28"/>
          <w:szCs w:val="28"/>
        </w:rPr>
        <w:t>утвер</w:t>
      </w:r>
      <w:r w:rsidR="00666CBD">
        <w:rPr>
          <w:rFonts w:ascii="Times New Roman" w:hAnsi="Times New Roman" w:cs="Times New Roman"/>
          <w:sz w:val="28"/>
          <w:szCs w:val="28"/>
        </w:rPr>
        <w:t>ждение</w:t>
      </w:r>
      <w:r w:rsidR="005B717D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 власти суб</w:t>
      </w:r>
      <w:r w:rsidR="00666CBD">
        <w:rPr>
          <w:rFonts w:ascii="Times New Roman" w:hAnsi="Times New Roman" w:cs="Times New Roman"/>
          <w:sz w:val="28"/>
          <w:szCs w:val="28"/>
        </w:rPr>
        <w:t>ъекта Российской Федерации такого</w:t>
      </w:r>
      <w:r w:rsidR="005B717D">
        <w:rPr>
          <w:rFonts w:ascii="Times New Roman" w:hAnsi="Times New Roman" w:cs="Times New Roman"/>
          <w:sz w:val="28"/>
          <w:szCs w:val="28"/>
        </w:rPr>
        <w:t xml:space="preserve"> план</w:t>
      </w:r>
      <w:r w:rsidR="00666CBD">
        <w:rPr>
          <w:rFonts w:ascii="Times New Roman" w:hAnsi="Times New Roman" w:cs="Times New Roman"/>
          <w:sz w:val="28"/>
          <w:szCs w:val="28"/>
        </w:rPr>
        <w:t>а</w:t>
      </w:r>
      <w:r w:rsidR="005B717D">
        <w:rPr>
          <w:rFonts w:ascii="Times New Roman" w:hAnsi="Times New Roman" w:cs="Times New Roman"/>
          <w:sz w:val="28"/>
          <w:szCs w:val="28"/>
        </w:rPr>
        <w:t xml:space="preserve"> в случае, если субъект Российской Федерации не являлся получателем дотации на выравнивание бюджетной обеспеченности субъектов Российской Федерации в 2017 году;</w:t>
      </w:r>
    </w:p>
    <w:p w:rsidR="00960975" w:rsidRPr="00B377D4" w:rsidRDefault="0053325E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обеспеч</w:t>
      </w:r>
      <w:r w:rsidR="00666CBD">
        <w:rPr>
          <w:rFonts w:ascii="Times New Roman" w:hAnsi="Times New Roman" w:cs="Times New Roman"/>
          <w:sz w:val="28"/>
          <w:szCs w:val="28"/>
        </w:rPr>
        <w:t>ение</w:t>
      </w:r>
      <w:r w:rsidRPr="00B377D4">
        <w:rPr>
          <w:rFonts w:ascii="Times New Roman" w:hAnsi="Times New Roman" w:cs="Times New Roman"/>
          <w:sz w:val="28"/>
          <w:szCs w:val="28"/>
        </w:rPr>
        <w:t xml:space="preserve"> рост</w:t>
      </w:r>
      <w:r w:rsidR="00666CBD">
        <w:rPr>
          <w:rFonts w:ascii="Times New Roman" w:hAnsi="Times New Roman" w:cs="Times New Roman"/>
          <w:sz w:val="28"/>
          <w:szCs w:val="28"/>
        </w:rPr>
        <w:t>а</w:t>
      </w:r>
      <w:r w:rsidRPr="00B377D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консолидированного бюджета субъекта Российской Федерации по итогам исполнения консолидированного бюджета субъекта Российской Федерации за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 по сравнению</w:t>
      </w:r>
      <w:r w:rsidR="00D64FCA">
        <w:rPr>
          <w:rFonts w:ascii="Times New Roman" w:hAnsi="Times New Roman" w:cs="Times New Roman"/>
          <w:sz w:val="28"/>
          <w:szCs w:val="28"/>
        </w:rPr>
        <w:t xml:space="preserve"> с</w:t>
      </w:r>
      <w:r w:rsidRPr="00B377D4">
        <w:rPr>
          <w:rFonts w:ascii="Times New Roman" w:hAnsi="Times New Roman" w:cs="Times New Roman"/>
          <w:sz w:val="28"/>
          <w:szCs w:val="28"/>
        </w:rPr>
        <w:t xml:space="preserve"> 201</w:t>
      </w:r>
      <w:r w:rsidR="00A93675">
        <w:rPr>
          <w:rFonts w:ascii="Times New Roman" w:hAnsi="Times New Roman" w:cs="Times New Roman"/>
          <w:sz w:val="28"/>
          <w:szCs w:val="28"/>
        </w:rPr>
        <w:t>7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</w:t>
      </w:r>
      <w:r w:rsidR="00D64FCA">
        <w:rPr>
          <w:rFonts w:ascii="Times New Roman" w:hAnsi="Times New Roman" w:cs="Times New Roman"/>
          <w:sz w:val="28"/>
          <w:szCs w:val="28"/>
        </w:rPr>
        <w:t>ом</w:t>
      </w:r>
      <w:r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960975" w:rsidRPr="00B377D4">
        <w:rPr>
          <w:rFonts w:ascii="Times New Roman" w:hAnsi="Times New Roman" w:cs="Times New Roman"/>
          <w:sz w:val="28"/>
          <w:szCs w:val="28"/>
        </w:rPr>
        <w:t>на</w:t>
      </w:r>
      <w:r w:rsidR="00FF4DED">
        <w:rPr>
          <w:rFonts w:ascii="Times New Roman" w:hAnsi="Times New Roman" w:cs="Times New Roman"/>
          <w:sz w:val="28"/>
          <w:szCs w:val="28"/>
        </w:rPr>
        <w:t xml:space="preserve"> </w:t>
      </w:r>
      <w:r w:rsidR="00D80E01" w:rsidRPr="00B377D4">
        <w:rPr>
          <w:rFonts w:ascii="Times New Roman" w:hAnsi="Times New Roman" w:cs="Times New Roman"/>
          <w:sz w:val="28"/>
          <w:szCs w:val="28"/>
        </w:rPr>
        <w:t>_</w:t>
      </w:r>
      <w:bookmarkStart w:id="3" w:name="_Ref469048361"/>
      <w:r w:rsidR="00DA5818">
        <w:rPr>
          <w:rFonts w:ascii="Times New Roman" w:hAnsi="Times New Roman" w:cs="Times New Roman"/>
          <w:sz w:val="28"/>
          <w:szCs w:val="28"/>
        </w:rPr>
        <w:t>_</w:t>
      </w:r>
      <w:r w:rsidR="00E430F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91B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1B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1BD5">
        <w:rPr>
          <w:rFonts w:ascii="Times New Roman" w:hAnsi="Times New Roman" w:cs="Times New Roman"/>
          <w:sz w:val="28"/>
          <w:szCs w:val="28"/>
        </w:rPr>
        <w:t>)</w:t>
      </w:r>
      <w:r w:rsidR="00960975" w:rsidRPr="00B377D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bookmarkEnd w:id="3"/>
      <w:r w:rsidR="00F52ED1">
        <w:rPr>
          <w:rFonts w:ascii="Times New Roman" w:hAnsi="Times New Roman" w:cs="Times New Roman"/>
          <w:sz w:val="28"/>
          <w:szCs w:val="28"/>
        </w:rPr>
        <w:t>;</w:t>
      </w:r>
    </w:p>
    <w:p w:rsidR="00FE7AA8" w:rsidRPr="00B1715D" w:rsidRDefault="00FE7AA8" w:rsidP="00B00C60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обеспеч</w:t>
      </w:r>
      <w:r w:rsidR="00666CBD">
        <w:rPr>
          <w:rFonts w:ascii="Times New Roman" w:hAnsi="Times New Roman" w:cs="Times New Roman"/>
          <w:sz w:val="28"/>
          <w:szCs w:val="28"/>
        </w:rPr>
        <w:t>ение</w:t>
      </w:r>
      <w:r w:rsidRPr="00B1715D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666CBD">
        <w:rPr>
          <w:rFonts w:ascii="Times New Roman" w:hAnsi="Times New Roman" w:cs="Times New Roman"/>
          <w:sz w:val="28"/>
          <w:szCs w:val="28"/>
        </w:rPr>
        <w:t>я</w:t>
      </w:r>
      <w:r w:rsidRPr="00B1715D">
        <w:rPr>
          <w:rFonts w:ascii="Times New Roman" w:hAnsi="Times New Roman" w:cs="Times New Roman"/>
          <w:sz w:val="28"/>
          <w:szCs w:val="28"/>
        </w:rPr>
        <w:t xml:space="preserve"> следующих показателей экономического развития субъекта Российской Федерации:</w:t>
      </w:r>
    </w:p>
    <w:p w:rsidR="00FE7AA8" w:rsidRPr="00B377D4" w:rsidRDefault="00FE7AA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</w:t>
      </w:r>
      <w:r w:rsidRPr="00B377D4">
        <w:rPr>
          <w:rFonts w:ascii="Times New Roman" w:hAnsi="Times New Roman" w:cs="Times New Roman"/>
          <w:sz w:val="28"/>
          <w:szCs w:val="28"/>
        </w:rPr>
        <w:t xml:space="preserve">капитал (за исключением бюджетных средств) </w:t>
      </w:r>
      <w:r w:rsidR="00D64FCA">
        <w:rPr>
          <w:rFonts w:ascii="Times New Roman" w:hAnsi="Times New Roman" w:cs="Times New Roman"/>
          <w:sz w:val="28"/>
          <w:szCs w:val="28"/>
        </w:rPr>
        <w:t>в</w:t>
      </w:r>
      <w:r w:rsidRPr="00B377D4">
        <w:rPr>
          <w:rFonts w:ascii="Times New Roman" w:hAnsi="Times New Roman" w:cs="Times New Roman"/>
          <w:sz w:val="28"/>
          <w:szCs w:val="28"/>
        </w:rPr>
        <w:t xml:space="preserve">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</w:t>
      </w:r>
      <w:r w:rsidR="00D64FCA">
        <w:rPr>
          <w:rFonts w:ascii="Times New Roman" w:hAnsi="Times New Roman" w:cs="Times New Roman"/>
          <w:sz w:val="28"/>
          <w:szCs w:val="28"/>
        </w:rPr>
        <w:t>у</w:t>
      </w:r>
      <w:r w:rsidRPr="00B377D4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A93675">
        <w:rPr>
          <w:rFonts w:ascii="Times New Roman" w:hAnsi="Times New Roman" w:cs="Times New Roman"/>
          <w:sz w:val="28"/>
          <w:szCs w:val="28"/>
        </w:rPr>
        <w:t>7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</w:t>
      </w:r>
      <w:r w:rsidR="00D64FCA">
        <w:rPr>
          <w:rFonts w:ascii="Times New Roman" w:hAnsi="Times New Roman" w:cs="Times New Roman"/>
          <w:sz w:val="28"/>
          <w:szCs w:val="28"/>
        </w:rPr>
        <w:t>ом</w:t>
      </w:r>
      <w:r w:rsidR="00F87C8F">
        <w:rPr>
          <w:rFonts w:ascii="Times New Roman" w:hAnsi="Times New Roman" w:cs="Times New Roman"/>
          <w:sz w:val="28"/>
          <w:szCs w:val="28"/>
        </w:rPr>
        <w:t xml:space="preserve"> </w:t>
      </w:r>
      <w:r w:rsidR="00891BD5">
        <w:rPr>
          <w:rFonts w:ascii="Times New Roman" w:hAnsi="Times New Roman" w:cs="Times New Roman"/>
          <w:sz w:val="28"/>
          <w:szCs w:val="28"/>
        </w:rPr>
        <w:t xml:space="preserve">на </w:t>
      </w:r>
      <w:r w:rsidR="006A00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1BD5">
        <w:rPr>
          <w:rFonts w:ascii="Times New Roman" w:hAnsi="Times New Roman" w:cs="Times New Roman"/>
          <w:sz w:val="28"/>
          <w:szCs w:val="28"/>
        </w:rPr>
        <w:t>_</w:t>
      </w:r>
      <w:r w:rsidR="00DA5818">
        <w:rPr>
          <w:rFonts w:ascii="Times New Roman" w:hAnsi="Times New Roman" w:cs="Times New Roman"/>
          <w:sz w:val="28"/>
          <w:szCs w:val="28"/>
        </w:rPr>
        <w:t xml:space="preserve">_ </w:t>
      </w:r>
      <w:r w:rsidR="00E430F6">
        <w:rPr>
          <w:rFonts w:ascii="Times New Roman" w:hAnsi="Times New Roman" w:cs="Times New Roman"/>
          <w:sz w:val="28"/>
          <w:szCs w:val="28"/>
        </w:rPr>
        <w:t>процента</w:t>
      </w:r>
      <w:r w:rsidR="00891B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1B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1BD5">
        <w:rPr>
          <w:rFonts w:ascii="Times New Roman" w:hAnsi="Times New Roman" w:cs="Times New Roman"/>
          <w:sz w:val="28"/>
          <w:szCs w:val="28"/>
        </w:rPr>
        <w:t>)</w:t>
      </w:r>
      <w:r w:rsidR="00200C83" w:rsidRPr="00B377D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00C83" w:rsidRPr="00B377D4">
        <w:rPr>
          <w:rFonts w:ascii="Times New Roman" w:hAnsi="Times New Roman" w:cs="Times New Roman"/>
          <w:sz w:val="28"/>
          <w:szCs w:val="28"/>
        </w:rPr>
        <w:t>;</w:t>
      </w:r>
    </w:p>
    <w:p w:rsidR="00200C83" w:rsidRPr="00B377D4" w:rsidRDefault="00FE7AA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 xml:space="preserve">увеличение доли среднесписочной численности работников </w:t>
      </w:r>
      <w:r w:rsidR="00BB2A88">
        <w:rPr>
          <w:rFonts w:ascii="Times New Roman" w:hAnsi="Times New Roman" w:cs="Times New Roman"/>
          <w:sz w:val="28"/>
          <w:szCs w:val="28"/>
        </w:rPr>
        <w:t xml:space="preserve">на предприятиях малого и среднего </w:t>
      </w:r>
      <w:r w:rsidR="005C767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BB2A88">
        <w:rPr>
          <w:rFonts w:ascii="Times New Roman" w:hAnsi="Times New Roman" w:cs="Times New Roman"/>
          <w:sz w:val="28"/>
          <w:szCs w:val="28"/>
        </w:rPr>
        <w:t xml:space="preserve"> в общей численности занятого населения</w:t>
      </w:r>
      <w:r w:rsidRPr="00B377D4">
        <w:rPr>
          <w:rFonts w:ascii="Times New Roman" w:hAnsi="Times New Roman" w:cs="Times New Roman"/>
          <w:sz w:val="28"/>
          <w:szCs w:val="28"/>
        </w:rPr>
        <w:t xml:space="preserve"> в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0C83" w:rsidRPr="00B377D4">
        <w:rPr>
          <w:rFonts w:ascii="Times New Roman" w:hAnsi="Times New Roman" w:cs="Times New Roman"/>
          <w:sz w:val="28"/>
          <w:szCs w:val="28"/>
        </w:rPr>
        <w:t>по сравнению с 201</w:t>
      </w:r>
      <w:r w:rsidR="00A93675">
        <w:rPr>
          <w:rFonts w:ascii="Times New Roman" w:hAnsi="Times New Roman" w:cs="Times New Roman"/>
          <w:sz w:val="28"/>
          <w:szCs w:val="28"/>
        </w:rPr>
        <w:t>7</w:t>
      </w:r>
      <w:r w:rsidR="00200C83" w:rsidRPr="00B377D4">
        <w:rPr>
          <w:rFonts w:ascii="Times New Roman" w:hAnsi="Times New Roman" w:cs="Times New Roman"/>
          <w:sz w:val="28"/>
          <w:szCs w:val="28"/>
        </w:rPr>
        <w:t xml:space="preserve"> год</w:t>
      </w:r>
      <w:r w:rsidR="00D64FCA">
        <w:rPr>
          <w:rFonts w:ascii="Times New Roman" w:hAnsi="Times New Roman" w:cs="Times New Roman"/>
          <w:sz w:val="28"/>
          <w:szCs w:val="28"/>
        </w:rPr>
        <w:t>ом</w:t>
      </w:r>
      <w:r w:rsidR="00F87C8F">
        <w:rPr>
          <w:rFonts w:ascii="Times New Roman" w:hAnsi="Times New Roman" w:cs="Times New Roman"/>
          <w:sz w:val="28"/>
          <w:szCs w:val="28"/>
        </w:rPr>
        <w:t xml:space="preserve"> </w:t>
      </w:r>
      <w:r w:rsidR="00891BD5">
        <w:rPr>
          <w:rFonts w:ascii="Times New Roman" w:hAnsi="Times New Roman" w:cs="Times New Roman"/>
          <w:sz w:val="28"/>
          <w:szCs w:val="28"/>
        </w:rPr>
        <w:t xml:space="preserve">на </w:t>
      </w:r>
      <w:r w:rsidR="006A00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91BD5">
        <w:rPr>
          <w:rFonts w:ascii="Times New Roman" w:hAnsi="Times New Roman" w:cs="Times New Roman"/>
          <w:sz w:val="28"/>
          <w:szCs w:val="28"/>
        </w:rPr>
        <w:t>_</w:t>
      </w:r>
      <w:r w:rsidR="00DA5818">
        <w:rPr>
          <w:rFonts w:ascii="Times New Roman" w:hAnsi="Times New Roman" w:cs="Times New Roman"/>
          <w:sz w:val="28"/>
          <w:szCs w:val="28"/>
        </w:rPr>
        <w:t>_</w:t>
      </w:r>
      <w:r w:rsidR="00891BD5">
        <w:rPr>
          <w:rFonts w:ascii="Times New Roman" w:hAnsi="Times New Roman" w:cs="Times New Roman"/>
          <w:sz w:val="28"/>
          <w:szCs w:val="28"/>
        </w:rPr>
        <w:t xml:space="preserve"> </w:t>
      </w:r>
      <w:r w:rsidR="00E430F6">
        <w:rPr>
          <w:rFonts w:ascii="Times New Roman" w:hAnsi="Times New Roman" w:cs="Times New Roman"/>
          <w:sz w:val="28"/>
          <w:szCs w:val="28"/>
        </w:rPr>
        <w:t>процента</w:t>
      </w:r>
      <w:r w:rsidR="00891B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1B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1BD5">
        <w:rPr>
          <w:rFonts w:ascii="Times New Roman" w:hAnsi="Times New Roman" w:cs="Times New Roman"/>
          <w:sz w:val="28"/>
          <w:szCs w:val="28"/>
        </w:rPr>
        <w:t>)</w:t>
      </w:r>
      <w:r w:rsidR="00A7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2ED1" w:rsidRPr="00F52ED1">
        <w:rPr>
          <w:rFonts w:ascii="Times New Roman" w:hAnsi="Times New Roman" w:cs="Times New Roman"/>
          <w:sz w:val="28"/>
          <w:szCs w:val="28"/>
        </w:rPr>
        <w:t>;</w:t>
      </w:r>
    </w:p>
    <w:p w:rsidR="00AF413A" w:rsidRPr="00B377D4" w:rsidRDefault="00FE7AA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снижение численности безработных граждан, зарегистрированных в органах службы занятости</w:t>
      </w:r>
      <w:r w:rsidR="00F52ED1">
        <w:rPr>
          <w:rFonts w:ascii="Times New Roman" w:hAnsi="Times New Roman" w:cs="Times New Roman"/>
          <w:sz w:val="28"/>
          <w:szCs w:val="28"/>
        </w:rPr>
        <w:t>,</w:t>
      </w:r>
      <w:r w:rsidRPr="00B377D4">
        <w:rPr>
          <w:rFonts w:ascii="Times New Roman" w:hAnsi="Times New Roman" w:cs="Times New Roman"/>
          <w:sz w:val="28"/>
          <w:szCs w:val="28"/>
        </w:rPr>
        <w:t xml:space="preserve"> в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B377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0C83" w:rsidRPr="00B377D4">
        <w:rPr>
          <w:rFonts w:ascii="Times New Roman" w:hAnsi="Times New Roman" w:cs="Times New Roman"/>
          <w:sz w:val="28"/>
          <w:szCs w:val="28"/>
        </w:rPr>
        <w:t>по сравнению с 201</w:t>
      </w:r>
      <w:r w:rsidR="00A93675">
        <w:rPr>
          <w:rFonts w:ascii="Times New Roman" w:hAnsi="Times New Roman" w:cs="Times New Roman"/>
          <w:sz w:val="28"/>
          <w:szCs w:val="28"/>
        </w:rPr>
        <w:t>7</w:t>
      </w:r>
      <w:r w:rsidR="00D64FCA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F87C8F">
        <w:rPr>
          <w:rFonts w:ascii="Times New Roman" w:hAnsi="Times New Roman" w:cs="Times New Roman"/>
          <w:sz w:val="28"/>
          <w:szCs w:val="28"/>
        </w:rPr>
        <w:t xml:space="preserve"> </w:t>
      </w:r>
      <w:r w:rsidR="00F87C8F" w:rsidRPr="00B377D4">
        <w:rPr>
          <w:rFonts w:ascii="Times New Roman" w:hAnsi="Times New Roman" w:cs="Times New Roman"/>
          <w:sz w:val="28"/>
          <w:szCs w:val="28"/>
        </w:rPr>
        <w:t>на</w:t>
      </w:r>
      <w:r w:rsidR="00DA58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7C8F" w:rsidRPr="00B377D4">
        <w:rPr>
          <w:rFonts w:ascii="Times New Roman" w:hAnsi="Times New Roman" w:cs="Times New Roman"/>
          <w:sz w:val="28"/>
          <w:szCs w:val="28"/>
        </w:rPr>
        <w:t xml:space="preserve"> __</w:t>
      </w:r>
      <w:r w:rsidR="00DA5818">
        <w:rPr>
          <w:rFonts w:ascii="Times New Roman" w:hAnsi="Times New Roman" w:cs="Times New Roman"/>
          <w:sz w:val="28"/>
          <w:szCs w:val="28"/>
        </w:rPr>
        <w:t xml:space="preserve"> </w:t>
      </w:r>
      <w:r w:rsidR="00E430F6">
        <w:rPr>
          <w:rFonts w:ascii="Times New Roman" w:hAnsi="Times New Roman" w:cs="Times New Roman"/>
          <w:sz w:val="28"/>
          <w:szCs w:val="28"/>
        </w:rPr>
        <w:t>процента</w:t>
      </w:r>
      <w:r w:rsidR="00891B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1B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1BD5">
        <w:rPr>
          <w:rFonts w:ascii="Times New Roman" w:hAnsi="Times New Roman" w:cs="Times New Roman"/>
          <w:sz w:val="28"/>
          <w:szCs w:val="28"/>
        </w:rPr>
        <w:t>)</w:t>
      </w:r>
      <w:r w:rsidR="00A7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2ED1" w:rsidRPr="00F52ED1">
        <w:rPr>
          <w:rFonts w:ascii="Times New Roman" w:hAnsi="Times New Roman" w:cs="Times New Roman"/>
          <w:sz w:val="28"/>
          <w:szCs w:val="28"/>
        </w:rPr>
        <w:t>;</w:t>
      </w:r>
    </w:p>
    <w:p w:rsidR="00AF413A" w:rsidRPr="00B377D4" w:rsidRDefault="00666CBD" w:rsidP="007E55A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AF413A" w:rsidRPr="00B3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высшим д</w:t>
      </w:r>
      <w:r w:rsidR="001D269F" w:rsidRPr="00B377D4">
        <w:rPr>
          <w:rFonts w:ascii="Times New Roman" w:hAnsi="Times New Roman" w:cs="Times New Roman"/>
          <w:sz w:val="28"/>
          <w:szCs w:val="28"/>
        </w:rPr>
        <w:t>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4C005A">
        <w:rPr>
          <w:rFonts w:ascii="Times New Roman" w:hAnsi="Times New Roman" w:cs="Times New Roman"/>
          <w:sz w:val="28"/>
          <w:szCs w:val="28"/>
        </w:rPr>
        <w:t xml:space="preserve"> (руководителем</w:t>
      </w:r>
      <w:r w:rsidR="004C005A" w:rsidRPr="00666CBD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4C005A">
        <w:rPr>
          <w:rFonts w:ascii="Times New Roman" w:hAnsi="Times New Roman" w:cs="Times New Roman"/>
          <w:sz w:val="28"/>
          <w:szCs w:val="28"/>
        </w:rPr>
        <w:t>, подписавшим настоящее Соглаш</w:t>
      </w:r>
      <w:r w:rsidR="000C7F4E">
        <w:rPr>
          <w:rFonts w:ascii="Times New Roman" w:hAnsi="Times New Roman" w:cs="Times New Roman"/>
          <w:sz w:val="28"/>
          <w:szCs w:val="28"/>
        </w:rPr>
        <w:t>е</w:t>
      </w:r>
      <w:r w:rsidR="004C005A">
        <w:rPr>
          <w:rFonts w:ascii="Times New Roman" w:hAnsi="Times New Roman" w:cs="Times New Roman"/>
          <w:sz w:val="28"/>
          <w:szCs w:val="28"/>
        </w:rPr>
        <w:t>ние,</w:t>
      </w:r>
      <w:r w:rsidR="001D269F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AF413A" w:rsidRPr="00B377D4">
        <w:rPr>
          <w:rFonts w:ascii="Times New Roman" w:hAnsi="Times New Roman" w:cs="Times New Roman"/>
          <w:sz w:val="28"/>
          <w:szCs w:val="28"/>
        </w:rPr>
        <w:t>на заключение (согласование)</w:t>
      </w:r>
      <w:r w:rsidR="002554F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F413A" w:rsidRPr="00B377D4">
        <w:rPr>
          <w:rFonts w:ascii="Times New Roman" w:hAnsi="Times New Roman" w:cs="Times New Roman"/>
          <w:sz w:val="28"/>
          <w:szCs w:val="28"/>
        </w:rPr>
        <w:t xml:space="preserve"> в Министерство:</w:t>
      </w:r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lastRenderedPageBreak/>
        <w:t>основны</w:t>
      </w:r>
      <w:r w:rsidR="004C005A">
        <w:rPr>
          <w:rFonts w:ascii="Times New Roman" w:hAnsi="Times New Roman" w:cs="Times New Roman"/>
          <w:sz w:val="28"/>
          <w:szCs w:val="28"/>
        </w:rPr>
        <w:t>х</w:t>
      </w:r>
      <w:r w:rsidRPr="00AF413A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4C005A">
        <w:rPr>
          <w:rFonts w:ascii="Times New Roman" w:hAnsi="Times New Roman" w:cs="Times New Roman"/>
          <w:sz w:val="28"/>
          <w:szCs w:val="28"/>
        </w:rPr>
        <w:t>ов</w:t>
      </w:r>
      <w:r w:rsidRPr="00AF413A">
        <w:rPr>
          <w:rFonts w:ascii="Times New Roman" w:hAnsi="Times New Roman" w:cs="Times New Roman"/>
          <w:sz w:val="28"/>
          <w:szCs w:val="28"/>
        </w:rPr>
        <w:t xml:space="preserve"> проекта бюджета субъекта Российской Федерации на 201</w:t>
      </w:r>
      <w:r w:rsidR="00A93675">
        <w:rPr>
          <w:rFonts w:ascii="Times New Roman" w:hAnsi="Times New Roman" w:cs="Times New Roman"/>
          <w:sz w:val="28"/>
          <w:szCs w:val="28"/>
        </w:rPr>
        <w:t xml:space="preserve">9 год и </w:t>
      </w:r>
      <w:r w:rsidR="00D64FCA">
        <w:rPr>
          <w:rFonts w:ascii="Times New Roman" w:hAnsi="Times New Roman" w:cs="Times New Roman"/>
          <w:sz w:val="28"/>
          <w:szCs w:val="28"/>
        </w:rPr>
        <w:t xml:space="preserve">на </w:t>
      </w:r>
      <w:r w:rsidR="00A93675">
        <w:rPr>
          <w:rFonts w:ascii="Times New Roman" w:hAnsi="Times New Roman" w:cs="Times New Roman"/>
          <w:sz w:val="28"/>
          <w:szCs w:val="28"/>
        </w:rPr>
        <w:t>плановый период 2020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202</w:t>
      </w:r>
      <w:r w:rsidR="00A93675">
        <w:rPr>
          <w:rFonts w:ascii="Times New Roman" w:hAnsi="Times New Roman" w:cs="Times New Roman"/>
          <w:sz w:val="28"/>
          <w:szCs w:val="28"/>
        </w:rPr>
        <w:t>1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A788C" w:rsidRPr="004A788C">
        <w:rPr>
          <w:rFonts w:ascii="Times New Roman" w:hAnsi="Times New Roman" w:cs="Times New Roman"/>
          <w:sz w:val="28"/>
          <w:szCs w:val="28"/>
        </w:rPr>
        <w:t>доходы по видам доходов; расходы по разделам, подразделам, видам расходов; дефицит или профицит, источники финансирования дефицита бюджета субъекта Российской Федерации по видам источников</w:t>
      </w:r>
      <w:r w:rsidR="005B717D">
        <w:rPr>
          <w:rFonts w:ascii="Times New Roman" w:hAnsi="Times New Roman" w:cs="Times New Roman"/>
          <w:sz w:val="28"/>
          <w:szCs w:val="28"/>
        </w:rPr>
        <w:t>)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</w:t>
      </w:r>
      <w:r w:rsidR="005B717D">
        <w:rPr>
          <w:rFonts w:ascii="Times New Roman" w:hAnsi="Times New Roman" w:cs="Times New Roman"/>
          <w:sz w:val="28"/>
          <w:szCs w:val="28"/>
        </w:rPr>
        <w:t>с учетом плана по устранению неэффективных льгот (пониженных ставок по налогам), отмен</w:t>
      </w:r>
      <w:r w:rsidR="00D64FCA">
        <w:rPr>
          <w:rFonts w:ascii="Times New Roman" w:hAnsi="Times New Roman" w:cs="Times New Roman"/>
          <w:sz w:val="28"/>
          <w:szCs w:val="28"/>
        </w:rPr>
        <w:t>ы</w:t>
      </w:r>
      <w:r w:rsidR="005B717D">
        <w:rPr>
          <w:rFonts w:ascii="Times New Roman" w:hAnsi="Times New Roman" w:cs="Times New Roman"/>
          <w:sz w:val="28"/>
          <w:szCs w:val="28"/>
        </w:rPr>
        <w:t xml:space="preserve"> установленных субъектом Российской Федерации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Федерации, программы оздоровления государственных финансов субъекта Российской Федерации в 2018-2019 годах</w:t>
      </w:r>
      <w:r w:rsidRPr="00AF413A">
        <w:rPr>
          <w:rFonts w:ascii="Times New Roman" w:hAnsi="Times New Roman" w:cs="Times New Roman"/>
          <w:sz w:val="28"/>
          <w:szCs w:val="28"/>
        </w:rPr>
        <w:t xml:space="preserve"> после одобрения</w:t>
      </w:r>
      <w:r w:rsidR="005B717D">
        <w:rPr>
          <w:rFonts w:ascii="Times New Roman" w:hAnsi="Times New Roman" w:cs="Times New Roman"/>
          <w:sz w:val="28"/>
          <w:szCs w:val="28"/>
        </w:rPr>
        <w:t xml:space="preserve"> указанных основных параметров</w:t>
      </w:r>
      <w:r w:rsidRPr="00AF413A">
        <w:rPr>
          <w:rFonts w:ascii="Times New Roman" w:hAnsi="Times New Roman" w:cs="Times New Roman"/>
          <w:sz w:val="28"/>
          <w:szCs w:val="28"/>
        </w:rPr>
        <w:t xml:space="preserve"> </w:t>
      </w:r>
      <w:r w:rsidR="005B717D">
        <w:rPr>
          <w:rFonts w:ascii="Times New Roman" w:hAnsi="Times New Roman" w:cs="Times New Roman"/>
          <w:sz w:val="28"/>
          <w:szCs w:val="28"/>
        </w:rPr>
        <w:t xml:space="preserve">проекта бюджета субъекта Российской Федерации </w:t>
      </w:r>
      <w:r w:rsidRPr="00AF413A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субъекта Российской Федерации и до внесения указанного проекта в законодательный (представительный) орган государственной власти субъекта Российской Федерации</w:t>
      </w:r>
      <w:r w:rsidR="00D53199">
        <w:rPr>
          <w:rFonts w:ascii="Times New Roman" w:hAnsi="Times New Roman" w:cs="Times New Roman"/>
          <w:sz w:val="28"/>
          <w:szCs w:val="28"/>
        </w:rPr>
        <w:t>, а также программ</w:t>
      </w:r>
      <w:r w:rsidR="004C005A">
        <w:rPr>
          <w:rFonts w:ascii="Times New Roman" w:hAnsi="Times New Roman" w:cs="Times New Roman"/>
          <w:sz w:val="28"/>
          <w:szCs w:val="28"/>
        </w:rPr>
        <w:t>ы</w:t>
      </w:r>
      <w:r w:rsidR="00D53199">
        <w:rPr>
          <w:rFonts w:ascii="Times New Roman" w:hAnsi="Times New Roman" w:cs="Times New Roman"/>
          <w:sz w:val="28"/>
          <w:szCs w:val="28"/>
        </w:rPr>
        <w:t xml:space="preserve"> государственных заимствований и основны</w:t>
      </w:r>
      <w:r w:rsidR="004C005A">
        <w:rPr>
          <w:rFonts w:ascii="Times New Roman" w:hAnsi="Times New Roman" w:cs="Times New Roman"/>
          <w:sz w:val="28"/>
          <w:szCs w:val="28"/>
        </w:rPr>
        <w:t>х</w:t>
      </w:r>
      <w:r w:rsidR="00D5319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05A">
        <w:rPr>
          <w:rFonts w:ascii="Times New Roman" w:hAnsi="Times New Roman" w:cs="Times New Roman"/>
          <w:sz w:val="28"/>
          <w:szCs w:val="28"/>
        </w:rPr>
        <w:t>й</w:t>
      </w:r>
      <w:r w:rsidR="00D53199">
        <w:rPr>
          <w:rFonts w:ascii="Times New Roman" w:hAnsi="Times New Roman" w:cs="Times New Roman"/>
          <w:sz w:val="28"/>
          <w:szCs w:val="28"/>
        </w:rPr>
        <w:t xml:space="preserve"> долговой политики субъекта Российской Федерации на 2019 год и на плановый период 2020 и 2021 годов</w:t>
      </w:r>
      <w:r w:rsidRPr="00AF413A">
        <w:rPr>
          <w:rFonts w:ascii="Times New Roman" w:hAnsi="Times New Roman" w:cs="Times New Roman"/>
          <w:sz w:val="28"/>
          <w:szCs w:val="28"/>
        </w:rPr>
        <w:t>;</w:t>
      </w:r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>проект</w:t>
      </w:r>
      <w:r w:rsidR="004C005A">
        <w:rPr>
          <w:rFonts w:ascii="Times New Roman" w:hAnsi="Times New Roman" w:cs="Times New Roman"/>
          <w:sz w:val="28"/>
          <w:szCs w:val="28"/>
        </w:rPr>
        <w:t>ов</w:t>
      </w:r>
      <w:r w:rsidRPr="00AF413A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="001D269F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AF413A">
        <w:rPr>
          <w:rFonts w:ascii="Times New Roman" w:hAnsi="Times New Roman" w:cs="Times New Roman"/>
          <w:sz w:val="28"/>
          <w:szCs w:val="28"/>
        </w:rPr>
        <w:t>о внесении изменений в закон о бюджете субъекта Российской Федерации на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C005A">
        <w:rPr>
          <w:rFonts w:ascii="Times New Roman" w:hAnsi="Times New Roman" w:cs="Times New Roman"/>
          <w:sz w:val="28"/>
          <w:szCs w:val="28"/>
        </w:rPr>
        <w:t xml:space="preserve">на </w:t>
      </w:r>
      <w:r w:rsidRPr="00AF413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A93675">
        <w:rPr>
          <w:rFonts w:ascii="Times New Roman" w:hAnsi="Times New Roman" w:cs="Times New Roman"/>
          <w:sz w:val="28"/>
          <w:szCs w:val="28"/>
        </w:rPr>
        <w:t>9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</w:t>
      </w:r>
      <w:r w:rsidR="00A93675">
        <w:rPr>
          <w:rFonts w:ascii="Times New Roman" w:hAnsi="Times New Roman" w:cs="Times New Roman"/>
          <w:sz w:val="28"/>
          <w:szCs w:val="28"/>
        </w:rPr>
        <w:t>20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после одобрения их высшим исполнительным органом государственной власти субъекта Российской Федерации и до внесения указанных проектов в законодательный (представительный) орган государственной власти субъекта Российской Федерации</w:t>
      </w:r>
      <w:r w:rsidR="00256847">
        <w:rPr>
          <w:rFonts w:ascii="Times New Roman" w:hAnsi="Times New Roman" w:cs="Times New Roman"/>
          <w:sz w:val="28"/>
          <w:szCs w:val="28"/>
        </w:rPr>
        <w:t xml:space="preserve"> и</w:t>
      </w:r>
      <w:r w:rsidR="00256847" w:rsidRPr="0025684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C005A">
        <w:rPr>
          <w:rFonts w:ascii="Times New Roman" w:hAnsi="Times New Roman" w:cs="Times New Roman"/>
          <w:sz w:val="28"/>
          <w:szCs w:val="28"/>
        </w:rPr>
        <w:t>ов</w:t>
      </w:r>
      <w:r w:rsidR="00256847" w:rsidRPr="00256847">
        <w:rPr>
          <w:rFonts w:ascii="Times New Roman" w:hAnsi="Times New Roman" w:cs="Times New Roman"/>
          <w:sz w:val="28"/>
          <w:szCs w:val="28"/>
        </w:rPr>
        <w:t xml:space="preserve"> актов высшего исполнительного органа государственной власти субъекта Российской Федерации о внесении изменений в основные направления долговой политики субъекта Российской Федерации на 2018 год и на плановый период 2019 и 2020 годов</w:t>
      </w:r>
      <w:r w:rsidRPr="00AF413A">
        <w:rPr>
          <w:rFonts w:ascii="Times New Roman" w:hAnsi="Times New Roman" w:cs="Times New Roman"/>
          <w:sz w:val="28"/>
          <w:szCs w:val="28"/>
        </w:rPr>
        <w:t>;</w:t>
      </w:r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>проект</w:t>
      </w:r>
      <w:r w:rsidR="004C005A">
        <w:rPr>
          <w:rFonts w:ascii="Times New Roman" w:hAnsi="Times New Roman" w:cs="Times New Roman"/>
          <w:sz w:val="28"/>
          <w:szCs w:val="28"/>
        </w:rPr>
        <w:t>ов</w:t>
      </w:r>
      <w:r w:rsidRPr="00AF413A">
        <w:rPr>
          <w:rFonts w:ascii="Times New Roman" w:hAnsi="Times New Roman" w:cs="Times New Roman"/>
          <w:sz w:val="28"/>
          <w:szCs w:val="28"/>
        </w:rPr>
        <w:t xml:space="preserve"> законов субъекта Российской Федерации, нормативных правовых актов органов государственной власти субъекта Российской Федерации (проект</w:t>
      </w:r>
      <w:r w:rsidR="004C005A">
        <w:rPr>
          <w:rFonts w:ascii="Times New Roman" w:hAnsi="Times New Roman" w:cs="Times New Roman"/>
          <w:sz w:val="28"/>
          <w:szCs w:val="28"/>
        </w:rPr>
        <w:t>ов</w:t>
      </w:r>
      <w:r w:rsidRPr="00AF413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внесении изменений в указанные акты), направленны</w:t>
      </w:r>
      <w:r w:rsidR="004C005A">
        <w:rPr>
          <w:rFonts w:ascii="Times New Roman" w:hAnsi="Times New Roman" w:cs="Times New Roman"/>
          <w:sz w:val="28"/>
          <w:szCs w:val="28"/>
        </w:rPr>
        <w:t>х</w:t>
      </w:r>
      <w:r w:rsidRPr="00AF413A">
        <w:rPr>
          <w:rFonts w:ascii="Times New Roman" w:hAnsi="Times New Roman" w:cs="Times New Roman"/>
          <w:sz w:val="28"/>
          <w:szCs w:val="28"/>
        </w:rPr>
        <w:t xml:space="preserve"> на </w:t>
      </w:r>
      <w:r w:rsidR="00D53199">
        <w:rPr>
          <w:rFonts w:ascii="Times New Roman" w:hAnsi="Times New Roman" w:cs="Times New Roman"/>
          <w:sz w:val="28"/>
          <w:szCs w:val="28"/>
        </w:rPr>
        <w:t>установление (увеличение расходов на выполнение) публичных нормативных обязательств субъекта Российской Федерации,</w:t>
      </w:r>
      <w:r w:rsidRPr="00AF413A">
        <w:rPr>
          <w:rFonts w:ascii="Times New Roman" w:hAnsi="Times New Roman" w:cs="Times New Roman"/>
          <w:sz w:val="28"/>
          <w:szCs w:val="28"/>
        </w:rPr>
        <w:t xml:space="preserve"> осуществляемых за счет средств бюджет</w:t>
      </w:r>
      <w:r w:rsidR="00060899">
        <w:rPr>
          <w:rFonts w:ascii="Times New Roman" w:hAnsi="Times New Roman" w:cs="Times New Roman"/>
          <w:sz w:val="28"/>
          <w:szCs w:val="28"/>
        </w:rPr>
        <w:t xml:space="preserve">а </w:t>
      </w:r>
      <w:r w:rsidR="00060899" w:rsidRPr="00B377D4">
        <w:rPr>
          <w:rFonts w:ascii="Times New Roman" w:hAnsi="Times New Roman" w:cs="Times New Roman"/>
          <w:sz w:val="28"/>
          <w:szCs w:val="28"/>
        </w:rPr>
        <w:t>субъекта Российской Федерации, до их принятия (утверждения) органами государственной власти субъектов Российской Федерации;</w:t>
      </w:r>
    </w:p>
    <w:p w:rsidR="005B6C5A" w:rsidRDefault="006C56D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7F43AC" w:rsidRPr="00B377D4">
        <w:rPr>
          <w:rFonts w:ascii="Times New Roman" w:hAnsi="Times New Roman" w:cs="Times New Roman"/>
          <w:sz w:val="28"/>
          <w:szCs w:val="28"/>
        </w:rPr>
        <w:t>.1.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2. </w:t>
      </w:r>
      <w:r w:rsidR="00D64FCA">
        <w:rPr>
          <w:rFonts w:ascii="Times New Roman" w:hAnsi="Times New Roman" w:cs="Times New Roman"/>
          <w:sz w:val="28"/>
          <w:szCs w:val="28"/>
        </w:rPr>
        <w:t>м</w:t>
      </w:r>
      <w:r w:rsidR="005B6C5A" w:rsidRPr="00B377D4">
        <w:rPr>
          <w:rFonts w:ascii="Times New Roman" w:hAnsi="Times New Roman" w:cs="Times New Roman"/>
          <w:sz w:val="28"/>
          <w:szCs w:val="28"/>
        </w:rPr>
        <w:t>ер</w:t>
      </w:r>
      <w:r w:rsidR="00060899" w:rsidRPr="00B377D4">
        <w:rPr>
          <w:rFonts w:ascii="Times New Roman" w:hAnsi="Times New Roman" w:cs="Times New Roman"/>
          <w:sz w:val="28"/>
          <w:szCs w:val="28"/>
        </w:rPr>
        <w:t>ы</w:t>
      </w:r>
      <w:r w:rsidR="00AF413A" w:rsidRPr="00B377D4">
        <w:rPr>
          <w:rFonts w:ascii="Times New Roman" w:hAnsi="Times New Roman" w:cs="Times New Roman"/>
          <w:sz w:val="28"/>
          <w:szCs w:val="28"/>
        </w:rPr>
        <w:t>, направленны</w:t>
      </w:r>
      <w:r w:rsidR="00060899" w:rsidRPr="00B377D4">
        <w:rPr>
          <w:rFonts w:ascii="Times New Roman" w:hAnsi="Times New Roman" w:cs="Times New Roman"/>
          <w:sz w:val="28"/>
          <w:szCs w:val="28"/>
        </w:rPr>
        <w:t>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F413A" w:rsidRPr="00B377D4">
        <w:rPr>
          <w:rFonts w:ascii="Times New Roman" w:hAnsi="Times New Roman" w:cs="Times New Roman"/>
          <w:sz w:val="28"/>
          <w:szCs w:val="28"/>
        </w:rPr>
        <w:t>на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F413A" w:rsidRPr="00B377D4">
        <w:rPr>
          <w:rFonts w:ascii="Times New Roman" w:hAnsi="Times New Roman" w:cs="Times New Roman"/>
          <w:sz w:val="28"/>
          <w:szCs w:val="28"/>
        </w:rPr>
        <w:t>ую</w:t>
      </w:r>
      <w:r w:rsidR="005B6C5A" w:rsidRPr="00B377D4">
        <w:rPr>
          <w:rFonts w:ascii="Times New Roman" w:hAnsi="Times New Roman" w:cs="Times New Roman"/>
          <w:sz w:val="28"/>
          <w:szCs w:val="28"/>
        </w:rPr>
        <w:t xml:space="preserve"> консолидаци</w:t>
      </w:r>
      <w:r w:rsidR="00AF413A" w:rsidRPr="00B377D4">
        <w:rPr>
          <w:rFonts w:ascii="Times New Roman" w:hAnsi="Times New Roman" w:cs="Times New Roman"/>
          <w:sz w:val="28"/>
          <w:szCs w:val="28"/>
        </w:rPr>
        <w:t>ю</w:t>
      </w:r>
      <w:r w:rsidR="004C005A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="005B6C5A" w:rsidRPr="00B377D4">
        <w:rPr>
          <w:rFonts w:ascii="Times New Roman" w:hAnsi="Times New Roman" w:cs="Times New Roman"/>
          <w:sz w:val="28"/>
          <w:szCs w:val="28"/>
        </w:rPr>
        <w:t>:</w:t>
      </w:r>
    </w:p>
    <w:p w:rsidR="00A93675" w:rsidRDefault="00A93675" w:rsidP="007E55A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C8F">
        <w:rPr>
          <w:rFonts w:ascii="Times New Roman" w:hAnsi="Times New Roman" w:cs="Times New Roman"/>
          <w:sz w:val="28"/>
          <w:szCs w:val="28"/>
        </w:rPr>
        <w:t>испол</w:t>
      </w:r>
      <w:r w:rsidRPr="00155E06">
        <w:rPr>
          <w:rFonts w:ascii="Times New Roman" w:hAnsi="Times New Roman" w:cs="Times New Roman"/>
          <w:sz w:val="28"/>
          <w:szCs w:val="28"/>
        </w:rPr>
        <w:t>н</w:t>
      </w:r>
      <w:r w:rsidR="004C005A">
        <w:rPr>
          <w:rFonts w:ascii="Times New Roman" w:hAnsi="Times New Roman" w:cs="Times New Roman"/>
          <w:sz w:val="28"/>
          <w:szCs w:val="28"/>
        </w:rPr>
        <w:t>ение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4C005A">
        <w:rPr>
          <w:rFonts w:ascii="Times New Roman" w:hAnsi="Times New Roman" w:cs="Times New Roman"/>
          <w:sz w:val="28"/>
          <w:szCs w:val="28"/>
        </w:rPr>
        <w:t>х</w:t>
      </w:r>
      <w:r w:rsidRPr="00155E06">
        <w:rPr>
          <w:rFonts w:ascii="Times New Roman" w:hAnsi="Times New Roman" w:cs="Times New Roman"/>
          <w:sz w:val="28"/>
          <w:szCs w:val="28"/>
        </w:rPr>
        <w:t xml:space="preserve"> субъектом Российской Федерации обязательств по достижению целевых показателей</w:t>
      </w:r>
      <w:r w:rsidR="006658A0" w:rsidRPr="00155E06">
        <w:rPr>
          <w:rFonts w:ascii="Times New Roman" w:hAnsi="Times New Roman" w:cs="Times New Roman"/>
          <w:sz w:val="28"/>
          <w:szCs w:val="28"/>
        </w:rPr>
        <w:t xml:space="preserve"> повышения оплаты труда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6658A0" w:rsidRPr="00155E06">
        <w:rPr>
          <w:rFonts w:ascii="Times New Roman" w:hAnsi="Times New Roman" w:cs="Times New Roman"/>
          <w:sz w:val="28"/>
          <w:szCs w:val="28"/>
        </w:rPr>
        <w:t xml:space="preserve">работников бюджетной сферы </w:t>
      </w:r>
      <w:r w:rsidRPr="00155E06">
        <w:rPr>
          <w:rFonts w:ascii="Times New Roman" w:hAnsi="Times New Roman" w:cs="Times New Roman"/>
          <w:sz w:val="28"/>
          <w:szCs w:val="28"/>
        </w:rPr>
        <w:t>в соответствии с указами Президента Российской Федерации;</w:t>
      </w:r>
    </w:p>
    <w:p w:rsidR="005B6C5A" w:rsidRDefault="005B6C5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11AD9" w:rsidRPr="00B377D4">
        <w:rPr>
          <w:rFonts w:ascii="Times New Roman" w:hAnsi="Times New Roman" w:cs="Times New Roman"/>
          <w:sz w:val="28"/>
          <w:szCs w:val="28"/>
        </w:rPr>
        <w:t>неустан</w:t>
      </w:r>
      <w:r w:rsidR="003455EE" w:rsidRPr="00B377D4">
        <w:rPr>
          <w:rFonts w:ascii="Times New Roman" w:hAnsi="Times New Roman" w:cs="Times New Roman"/>
          <w:sz w:val="28"/>
          <w:szCs w:val="28"/>
        </w:rPr>
        <w:t>авл</w:t>
      </w:r>
      <w:r w:rsidR="004C005A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711AD9" w:rsidRPr="00B377D4">
        <w:rPr>
          <w:rFonts w:ascii="Times New Roman" w:hAnsi="Times New Roman" w:cs="Times New Roman"/>
          <w:sz w:val="28"/>
          <w:szCs w:val="28"/>
        </w:rPr>
        <w:t xml:space="preserve"> с 201</w:t>
      </w:r>
      <w:r w:rsidR="00A93675">
        <w:rPr>
          <w:rFonts w:ascii="Times New Roman" w:hAnsi="Times New Roman" w:cs="Times New Roman"/>
          <w:sz w:val="28"/>
          <w:szCs w:val="28"/>
        </w:rPr>
        <w:t>8</w:t>
      </w:r>
      <w:r w:rsidR="00711AD9" w:rsidRPr="00B37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005A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711AD9" w:rsidRPr="00B377D4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4C005A">
        <w:rPr>
          <w:rFonts w:ascii="Times New Roman" w:hAnsi="Times New Roman" w:cs="Times New Roman"/>
          <w:sz w:val="28"/>
          <w:szCs w:val="28"/>
        </w:rPr>
        <w:t>х</w:t>
      </w:r>
      <w:r w:rsidR="00711AD9" w:rsidRPr="00B377D4">
        <w:rPr>
          <w:rFonts w:ascii="Times New Roman" w:hAnsi="Times New Roman" w:cs="Times New Roman"/>
          <w:sz w:val="28"/>
          <w:szCs w:val="28"/>
        </w:rPr>
        <w:t xml:space="preserve"> обязательств, не связанны</w:t>
      </w:r>
      <w:r w:rsidR="004C005A">
        <w:rPr>
          <w:rFonts w:ascii="Times New Roman" w:hAnsi="Times New Roman" w:cs="Times New Roman"/>
          <w:sz w:val="28"/>
          <w:szCs w:val="28"/>
        </w:rPr>
        <w:t>х</w:t>
      </w:r>
      <w:r w:rsidR="00711AD9" w:rsidRPr="00B377D4">
        <w:rPr>
          <w:rFonts w:ascii="Times New Roman" w:hAnsi="Times New Roman" w:cs="Times New Roman"/>
          <w:sz w:val="28"/>
          <w:szCs w:val="28"/>
        </w:rPr>
        <w:t xml:space="preserve"> с решением вопросов, отнесенных Конституцией Российской Федерации и федеральными законами к полномочиям органов </w:t>
      </w:r>
      <w:r w:rsidR="00711AD9" w:rsidRPr="00B377D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Федерации;</w:t>
      </w:r>
    </w:p>
    <w:p w:rsidR="00D53199" w:rsidRDefault="00D53199" w:rsidP="00D531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-</w:t>
      </w:r>
      <w:r w:rsidR="004C005A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Pr="007C7FF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до 1 апреля 2018 года высшим исполнительным органом государственной власти суб</w:t>
      </w:r>
      <w:r w:rsidR="00F87C8F">
        <w:rPr>
          <w:rFonts w:ascii="Times New Roman" w:hAnsi="Times New Roman" w:cs="Times New Roman"/>
          <w:sz w:val="28"/>
          <w:szCs w:val="28"/>
        </w:rPr>
        <w:t>ъекта Российской Федерации план</w:t>
      </w:r>
      <w:r w:rsidR="004C00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отмене с 1 января 2019 года установленных субъектом Российской Федерации расходных обязательств, не связанных с решением вопросов, отнесенных </w:t>
      </w:r>
      <w:hyperlink r:id="rId10" w:history="1">
        <w:r w:rsidRPr="006F09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Федерации, и обеспеч</w:t>
      </w:r>
      <w:r w:rsidR="004C005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вступлени</w:t>
      </w:r>
      <w:r w:rsidR="004C00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законов субъекта Российской Федерации и (или) нормативных правовых актов органов государственной власти субъекта Российской Федерации, направленных на реализацию указанного плана, до 31 декабря 2018 года, в случае, если субъект Российской Федерации не являлся получателем дотации на выравнивание бюджетной обеспеченности субъектов Российской Федерации в 2017 году;</w:t>
      </w:r>
    </w:p>
    <w:p w:rsidR="00155E06" w:rsidRDefault="004C005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155E06">
        <w:rPr>
          <w:rFonts w:ascii="Times New Roman" w:hAnsi="Times New Roman" w:cs="Times New Roman"/>
          <w:sz w:val="28"/>
          <w:szCs w:val="28"/>
        </w:rPr>
        <w:t>превыш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155E06" w:rsidRPr="00155E06">
        <w:rPr>
          <w:rFonts w:ascii="Times New Roman" w:hAnsi="Times New Roman" w:cs="Times New Roman"/>
          <w:sz w:val="28"/>
          <w:szCs w:val="28"/>
        </w:rPr>
        <w:t xml:space="preserve"> 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3199">
        <w:rPr>
          <w:rFonts w:ascii="Times New Roman" w:hAnsi="Times New Roman" w:cs="Times New Roman"/>
          <w:sz w:val="28"/>
          <w:szCs w:val="28"/>
        </w:rPr>
        <w:t xml:space="preserve"> </w:t>
      </w:r>
      <w:r w:rsidR="00155E06" w:rsidRPr="00155E06">
        <w:rPr>
          <w:rFonts w:ascii="Times New Roman" w:hAnsi="Times New Roman" w:cs="Times New Roman"/>
          <w:sz w:val="28"/>
          <w:szCs w:val="28"/>
        </w:rPr>
        <w:t>расходны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3199">
        <w:rPr>
          <w:rFonts w:ascii="Times New Roman" w:hAnsi="Times New Roman" w:cs="Times New Roman"/>
          <w:sz w:val="28"/>
          <w:szCs w:val="28"/>
        </w:rPr>
        <w:t xml:space="preserve"> </w:t>
      </w:r>
      <w:r w:rsidR="00155E06" w:rsidRPr="00155E06">
        <w:rPr>
          <w:rFonts w:ascii="Times New Roman" w:hAnsi="Times New Roman" w:cs="Times New Roman"/>
          <w:sz w:val="28"/>
          <w:szCs w:val="28"/>
        </w:rPr>
        <w:t xml:space="preserve">обязательств, не </w:t>
      </w:r>
      <w:r w:rsidR="00D53199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3199">
        <w:rPr>
          <w:rFonts w:ascii="Times New Roman" w:hAnsi="Times New Roman" w:cs="Times New Roman"/>
          <w:sz w:val="28"/>
          <w:szCs w:val="28"/>
        </w:rPr>
        <w:t xml:space="preserve"> с решением вопросов, отнесенных </w:t>
      </w:r>
      <w:hyperlink r:id="rId11" w:history="1">
        <w:r w:rsidR="00155E06" w:rsidRPr="00155E0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55E06" w:rsidRPr="00155E0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Федерации, в том числе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55E06" w:rsidRPr="00155E06">
        <w:rPr>
          <w:rFonts w:ascii="Times New Roman" w:hAnsi="Times New Roman" w:cs="Times New Roman"/>
          <w:sz w:val="28"/>
          <w:szCs w:val="28"/>
        </w:rPr>
        <w:t>, осуществляем</w:t>
      </w:r>
      <w:r w:rsidR="00D531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3199">
        <w:rPr>
          <w:rFonts w:ascii="Times New Roman" w:hAnsi="Times New Roman" w:cs="Times New Roman"/>
          <w:sz w:val="28"/>
          <w:szCs w:val="28"/>
        </w:rPr>
        <w:t xml:space="preserve"> в соответствии со статьей 26</w:t>
      </w:r>
      <w:r w:rsidR="00D64FCA">
        <w:rPr>
          <w:rFonts w:ascii="Times New Roman" w:hAnsi="Times New Roman" w:cs="Times New Roman"/>
          <w:sz w:val="28"/>
          <w:szCs w:val="28"/>
        </w:rPr>
        <w:t>.3-1</w:t>
      </w:r>
      <w:r w:rsidR="00155E06" w:rsidRPr="00155E06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 также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55E06" w:rsidRPr="00155E0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55E06" w:rsidRPr="00155E06">
        <w:rPr>
          <w:rFonts w:ascii="Times New Roman" w:hAnsi="Times New Roman" w:cs="Times New Roman"/>
          <w:sz w:val="28"/>
          <w:szCs w:val="28"/>
        </w:rPr>
        <w:t xml:space="preserve"> нормативными актами субъекта Российской Федерации по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155E06" w:rsidRPr="00155E06">
        <w:rPr>
          <w:rFonts w:ascii="Times New Roman" w:hAnsi="Times New Roman" w:cs="Times New Roman"/>
          <w:sz w:val="28"/>
          <w:szCs w:val="28"/>
        </w:rPr>
        <w:t xml:space="preserve">предметам ведения субъекта Российской Федерации, </w:t>
      </w:r>
      <w:r w:rsidR="00D53199">
        <w:rPr>
          <w:rFonts w:ascii="Times New Roman" w:hAnsi="Times New Roman" w:cs="Times New Roman"/>
          <w:sz w:val="28"/>
          <w:szCs w:val="28"/>
        </w:rPr>
        <w:t xml:space="preserve">в ходе их исполнения, </w:t>
      </w:r>
      <w:r w:rsidR="00155E06" w:rsidRPr="00155E06">
        <w:rPr>
          <w:rFonts w:ascii="Times New Roman" w:hAnsi="Times New Roman" w:cs="Times New Roman"/>
          <w:sz w:val="28"/>
          <w:szCs w:val="28"/>
        </w:rPr>
        <w:t>над расчетным объемом расходных обязательств субъекта Российской Федерации</w:t>
      </w:r>
      <w:r w:rsidR="00217A82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155E06" w:rsidRPr="00155E06">
        <w:rPr>
          <w:rFonts w:ascii="Times New Roman" w:hAnsi="Times New Roman" w:cs="Times New Roman"/>
          <w:sz w:val="28"/>
          <w:szCs w:val="28"/>
        </w:rPr>
        <w:t>, связанных с исполнением указанных полномочий, по итогам инвентаризации расходных полномочий органов государственной власти субъектов Российской Федерации и органов местного самоуправления за 2016 год</w:t>
      </w:r>
      <w:r w:rsidR="00D53199">
        <w:rPr>
          <w:rFonts w:ascii="Times New Roman" w:hAnsi="Times New Roman" w:cs="Times New Roman"/>
          <w:sz w:val="28"/>
          <w:szCs w:val="28"/>
        </w:rPr>
        <w:t>, определенным в порядке, установленн</w:t>
      </w:r>
      <w:r w:rsidR="00D64FCA">
        <w:rPr>
          <w:rFonts w:ascii="Times New Roman" w:hAnsi="Times New Roman" w:cs="Times New Roman"/>
          <w:sz w:val="28"/>
          <w:szCs w:val="28"/>
        </w:rPr>
        <w:t>о</w:t>
      </w:r>
      <w:r w:rsidR="00D53199">
        <w:rPr>
          <w:rFonts w:ascii="Times New Roman" w:hAnsi="Times New Roman" w:cs="Times New Roman"/>
          <w:sz w:val="28"/>
          <w:szCs w:val="28"/>
        </w:rPr>
        <w:t>м</w:t>
      </w:r>
      <w:r w:rsidR="00155E06" w:rsidRPr="00155E0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</w:t>
      </w:r>
      <w:r w:rsidR="00155E06">
        <w:rPr>
          <w:rFonts w:ascii="Times New Roman" w:hAnsi="Times New Roman" w:cs="Times New Roman"/>
          <w:sz w:val="28"/>
          <w:szCs w:val="28"/>
        </w:rPr>
        <w:t>;</w:t>
      </w:r>
    </w:p>
    <w:p w:rsidR="006F095A" w:rsidRDefault="006F095A" w:rsidP="00867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05A">
        <w:rPr>
          <w:rFonts w:ascii="Times New Roman" w:hAnsi="Times New Roman" w:cs="Times New Roman"/>
          <w:sz w:val="28"/>
          <w:szCs w:val="28"/>
        </w:rPr>
        <w:t>утверждение</w:t>
      </w:r>
      <w:r w:rsidR="0086700E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до 1 октября 2018 года высшим исполнительным органом государственной власти субъекта Российской Федерации план</w:t>
      </w:r>
      <w:r w:rsidR="004C005A">
        <w:rPr>
          <w:rFonts w:ascii="Times New Roman" w:hAnsi="Times New Roman" w:cs="Times New Roman"/>
          <w:sz w:val="28"/>
          <w:szCs w:val="28"/>
        </w:rPr>
        <w:t>а</w:t>
      </w:r>
      <w:r w:rsidR="0086700E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 субъекта Российской Федерации и (или) по оптимизации расходов бюджета субъекта Российской Федерации, позволяющих обеспечить с 2020 года финансовое обеспечение в полном объеме расходных обязательств субъекта Российской Федерации без привлечения средств дотации на выравнивание бюджетной обеспеченности субъектов Российской Федерации, а при невозможности достижения указанной цели – сокра</w:t>
      </w:r>
      <w:r w:rsidR="004C005A">
        <w:rPr>
          <w:rFonts w:ascii="Times New Roman" w:hAnsi="Times New Roman" w:cs="Times New Roman"/>
          <w:sz w:val="28"/>
          <w:szCs w:val="28"/>
        </w:rPr>
        <w:t>щение</w:t>
      </w:r>
      <w:r w:rsidR="0086700E">
        <w:rPr>
          <w:rFonts w:ascii="Times New Roman" w:hAnsi="Times New Roman" w:cs="Times New Roman"/>
          <w:sz w:val="28"/>
          <w:szCs w:val="28"/>
        </w:rPr>
        <w:t xml:space="preserve"> к 2020 году расход</w:t>
      </w:r>
      <w:r w:rsidR="004C005A">
        <w:rPr>
          <w:rFonts w:ascii="Times New Roman" w:hAnsi="Times New Roman" w:cs="Times New Roman"/>
          <w:sz w:val="28"/>
          <w:szCs w:val="28"/>
        </w:rPr>
        <w:t>ов</w:t>
      </w:r>
      <w:r w:rsidR="00D64FCA">
        <w:rPr>
          <w:rFonts w:ascii="Times New Roman" w:hAnsi="Times New Roman" w:cs="Times New Roman"/>
          <w:sz w:val="28"/>
          <w:szCs w:val="28"/>
        </w:rPr>
        <w:t xml:space="preserve"> </w:t>
      </w:r>
      <w:r w:rsidR="0086700E">
        <w:rPr>
          <w:rFonts w:ascii="Times New Roman" w:hAnsi="Times New Roman" w:cs="Times New Roman"/>
          <w:sz w:val="28"/>
          <w:szCs w:val="28"/>
        </w:rPr>
        <w:t xml:space="preserve">бюджета субъекта Российской Федерации до уровня расчетных объемов расходных обязательств бюджетов субъектов Российской Федерации и органов местного самоуправления, определенных в порядке, установленном </w:t>
      </w:r>
      <w:r w:rsidRPr="00155E0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ноября 2004 г.         № 670 «О распределении дотаций на выравнивание бюджетной обеспеченности субъектов Российской Федерации»</w:t>
      </w:r>
      <w:r w:rsidR="0086700E">
        <w:rPr>
          <w:rFonts w:ascii="Times New Roman" w:hAnsi="Times New Roman" w:cs="Times New Roman"/>
          <w:sz w:val="28"/>
          <w:szCs w:val="28"/>
        </w:rPr>
        <w:t xml:space="preserve"> (в сопоставимых условиях);</w:t>
      </w:r>
    </w:p>
    <w:p w:rsidR="00510A07" w:rsidRPr="00155E06" w:rsidRDefault="00775712" w:rsidP="00B00C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lastRenderedPageBreak/>
        <w:t>- актуализ</w:t>
      </w:r>
      <w:r w:rsidR="004C005A">
        <w:rPr>
          <w:rFonts w:ascii="Times New Roman" w:hAnsi="Times New Roman" w:cs="Times New Roman"/>
          <w:sz w:val="28"/>
          <w:szCs w:val="28"/>
        </w:rPr>
        <w:t>ацию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4C005A">
        <w:rPr>
          <w:rFonts w:ascii="Times New Roman" w:hAnsi="Times New Roman" w:cs="Times New Roman"/>
          <w:sz w:val="28"/>
          <w:szCs w:val="28"/>
        </w:rPr>
        <w:t>х</w:t>
      </w:r>
      <w:r w:rsidRPr="00155E0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05A">
        <w:rPr>
          <w:rFonts w:ascii="Times New Roman" w:hAnsi="Times New Roman" w:cs="Times New Roman"/>
          <w:sz w:val="28"/>
          <w:szCs w:val="28"/>
        </w:rPr>
        <w:t>й</w:t>
      </w:r>
      <w:r w:rsidRPr="00155E06">
        <w:rPr>
          <w:rFonts w:ascii="Times New Roman" w:hAnsi="Times New Roman" w:cs="Times New Roman"/>
          <w:sz w:val="28"/>
          <w:szCs w:val="28"/>
        </w:rPr>
        <w:t xml:space="preserve"> долговой политики субъекта Российской Федерации на 2018 год и </w:t>
      </w:r>
      <w:r w:rsidR="004C005A">
        <w:rPr>
          <w:rFonts w:ascii="Times New Roman" w:hAnsi="Times New Roman" w:cs="Times New Roman"/>
          <w:sz w:val="28"/>
          <w:szCs w:val="28"/>
        </w:rPr>
        <w:t xml:space="preserve">на </w:t>
      </w:r>
      <w:r w:rsidRPr="00155E06">
        <w:rPr>
          <w:rFonts w:ascii="Times New Roman" w:hAnsi="Times New Roman" w:cs="Times New Roman"/>
          <w:sz w:val="28"/>
          <w:szCs w:val="28"/>
        </w:rPr>
        <w:t>плановый период 2019 и 2020 годов и утвер</w:t>
      </w:r>
      <w:r w:rsidR="004C005A">
        <w:rPr>
          <w:rFonts w:ascii="Times New Roman" w:hAnsi="Times New Roman" w:cs="Times New Roman"/>
          <w:sz w:val="28"/>
          <w:szCs w:val="28"/>
        </w:rPr>
        <w:t>ждение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4C005A">
        <w:rPr>
          <w:rFonts w:ascii="Times New Roman" w:hAnsi="Times New Roman" w:cs="Times New Roman"/>
          <w:sz w:val="28"/>
          <w:szCs w:val="28"/>
        </w:rPr>
        <w:t>х</w:t>
      </w:r>
      <w:r w:rsidRPr="00155E0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05A">
        <w:rPr>
          <w:rFonts w:ascii="Times New Roman" w:hAnsi="Times New Roman" w:cs="Times New Roman"/>
          <w:sz w:val="28"/>
          <w:szCs w:val="28"/>
        </w:rPr>
        <w:t>й</w:t>
      </w:r>
      <w:r w:rsidRPr="00155E06">
        <w:rPr>
          <w:rFonts w:ascii="Times New Roman" w:hAnsi="Times New Roman" w:cs="Times New Roman"/>
          <w:sz w:val="28"/>
          <w:szCs w:val="28"/>
        </w:rPr>
        <w:t xml:space="preserve"> долговой политики субъекта Российской Федерации на 2019 год и </w:t>
      </w:r>
      <w:r w:rsidR="004C005A">
        <w:rPr>
          <w:rFonts w:ascii="Times New Roman" w:hAnsi="Times New Roman" w:cs="Times New Roman"/>
          <w:sz w:val="28"/>
          <w:szCs w:val="28"/>
        </w:rPr>
        <w:t xml:space="preserve">на </w:t>
      </w:r>
      <w:r w:rsidRPr="00155E06">
        <w:rPr>
          <w:rFonts w:ascii="Times New Roman" w:hAnsi="Times New Roman" w:cs="Times New Roman"/>
          <w:sz w:val="28"/>
          <w:szCs w:val="28"/>
        </w:rPr>
        <w:t>плановый период 2020 и 2021 годов с учетом мероприятий, обеспечивающих выполнение условий соглашений по рест</w:t>
      </w:r>
      <w:r w:rsidR="00510A07" w:rsidRPr="00155E06">
        <w:rPr>
          <w:rFonts w:ascii="Times New Roman" w:hAnsi="Times New Roman" w:cs="Times New Roman"/>
          <w:sz w:val="28"/>
          <w:szCs w:val="28"/>
        </w:rPr>
        <w:t>руктуризации бюджетных кредитов;</w:t>
      </w:r>
    </w:p>
    <w:p w:rsidR="00510A07" w:rsidRDefault="00510A07" w:rsidP="00DF0E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</w:t>
      </w:r>
      <w:r w:rsidR="00C20FA1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на содержание органов государственной власти субъекта Российской Федерации, установленных Правительством Российской Федерации</w:t>
      </w:r>
      <w:r w:rsidR="0002759D" w:rsidRPr="00155E06">
        <w:rPr>
          <w:rFonts w:ascii="Times New Roman" w:hAnsi="Times New Roman" w:cs="Times New Roman"/>
          <w:sz w:val="28"/>
          <w:szCs w:val="28"/>
        </w:rPr>
        <w:t>;</w:t>
      </w:r>
    </w:p>
    <w:p w:rsidR="00F87C8F" w:rsidRDefault="00F87C8F" w:rsidP="00F87C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2B0D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невыполнения обязательств,</w:t>
      </w:r>
      <w:r w:rsidR="00E430F6">
        <w:rPr>
          <w:rFonts w:ascii="Times New Roman" w:hAnsi="Times New Roman" w:cs="Times New Roman"/>
          <w:sz w:val="28"/>
          <w:szCs w:val="28"/>
        </w:rPr>
        <w:t xml:space="preserve"> предусмотренных перечнем</w:t>
      </w:r>
      <w:r w:rsidR="00536A46">
        <w:rPr>
          <w:rFonts w:ascii="Times New Roman" w:hAnsi="Times New Roman" w:cs="Times New Roman"/>
          <w:sz w:val="28"/>
          <w:szCs w:val="28"/>
        </w:rPr>
        <w:t>, являющимся приложением</w:t>
      </w:r>
      <w:r w:rsidR="00E430F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91BD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A0014">
        <w:rPr>
          <w:rFonts w:ascii="Times New Roman" w:hAnsi="Times New Roman" w:cs="Times New Roman"/>
          <w:sz w:val="28"/>
          <w:szCs w:val="28"/>
        </w:rPr>
        <w:t>П</w:t>
      </w:r>
      <w:r w:rsidR="00891BD5">
        <w:rPr>
          <w:rFonts w:ascii="Times New Roman" w:hAnsi="Times New Roman" w:cs="Times New Roman"/>
          <w:sz w:val="28"/>
          <w:szCs w:val="28"/>
        </w:rPr>
        <w:t>еречень)</w:t>
      </w:r>
      <w:r w:rsidR="00536A46">
        <w:rPr>
          <w:rFonts w:ascii="Times New Roman" w:hAnsi="Times New Roman" w:cs="Times New Roman"/>
          <w:sz w:val="28"/>
          <w:szCs w:val="28"/>
        </w:rPr>
        <w:t>,</w:t>
      </w:r>
      <w:r w:rsidR="00891BD5">
        <w:rPr>
          <w:rFonts w:ascii="Times New Roman" w:hAnsi="Times New Roman" w:cs="Times New Roman"/>
          <w:sz w:val="28"/>
          <w:szCs w:val="28"/>
        </w:rPr>
        <w:t xml:space="preserve"> и настоящим Соглашением,</w:t>
      </w:r>
      <w:r w:rsidR="002B0D85">
        <w:rPr>
          <w:rFonts w:ascii="Times New Roman" w:hAnsi="Times New Roman" w:cs="Times New Roman"/>
          <w:sz w:val="28"/>
          <w:szCs w:val="28"/>
        </w:rPr>
        <w:t xml:space="preserve"> за исключением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подпунктами «г» и «д» пункта 1 и подпункт</w:t>
      </w:r>
      <w:r w:rsidR="00891BD5">
        <w:rPr>
          <w:rFonts w:ascii="Times New Roman" w:hAnsi="Times New Roman" w:cs="Times New Roman"/>
          <w:sz w:val="28"/>
          <w:szCs w:val="28"/>
        </w:rPr>
        <w:t>ом</w:t>
      </w:r>
      <w:r w:rsidR="006A0014">
        <w:rPr>
          <w:rFonts w:ascii="Times New Roman" w:hAnsi="Times New Roman" w:cs="Times New Roman"/>
          <w:sz w:val="28"/>
          <w:szCs w:val="28"/>
        </w:rPr>
        <w:t xml:space="preserve"> «ж» пункта 2 П</w:t>
      </w:r>
      <w:r>
        <w:rPr>
          <w:rFonts w:ascii="Times New Roman" w:hAnsi="Times New Roman" w:cs="Times New Roman"/>
          <w:sz w:val="28"/>
          <w:szCs w:val="28"/>
        </w:rPr>
        <w:t xml:space="preserve">еречня, абзацами пятым - </w:t>
      </w:r>
      <w:r w:rsidR="004C005A">
        <w:rPr>
          <w:rFonts w:ascii="Times New Roman" w:hAnsi="Times New Roman" w:cs="Times New Roman"/>
          <w:sz w:val="28"/>
          <w:szCs w:val="28"/>
        </w:rPr>
        <w:t>девятым</w:t>
      </w:r>
      <w:r>
        <w:rPr>
          <w:rFonts w:ascii="Times New Roman" w:hAnsi="Times New Roman" w:cs="Times New Roman"/>
          <w:sz w:val="28"/>
          <w:szCs w:val="28"/>
        </w:rPr>
        <w:t xml:space="preserve"> подпункта 2.1.1 </w:t>
      </w:r>
      <w:r w:rsidRPr="00B17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Pr="0024603D">
        <w:rPr>
          <w:rFonts w:ascii="Times New Roman" w:hAnsi="Times New Roman" w:cs="Times New Roman"/>
          <w:sz w:val="28"/>
          <w:szCs w:val="28"/>
        </w:rPr>
        <w:t>восьмым</w:t>
      </w:r>
      <w:r w:rsidR="0024603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подпункта 2.1.2 </w:t>
      </w:r>
      <w:hyperlink w:anchor="Par123" w:history="1">
        <w:r w:rsidRPr="00B1715D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B1715D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B1715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B0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05A">
        <w:rPr>
          <w:rFonts w:ascii="Times New Roman" w:hAnsi="Times New Roman" w:cs="Times New Roman"/>
          <w:sz w:val="28"/>
          <w:szCs w:val="28"/>
        </w:rPr>
        <w:t>высшее д</w:t>
      </w:r>
      <w:r>
        <w:rPr>
          <w:rFonts w:ascii="Times New Roman" w:hAnsi="Times New Roman" w:cs="Times New Roman"/>
          <w:sz w:val="28"/>
          <w:szCs w:val="28"/>
        </w:rPr>
        <w:t>олжностн</w:t>
      </w:r>
      <w:r w:rsidR="004C005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4C005A">
        <w:rPr>
          <w:rFonts w:ascii="Times New Roman" w:hAnsi="Times New Roman" w:cs="Times New Roman"/>
          <w:sz w:val="28"/>
          <w:szCs w:val="28"/>
        </w:rPr>
        <w:t xml:space="preserve"> </w:t>
      </w:r>
      <w:r w:rsidR="004C005A" w:rsidRPr="00666CBD">
        <w:rPr>
          <w:rFonts w:ascii="Times New Roman" w:hAnsi="Times New Roman" w:cs="Times New Roman"/>
          <w:sz w:val="28"/>
          <w:szCs w:val="28"/>
        </w:rPr>
        <w:t>субъекта Российской Федерации (руководител</w:t>
      </w:r>
      <w:r w:rsidR="004C005A">
        <w:rPr>
          <w:rFonts w:ascii="Times New Roman" w:hAnsi="Times New Roman" w:cs="Times New Roman"/>
          <w:sz w:val="28"/>
          <w:szCs w:val="28"/>
        </w:rPr>
        <w:t>ь</w:t>
      </w:r>
      <w:r w:rsidR="004C005A" w:rsidRPr="00666CBD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4C005A">
        <w:rPr>
          <w:rFonts w:ascii="Times New Roman" w:hAnsi="Times New Roman" w:cs="Times New Roman"/>
          <w:sz w:val="28"/>
          <w:szCs w:val="28"/>
        </w:rPr>
        <w:t xml:space="preserve">, подписавшее настоящее Соглашение, применяет </w:t>
      </w:r>
      <w:r>
        <w:rPr>
          <w:rFonts w:ascii="Times New Roman" w:hAnsi="Times New Roman" w:cs="Times New Roman"/>
          <w:sz w:val="28"/>
          <w:szCs w:val="28"/>
        </w:rPr>
        <w:t>меры дисциплинарной ответственности в соответствии с законодательством Российской Федерации к должностным лицам органов государственной власти _____________________</w:t>
      </w:r>
      <w:r w:rsidR="00891BD5">
        <w:rPr>
          <w:rFonts w:ascii="Times New Roman" w:hAnsi="Times New Roman" w:cs="Times New Roman"/>
          <w:sz w:val="28"/>
          <w:szCs w:val="28"/>
        </w:rPr>
        <w:t>___________</w:t>
      </w:r>
      <w:r w:rsidR="00DA5818">
        <w:rPr>
          <w:rFonts w:ascii="Times New Roman" w:hAnsi="Times New Roman" w:cs="Times New Roman"/>
          <w:sz w:val="28"/>
          <w:szCs w:val="28"/>
        </w:rPr>
        <w:t>____________________________</w:t>
      </w:r>
      <w:r w:rsidR="00891BD5">
        <w:rPr>
          <w:rFonts w:ascii="Times New Roman" w:hAnsi="Times New Roman" w:cs="Times New Roman"/>
          <w:sz w:val="28"/>
          <w:szCs w:val="28"/>
        </w:rPr>
        <w:t>_</w:t>
      </w:r>
      <w:r w:rsidR="000C5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3D" w:rsidRDefault="00F87C8F" w:rsidP="002460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D5">
        <w:rPr>
          <w:rFonts w:ascii="Times New Roman" w:hAnsi="Times New Roman" w:cs="Times New Roman"/>
          <w:sz w:val="28"/>
          <w:szCs w:val="28"/>
        </w:rPr>
        <w:t xml:space="preserve">    </w:t>
      </w:r>
      <w:r w:rsidR="001D1994">
        <w:rPr>
          <w:rFonts w:ascii="Times New Roman" w:hAnsi="Times New Roman" w:cs="Times New Roman"/>
          <w:sz w:val="28"/>
          <w:szCs w:val="28"/>
        </w:rPr>
        <w:t xml:space="preserve">     </w:t>
      </w:r>
      <w:r w:rsidR="00891BD5">
        <w:rPr>
          <w:rFonts w:ascii="Times New Roman" w:hAnsi="Times New Roman" w:cs="Times New Roman"/>
          <w:sz w:val="28"/>
          <w:szCs w:val="28"/>
        </w:rPr>
        <w:t xml:space="preserve">   </w:t>
      </w:r>
      <w:r w:rsidR="00DA58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1BD5">
        <w:rPr>
          <w:rFonts w:ascii="Times New Roman" w:hAnsi="Times New Roman" w:cs="Times New Roman"/>
          <w:sz w:val="28"/>
          <w:szCs w:val="28"/>
        </w:rPr>
        <w:t xml:space="preserve"> </w:t>
      </w:r>
      <w:r w:rsidRPr="00D40E6E">
        <w:rPr>
          <w:rFonts w:ascii="Times New Roman" w:hAnsi="Times New Roman" w:cs="Times New Roman"/>
          <w:sz w:val="18"/>
        </w:rPr>
        <w:t>(наименование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8F" w:rsidRPr="00705C4B" w:rsidRDefault="00F87C8F" w:rsidP="002460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действия (бездействи</w:t>
      </w:r>
      <w:r w:rsidR="000C57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привели к нарушению указанных обязательств</w:t>
      </w:r>
      <w:r w:rsidR="002B0D85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DF0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2.1.</w:t>
      </w:r>
      <w:r w:rsidR="00F87C8F">
        <w:rPr>
          <w:rFonts w:ascii="Times New Roman" w:hAnsi="Times New Roman" w:cs="Times New Roman"/>
          <w:sz w:val="28"/>
          <w:szCs w:val="28"/>
        </w:rPr>
        <w:t>4</w:t>
      </w:r>
      <w:r w:rsidRPr="00155E06">
        <w:rPr>
          <w:rFonts w:ascii="Times New Roman" w:hAnsi="Times New Roman" w:cs="Times New Roman"/>
          <w:sz w:val="28"/>
          <w:szCs w:val="28"/>
        </w:rPr>
        <w:t>.</w:t>
      </w:r>
      <w:r w:rsidRPr="00155E0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C20FA1">
        <w:rPr>
          <w:rFonts w:ascii="Times New Roman" w:hAnsi="Times New Roman" w:cs="Times New Roman"/>
          <w:sz w:val="28"/>
          <w:szCs w:val="28"/>
        </w:rPr>
        <w:t xml:space="preserve"> </w:t>
      </w:r>
      <w:r w:rsidR="002B0D85">
        <w:rPr>
          <w:rFonts w:ascii="Times New Roman" w:hAnsi="Times New Roman" w:cs="Times New Roman"/>
          <w:sz w:val="28"/>
          <w:szCs w:val="28"/>
        </w:rPr>
        <w:t>с</w:t>
      </w:r>
      <w:r w:rsidRPr="00155E06">
        <w:rPr>
          <w:rFonts w:ascii="Times New Roman" w:hAnsi="Times New Roman" w:cs="Times New Roman"/>
          <w:sz w:val="28"/>
          <w:szCs w:val="28"/>
        </w:rPr>
        <w:t>облюд</w:t>
      </w:r>
      <w:r w:rsidR="002B0D85">
        <w:rPr>
          <w:rFonts w:ascii="Times New Roman" w:hAnsi="Times New Roman" w:cs="Times New Roman"/>
          <w:sz w:val="28"/>
          <w:szCs w:val="28"/>
        </w:rPr>
        <w:t>ение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B0D85">
        <w:rPr>
          <w:rFonts w:ascii="Times New Roman" w:hAnsi="Times New Roman" w:cs="Times New Roman"/>
          <w:sz w:val="28"/>
          <w:szCs w:val="28"/>
        </w:rPr>
        <w:t>й</w:t>
      </w:r>
      <w:r w:rsidRPr="00155E06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Федерации, в том числе: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предельный объем заимствований субъекта Российской Федерации в 2018 году не должен превышать сумму, направляемую в 2018 году на финансирование дефицита бюджета субъекта Российской Федерации и (или) погашение долговых обязательств субъекта Российской Федерации;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обеспеч</w:t>
      </w:r>
      <w:r w:rsidR="004C005A">
        <w:rPr>
          <w:rFonts w:ascii="Times New Roman" w:hAnsi="Times New Roman" w:cs="Times New Roman"/>
          <w:sz w:val="28"/>
          <w:szCs w:val="28"/>
        </w:rPr>
        <w:t>ение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вступлени</w:t>
      </w:r>
      <w:r w:rsidR="004C005A">
        <w:rPr>
          <w:rFonts w:ascii="Times New Roman" w:hAnsi="Times New Roman" w:cs="Times New Roman"/>
          <w:sz w:val="28"/>
          <w:szCs w:val="28"/>
        </w:rPr>
        <w:t>я</w:t>
      </w:r>
      <w:r w:rsidRPr="00155E06">
        <w:rPr>
          <w:rFonts w:ascii="Times New Roman" w:hAnsi="Times New Roman" w:cs="Times New Roman"/>
          <w:sz w:val="28"/>
          <w:szCs w:val="28"/>
        </w:rPr>
        <w:t xml:space="preserve"> в силу с начала 2018 года закон</w:t>
      </w:r>
      <w:r w:rsidR="00C43257" w:rsidRPr="00155E06">
        <w:rPr>
          <w:rFonts w:ascii="Times New Roman" w:hAnsi="Times New Roman" w:cs="Times New Roman"/>
          <w:sz w:val="28"/>
          <w:szCs w:val="28"/>
        </w:rPr>
        <w:t>а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на 2018 год и </w:t>
      </w:r>
      <w:r w:rsidR="002B0D85">
        <w:rPr>
          <w:rFonts w:ascii="Times New Roman" w:hAnsi="Times New Roman" w:cs="Times New Roman"/>
          <w:sz w:val="28"/>
          <w:szCs w:val="28"/>
        </w:rPr>
        <w:t xml:space="preserve">на </w:t>
      </w:r>
      <w:r w:rsidRPr="00155E06">
        <w:rPr>
          <w:rFonts w:ascii="Times New Roman" w:hAnsi="Times New Roman" w:cs="Times New Roman"/>
          <w:sz w:val="28"/>
          <w:szCs w:val="28"/>
        </w:rPr>
        <w:t>плановый период 2019 и 2020 годов;</w:t>
      </w:r>
    </w:p>
    <w:p w:rsidR="00AB7539" w:rsidRDefault="004C005A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AB7539" w:rsidRPr="00155E06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2B0D8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 выравнивания для соответствующих типов муниципальных образований, в соответствии с которыми определяются объемы дотаций на выравнивание бюджетной обеспеченности соответствующих муниципальных образований, по сравнению со значением критериев, установленных законом субъекта Российской Федерации о бюджете субъекта Российской Федерации на 2017 год и</w:t>
      </w:r>
      <w:r w:rsidR="00891BD5">
        <w:rPr>
          <w:rFonts w:ascii="Times New Roman" w:hAnsi="Times New Roman" w:cs="Times New Roman"/>
          <w:sz w:val="28"/>
          <w:szCs w:val="28"/>
        </w:rPr>
        <w:t xml:space="preserve"> на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</w:t>
      </w:r>
      <w:r w:rsidR="00533927" w:rsidRPr="000451F2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2.1.</w:t>
      </w:r>
      <w:r w:rsidR="00F87C8F">
        <w:rPr>
          <w:rFonts w:ascii="Times New Roman" w:hAnsi="Times New Roman" w:cs="Times New Roman"/>
          <w:sz w:val="28"/>
          <w:szCs w:val="28"/>
        </w:rPr>
        <w:t>5</w:t>
      </w:r>
      <w:r w:rsidRPr="00155E06">
        <w:rPr>
          <w:rFonts w:ascii="Times New Roman" w:hAnsi="Times New Roman" w:cs="Times New Roman"/>
          <w:sz w:val="28"/>
          <w:szCs w:val="28"/>
        </w:rPr>
        <w:t>.</w:t>
      </w:r>
      <w:r w:rsidR="0024603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159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меры по повышению эффективности использования бюджетных средств</w:t>
      </w:r>
      <w:r w:rsidR="004C005A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Pr="00155E06">
        <w:rPr>
          <w:rFonts w:ascii="Times New Roman" w:hAnsi="Times New Roman" w:cs="Times New Roman"/>
          <w:sz w:val="28"/>
          <w:szCs w:val="28"/>
        </w:rPr>
        <w:t>:</w:t>
      </w:r>
    </w:p>
    <w:p w:rsidR="00817F0D" w:rsidRDefault="002B0D85" w:rsidP="00913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05A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1-е</w:t>
      </w:r>
      <w:r w:rsidR="004C005A">
        <w:rPr>
          <w:rFonts w:ascii="Times New Roman" w:hAnsi="Times New Roman" w:cs="Times New Roman"/>
          <w:sz w:val="28"/>
          <w:szCs w:val="28"/>
        </w:rPr>
        <w:t xml:space="preserve"> число каждого 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месяца просроченной </w:t>
      </w:r>
      <w:r w:rsidR="00AB7539" w:rsidRPr="00155E06">
        <w:rPr>
          <w:rFonts w:ascii="Times New Roman" w:hAnsi="Times New Roman" w:cs="Times New Roman"/>
          <w:sz w:val="28"/>
          <w:szCs w:val="28"/>
        </w:rPr>
        <w:lastRenderedPageBreak/>
        <w:t>кредиторской задолженнос</w:t>
      </w:r>
      <w:r w:rsidR="00485C4C">
        <w:rPr>
          <w:rFonts w:ascii="Times New Roman" w:hAnsi="Times New Roman" w:cs="Times New Roman"/>
          <w:sz w:val="28"/>
          <w:szCs w:val="28"/>
        </w:rPr>
        <w:t>ти бюджета __________</w:t>
      </w:r>
      <w:r w:rsidR="00AB7539" w:rsidRPr="00155E06">
        <w:rPr>
          <w:rFonts w:ascii="Times New Roman" w:hAnsi="Times New Roman" w:cs="Times New Roman"/>
          <w:sz w:val="28"/>
          <w:szCs w:val="28"/>
        </w:rPr>
        <w:t>_______</w:t>
      </w:r>
      <w:r w:rsidR="00817F0D">
        <w:rPr>
          <w:rFonts w:ascii="Times New Roman" w:hAnsi="Times New Roman" w:cs="Times New Roman"/>
          <w:sz w:val="28"/>
          <w:szCs w:val="28"/>
        </w:rPr>
        <w:t>_____________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17F0D" w:rsidRPr="00155E06" w:rsidRDefault="00817F0D" w:rsidP="0081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840E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155E0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E840E0" w:rsidRDefault="00AB7539" w:rsidP="00686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и </w:t>
      </w:r>
      <w:r w:rsidR="00C77828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="004C005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E840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17F0D" w:rsidRDefault="00817F0D" w:rsidP="00686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E840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840E0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AB7539" w:rsidRPr="00155E06" w:rsidRDefault="00C77828" w:rsidP="00686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расходов на оплату труда, уплату взносов по обязательному социальному страхованию на выплаты денежного содержания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</w:t>
      </w:r>
      <w:r w:rsidR="00AB7539" w:rsidRPr="00155E06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 w:rsidRPr="00155E06">
        <w:rPr>
          <w:rFonts w:ascii="Times New Roman" w:hAnsi="Times New Roman" w:cs="Times New Roman"/>
          <w:sz w:val="28"/>
          <w:szCs w:val="28"/>
        </w:rPr>
        <w:t>- обеспеч</w:t>
      </w:r>
      <w:r w:rsidR="001D1994">
        <w:rPr>
          <w:rFonts w:ascii="Times New Roman" w:hAnsi="Times New Roman" w:cs="Times New Roman"/>
          <w:sz w:val="28"/>
          <w:szCs w:val="28"/>
        </w:rPr>
        <w:t>ение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1D1994">
        <w:rPr>
          <w:rFonts w:ascii="Times New Roman" w:hAnsi="Times New Roman" w:cs="Times New Roman"/>
          <w:sz w:val="28"/>
          <w:szCs w:val="28"/>
        </w:rPr>
        <w:t xml:space="preserve">ого </w:t>
      </w:r>
      <w:r w:rsidRPr="00155E06">
        <w:rPr>
          <w:rFonts w:ascii="Times New Roman" w:hAnsi="Times New Roman" w:cs="Times New Roman"/>
          <w:sz w:val="28"/>
          <w:szCs w:val="28"/>
        </w:rPr>
        <w:t>уровн</w:t>
      </w:r>
      <w:r w:rsidR="001D1994">
        <w:rPr>
          <w:rFonts w:ascii="Times New Roman" w:hAnsi="Times New Roman" w:cs="Times New Roman"/>
          <w:sz w:val="28"/>
          <w:szCs w:val="28"/>
        </w:rPr>
        <w:t>я</w:t>
      </w:r>
      <w:r w:rsidRPr="00155E06">
        <w:rPr>
          <w:rFonts w:ascii="Times New Roman" w:hAnsi="Times New Roman" w:cs="Times New Roman"/>
          <w:sz w:val="28"/>
          <w:szCs w:val="28"/>
        </w:rPr>
        <w:t xml:space="preserve"> возмещения населением затрат </w:t>
      </w:r>
      <w:r w:rsidR="002B0D85">
        <w:rPr>
          <w:rFonts w:ascii="Times New Roman" w:hAnsi="Times New Roman" w:cs="Times New Roman"/>
          <w:sz w:val="28"/>
          <w:szCs w:val="28"/>
        </w:rPr>
        <w:t>н</w:t>
      </w:r>
      <w:r w:rsidRPr="00155E06">
        <w:rPr>
          <w:rFonts w:ascii="Times New Roman" w:hAnsi="Times New Roman" w:cs="Times New Roman"/>
          <w:sz w:val="28"/>
          <w:szCs w:val="28"/>
        </w:rPr>
        <w:t>а предоставление жилищно-коммунальных услуг в субъекте Российской Федерации, определенно</w:t>
      </w:r>
      <w:r w:rsidR="001D1994">
        <w:rPr>
          <w:rFonts w:ascii="Times New Roman" w:hAnsi="Times New Roman" w:cs="Times New Roman"/>
          <w:sz w:val="28"/>
          <w:szCs w:val="28"/>
        </w:rPr>
        <w:t>го</w:t>
      </w:r>
      <w:r w:rsidRPr="00155E06">
        <w:rPr>
          <w:rFonts w:ascii="Times New Roman" w:hAnsi="Times New Roman" w:cs="Times New Roman"/>
          <w:sz w:val="28"/>
          <w:szCs w:val="28"/>
        </w:rPr>
        <w:t xml:space="preserve"> на основании данных, представляемых по форме федерального статистического наблюдения № 22-ЖКХ (сводная) «Сведения о работе жилищно-коммунальных организаций в условиях реформы»</w:t>
      </w:r>
      <w:r w:rsidR="00891BD5">
        <w:rPr>
          <w:rFonts w:ascii="Times New Roman" w:hAnsi="Times New Roman" w:cs="Times New Roman"/>
          <w:sz w:val="28"/>
          <w:szCs w:val="28"/>
        </w:rPr>
        <w:t>,</w:t>
      </w:r>
      <w:r w:rsidR="002B0D85">
        <w:rPr>
          <w:rFonts w:ascii="Times New Roman" w:hAnsi="Times New Roman" w:cs="Times New Roman"/>
          <w:sz w:val="28"/>
          <w:szCs w:val="28"/>
        </w:rPr>
        <w:t xml:space="preserve"> </w:t>
      </w:r>
      <w:r w:rsidR="002B0D85" w:rsidRPr="00155E06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2B0D85">
        <w:rPr>
          <w:rFonts w:ascii="Times New Roman" w:hAnsi="Times New Roman" w:cs="Times New Roman"/>
          <w:sz w:val="28"/>
          <w:szCs w:val="28"/>
        </w:rPr>
        <w:t>по сравнению с</w:t>
      </w:r>
      <w:r w:rsidR="002B0D85" w:rsidRPr="00155E06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2B0D85">
        <w:rPr>
          <w:rFonts w:ascii="Times New Roman" w:hAnsi="Times New Roman" w:cs="Times New Roman"/>
          <w:sz w:val="28"/>
          <w:szCs w:val="28"/>
        </w:rPr>
        <w:t>ом на __ процент</w:t>
      </w:r>
      <w:r w:rsidR="00891BD5">
        <w:rPr>
          <w:rFonts w:ascii="Times New Roman" w:hAnsi="Times New Roman" w:cs="Times New Roman"/>
          <w:sz w:val="28"/>
          <w:szCs w:val="28"/>
        </w:rPr>
        <w:t>а</w:t>
      </w:r>
      <w:r w:rsidR="006A00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001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0014">
        <w:rPr>
          <w:rFonts w:ascii="Times New Roman" w:hAnsi="Times New Roman" w:cs="Times New Roman"/>
          <w:sz w:val="28"/>
          <w:szCs w:val="28"/>
        </w:rPr>
        <w:t>)</w:t>
      </w:r>
      <w:r w:rsidRPr="00155E06">
        <w:rPr>
          <w:rFonts w:ascii="Times New Roman" w:hAnsi="Times New Roman" w:cs="Times New Roman"/>
          <w:sz w:val="28"/>
          <w:szCs w:val="28"/>
        </w:rPr>
        <w:t>;</w:t>
      </w:r>
    </w:p>
    <w:p w:rsidR="00762717" w:rsidRPr="00155E06" w:rsidRDefault="00AB7539" w:rsidP="007627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- </w:t>
      </w:r>
      <w:r w:rsidR="001D1994">
        <w:rPr>
          <w:rFonts w:ascii="Times New Roman" w:hAnsi="Times New Roman" w:cs="Times New Roman"/>
          <w:sz w:val="28"/>
          <w:szCs w:val="28"/>
        </w:rPr>
        <w:t>обеспечение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994">
        <w:rPr>
          <w:rFonts w:ascii="Times New Roman" w:hAnsi="Times New Roman" w:cs="Times New Roman"/>
          <w:sz w:val="28"/>
          <w:szCs w:val="28"/>
        </w:rPr>
        <w:t>не</w:t>
      </w:r>
      <w:r w:rsidRPr="00155E06">
        <w:rPr>
          <w:rFonts w:ascii="Times New Roman" w:hAnsi="Times New Roman" w:cs="Times New Roman"/>
          <w:sz w:val="28"/>
          <w:szCs w:val="28"/>
        </w:rPr>
        <w:t>увеличения</w:t>
      </w:r>
      <w:proofErr w:type="spellEnd"/>
      <w:r w:rsidRPr="00155E06">
        <w:rPr>
          <w:rFonts w:ascii="Times New Roman" w:hAnsi="Times New Roman" w:cs="Times New Roman"/>
          <w:sz w:val="28"/>
          <w:szCs w:val="28"/>
        </w:rPr>
        <w:t xml:space="preserve"> </w:t>
      </w:r>
      <w:r w:rsidR="006F095A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155E06">
        <w:rPr>
          <w:rFonts w:ascii="Times New Roman" w:hAnsi="Times New Roman" w:cs="Times New Roman"/>
          <w:sz w:val="28"/>
          <w:szCs w:val="28"/>
        </w:rPr>
        <w:t xml:space="preserve">численности работников </w:t>
      </w:r>
      <w:r w:rsidR="002B0D85" w:rsidRPr="00155E06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2B0D85">
        <w:rPr>
          <w:rFonts w:ascii="Times New Roman" w:hAnsi="Times New Roman" w:cs="Times New Roman"/>
          <w:sz w:val="28"/>
          <w:szCs w:val="28"/>
        </w:rPr>
        <w:t xml:space="preserve">и </w:t>
      </w:r>
      <w:r w:rsidRPr="00155E06">
        <w:rPr>
          <w:rFonts w:ascii="Times New Roman" w:hAnsi="Times New Roman" w:cs="Times New Roman"/>
          <w:sz w:val="28"/>
          <w:szCs w:val="28"/>
        </w:rPr>
        <w:t xml:space="preserve">государственных учреждений </w:t>
      </w:r>
      <w:r w:rsidR="00C43257" w:rsidRPr="00155E06">
        <w:rPr>
          <w:rFonts w:ascii="Times New Roman" w:hAnsi="Times New Roman" w:cs="Times New Roman"/>
          <w:sz w:val="28"/>
          <w:szCs w:val="28"/>
        </w:rPr>
        <w:t xml:space="preserve"> _</w:t>
      </w:r>
      <w:r w:rsidRPr="00155E06">
        <w:rPr>
          <w:rFonts w:ascii="Times New Roman" w:hAnsi="Times New Roman" w:cs="Times New Roman"/>
          <w:sz w:val="28"/>
          <w:szCs w:val="28"/>
        </w:rPr>
        <w:t>_______________________</w:t>
      </w:r>
      <w:r w:rsidR="00C77828">
        <w:rPr>
          <w:rFonts w:ascii="Times New Roman" w:hAnsi="Times New Roman" w:cs="Times New Roman"/>
          <w:sz w:val="28"/>
          <w:szCs w:val="28"/>
        </w:rPr>
        <w:t>___________;</w:t>
      </w:r>
    </w:p>
    <w:p w:rsidR="00AB7539" w:rsidRPr="00155E06" w:rsidRDefault="00AB7539" w:rsidP="007627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18"/>
        </w:rPr>
        <w:t>(наименование субъекта Российской Федерации)</w:t>
      </w:r>
    </w:p>
    <w:p w:rsidR="001D1994" w:rsidRDefault="00F652BB" w:rsidP="003B4E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99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D1994" w:rsidRPr="00155E06">
        <w:rPr>
          <w:rFonts w:ascii="Times New Roman" w:hAnsi="Times New Roman" w:cs="Times New Roman"/>
          <w:sz w:val="28"/>
          <w:szCs w:val="28"/>
        </w:rPr>
        <w:t>направл</w:t>
      </w:r>
      <w:r w:rsidR="001D1994">
        <w:rPr>
          <w:rFonts w:ascii="Times New Roman" w:hAnsi="Times New Roman" w:cs="Times New Roman"/>
          <w:sz w:val="28"/>
          <w:szCs w:val="28"/>
        </w:rPr>
        <w:t>ения</w:t>
      </w:r>
      <w:r w:rsidR="001D1994" w:rsidRPr="00155E06">
        <w:rPr>
          <w:rFonts w:ascii="Times New Roman" w:hAnsi="Times New Roman" w:cs="Times New Roman"/>
          <w:sz w:val="28"/>
          <w:szCs w:val="28"/>
        </w:rPr>
        <w:t xml:space="preserve"> на </w:t>
      </w:r>
      <w:r w:rsidR="001D1994" w:rsidRPr="006F095A">
        <w:rPr>
          <w:rFonts w:ascii="Times New Roman" w:hAnsi="Times New Roman" w:cs="Times New Roman"/>
          <w:sz w:val="28"/>
          <w:szCs w:val="28"/>
        </w:rPr>
        <w:t>согласование в Министерство проект</w:t>
      </w:r>
      <w:r w:rsidR="001D1994">
        <w:rPr>
          <w:rFonts w:ascii="Times New Roman" w:hAnsi="Times New Roman" w:cs="Times New Roman"/>
          <w:sz w:val="28"/>
          <w:szCs w:val="28"/>
        </w:rPr>
        <w:t>ов</w:t>
      </w:r>
      <w:r w:rsidR="001D1994" w:rsidRPr="006F095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государственной власти субъекта Российской Федерации об увеличении численности работников органов государственной власти и (или) государственных учреждений</w:t>
      </w:r>
      <w:r w:rsidR="001D1994">
        <w:rPr>
          <w:rFonts w:ascii="Times New Roman" w:hAnsi="Times New Roman" w:cs="Times New Roman"/>
          <w:sz w:val="28"/>
          <w:szCs w:val="28"/>
        </w:rPr>
        <w:t xml:space="preserve"> </w:t>
      </w:r>
      <w:r w:rsidR="001D1994" w:rsidRPr="00155E06">
        <w:rPr>
          <w:rFonts w:ascii="Times New Roman" w:hAnsi="Times New Roman" w:cs="Times New Roman"/>
          <w:sz w:val="28"/>
          <w:szCs w:val="28"/>
        </w:rPr>
        <w:t>субъекта Российской Федерации до их принятия</w:t>
      </w:r>
      <w:r w:rsidR="0048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 случае необходимости увеличения численности работников органов государственной власти, осуществляющих переданные полномочия Российской Федерации и новые полномочия субъекта Российской Федерации, возникшие в результате разграничения полномочий между органами государственной власти Российской Федерации, </w:t>
      </w:r>
      <w:r w:rsidR="00891BD5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AB7539" w:rsidRPr="00155E06">
        <w:rPr>
          <w:rFonts w:ascii="Times New Roman" w:hAnsi="Times New Roman" w:cs="Times New Roman"/>
          <w:sz w:val="28"/>
          <w:szCs w:val="28"/>
        </w:rPr>
        <w:t>субъектов Российской Федерации, органами местного самоуправления, а также увеличения численности работников государственных учреждений ___________________________</w:t>
      </w:r>
      <w:r w:rsidR="00C43257" w:rsidRPr="00155E06">
        <w:rPr>
          <w:rFonts w:ascii="Times New Roman" w:hAnsi="Times New Roman" w:cs="Times New Roman"/>
          <w:sz w:val="28"/>
          <w:szCs w:val="28"/>
        </w:rPr>
        <w:t>_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 в результате </w:t>
      </w:r>
    </w:p>
    <w:p w:rsidR="001D1994" w:rsidRPr="00155E06" w:rsidRDefault="001D1994" w:rsidP="001D199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155E06">
        <w:rPr>
          <w:rFonts w:ascii="Times New Roman" w:hAnsi="Times New Roman" w:cs="Times New Roman"/>
          <w:sz w:val="18"/>
        </w:rPr>
        <w:t>(наименование субъекта Российской Федерации)</w:t>
      </w:r>
    </w:p>
    <w:p w:rsidR="00AB7539" w:rsidRPr="00155E06" w:rsidRDefault="00AB7539" w:rsidP="00AB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ввода в эксплуатацию объектов,</w:t>
      </w:r>
      <w:r w:rsidR="001D1994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находящихся в государственной собственности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субъекта Российской Федерации, либо в результате передачи указанных объектов из федеральной или муниципальной собственности в собственность субъекта Российской Федерации;</w:t>
      </w:r>
    </w:p>
    <w:p w:rsidR="001D1994" w:rsidRDefault="00AB7539" w:rsidP="00C778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- </w:t>
      </w:r>
      <w:r w:rsidR="001D1994">
        <w:rPr>
          <w:rFonts w:ascii="Times New Roman" w:hAnsi="Times New Roman" w:cs="Times New Roman"/>
          <w:sz w:val="28"/>
          <w:szCs w:val="28"/>
        </w:rPr>
        <w:t>отсутствие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D1994">
        <w:rPr>
          <w:rFonts w:ascii="Times New Roman" w:hAnsi="Times New Roman" w:cs="Times New Roman"/>
          <w:sz w:val="28"/>
          <w:szCs w:val="28"/>
        </w:rPr>
        <w:t>й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 повышении оплаты труда работников органов государственной власти __________________________________</w:t>
      </w:r>
      <w:r w:rsidR="001D1994">
        <w:rPr>
          <w:rFonts w:ascii="Times New Roman" w:hAnsi="Times New Roman" w:cs="Times New Roman"/>
          <w:sz w:val="28"/>
          <w:szCs w:val="28"/>
        </w:rPr>
        <w:t xml:space="preserve"> на уровень,</w:t>
      </w:r>
    </w:p>
    <w:p w:rsidR="001D1994" w:rsidRDefault="001D1994" w:rsidP="001D199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155E06">
        <w:rPr>
          <w:rFonts w:ascii="Times New Roman" w:hAnsi="Times New Roman" w:cs="Times New Roman"/>
        </w:rPr>
        <w:t>(наименование субъекта Российской Федерации)</w:t>
      </w:r>
      <w:r>
        <w:rPr>
          <w:rFonts w:ascii="Times New Roman" w:hAnsi="Times New Roman" w:cs="Times New Roman"/>
        </w:rPr>
        <w:t xml:space="preserve"> </w:t>
      </w:r>
    </w:p>
    <w:p w:rsidR="00AB7539" w:rsidRPr="00155E06" w:rsidRDefault="001D1994" w:rsidP="00C778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превышающий</w:t>
      </w:r>
      <w:r w:rsidR="007662B7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7828" w:rsidRPr="001D1994">
        <w:rPr>
          <w:rFonts w:ascii="Times New Roman" w:hAnsi="Times New Roman" w:cs="Times New Roman"/>
          <w:sz w:val="28"/>
          <w:szCs w:val="28"/>
        </w:rPr>
        <w:t xml:space="preserve"> </w:t>
      </w:r>
      <w:r w:rsidRPr="001D1994">
        <w:rPr>
          <w:rFonts w:ascii="Times New Roman" w:hAnsi="Times New Roman" w:cs="Times New Roman"/>
          <w:sz w:val="28"/>
          <w:szCs w:val="28"/>
        </w:rPr>
        <w:t xml:space="preserve">повышения оплаты труда </w:t>
      </w:r>
      <w:r w:rsidR="00AB7539" w:rsidRPr="00155E06">
        <w:rPr>
          <w:rFonts w:ascii="Times New Roman" w:hAnsi="Times New Roman" w:cs="Times New Roman"/>
          <w:sz w:val="28"/>
          <w:szCs w:val="28"/>
        </w:rPr>
        <w:t>работников органов государственной вл</w:t>
      </w:r>
      <w:r w:rsidR="00A44324">
        <w:rPr>
          <w:rFonts w:ascii="Times New Roman" w:hAnsi="Times New Roman" w:cs="Times New Roman"/>
          <w:sz w:val="28"/>
          <w:szCs w:val="28"/>
        </w:rPr>
        <w:t>асти на федеральном уровне;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2.1.</w:t>
      </w:r>
      <w:r w:rsidR="00F87C8F">
        <w:rPr>
          <w:rFonts w:ascii="Times New Roman" w:hAnsi="Times New Roman" w:cs="Times New Roman"/>
          <w:sz w:val="28"/>
          <w:szCs w:val="28"/>
        </w:rPr>
        <w:t>6</w:t>
      </w:r>
      <w:r w:rsidRPr="00155E06">
        <w:rPr>
          <w:rFonts w:ascii="Times New Roman" w:hAnsi="Times New Roman" w:cs="Times New Roman"/>
          <w:sz w:val="28"/>
          <w:szCs w:val="28"/>
        </w:rPr>
        <w:t>.</w:t>
      </w:r>
      <w:r w:rsidR="0024603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159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меры в рамках формирования межбюджетных отношений с муниципальными образованиями субъекта Российской Федерации</w:t>
      </w:r>
      <w:r w:rsidR="001D1994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Pr="00155E06">
        <w:rPr>
          <w:rFonts w:ascii="Times New Roman" w:hAnsi="Times New Roman" w:cs="Times New Roman"/>
          <w:sz w:val="28"/>
          <w:szCs w:val="28"/>
        </w:rPr>
        <w:t>:</w:t>
      </w:r>
    </w:p>
    <w:p w:rsidR="00AB7539" w:rsidRPr="00155E06" w:rsidRDefault="00AB7539" w:rsidP="00AB7539">
      <w:pPr>
        <w:pStyle w:val="1"/>
        <w:shd w:val="clear" w:color="auto" w:fill="auto"/>
        <w:tabs>
          <w:tab w:val="left" w:pos="709"/>
        </w:tabs>
        <w:spacing w:line="240" w:lineRule="auto"/>
        <w:ind w:left="20" w:right="20"/>
        <w:rPr>
          <w:sz w:val="28"/>
          <w:szCs w:val="28"/>
        </w:rPr>
      </w:pPr>
      <w:r w:rsidRPr="00155E06">
        <w:rPr>
          <w:sz w:val="28"/>
          <w:szCs w:val="28"/>
        </w:rPr>
        <w:t xml:space="preserve">          - обеспеч</w:t>
      </w:r>
      <w:r w:rsidR="001D1994">
        <w:rPr>
          <w:sz w:val="28"/>
          <w:szCs w:val="28"/>
        </w:rPr>
        <w:t>ение</w:t>
      </w:r>
      <w:r w:rsidRPr="00155E06">
        <w:rPr>
          <w:sz w:val="28"/>
          <w:szCs w:val="28"/>
        </w:rPr>
        <w:t xml:space="preserve"> значени</w:t>
      </w:r>
      <w:r w:rsidR="001D1994">
        <w:rPr>
          <w:sz w:val="28"/>
          <w:szCs w:val="28"/>
        </w:rPr>
        <w:t>я</w:t>
      </w:r>
      <w:r w:rsidRPr="00155E06">
        <w:rPr>
          <w:sz w:val="28"/>
          <w:szCs w:val="28"/>
        </w:rPr>
        <w:t xml:space="preserve"> показателя отношения количества межбюджетных трансфертов, предоставляемых</w:t>
      </w:r>
      <w:r w:rsidR="009C361B" w:rsidRPr="00155E06">
        <w:rPr>
          <w:sz w:val="28"/>
          <w:szCs w:val="28"/>
        </w:rPr>
        <w:t xml:space="preserve"> местным бюджетам в 2018 году, </w:t>
      </w:r>
      <w:r w:rsidRPr="00155E06">
        <w:rPr>
          <w:sz w:val="28"/>
          <w:szCs w:val="28"/>
        </w:rPr>
        <w:t>распределяемых законом о бюджете субъекта Российской Федерации</w:t>
      </w:r>
      <w:r w:rsidR="00372B9C" w:rsidRPr="00155E06">
        <w:rPr>
          <w:sz w:val="28"/>
          <w:szCs w:val="28"/>
        </w:rPr>
        <w:t xml:space="preserve"> и</w:t>
      </w:r>
      <w:r w:rsidR="0022006D">
        <w:rPr>
          <w:sz w:val="28"/>
          <w:szCs w:val="28"/>
        </w:rPr>
        <w:t xml:space="preserve"> </w:t>
      </w:r>
      <w:r w:rsidR="00372B9C" w:rsidRPr="00155E06">
        <w:rPr>
          <w:sz w:val="28"/>
          <w:szCs w:val="28"/>
        </w:rPr>
        <w:lastRenderedPageBreak/>
        <w:t>акт</w:t>
      </w:r>
      <w:r w:rsidR="009C361B" w:rsidRPr="00155E06">
        <w:rPr>
          <w:sz w:val="28"/>
          <w:szCs w:val="28"/>
        </w:rPr>
        <w:t>а</w:t>
      </w:r>
      <w:r w:rsidR="00372B9C" w:rsidRPr="00155E06">
        <w:rPr>
          <w:sz w:val="28"/>
          <w:szCs w:val="28"/>
        </w:rPr>
        <w:t>м</w:t>
      </w:r>
      <w:r w:rsidR="009C361B" w:rsidRPr="00155E06">
        <w:rPr>
          <w:sz w:val="28"/>
          <w:szCs w:val="28"/>
        </w:rPr>
        <w:t>и высшего исполнительного органа государственной власти</w:t>
      </w:r>
      <w:r w:rsidR="0022006D">
        <w:rPr>
          <w:sz w:val="28"/>
          <w:szCs w:val="28"/>
        </w:rPr>
        <w:t xml:space="preserve"> </w:t>
      </w:r>
      <w:r w:rsidR="009C361B" w:rsidRPr="00155E06">
        <w:rPr>
          <w:sz w:val="28"/>
          <w:szCs w:val="28"/>
        </w:rPr>
        <w:t xml:space="preserve">субъекта Российской Федерации </w:t>
      </w:r>
      <w:r w:rsidR="00372B9C" w:rsidRPr="00155E06">
        <w:rPr>
          <w:sz w:val="28"/>
          <w:szCs w:val="28"/>
        </w:rPr>
        <w:t>до 1 марта 2018 года</w:t>
      </w:r>
      <w:r w:rsidRPr="00155E06">
        <w:rPr>
          <w:sz w:val="28"/>
          <w:szCs w:val="28"/>
        </w:rPr>
        <w:t>, к общему числу межбюджетных трансфертов, предоставляемых местным бюджетам, в размере не менее чем ____ процент</w:t>
      </w:r>
      <w:r w:rsidR="00A44324">
        <w:rPr>
          <w:sz w:val="28"/>
          <w:szCs w:val="28"/>
        </w:rPr>
        <w:t>а (</w:t>
      </w:r>
      <w:proofErr w:type="spellStart"/>
      <w:r w:rsidR="00A44324">
        <w:rPr>
          <w:sz w:val="28"/>
          <w:szCs w:val="28"/>
        </w:rPr>
        <w:t>ов</w:t>
      </w:r>
      <w:proofErr w:type="spellEnd"/>
      <w:r w:rsidR="00A44324">
        <w:rPr>
          <w:sz w:val="28"/>
          <w:szCs w:val="28"/>
        </w:rPr>
        <w:t>)</w:t>
      </w:r>
      <w:r w:rsidRPr="00155E06">
        <w:rPr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осуществл</w:t>
      </w:r>
      <w:r w:rsidR="001D1994">
        <w:rPr>
          <w:rFonts w:ascii="Times New Roman" w:hAnsi="Times New Roman" w:cs="Times New Roman"/>
          <w:sz w:val="28"/>
          <w:szCs w:val="28"/>
        </w:rPr>
        <w:t>ение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D1994">
        <w:rPr>
          <w:rFonts w:ascii="Times New Roman" w:hAnsi="Times New Roman" w:cs="Times New Roman"/>
          <w:sz w:val="28"/>
          <w:szCs w:val="28"/>
        </w:rPr>
        <w:t>я</w:t>
      </w:r>
      <w:r w:rsidRPr="00155E06">
        <w:rPr>
          <w:rFonts w:ascii="Times New Roman" w:hAnsi="Times New Roman" w:cs="Times New Roman"/>
          <w:sz w:val="28"/>
          <w:szCs w:val="28"/>
        </w:rPr>
        <w:t xml:space="preserve"> за соблюдением муниципальными образованиями требований и ограничений, установленных статьей 136 Бюджетного кодекса Российской Федерации, и направл</w:t>
      </w:r>
      <w:r w:rsidR="001D1994">
        <w:rPr>
          <w:rFonts w:ascii="Times New Roman" w:hAnsi="Times New Roman" w:cs="Times New Roman"/>
          <w:sz w:val="28"/>
          <w:szCs w:val="28"/>
        </w:rPr>
        <w:t>ение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в Министерство сведени</w:t>
      </w:r>
      <w:r w:rsidR="001D1994">
        <w:rPr>
          <w:rFonts w:ascii="Times New Roman" w:hAnsi="Times New Roman" w:cs="Times New Roman"/>
          <w:sz w:val="28"/>
          <w:szCs w:val="28"/>
        </w:rPr>
        <w:t>й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 результатах контрольных мероприятий, а также о принятых мерах при выявлении нарушений</w:t>
      </w:r>
      <w:r w:rsidR="007662B7">
        <w:rPr>
          <w:rFonts w:ascii="Times New Roman" w:hAnsi="Times New Roman" w:cs="Times New Roman"/>
          <w:sz w:val="28"/>
          <w:szCs w:val="28"/>
        </w:rPr>
        <w:t xml:space="preserve"> таких требований и ограничений</w:t>
      </w:r>
      <w:r w:rsidRPr="00155E06">
        <w:rPr>
          <w:rFonts w:ascii="Times New Roman" w:hAnsi="Times New Roman" w:cs="Times New Roman"/>
          <w:sz w:val="28"/>
          <w:szCs w:val="28"/>
        </w:rPr>
        <w:t>;</w:t>
      </w:r>
    </w:p>
    <w:p w:rsidR="007662B7" w:rsidRPr="00155E06" w:rsidRDefault="001D1994" w:rsidP="007662B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7539" w:rsidRPr="00155E06">
        <w:rPr>
          <w:rFonts w:ascii="Times New Roman" w:hAnsi="Times New Roman" w:cs="Times New Roman"/>
          <w:sz w:val="28"/>
          <w:szCs w:val="28"/>
        </w:rPr>
        <w:t xml:space="preserve"> по сокращению </w:t>
      </w:r>
      <w:r w:rsidR="007662B7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AB7539" w:rsidRPr="00155E06">
        <w:rPr>
          <w:rFonts w:ascii="Times New Roman" w:hAnsi="Times New Roman" w:cs="Times New Roman"/>
          <w:sz w:val="28"/>
          <w:szCs w:val="28"/>
        </w:rPr>
        <w:t>кредиторской задолженности местных бюджетов и муниципальных учреждений</w:t>
      </w:r>
      <w:r w:rsidR="00686C5C">
        <w:rPr>
          <w:rFonts w:ascii="Times New Roman" w:hAnsi="Times New Roman" w:cs="Times New Roman"/>
          <w:sz w:val="28"/>
          <w:szCs w:val="28"/>
        </w:rPr>
        <w:t xml:space="preserve"> </w:t>
      </w:r>
      <w:r w:rsidR="007662B7">
        <w:rPr>
          <w:rFonts w:ascii="Times New Roman" w:hAnsi="Times New Roman" w:cs="Times New Roman"/>
          <w:sz w:val="28"/>
          <w:szCs w:val="28"/>
        </w:rPr>
        <w:t>в субъекте Российской Федерации в части расходов на оплату труда, уплату взносов по обязательному социальному страхованию на выплаты денежного содержания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</w:t>
      </w:r>
      <w:r w:rsidR="007662B7" w:rsidRPr="00155E06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представ</w:t>
      </w:r>
      <w:r w:rsidR="001D1994">
        <w:rPr>
          <w:rFonts w:ascii="Times New Roman" w:hAnsi="Times New Roman" w:cs="Times New Roman"/>
          <w:sz w:val="28"/>
          <w:szCs w:val="28"/>
        </w:rPr>
        <w:t>лени</w:t>
      </w:r>
      <w:r w:rsidR="00485C4C">
        <w:rPr>
          <w:rFonts w:ascii="Times New Roman" w:hAnsi="Times New Roman" w:cs="Times New Roman"/>
          <w:sz w:val="28"/>
          <w:szCs w:val="28"/>
        </w:rPr>
        <w:t>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в Министерство в срок до 1 сентября 2018 года сведени</w:t>
      </w:r>
      <w:r w:rsidR="001D1994">
        <w:rPr>
          <w:rFonts w:ascii="Times New Roman" w:hAnsi="Times New Roman" w:cs="Times New Roman"/>
          <w:sz w:val="28"/>
          <w:szCs w:val="28"/>
        </w:rPr>
        <w:t>й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 результатах оценки качества управления муниципальными финансами в муниципальных образованиях за 2017 год;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обеспеч</w:t>
      </w:r>
      <w:r w:rsidR="001D1994">
        <w:rPr>
          <w:rFonts w:ascii="Times New Roman" w:hAnsi="Times New Roman" w:cs="Times New Roman"/>
          <w:sz w:val="28"/>
          <w:szCs w:val="28"/>
        </w:rPr>
        <w:t>ение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D1994">
        <w:rPr>
          <w:rFonts w:ascii="Times New Roman" w:hAnsi="Times New Roman" w:cs="Times New Roman"/>
          <w:sz w:val="28"/>
          <w:szCs w:val="28"/>
        </w:rPr>
        <w:t>я</w:t>
      </w:r>
      <w:r w:rsidRPr="00155E06">
        <w:rPr>
          <w:rFonts w:ascii="Times New Roman" w:hAnsi="Times New Roman" w:cs="Times New Roman"/>
          <w:sz w:val="28"/>
          <w:szCs w:val="28"/>
        </w:rPr>
        <w:t xml:space="preserve"> аналогичных соглашений </w:t>
      </w:r>
      <w:r w:rsidR="00A44324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 w:rsidRPr="00155E06">
        <w:rPr>
          <w:rFonts w:ascii="Times New Roman" w:hAnsi="Times New Roman" w:cs="Times New Roman"/>
          <w:sz w:val="28"/>
          <w:szCs w:val="28"/>
        </w:rPr>
        <w:t>о предоставлении дотации на выравнивание бюджетной обеспеченности</w:t>
      </w:r>
      <w:r w:rsidR="00A44324">
        <w:rPr>
          <w:rFonts w:ascii="Times New Roman" w:hAnsi="Times New Roman" w:cs="Times New Roman"/>
          <w:sz w:val="28"/>
          <w:szCs w:val="28"/>
        </w:rPr>
        <w:t xml:space="preserve"> </w:t>
      </w:r>
      <w:r w:rsidR="000C7F4E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55E0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A44324">
        <w:rPr>
          <w:rFonts w:ascii="Times New Roman" w:hAnsi="Times New Roman" w:cs="Times New Roman"/>
          <w:sz w:val="28"/>
          <w:szCs w:val="28"/>
        </w:rPr>
        <w:t>х</w:t>
      </w:r>
      <w:r w:rsidRPr="00155E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44324">
        <w:rPr>
          <w:rFonts w:ascii="Times New Roman" w:hAnsi="Times New Roman" w:cs="Times New Roman"/>
          <w:sz w:val="28"/>
          <w:szCs w:val="28"/>
        </w:rPr>
        <w:t>й</w:t>
      </w:r>
      <w:r w:rsidRPr="00155E06">
        <w:rPr>
          <w:rFonts w:ascii="Times New Roman" w:hAnsi="Times New Roman" w:cs="Times New Roman"/>
          <w:sz w:val="28"/>
          <w:szCs w:val="28"/>
        </w:rPr>
        <w:t xml:space="preserve">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а также </w:t>
      </w:r>
      <w:r w:rsidR="001D199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155E06">
        <w:rPr>
          <w:rFonts w:ascii="Times New Roman" w:hAnsi="Times New Roman" w:cs="Times New Roman"/>
          <w:sz w:val="28"/>
          <w:szCs w:val="28"/>
        </w:rPr>
        <w:t>, которые не имеют годовой отчетности об исполнении местного бюджета за один год и более из трех последних отчетных финансовых лет</w:t>
      </w:r>
      <w:r w:rsidR="00A44324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2.1.</w:t>
      </w:r>
      <w:r w:rsidR="00F87C8F">
        <w:rPr>
          <w:rFonts w:ascii="Times New Roman" w:hAnsi="Times New Roman" w:cs="Times New Roman"/>
          <w:sz w:val="28"/>
          <w:szCs w:val="28"/>
        </w:rPr>
        <w:t>7</w:t>
      </w:r>
      <w:r w:rsidRPr="00155E06">
        <w:rPr>
          <w:rFonts w:ascii="Times New Roman" w:hAnsi="Times New Roman" w:cs="Times New Roman"/>
          <w:sz w:val="28"/>
          <w:szCs w:val="28"/>
        </w:rPr>
        <w:t>.</w:t>
      </w:r>
      <w:r w:rsidR="0024603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F0E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меры в рамках повышения качества управления региональными финансами,</w:t>
      </w:r>
      <w:r w:rsidR="00A44324">
        <w:rPr>
          <w:rFonts w:ascii="Times New Roman" w:hAnsi="Times New Roman" w:cs="Times New Roman"/>
          <w:sz w:val="28"/>
          <w:szCs w:val="28"/>
        </w:rPr>
        <w:t xml:space="preserve"> </w:t>
      </w:r>
      <w:r w:rsidR="001D1994">
        <w:rPr>
          <w:rFonts w:ascii="Times New Roman" w:hAnsi="Times New Roman" w:cs="Times New Roman"/>
          <w:sz w:val="28"/>
          <w:szCs w:val="28"/>
        </w:rPr>
        <w:t>предусматривающие</w:t>
      </w:r>
      <w:r w:rsidRPr="00155E06">
        <w:rPr>
          <w:rFonts w:ascii="Times New Roman" w:hAnsi="Times New Roman" w:cs="Times New Roman"/>
          <w:sz w:val="28"/>
          <w:szCs w:val="28"/>
        </w:rPr>
        <w:t>:</w:t>
      </w:r>
    </w:p>
    <w:p w:rsidR="00AB7539" w:rsidRPr="009C361B" w:rsidRDefault="00AB7539" w:rsidP="00AB7539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- </w:t>
      </w:r>
      <w:r w:rsidR="001D199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155E06">
        <w:rPr>
          <w:rFonts w:ascii="Times New Roman" w:hAnsi="Times New Roman" w:cs="Times New Roman"/>
          <w:sz w:val="28"/>
          <w:szCs w:val="28"/>
        </w:rPr>
        <w:t>значени</w:t>
      </w:r>
      <w:r w:rsidR="00A44324">
        <w:rPr>
          <w:rFonts w:ascii="Times New Roman" w:hAnsi="Times New Roman" w:cs="Times New Roman"/>
          <w:sz w:val="28"/>
          <w:szCs w:val="28"/>
        </w:rPr>
        <w:t>я</w:t>
      </w:r>
      <w:r w:rsidRPr="00155E06">
        <w:rPr>
          <w:rFonts w:ascii="Times New Roman" w:hAnsi="Times New Roman" w:cs="Times New Roman"/>
          <w:sz w:val="28"/>
          <w:szCs w:val="28"/>
        </w:rPr>
        <w:t xml:space="preserve"> показателя доли расходов бюджета</w:t>
      </w:r>
      <w:r w:rsidRPr="009C361B">
        <w:rPr>
          <w:rFonts w:ascii="Times New Roman" w:hAnsi="Times New Roman" w:cs="Times New Roman"/>
          <w:i/>
          <w:sz w:val="28"/>
          <w:szCs w:val="28"/>
        </w:rPr>
        <w:t xml:space="preserve">                    __________________________</w:t>
      </w:r>
      <w:r w:rsidR="00277C00" w:rsidRPr="009C361B">
        <w:rPr>
          <w:rFonts w:ascii="Times New Roman" w:hAnsi="Times New Roman" w:cs="Times New Roman"/>
          <w:i/>
          <w:sz w:val="28"/>
          <w:szCs w:val="28"/>
        </w:rPr>
        <w:t>__</w:t>
      </w:r>
      <w:r w:rsidRPr="009C36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5E06">
        <w:rPr>
          <w:rFonts w:ascii="Times New Roman" w:hAnsi="Times New Roman" w:cs="Times New Roman"/>
          <w:sz w:val="28"/>
          <w:szCs w:val="28"/>
        </w:rPr>
        <w:t xml:space="preserve">формируемых в рамках </w:t>
      </w:r>
      <w:r w:rsidR="00111E3E">
        <w:rPr>
          <w:rFonts w:ascii="Times New Roman" w:hAnsi="Times New Roman" w:cs="Times New Roman"/>
          <w:sz w:val="28"/>
          <w:szCs w:val="28"/>
        </w:rPr>
        <w:t>г</w:t>
      </w:r>
      <w:r w:rsidRPr="00155E06">
        <w:rPr>
          <w:rFonts w:ascii="Times New Roman" w:hAnsi="Times New Roman" w:cs="Times New Roman"/>
          <w:sz w:val="28"/>
          <w:szCs w:val="28"/>
        </w:rPr>
        <w:t>осударственных</w:t>
      </w:r>
      <w:r w:rsidR="00111E3E">
        <w:rPr>
          <w:rFonts w:ascii="Times New Roman" w:hAnsi="Times New Roman" w:cs="Times New Roman"/>
          <w:sz w:val="28"/>
          <w:szCs w:val="28"/>
        </w:rPr>
        <w:t xml:space="preserve"> </w:t>
      </w:r>
      <w:r w:rsidRPr="00D40E6E">
        <w:rPr>
          <w:rFonts w:ascii="Times New Roman" w:hAnsi="Times New Roman" w:cs="Times New Roman"/>
          <w:sz w:val="18"/>
        </w:rPr>
        <w:t>(наименование субъекта Российской Федерации)</w:t>
      </w:r>
    </w:p>
    <w:p w:rsidR="00AB7539" w:rsidRPr="00155E06" w:rsidRDefault="00AB7539" w:rsidP="00AB7539">
      <w:pPr>
        <w:pStyle w:val="ConsPlusNonformat"/>
        <w:jc w:val="both"/>
        <w:rPr>
          <w:rFonts w:ascii="Times New Roman" w:hAnsi="Times New Roman" w:cs="Times New Roman"/>
        </w:rPr>
      </w:pPr>
      <w:r w:rsidRPr="00155E06">
        <w:rPr>
          <w:rFonts w:ascii="Times New Roman" w:hAnsi="Times New Roman" w:cs="Times New Roman"/>
          <w:sz w:val="28"/>
          <w:szCs w:val="28"/>
        </w:rPr>
        <w:t>программ</w:t>
      </w:r>
      <w:r w:rsidRPr="009C361B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  <w:r w:rsidR="00277C00" w:rsidRPr="009C361B">
        <w:rPr>
          <w:rFonts w:ascii="Times New Roman" w:hAnsi="Times New Roman" w:cs="Times New Roman"/>
          <w:i/>
          <w:sz w:val="28"/>
          <w:szCs w:val="28"/>
        </w:rPr>
        <w:t>__</w:t>
      </w:r>
      <w:r w:rsidRPr="009C361B">
        <w:rPr>
          <w:rFonts w:ascii="Times New Roman" w:hAnsi="Times New Roman" w:cs="Times New Roman"/>
          <w:i/>
          <w:sz w:val="28"/>
          <w:szCs w:val="28"/>
        </w:rPr>
        <w:t xml:space="preserve">___, </w:t>
      </w:r>
      <w:r w:rsidRPr="00155E06">
        <w:rPr>
          <w:rFonts w:ascii="Times New Roman" w:hAnsi="Times New Roman" w:cs="Times New Roman"/>
          <w:sz w:val="28"/>
          <w:szCs w:val="28"/>
        </w:rPr>
        <w:t>в    общем    объеме    расходов</w:t>
      </w:r>
    </w:p>
    <w:p w:rsidR="00AB7539" w:rsidRPr="00D40E6E" w:rsidRDefault="00111E3E" w:rsidP="00AB75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A71C53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</w:t>
      </w:r>
      <w:r w:rsidR="00AB7539" w:rsidRPr="00D40E6E">
        <w:rPr>
          <w:rFonts w:ascii="Times New Roman" w:hAnsi="Times New Roman" w:cs="Times New Roman"/>
        </w:rPr>
        <w:t>(</w:t>
      </w:r>
      <w:r w:rsidR="00AB7539" w:rsidRPr="00A71C53">
        <w:rPr>
          <w:rFonts w:ascii="Times New Roman" w:hAnsi="Times New Roman" w:cs="Times New Roman"/>
          <w:sz w:val="18"/>
        </w:rPr>
        <w:t>наименование субъекта Российской Федерации</w:t>
      </w:r>
      <w:r w:rsidR="00AB7539" w:rsidRPr="00D40E6E">
        <w:rPr>
          <w:rFonts w:ascii="Times New Roman" w:hAnsi="Times New Roman" w:cs="Times New Roman"/>
        </w:rPr>
        <w:t>)</w:t>
      </w:r>
    </w:p>
    <w:p w:rsidR="00AB7539" w:rsidRPr="00155E06" w:rsidRDefault="00AB7539" w:rsidP="00AB7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44324">
        <w:rPr>
          <w:rFonts w:ascii="Times New Roman" w:hAnsi="Times New Roman" w:cs="Times New Roman"/>
          <w:sz w:val="28"/>
          <w:szCs w:val="28"/>
        </w:rPr>
        <w:t>субъекта Российской Федерации в 2018 году в размере не менее чем ___ процент</w:t>
      </w:r>
      <w:r w:rsidR="006A0014">
        <w:rPr>
          <w:rFonts w:ascii="Times New Roman" w:hAnsi="Times New Roman" w:cs="Times New Roman"/>
          <w:sz w:val="28"/>
          <w:szCs w:val="28"/>
        </w:rPr>
        <w:t>а</w:t>
      </w:r>
      <w:r w:rsidR="00303E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432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03E5A">
        <w:rPr>
          <w:rFonts w:ascii="Times New Roman" w:hAnsi="Times New Roman" w:cs="Times New Roman"/>
          <w:sz w:val="28"/>
          <w:szCs w:val="28"/>
        </w:rPr>
        <w:t>)</w:t>
      </w:r>
      <w:r w:rsidRPr="00155E06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AB7539">
      <w:pPr>
        <w:pStyle w:val="1"/>
        <w:shd w:val="clear" w:color="auto" w:fill="auto"/>
        <w:tabs>
          <w:tab w:val="left" w:pos="1007"/>
        </w:tabs>
        <w:spacing w:line="240" w:lineRule="auto"/>
        <w:ind w:left="20" w:right="20" w:firstLine="540"/>
        <w:rPr>
          <w:sz w:val="28"/>
          <w:szCs w:val="28"/>
        </w:rPr>
      </w:pPr>
      <w:r w:rsidRPr="00155E06">
        <w:rPr>
          <w:sz w:val="28"/>
          <w:szCs w:val="28"/>
        </w:rPr>
        <w:t xml:space="preserve">- </w:t>
      </w:r>
      <w:r w:rsidR="001D1994">
        <w:rPr>
          <w:sz w:val="28"/>
          <w:szCs w:val="28"/>
        </w:rPr>
        <w:t xml:space="preserve">обеспечение </w:t>
      </w:r>
      <w:r w:rsidRPr="00155E06">
        <w:rPr>
          <w:sz w:val="28"/>
          <w:szCs w:val="28"/>
        </w:rPr>
        <w:t>значени</w:t>
      </w:r>
      <w:r w:rsidR="00303E5A">
        <w:rPr>
          <w:sz w:val="28"/>
          <w:szCs w:val="28"/>
        </w:rPr>
        <w:t>я</w:t>
      </w:r>
      <w:r w:rsidRPr="00155E06">
        <w:rPr>
          <w:sz w:val="28"/>
          <w:szCs w:val="28"/>
        </w:rPr>
        <w:t xml:space="preserve"> показателя доли расходов на оплату труда работников органов государственной власти субъекта Российской Федерации в общем объеме расходов бюджета субъекта Российской Федерации</w:t>
      </w:r>
      <w:r w:rsidR="00A44324">
        <w:rPr>
          <w:sz w:val="28"/>
          <w:szCs w:val="28"/>
        </w:rPr>
        <w:t xml:space="preserve"> в 2018 году</w:t>
      </w:r>
      <w:r w:rsidRPr="00155E06">
        <w:rPr>
          <w:sz w:val="28"/>
          <w:szCs w:val="28"/>
        </w:rPr>
        <w:t xml:space="preserve"> не более чем___ </w:t>
      </w:r>
      <w:r w:rsidR="00A44324">
        <w:rPr>
          <w:sz w:val="28"/>
          <w:szCs w:val="28"/>
        </w:rPr>
        <w:t>процент</w:t>
      </w:r>
      <w:r w:rsidR="00891BD5">
        <w:rPr>
          <w:sz w:val="28"/>
          <w:szCs w:val="28"/>
        </w:rPr>
        <w:t>а(</w:t>
      </w:r>
      <w:proofErr w:type="spellStart"/>
      <w:r w:rsidR="00A44324">
        <w:rPr>
          <w:sz w:val="28"/>
          <w:szCs w:val="28"/>
        </w:rPr>
        <w:t>ов</w:t>
      </w:r>
      <w:proofErr w:type="spellEnd"/>
      <w:r w:rsidR="00891BD5">
        <w:rPr>
          <w:sz w:val="28"/>
          <w:szCs w:val="28"/>
        </w:rPr>
        <w:t>)</w:t>
      </w:r>
      <w:r w:rsidRPr="00155E06">
        <w:rPr>
          <w:sz w:val="28"/>
          <w:szCs w:val="28"/>
        </w:rPr>
        <w:t>;</w:t>
      </w:r>
    </w:p>
    <w:p w:rsidR="00AB7539" w:rsidRPr="00155E06" w:rsidRDefault="00AB7539" w:rsidP="00AB7539">
      <w:pPr>
        <w:pStyle w:val="40"/>
        <w:shd w:val="clear" w:color="auto" w:fill="auto"/>
        <w:tabs>
          <w:tab w:val="left" w:pos="1007"/>
        </w:tabs>
        <w:spacing w:line="240" w:lineRule="auto"/>
        <w:ind w:left="20" w:right="20"/>
        <w:rPr>
          <w:sz w:val="28"/>
          <w:szCs w:val="28"/>
        </w:rPr>
      </w:pPr>
      <w:r w:rsidRPr="00155E06">
        <w:rPr>
          <w:sz w:val="28"/>
          <w:szCs w:val="28"/>
        </w:rPr>
        <w:t xml:space="preserve">- </w:t>
      </w:r>
      <w:r w:rsidR="001D1994">
        <w:rPr>
          <w:sz w:val="28"/>
          <w:szCs w:val="28"/>
        </w:rPr>
        <w:t xml:space="preserve">обеспечение </w:t>
      </w:r>
      <w:r w:rsidRPr="00155E06">
        <w:rPr>
          <w:sz w:val="28"/>
          <w:szCs w:val="28"/>
        </w:rPr>
        <w:t>значени</w:t>
      </w:r>
      <w:r w:rsidR="00A44324">
        <w:rPr>
          <w:sz w:val="28"/>
          <w:szCs w:val="28"/>
        </w:rPr>
        <w:t>я</w:t>
      </w:r>
      <w:r w:rsidRPr="00155E06">
        <w:rPr>
          <w:sz w:val="28"/>
          <w:szCs w:val="28"/>
        </w:rPr>
        <w:t xml:space="preserve"> показателя доли бюджетных расходов на финансовое обеспечение оказания бюджетными и автономными </w:t>
      </w:r>
      <w:r w:rsidRPr="00155E06">
        <w:rPr>
          <w:sz w:val="28"/>
          <w:szCs w:val="28"/>
        </w:rPr>
        <w:lastRenderedPageBreak/>
        <w:t xml:space="preserve">учреждениями государственных услуг в сферах образования, социального обеспечения, здравоохранения, культуры, физической культуры и спорта, рассчитанных исходя из нормативов финансовых затрат, </w:t>
      </w:r>
      <w:r w:rsidR="00A44324" w:rsidRPr="00155E06">
        <w:rPr>
          <w:sz w:val="28"/>
          <w:szCs w:val="28"/>
        </w:rPr>
        <w:t xml:space="preserve">в 2018 году </w:t>
      </w:r>
      <w:r w:rsidR="00A44324">
        <w:rPr>
          <w:sz w:val="28"/>
          <w:szCs w:val="28"/>
        </w:rPr>
        <w:t>не менее чем ___ процент</w:t>
      </w:r>
      <w:r w:rsidR="006A0014">
        <w:rPr>
          <w:sz w:val="28"/>
          <w:szCs w:val="28"/>
        </w:rPr>
        <w:t>а</w:t>
      </w:r>
      <w:r w:rsidR="00891BD5">
        <w:rPr>
          <w:sz w:val="28"/>
          <w:szCs w:val="28"/>
        </w:rPr>
        <w:t>(</w:t>
      </w:r>
      <w:proofErr w:type="spellStart"/>
      <w:r w:rsidR="00A44324">
        <w:rPr>
          <w:sz w:val="28"/>
          <w:szCs w:val="28"/>
        </w:rPr>
        <w:t>ов</w:t>
      </w:r>
      <w:proofErr w:type="spellEnd"/>
      <w:r w:rsidR="00891BD5">
        <w:rPr>
          <w:sz w:val="28"/>
          <w:szCs w:val="28"/>
        </w:rPr>
        <w:t>)</w:t>
      </w:r>
      <w:r w:rsidRPr="00155E06">
        <w:rPr>
          <w:sz w:val="28"/>
          <w:szCs w:val="28"/>
        </w:rPr>
        <w:t xml:space="preserve">; </w:t>
      </w:r>
    </w:p>
    <w:p w:rsidR="00AB7539" w:rsidRPr="00155E06" w:rsidRDefault="00AB7539" w:rsidP="00AB7539">
      <w:pPr>
        <w:pStyle w:val="1"/>
        <w:shd w:val="clear" w:color="auto" w:fill="auto"/>
        <w:tabs>
          <w:tab w:val="left" w:pos="1007"/>
        </w:tabs>
        <w:spacing w:line="240" w:lineRule="auto"/>
        <w:ind w:left="20" w:right="20" w:firstLine="540"/>
        <w:rPr>
          <w:sz w:val="28"/>
          <w:szCs w:val="28"/>
        </w:rPr>
      </w:pPr>
      <w:r w:rsidRPr="00155E06">
        <w:rPr>
          <w:sz w:val="28"/>
          <w:szCs w:val="28"/>
        </w:rPr>
        <w:t xml:space="preserve">- </w:t>
      </w:r>
      <w:r w:rsidR="001D1994">
        <w:rPr>
          <w:sz w:val="28"/>
          <w:szCs w:val="28"/>
        </w:rPr>
        <w:t xml:space="preserve">обеспечение </w:t>
      </w:r>
      <w:r w:rsidRPr="00155E06">
        <w:rPr>
          <w:sz w:val="28"/>
          <w:szCs w:val="28"/>
        </w:rPr>
        <w:t>значени</w:t>
      </w:r>
      <w:r w:rsidR="00A44324">
        <w:rPr>
          <w:sz w:val="28"/>
          <w:szCs w:val="28"/>
        </w:rPr>
        <w:t>я</w:t>
      </w:r>
      <w:r w:rsidRPr="00155E06">
        <w:rPr>
          <w:sz w:val="28"/>
          <w:szCs w:val="28"/>
        </w:rPr>
        <w:t xml:space="preserve"> показателя отношения объема расходов на обслуживание государственного долга субъекта Российской Федерации к объему расходов бюджета субъекта Российской Федерации, за исключением объема расходов, осуществляемых за счет субвенций, предоставляемых из бюджетов бюджетной системы Российской Федерации, </w:t>
      </w:r>
      <w:r w:rsidR="00A44324">
        <w:rPr>
          <w:sz w:val="28"/>
          <w:szCs w:val="28"/>
        </w:rPr>
        <w:t xml:space="preserve">в </w:t>
      </w:r>
      <w:r w:rsidR="00A44324" w:rsidRPr="00155E06">
        <w:rPr>
          <w:sz w:val="28"/>
          <w:szCs w:val="28"/>
        </w:rPr>
        <w:t xml:space="preserve">2018 году </w:t>
      </w:r>
      <w:r w:rsidRPr="00155E06">
        <w:rPr>
          <w:sz w:val="28"/>
          <w:szCs w:val="28"/>
        </w:rPr>
        <w:t>не более чем ___</w:t>
      </w:r>
      <w:r w:rsidR="00A44324">
        <w:rPr>
          <w:sz w:val="28"/>
          <w:szCs w:val="28"/>
        </w:rPr>
        <w:t xml:space="preserve"> процент</w:t>
      </w:r>
      <w:r w:rsidR="006A0014">
        <w:rPr>
          <w:sz w:val="28"/>
          <w:szCs w:val="28"/>
        </w:rPr>
        <w:t>а</w:t>
      </w:r>
      <w:r w:rsidR="00891BD5">
        <w:rPr>
          <w:sz w:val="28"/>
          <w:szCs w:val="28"/>
        </w:rPr>
        <w:t>(</w:t>
      </w:r>
      <w:proofErr w:type="spellStart"/>
      <w:r w:rsidR="00A44324">
        <w:rPr>
          <w:sz w:val="28"/>
          <w:szCs w:val="28"/>
        </w:rPr>
        <w:t>ов</w:t>
      </w:r>
      <w:proofErr w:type="spellEnd"/>
      <w:r w:rsidR="00891BD5">
        <w:rPr>
          <w:sz w:val="28"/>
          <w:szCs w:val="28"/>
        </w:rPr>
        <w:t>)</w:t>
      </w:r>
      <w:r w:rsidRPr="00155E06">
        <w:rPr>
          <w:sz w:val="28"/>
          <w:szCs w:val="28"/>
        </w:rPr>
        <w:t>;</w:t>
      </w:r>
    </w:p>
    <w:p w:rsidR="00AB7539" w:rsidRPr="00155E06" w:rsidRDefault="00AB7539" w:rsidP="00AB7539">
      <w:pPr>
        <w:pStyle w:val="1"/>
        <w:shd w:val="clear" w:color="auto" w:fill="auto"/>
        <w:tabs>
          <w:tab w:val="right" w:pos="1776"/>
          <w:tab w:val="left" w:pos="1853"/>
          <w:tab w:val="left" w:pos="3898"/>
          <w:tab w:val="right" w:pos="9214"/>
          <w:tab w:val="right" w:pos="9356"/>
        </w:tabs>
        <w:spacing w:line="240" w:lineRule="auto"/>
        <w:ind w:left="20" w:firstLine="540"/>
        <w:rPr>
          <w:sz w:val="28"/>
          <w:szCs w:val="28"/>
        </w:rPr>
      </w:pPr>
      <w:r w:rsidRPr="00155E06">
        <w:rPr>
          <w:sz w:val="28"/>
          <w:szCs w:val="28"/>
        </w:rPr>
        <w:t>-</w:t>
      </w:r>
      <w:r w:rsidR="001D1994">
        <w:rPr>
          <w:sz w:val="28"/>
          <w:szCs w:val="28"/>
        </w:rPr>
        <w:t xml:space="preserve"> обеспечение</w:t>
      </w:r>
      <w:r w:rsidRPr="00155E06">
        <w:rPr>
          <w:sz w:val="28"/>
          <w:szCs w:val="28"/>
        </w:rPr>
        <w:t xml:space="preserve"> значени</w:t>
      </w:r>
      <w:r w:rsidR="00A44324">
        <w:rPr>
          <w:sz w:val="28"/>
          <w:szCs w:val="28"/>
        </w:rPr>
        <w:t>я</w:t>
      </w:r>
      <w:r w:rsidRPr="00155E06">
        <w:rPr>
          <w:sz w:val="28"/>
          <w:szCs w:val="28"/>
        </w:rPr>
        <w:t xml:space="preserve">   показателя   доли</w:t>
      </w:r>
      <w:r w:rsidRPr="00155E06">
        <w:rPr>
          <w:sz w:val="28"/>
          <w:szCs w:val="28"/>
        </w:rPr>
        <w:tab/>
        <w:t xml:space="preserve">   краткосрочных долговых обязательств субъекта Российской Федерации (за исключением долговых обязательств по бюджетным кредитам) в общем объеме государственного долга субъекта Российской Федерации (за исключением долговых обязательств по бюджетным кредитам) </w:t>
      </w:r>
      <w:r w:rsidR="00A44324" w:rsidRPr="00155E06">
        <w:rPr>
          <w:sz w:val="28"/>
          <w:szCs w:val="28"/>
        </w:rPr>
        <w:t xml:space="preserve">в 2018 году </w:t>
      </w:r>
      <w:r w:rsidRPr="00155E06">
        <w:rPr>
          <w:sz w:val="28"/>
          <w:szCs w:val="28"/>
        </w:rPr>
        <w:t>не более чем ___</w:t>
      </w:r>
      <w:r w:rsidR="00A44324">
        <w:rPr>
          <w:sz w:val="28"/>
          <w:szCs w:val="28"/>
        </w:rPr>
        <w:t xml:space="preserve"> процент</w:t>
      </w:r>
      <w:r w:rsidR="009A6449">
        <w:rPr>
          <w:sz w:val="28"/>
          <w:szCs w:val="28"/>
        </w:rPr>
        <w:t>а</w:t>
      </w:r>
      <w:r w:rsidR="00891BD5">
        <w:rPr>
          <w:sz w:val="28"/>
          <w:szCs w:val="28"/>
        </w:rPr>
        <w:t>(</w:t>
      </w:r>
      <w:proofErr w:type="spellStart"/>
      <w:r w:rsidR="00A44324">
        <w:rPr>
          <w:sz w:val="28"/>
          <w:szCs w:val="28"/>
        </w:rPr>
        <w:t>ов</w:t>
      </w:r>
      <w:proofErr w:type="spellEnd"/>
      <w:r w:rsidR="00891BD5">
        <w:rPr>
          <w:sz w:val="28"/>
          <w:szCs w:val="28"/>
        </w:rPr>
        <w:t>)</w:t>
      </w:r>
      <w:r w:rsidRPr="00155E06">
        <w:rPr>
          <w:sz w:val="28"/>
          <w:szCs w:val="28"/>
        </w:rPr>
        <w:t>;</w:t>
      </w:r>
    </w:p>
    <w:p w:rsidR="00AB7539" w:rsidRPr="00155E06" w:rsidRDefault="00AB7539" w:rsidP="00AB7539">
      <w:pPr>
        <w:pStyle w:val="1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155E06">
        <w:rPr>
          <w:sz w:val="28"/>
          <w:szCs w:val="28"/>
        </w:rPr>
        <w:t>-</w:t>
      </w:r>
      <w:r w:rsidR="001D1994">
        <w:rPr>
          <w:sz w:val="28"/>
          <w:szCs w:val="28"/>
        </w:rPr>
        <w:t xml:space="preserve"> обеспечение</w:t>
      </w:r>
      <w:r w:rsidRPr="00155E06">
        <w:rPr>
          <w:sz w:val="28"/>
          <w:szCs w:val="28"/>
        </w:rPr>
        <w:t xml:space="preserve"> значени</w:t>
      </w:r>
      <w:r w:rsidR="00A44324">
        <w:rPr>
          <w:sz w:val="28"/>
          <w:szCs w:val="28"/>
        </w:rPr>
        <w:t>я</w:t>
      </w:r>
      <w:r w:rsidRPr="00155E06">
        <w:rPr>
          <w:sz w:val="28"/>
          <w:szCs w:val="28"/>
        </w:rPr>
        <w:t xml:space="preserve"> показателя отношения объема просроченной кредиторской задолженности субъекта Российской Федерации и </w:t>
      </w:r>
      <w:r w:rsidR="00891BD5">
        <w:rPr>
          <w:sz w:val="28"/>
          <w:szCs w:val="28"/>
        </w:rPr>
        <w:t>бюджетных и автономных</w:t>
      </w:r>
      <w:r w:rsidRPr="00155E06">
        <w:rPr>
          <w:sz w:val="28"/>
          <w:szCs w:val="28"/>
        </w:rPr>
        <w:t xml:space="preserve"> учреждений субъекта Российской Федерации к объему расходов бюджета субъекта Российской Федерации </w:t>
      </w:r>
      <w:r w:rsidR="00A44324" w:rsidRPr="00155E06">
        <w:rPr>
          <w:sz w:val="28"/>
          <w:szCs w:val="28"/>
        </w:rPr>
        <w:t xml:space="preserve">в 2018 году </w:t>
      </w:r>
      <w:r w:rsidRPr="00155E06">
        <w:rPr>
          <w:sz w:val="28"/>
          <w:szCs w:val="28"/>
        </w:rPr>
        <w:t>не более чем ___</w:t>
      </w:r>
      <w:r w:rsidR="00A44324">
        <w:rPr>
          <w:sz w:val="28"/>
          <w:szCs w:val="28"/>
        </w:rPr>
        <w:t xml:space="preserve"> процент</w:t>
      </w:r>
      <w:r w:rsidR="009A6449">
        <w:rPr>
          <w:sz w:val="28"/>
          <w:szCs w:val="28"/>
        </w:rPr>
        <w:t>а</w:t>
      </w:r>
      <w:r w:rsidR="00891BD5">
        <w:rPr>
          <w:sz w:val="28"/>
          <w:szCs w:val="28"/>
        </w:rPr>
        <w:t>(</w:t>
      </w:r>
      <w:proofErr w:type="spellStart"/>
      <w:r w:rsidR="00A44324">
        <w:rPr>
          <w:sz w:val="28"/>
          <w:szCs w:val="28"/>
        </w:rPr>
        <w:t>ов</w:t>
      </w:r>
      <w:proofErr w:type="spellEnd"/>
      <w:r w:rsidR="00891BD5">
        <w:rPr>
          <w:sz w:val="28"/>
          <w:szCs w:val="28"/>
        </w:rPr>
        <w:t>)</w:t>
      </w:r>
      <w:r w:rsidRPr="00155E06">
        <w:rPr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отсутстви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="007662B7">
        <w:rPr>
          <w:rFonts w:ascii="Times New Roman" w:hAnsi="Times New Roman" w:cs="Times New Roman"/>
          <w:sz w:val="28"/>
          <w:szCs w:val="28"/>
        </w:rPr>
        <w:t xml:space="preserve"> бюджетных кредитов,</w:t>
      </w:r>
      <w:r w:rsidRPr="00155E06">
        <w:rPr>
          <w:rFonts w:ascii="Times New Roman" w:hAnsi="Times New Roman" w:cs="Times New Roman"/>
          <w:sz w:val="28"/>
          <w:szCs w:val="28"/>
        </w:rPr>
        <w:t xml:space="preserve">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субъекта Российской Федерации в законе о бюджете субъекта Российской Федерации на 2018 год и </w:t>
      </w:r>
      <w:r w:rsidR="00A44324">
        <w:rPr>
          <w:rFonts w:ascii="Times New Roman" w:hAnsi="Times New Roman" w:cs="Times New Roman"/>
          <w:sz w:val="28"/>
          <w:szCs w:val="28"/>
        </w:rPr>
        <w:t xml:space="preserve">на </w:t>
      </w:r>
      <w:r w:rsidRPr="00155E06"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  <w:r w:rsidR="009D6AE2" w:rsidRPr="00155E06">
        <w:rPr>
          <w:rFonts w:ascii="Times New Roman" w:hAnsi="Times New Roman" w:cs="Times New Roman"/>
          <w:sz w:val="28"/>
          <w:szCs w:val="28"/>
        </w:rPr>
        <w:t xml:space="preserve"> сверх сумм бюджетных кредитов, решение о предоставлении которых принято Министерством </w:t>
      </w:r>
      <w:r w:rsidRPr="00155E06">
        <w:rPr>
          <w:rFonts w:ascii="Times New Roman" w:hAnsi="Times New Roman" w:cs="Times New Roman"/>
          <w:sz w:val="28"/>
          <w:szCs w:val="28"/>
        </w:rPr>
        <w:t>(за исключением бюджетных кредитов на пополнение остатков средств на счетах бюджетов субъектов Российской Федерации);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утверждени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 на 2018 год и </w:t>
      </w:r>
      <w:r w:rsidR="00A44324">
        <w:rPr>
          <w:rFonts w:ascii="Times New Roman" w:hAnsi="Times New Roman" w:cs="Times New Roman"/>
          <w:sz w:val="28"/>
          <w:szCs w:val="28"/>
        </w:rPr>
        <w:t xml:space="preserve">на </w:t>
      </w:r>
      <w:r w:rsidRPr="00155E06">
        <w:rPr>
          <w:rFonts w:ascii="Times New Roman" w:hAnsi="Times New Roman" w:cs="Times New Roman"/>
          <w:sz w:val="28"/>
          <w:szCs w:val="28"/>
        </w:rPr>
        <w:t>плановый период 2019 и 2020 годов с включением в состав доходов дотаций из федерального бюджета в размерах, не превышающих предусмотренны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в федеральном бюджете объем</w:t>
      </w:r>
      <w:r w:rsidR="001D1994">
        <w:rPr>
          <w:rFonts w:ascii="Times New Roman" w:hAnsi="Times New Roman" w:cs="Times New Roman"/>
          <w:sz w:val="28"/>
          <w:szCs w:val="28"/>
        </w:rPr>
        <w:t>ы</w:t>
      </w:r>
      <w:r w:rsidRPr="00155E06">
        <w:rPr>
          <w:rFonts w:ascii="Times New Roman" w:hAnsi="Times New Roman" w:cs="Times New Roman"/>
          <w:sz w:val="28"/>
          <w:szCs w:val="28"/>
        </w:rPr>
        <w:t>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отсутстви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A44324">
        <w:rPr>
          <w:rFonts w:ascii="Times New Roman" w:hAnsi="Times New Roman" w:cs="Times New Roman"/>
          <w:sz w:val="28"/>
          <w:szCs w:val="28"/>
        </w:rPr>
        <w:t>1-</w:t>
      </w:r>
      <w:r w:rsidRPr="00155E06">
        <w:rPr>
          <w:rFonts w:ascii="Times New Roman" w:hAnsi="Times New Roman" w:cs="Times New Roman"/>
          <w:sz w:val="28"/>
          <w:szCs w:val="28"/>
        </w:rPr>
        <w:t>е число каждого месяца просроченной задолженности по долговым обязательствам субъекта Российской Федерации по данным долговой книги субъекта Российской Федерации, представляемым в Министерство;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размещени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государственной власти субъекта Российской Федерации </w:t>
      </w:r>
      <w:r w:rsidR="00891BD5">
        <w:rPr>
          <w:rFonts w:ascii="Times New Roman" w:hAnsi="Times New Roman" w:cs="Times New Roman"/>
          <w:sz w:val="28"/>
          <w:szCs w:val="28"/>
        </w:rPr>
        <w:t>в информационно-</w:t>
      </w:r>
      <w:r w:rsidR="00A44324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155E06">
        <w:rPr>
          <w:rFonts w:ascii="Times New Roman" w:hAnsi="Times New Roman" w:cs="Times New Roman"/>
          <w:sz w:val="28"/>
          <w:szCs w:val="28"/>
        </w:rPr>
        <w:t>закона о бюджете субъекта Российской Федерации (в последней редакции);</w:t>
      </w:r>
    </w:p>
    <w:p w:rsidR="00AB7539" w:rsidRPr="00155E06" w:rsidRDefault="00AB7539" w:rsidP="00AB75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06">
        <w:rPr>
          <w:rFonts w:ascii="Times New Roman" w:hAnsi="Times New Roman" w:cs="Times New Roman"/>
          <w:sz w:val="28"/>
          <w:szCs w:val="28"/>
        </w:rPr>
        <w:t>- ежемесячн</w:t>
      </w:r>
      <w:r w:rsidR="00A44324">
        <w:rPr>
          <w:rFonts w:ascii="Times New Roman" w:hAnsi="Times New Roman" w:cs="Times New Roman"/>
          <w:sz w:val="28"/>
          <w:szCs w:val="28"/>
        </w:rPr>
        <w:t>о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Pr="00155E06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государственной власти субъекта Российской Федерации </w:t>
      </w:r>
      <w:r w:rsidR="00A44324">
        <w:rPr>
          <w:rFonts w:ascii="Times New Roman" w:hAnsi="Times New Roman" w:cs="Times New Roman"/>
          <w:sz w:val="28"/>
          <w:szCs w:val="28"/>
        </w:rPr>
        <w:t>в информационно</w:t>
      </w:r>
      <w:r w:rsidR="00891BD5">
        <w:rPr>
          <w:rFonts w:ascii="Times New Roman" w:hAnsi="Times New Roman" w:cs="Times New Roman"/>
          <w:sz w:val="28"/>
          <w:szCs w:val="28"/>
        </w:rPr>
        <w:t>-</w:t>
      </w:r>
      <w:r w:rsidR="00A44324">
        <w:rPr>
          <w:rFonts w:ascii="Times New Roman" w:hAnsi="Times New Roman" w:cs="Times New Roman"/>
          <w:sz w:val="28"/>
          <w:szCs w:val="28"/>
        </w:rPr>
        <w:t>телекоммуникационной сети «Интернет</w:t>
      </w:r>
      <w:r w:rsidR="00891BD5">
        <w:rPr>
          <w:rFonts w:ascii="Times New Roman" w:hAnsi="Times New Roman" w:cs="Times New Roman"/>
          <w:sz w:val="28"/>
          <w:szCs w:val="28"/>
        </w:rPr>
        <w:t>»</w:t>
      </w:r>
      <w:r w:rsidR="00A44324" w:rsidRPr="00155E06">
        <w:rPr>
          <w:rFonts w:ascii="Times New Roman" w:hAnsi="Times New Roman" w:cs="Times New Roman"/>
          <w:sz w:val="28"/>
          <w:szCs w:val="28"/>
        </w:rPr>
        <w:t xml:space="preserve"> </w:t>
      </w:r>
      <w:r w:rsidRPr="00155E06">
        <w:rPr>
          <w:rFonts w:ascii="Times New Roman" w:hAnsi="Times New Roman" w:cs="Times New Roman"/>
          <w:sz w:val="28"/>
          <w:szCs w:val="28"/>
        </w:rPr>
        <w:t>отчетов об исполнении бюджета субъекта Российской Федерации.</w:t>
      </w:r>
    </w:p>
    <w:p w:rsidR="00AE74AC" w:rsidRDefault="006C56D4" w:rsidP="0048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61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0899" w:rsidRPr="009C361B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2</w:t>
      </w:r>
      <w:r w:rsidR="00AE74AC" w:rsidRPr="009C361B">
        <w:rPr>
          <w:rFonts w:ascii="Times New Roman" w:hAnsi="Times New Roman" w:cs="Times New Roman"/>
          <w:sz w:val="28"/>
          <w:szCs w:val="28"/>
        </w:rPr>
        <w:t xml:space="preserve">. </w:t>
      </w:r>
      <w:r w:rsidR="001D1994">
        <w:rPr>
          <w:rFonts w:ascii="Times New Roman" w:hAnsi="Times New Roman" w:cs="Times New Roman"/>
          <w:sz w:val="28"/>
          <w:szCs w:val="28"/>
        </w:rPr>
        <w:t>В</w:t>
      </w:r>
      <w:r w:rsidR="001D1994" w:rsidRPr="00666CBD">
        <w:rPr>
          <w:rFonts w:ascii="Times New Roman" w:hAnsi="Times New Roman" w:cs="Times New Roman"/>
          <w:sz w:val="28"/>
          <w:szCs w:val="28"/>
        </w:rPr>
        <w:t>ысше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1994">
        <w:rPr>
          <w:rFonts w:ascii="Times New Roman" w:hAnsi="Times New Roman" w:cs="Times New Roman"/>
          <w:sz w:val="28"/>
          <w:szCs w:val="28"/>
        </w:rPr>
        <w:t>е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лиц</w:t>
      </w:r>
      <w:r w:rsidR="001D1994">
        <w:rPr>
          <w:rFonts w:ascii="Times New Roman" w:hAnsi="Times New Roman" w:cs="Times New Roman"/>
          <w:sz w:val="28"/>
          <w:szCs w:val="28"/>
        </w:rPr>
        <w:t>о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(руководител</w:t>
      </w:r>
      <w:r w:rsidR="001D1994">
        <w:rPr>
          <w:rFonts w:ascii="Times New Roman" w:hAnsi="Times New Roman" w:cs="Times New Roman"/>
          <w:sz w:val="28"/>
          <w:szCs w:val="28"/>
        </w:rPr>
        <w:t>ь</w:t>
      </w:r>
      <w:r w:rsidR="001D1994" w:rsidRPr="00666CBD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1D1994">
        <w:rPr>
          <w:rFonts w:ascii="Times New Roman" w:hAnsi="Times New Roman" w:cs="Times New Roman"/>
          <w:sz w:val="28"/>
          <w:szCs w:val="28"/>
        </w:rPr>
        <w:t>, подписавшее настоящее Соглашение,</w:t>
      </w:r>
      <w:r w:rsidR="00F87C8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D1994">
        <w:rPr>
          <w:rFonts w:ascii="Times New Roman" w:hAnsi="Times New Roman" w:cs="Times New Roman"/>
          <w:sz w:val="28"/>
          <w:szCs w:val="28"/>
        </w:rPr>
        <w:t>о</w:t>
      </w:r>
      <w:r w:rsidR="00F87C8F">
        <w:rPr>
          <w:rFonts w:ascii="Times New Roman" w:hAnsi="Times New Roman" w:cs="Times New Roman"/>
          <w:sz w:val="28"/>
          <w:szCs w:val="28"/>
        </w:rPr>
        <w:t xml:space="preserve"> </w:t>
      </w:r>
      <w:r w:rsidR="00891BD5">
        <w:rPr>
          <w:rFonts w:ascii="Times New Roman" w:hAnsi="Times New Roman" w:cs="Times New Roman"/>
          <w:sz w:val="28"/>
          <w:szCs w:val="28"/>
        </w:rPr>
        <w:t>н</w:t>
      </w:r>
      <w:r w:rsidR="00AE74AC" w:rsidRPr="009C361B">
        <w:rPr>
          <w:rFonts w:ascii="Times New Roman" w:hAnsi="Times New Roman" w:cs="Times New Roman"/>
          <w:sz w:val="28"/>
          <w:szCs w:val="28"/>
        </w:rPr>
        <w:t xml:space="preserve">аправлять 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в Министерство ежеквартально до 20 числа месяца, следующего за отчетным, начиная </w:t>
      </w:r>
      <w:r w:rsidR="001A2505" w:rsidRPr="00B377D4">
        <w:rPr>
          <w:rFonts w:ascii="Times New Roman" w:hAnsi="Times New Roman" w:cs="Times New Roman"/>
          <w:sz w:val="28"/>
          <w:szCs w:val="28"/>
        </w:rPr>
        <w:t>с апреля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 201</w:t>
      </w:r>
      <w:r w:rsidR="00425826">
        <w:rPr>
          <w:rFonts w:ascii="Times New Roman" w:hAnsi="Times New Roman" w:cs="Times New Roman"/>
          <w:sz w:val="28"/>
          <w:szCs w:val="28"/>
        </w:rPr>
        <w:t>8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0899" w:rsidRPr="00B377D4">
        <w:rPr>
          <w:rFonts w:ascii="Times New Roman" w:hAnsi="Times New Roman" w:cs="Times New Roman"/>
          <w:sz w:val="28"/>
          <w:szCs w:val="28"/>
        </w:rPr>
        <w:t>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отчет об исполнении обязательств </w:t>
      </w:r>
      <w:r w:rsidR="00060899" w:rsidRPr="00B377D4">
        <w:rPr>
          <w:rFonts w:ascii="Times New Roman" w:hAnsi="Times New Roman" w:cs="Times New Roman"/>
          <w:sz w:val="28"/>
          <w:szCs w:val="28"/>
        </w:rPr>
        <w:t>П</w:t>
      </w:r>
      <w:r w:rsidR="00AE74AC" w:rsidRPr="00B377D4">
        <w:rPr>
          <w:rFonts w:ascii="Times New Roman" w:hAnsi="Times New Roman" w:cs="Times New Roman"/>
          <w:sz w:val="28"/>
          <w:szCs w:val="28"/>
        </w:rPr>
        <w:t xml:space="preserve">олучателя, </w:t>
      </w:r>
      <w:r w:rsidR="00861188" w:rsidRPr="00B377D4">
        <w:rPr>
          <w:rFonts w:ascii="Times New Roman" w:hAnsi="Times New Roman" w:cs="Times New Roman"/>
          <w:sz w:val="28"/>
          <w:szCs w:val="28"/>
        </w:rPr>
        <w:t>предусмотренных</w:t>
      </w:r>
      <w:r w:rsidR="000C5744">
        <w:rPr>
          <w:rFonts w:ascii="Times New Roman" w:hAnsi="Times New Roman" w:cs="Times New Roman"/>
          <w:sz w:val="28"/>
          <w:szCs w:val="28"/>
        </w:rPr>
        <w:t xml:space="preserve"> пунктами 1, 2 и 4 Перечня</w:t>
      </w:r>
      <w:r w:rsidR="00861188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861188" w:rsidRPr="0011595C">
        <w:rPr>
          <w:rFonts w:ascii="Times New Roman" w:hAnsi="Times New Roman" w:cs="Times New Roman"/>
          <w:sz w:val="28"/>
          <w:szCs w:val="28"/>
        </w:rPr>
        <w:t>и под</w:t>
      </w:r>
      <w:r w:rsidR="003455EE" w:rsidRPr="0011595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11595C">
        <w:rPr>
          <w:rFonts w:ascii="Times New Roman" w:hAnsi="Times New Roman" w:cs="Times New Roman"/>
          <w:sz w:val="28"/>
          <w:szCs w:val="28"/>
        </w:rPr>
        <w:t>2</w:t>
      </w:r>
      <w:r w:rsidR="003455EE" w:rsidRPr="0011595C">
        <w:rPr>
          <w:rFonts w:ascii="Times New Roman" w:hAnsi="Times New Roman" w:cs="Times New Roman"/>
          <w:sz w:val="28"/>
          <w:szCs w:val="28"/>
        </w:rPr>
        <w:t xml:space="preserve">.1.1 – </w:t>
      </w:r>
      <w:r w:rsidRPr="0011595C">
        <w:rPr>
          <w:rFonts w:ascii="Times New Roman" w:hAnsi="Times New Roman" w:cs="Times New Roman"/>
          <w:sz w:val="28"/>
          <w:szCs w:val="28"/>
        </w:rPr>
        <w:t>2</w:t>
      </w:r>
      <w:r w:rsidR="003455EE" w:rsidRPr="0011595C">
        <w:rPr>
          <w:rFonts w:ascii="Times New Roman" w:hAnsi="Times New Roman" w:cs="Times New Roman"/>
          <w:sz w:val="28"/>
          <w:szCs w:val="28"/>
        </w:rPr>
        <w:t>.1.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C90B51" w:rsidRPr="0011595C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8B3B68" w:rsidRPr="0011595C">
        <w:rPr>
          <w:rFonts w:ascii="Times New Roman" w:hAnsi="Times New Roman" w:cs="Times New Roman"/>
          <w:sz w:val="28"/>
          <w:szCs w:val="28"/>
        </w:rPr>
        <w:t xml:space="preserve"> </w:t>
      </w:r>
      <w:r w:rsidR="00861188" w:rsidRPr="0011595C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="00AE74AC" w:rsidRPr="0011595C">
        <w:rPr>
          <w:rFonts w:ascii="Times New Roman" w:hAnsi="Times New Roman" w:cs="Times New Roman"/>
          <w:sz w:val="28"/>
          <w:szCs w:val="28"/>
        </w:rPr>
        <w:t>настоящ</w:t>
      </w:r>
      <w:r w:rsidR="003455EE" w:rsidRPr="0011595C">
        <w:rPr>
          <w:rFonts w:ascii="Times New Roman" w:hAnsi="Times New Roman" w:cs="Times New Roman"/>
          <w:sz w:val="28"/>
          <w:szCs w:val="28"/>
        </w:rPr>
        <w:t>его</w:t>
      </w:r>
      <w:r w:rsidR="00861188" w:rsidRPr="0011595C">
        <w:rPr>
          <w:rFonts w:ascii="Times New Roman" w:hAnsi="Times New Roman" w:cs="Times New Roman"/>
          <w:sz w:val="28"/>
          <w:szCs w:val="28"/>
        </w:rPr>
        <w:t xml:space="preserve"> С</w:t>
      </w:r>
      <w:r w:rsidR="00AE74AC" w:rsidRPr="0011595C">
        <w:rPr>
          <w:rFonts w:ascii="Times New Roman" w:hAnsi="Times New Roman" w:cs="Times New Roman"/>
          <w:sz w:val="28"/>
          <w:szCs w:val="28"/>
        </w:rPr>
        <w:t>оглашени</w:t>
      </w:r>
      <w:r w:rsidR="003455EE" w:rsidRPr="0011595C">
        <w:rPr>
          <w:rFonts w:ascii="Times New Roman" w:hAnsi="Times New Roman" w:cs="Times New Roman"/>
          <w:sz w:val="28"/>
          <w:szCs w:val="28"/>
        </w:rPr>
        <w:t>я</w:t>
      </w:r>
      <w:r w:rsidR="000451F2" w:rsidRPr="0011595C">
        <w:rPr>
          <w:rFonts w:ascii="Times New Roman" w:hAnsi="Times New Roman" w:cs="Times New Roman"/>
          <w:sz w:val="28"/>
          <w:szCs w:val="28"/>
        </w:rPr>
        <w:t>.</w:t>
      </w:r>
    </w:p>
    <w:p w:rsidR="0093337B" w:rsidRPr="00B377D4" w:rsidRDefault="0086118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9"/>
      <w:bookmarkEnd w:id="5"/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93337B" w:rsidRPr="00B377D4">
        <w:rPr>
          <w:rFonts w:ascii="Times New Roman" w:hAnsi="Times New Roman" w:cs="Times New Roman"/>
          <w:sz w:val="28"/>
          <w:szCs w:val="28"/>
        </w:rPr>
        <w:t>. Министерство обязано:</w:t>
      </w:r>
    </w:p>
    <w:p w:rsidR="0093337B" w:rsidRPr="00B377D4" w:rsidRDefault="00861188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93337B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93337B" w:rsidRPr="00B377D4">
        <w:rPr>
          <w:rFonts w:ascii="Times New Roman" w:hAnsi="Times New Roman" w:cs="Times New Roman"/>
          <w:sz w:val="28"/>
          <w:szCs w:val="28"/>
        </w:rPr>
        <w:t xml:space="preserve">.1. </w:t>
      </w:r>
      <w:r w:rsidR="00A44324">
        <w:rPr>
          <w:rFonts w:ascii="Times New Roman" w:hAnsi="Times New Roman" w:cs="Times New Roman"/>
          <w:sz w:val="28"/>
          <w:szCs w:val="28"/>
        </w:rPr>
        <w:t>о</w:t>
      </w:r>
      <w:r w:rsidR="0093337B" w:rsidRPr="00B377D4">
        <w:rPr>
          <w:rFonts w:ascii="Times New Roman" w:hAnsi="Times New Roman" w:cs="Times New Roman"/>
          <w:sz w:val="28"/>
          <w:szCs w:val="28"/>
        </w:rPr>
        <w:t>существлять контроль за исполнением н</w:t>
      </w:r>
      <w:r w:rsidR="00370FA9" w:rsidRPr="00B377D4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282EC6" w:rsidRDefault="00861188" w:rsidP="00B00C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DB2FC6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.2. </w:t>
      </w:r>
      <w:r w:rsidR="00A44324">
        <w:rPr>
          <w:rFonts w:ascii="Times New Roman" w:hAnsi="Times New Roman" w:cs="Times New Roman"/>
          <w:sz w:val="28"/>
          <w:szCs w:val="28"/>
        </w:rPr>
        <w:t>р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ассматривать обращения </w:t>
      </w:r>
      <w:r w:rsidR="00060899" w:rsidRPr="00B377D4">
        <w:rPr>
          <w:rFonts w:ascii="Times New Roman" w:hAnsi="Times New Roman" w:cs="Times New Roman"/>
          <w:sz w:val="28"/>
          <w:szCs w:val="28"/>
        </w:rPr>
        <w:t>Получателя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B91161" w:rsidRPr="00B377D4">
        <w:rPr>
          <w:rFonts w:ascii="Times New Roman" w:hAnsi="Times New Roman" w:cs="Times New Roman"/>
          <w:sz w:val="28"/>
          <w:szCs w:val="28"/>
        </w:rPr>
        <w:t>основны</w:t>
      </w:r>
      <w:r w:rsidR="00CA65EB" w:rsidRPr="00B377D4">
        <w:rPr>
          <w:rFonts w:ascii="Times New Roman" w:hAnsi="Times New Roman" w:cs="Times New Roman"/>
          <w:sz w:val="28"/>
          <w:szCs w:val="28"/>
        </w:rPr>
        <w:t>х</w:t>
      </w:r>
      <w:r w:rsidR="00B91161" w:rsidRPr="00B377D4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CA65EB" w:rsidRPr="00B377D4">
        <w:rPr>
          <w:rFonts w:ascii="Times New Roman" w:hAnsi="Times New Roman" w:cs="Times New Roman"/>
          <w:sz w:val="28"/>
          <w:szCs w:val="28"/>
        </w:rPr>
        <w:t>ов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377D4">
        <w:rPr>
          <w:rFonts w:ascii="Times New Roman" w:hAnsi="Times New Roman" w:cs="Times New Roman"/>
          <w:sz w:val="28"/>
          <w:szCs w:val="28"/>
        </w:rPr>
        <w:t>проекта бюджета субъекта Российской Федерации на 201</w:t>
      </w:r>
      <w:r w:rsidR="00425826">
        <w:rPr>
          <w:rFonts w:ascii="Times New Roman" w:hAnsi="Times New Roman" w:cs="Times New Roman"/>
          <w:sz w:val="28"/>
          <w:szCs w:val="28"/>
        </w:rPr>
        <w:t>9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44324">
        <w:rPr>
          <w:rFonts w:ascii="Times New Roman" w:hAnsi="Times New Roman" w:cs="Times New Roman"/>
          <w:sz w:val="28"/>
          <w:szCs w:val="28"/>
        </w:rPr>
        <w:t xml:space="preserve">на </w:t>
      </w:r>
      <w:r w:rsidR="00282EC6" w:rsidRPr="00B377D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425826">
        <w:rPr>
          <w:rFonts w:ascii="Times New Roman" w:hAnsi="Times New Roman" w:cs="Times New Roman"/>
          <w:sz w:val="28"/>
          <w:szCs w:val="28"/>
        </w:rPr>
        <w:t>20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и 202</w:t>
      </w:r>
      <w:r w:rsidR="00425826">
        <w:rPr>
          <w:rFonts w:ascii="Times New Roman" w:hAnsi="Times New Roman" w:cs="Times New Roman"/>
          <w:sz w:val="28"/>
          <w:szCs w:val="28"/>
        </w:rPr>
        <w:t>1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годов в части учета в проекте бюджета субъекта Российской Федерации план</w:t>
      </w:r>
      <w:r w:rsidR="007B35FD">
        <w:rPr>
          <w:rFonts w:ascii="Times New Roman" w:hAnsi="Times New Roman" w:cs="Times New Roman"/>
          <w:sz w:val="28"/>
          <w:szCs w:val="28"/>
        </w:rPr>
        <w:t>а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по устранению неэффективных льгот (</w:t>
      </w:r>
      <w:r w:rsidR="007B35FD">
        <w:rPr>
          <w:rFonts w:ascii="Times New Roman" w:hAnsi="Times New Roman" w:cs="Times New Roman"/>
          <w:sz w:val="28"/>
          <w:szCs w:val="28"/>
        </w:rPr>
        <w:t xml:space="preserve">пониженных ставок по налогам), </w:t>
      </w:r>
      <w:r w:rsidR="00282EC6" w:rsidRPr="00B377D4">
        <w:rPr>
          <w:rFonts w:ascii="Times New Roman" w:hAnsi="Times New Roman" w:cs="Times New Roman"/>
          <w:sz w:val="28"/>
          <w:szCs w:val="28"/>
        </w:rPr>
        <w:t>по отмене установленных субъектом Российской Федерации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</w:t>
      </w:r>
      <w:r w:rsidR="006A21CC" w:rsidRPr="00B377D4">
        <w:rPr>
          <w:rFonts w:ascii="Times New Roman" w:hAnsi="Times New Roman" w:cs="Times New Roman"/>
          <w:sz w:val="28"/>
          <w:szCs w:val="28"/>
        </w:rPr>
        <w:t>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7B35FD">
        <w:rPr>
          <w:rFonts w:ascii="Times New Roman" w:hAnsi="Times New Roman" w:cs="Times New Roman"/>
          <w:sz w:val="28"/>
          <w:szCs w:val="28"/>
        </w:rPr>
        <w:t>программы оздоровления государственных финансов субъекта Российской Федерации в 2018-2019 годах</w:t>
      </w:r>
      <w:r w:rsidR="0049117E">
        <w:rPr>
          <w:rFonts w:ascii="Times New Roman" w:hAnsi="Times New Roman" w:cs="Times New Roman"/>
          <w:sz w:val="28"/>
          <w:szCs w:val="28"/>
        </w:rPr>
        <w:t xml:space="preserve"> </w:t>
      </w:r>
      <w:r w:rsidR="00314C74" w:rsidRPr="00B377D4">
        <w:rPr>
          <w:rFonts w:ascii="Times New Roman" w:hAnsi="Times New Roman" w:cs="Times New Roman"/>
          <w:sz w:val="28"/>
          <w:szCs w:val="28"/>
        </w:rPr>
        <w:t xml:space="preserve">и </w:t>
      </w:r>
      <w:r w:rsidR="00CA65EB" w:rsidRPr="00B377D4">
        <w:rPr>
          <w:rFonts w:ascii="Times New Roman" w:hAnsi="Times New Roman" w:cs="Times New Roman"/>
          <w:sz w:val="28"/>
          <w:szCs w:val="28"/>
        </w:rPr>
        <w:t>направлять заключения</w:t>
      </w:r>
      <w:r w:rsidR="00EC15C7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CA65EB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B715B0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377D4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Министерство</w:t>
      </w:r>
      <w:r w:rsidR="001D1994">
        <w:rPr>
          <w:rFonts w:ascii="Times New Roman" w:hAnsi="Times New Roman" w:cs="Times New Roman"/>
          <w:sz w:val="28"/>
          <w:szCs w:val="28"/>
        </w:rPr>
        <w:t>;</w:t>
      </w:r>
    </w:p>
    <w:p w:rsidR="00282EC6" w:rsidRPr="00B377D4" w:rsidRDefault="00861188" w:rsidP="007E55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282EC6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.3. </w:t>
      </w:r>
      <w:r w:rsidR="00A44324">
        <w:rPr>
          <w:rFonts w:ascii="Times New Roman" w:hAnsi="Times New Roman" w:cs="Times New Roman"/>
          <w:sz w:val="28"/>
          <w:szCs w:val="28"/>
        </w:rPr>
        <w:t>р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ассматривать обращения </w:t>
      </w:r>
      <w:r w:rsidR="00060899" w:rsidRPr="00B377D4">
        <w:rPr>
          <w:rFonts w:ascii="Times New Roman" w:hAnsi="Times New Roman" w:cs="Times New Roman"/>
          <w:sz w:val="28"/>
          <w:szCs w:val="28"/>
        </w:rPr>
        <w:t>Получателя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253E16" w:rsidRPr="00B377D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4C74" w:rsidRPr="00B377D4">
        <w:rPr>
          <w:rFonts w:ascii="Times New Roman" w:hAnsi="Times New Roman" w:cs="Times New Roman"/>
          <w:sz w:val="28"/>
          <w:szCs w:val="28"/>
        </w:rPr>
        <w:t>ов</w:t>
      </w:r>
      <w:r w:rsidR="00253E16" w:rsidRPr="00B377D4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B715B0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060899" w:rsidRPr="00B377D4">
        <w:rPr>
          <w:rFonts w:ascii="Times New Roman" w:hAnsi="Times New Roman" w:cs="Times New Roman"/>
          <w:sz w:val="28"/>
          <w:szCs w:val="28"/>
        </w:rPr>
        <w:t>субъект</w:t>
      </w:r>
      <w:r w:rsidR="00B715B0">
        <w:rPr>
          <w:rFonts w:ascii="Times New Roman" w:hAnsi="Times New Roman" w:cs="Times New Roman"/>
          <w:sz w:val="28"/>
          <w:szCs w:val="28"/>
        </w:rPr>
        <w:t>а</w:t>
      </w:r>
      <w:r w:rsidR="00060899" w:rsidRPr="00B377D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715B0">
        <w:rPr>
          <w:rFonts w:ascii="Times New Roman" w:hAnsi="Times New Roman" w:cs="Times New Roman"/>
          <w:sz w:val="28"/>
          <w:szCs w:val="28"/>
        </w:rPr>
        <w:t xml:space="preserve">о бюджете субъекта </w:t>
      </w:r>
      <w:r w:rsidR="00282EC6" w:rsidRPr="00B377D4">
        <w:rPr>
          <w:rFonts w:ascii="Times New Roman" w:hAnsi="Times New Roman" w:cs="Times New Roman"/>
          <w:sz w:val="28"/>
          <w:szCs w:val="28"/>
        </w:rPr>
        <w:t>Российской Федерации на 201</w:t>
      </w:r>
      <w:r w:rsidR="00425826">
        <w:rPr>
          <w:rFonts w:ascii="Times New Roman" w:hAnsi="Times New Roman" w:cs="Times New Roman"/>
          <w:sz w:val="28"/>
          <w:szCs w:val="28"/>
        </w:rPr>
        <w:t>8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91BD5">
        <w:rPr>
          <w:rFonts w:ascii="Times New Roman" w:hAnsi="Times New Roman" w:cs="Times New Roman"/>
          <w:sz w:val="28"/>
          <w:szCs w:val="28"/>
        </w:rPr>
        <w:t xml:space="preserve">на </w:t>
      </w:r>
      <w:r w:rsidR="00282EC6" w:rsidRPr="00B377D4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425826">
        <w:rPr>
          <w:rFonts w:ascii="Times New Roman" w:hAnsi="Times New Roman" w:cs="Times New Roman"/>
          <w:sz w:val="28"/>
          <w:szCs w:val="28"/>
        </w:rPr>
        <w:t>9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и 20</w:t>
      </w:r>
      <w:r w:rsidR="00425826">
        <w:rPr>
          <w:rFonts w:ascii="Times New Roman" w:hAnsi="Times New Roman" w:cs="Times New Roman"/>
          <w:sz w:val="28"/>
          <w:szCs w:val="28"/>
        </w:rPr>
        <w:t>20</w:t>
      </w:r>
      <w:r w:rsidR="00282EC6" w:rsidRPr="00B377D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E6DE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471F1" w:rsidRPr="00256847">
        <w:rPr>
          <w:rFonts w:ascii="Times New Roman" w:hAnsi="Times New Roman" w:cs="Times New Roman"/>
          <w:sz w:val="28"/>
          <w:szCs w:val="28"/>
        </w:rPr>
        <w:t>проекты актов высшего исполнительного органа государственной власти субъекта Российской Федерации о внесении изменений в основные направления долговой политики субъекта Российской Федерации на 2018 год и на плановый период 2019 и 2020 годов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314C74" w:rsidRPr="00B377D4">
        <w:rPr>
          <w:rFonts w:ascii="Times New Roman" w:hAnsi="Times New Roman" w:cs="Times New Roman"/>
          <w:sz w:val="28"/>
          <w:szCs w:val="28"/>
        </w:rPr>
        <w:t>и направлять заключения</w:t>
      </w:r>
      <w:r w:rsidR="00EC15C7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314C74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377D4">
        <w:rPr>
          <w:rFonts w:ascii="Times New Roman" w:hAnsi="Times New Roman" w:cs="Times New Roman"/>
          <w:sz w:val="28"/>
          <w:szCs w:val="28"/>
        </w:rPr>
        <w:t>в течение 10 рабочих дней со дн</w:t>
      </w:r>
      <w:r w:rsidR="001D1994">
        <w:rPr>
          <w:rFonts w:ascii="Times New Roman" w:hAnsi="Times New Roman" w:cs="Times New Roman"/>
          <w:sz w:val="28"/>
          <w:szCs w:val="28"/>
        </w:rPr>
        <w:t>я их поступления в Министерство;</w:t>
      </w:r>
    </w:p>
    <w:p w:rsidR="00DB2FC6" w:rsidRDefault="000D639F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4">
        <w:rPr>
          <w:rFonts w:ascii="Times New Roman" w:hAnsi="Times New Roman" w:cs="Times New Roman"/>
          <w:sz w:val="28"/>
          <w:szCs w:val="28"/>
        </w:rPr>
        <w:t>2</w:t>
      </w:r>
      <w:r w:rsidR="007D2EF2" w:rsidRPr="00B377D4">
        <w:rPr>
          <w:rFonts w:ascii="Times New Roman" w:hAnsi="Times New Roman" w:cs="Times New Roman"/>
          <w:sz w:val="28"/>
          <w:szCs w:val="28"/>
        </w:rPr>
        <w:t>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7D2EF2" w:rsidRPr="00B377D4">
        <w:rPr>
          <w:rFonts w:ascii="Times New Roman" w:hAnsi="Times New Roman" w:cs="Times New Roman"/>
          <w:sz w:val="28"/>
          <w:szCs w:val="28"/>
        </w:rPr>
        <w:t>.4</w:t>
      </w:r>
      <w:r w:rsidR="00A44324">
        <w:rPr>
          <w:rFonts w:ascii="Times New Roman" w:hAnsi="Times New Roman" w:cs="Times New Roman"/>
          <w:sz w:val="28"/>
          <w:szCs w:val="28"/>
        </w:rPr>
        <w:t>. р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ассматривать обращения </w:t>
      </w:r>
      <w:r w:rsidR="00F80113" w:rsidRPr="00B377D4">
        <w:rPr>
          <w:rFonts w:ascii="Times New Roman" w:hAnsi="Times New Roman" w:cs="Times New Roman"/>
          <w:sz w:val="28"/>
          <w:szCs w:val="28"/>
        </w:rPr>
        <w:t>Получателя</w:t>
      </w:r>
      <w:r w:rsidR="00DB2FC6" w:rsidRPr="00B377D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A2505" w:rsidRPr="00B377D4">
        <w:rPr>
          <w:rFonts w:ascii="Times New Roman" w:hAnsi="Times New Roman" w:cs="Times New Roman"/>
          <w:sz w:val="28"/>
          <w:szCs w:val="28"/>
        </w:rPr>
        <w:t>проект</w:t>
      </w:r>
      <w:r w:rsidR="00314C74" w:rsidRPr="00B377D4">
        <w:rPr>
          <w:rFonts w:ascii="Times New Roman" w:hAnsi="Times New Roman" w:cs="Times New Roman"/>
          <w:sz w:val="28"/>
          <w:szCs w:val="28"/>
        </w:rPr>
        <w:t>ов</w:t>
      </w:r>
      <w:r w:rsidR="001A2505" w:rsidRPr="00B377D4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="006C56D4" w:rsidRPr="00B377D4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нормативных правовых актов органов государственной власти субъекта Российской Федерации (проектов нормативных правовых актов о внесении изменений в указанные акты), направленных на </w:t>
      </w:r>
      <w:r w:rsidR="0049117E">
        <w:rPr>
          <w:rFonts w:ascii="Times New Roman" w:hAnsi="Times New Roman" w:cs="Times New Roman"/>
          <w:sz w:val="28"/>
          <w:szCs w:val="28"/>
        </w:rPr>
        <w:t>установление (</w:t>
      </w:r>
      <w:r w:rsidR="006C56D4" w:rsidRPr="00B377D4">
        <w:rPr>
          <w:rFonts w:ascii="Times New Roman" w:hAnsi="Times New Roman" w:cs="Times New Roman"/>
          <w:sz w:val="28"/>
          <w:szCs w:val="28"/>
        </w:rPr>
        <w:t xml:space="preserve">увеличение расходов на </w:t>
      </w:r>
      <w:r w:rsidR="0049117E">
        <w:rPr>
          <w:rFonts w:ascii="Times New Roman" w:hAnsi="Times New Roman" w:cs="Times New Roman"/>
          <w:sz w:val="28"/>
          <w:szCs w:val="28"/>
        </w:rPr>
        <w:t>выполнение) публичных нормативных обязательств субъекта Российской Федерации</w:t>
      </w:r>
      <w:r w:rsidR="006C56D4" w:rsidRPr="00B377D4">
        <w:rPr>
          <w:rFonts w:ascii="Times New Roman" w:hAnsi="Times New Roman" w:cs="Times New Roman"/>
          <w:sz w:val="28"/>
          <w:szCs w:val="28"/>
        </w:rPr>
        <w:t>, осуществляемых за счет средств бюджета субъекта Российской Федерации,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314C74" w:rsidRPr="00B377D4">
        <w:rPr>
          <w:rFonts w:ascii="Times New Roman" w:hAnsi="Times New Roman" w:cs="Times New Roman"/>
          <w:sz w:val="28"/>
          <w:szCs w:val="28"/>
        </w:rPr>
        <w:t>и направлять заключения</w:t>
      </w:r>
      <w:r w:rsidR="00EC15C7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314C74" w:rsidRPr="00B377D4">
        <w:rPr>
          <w:rFonts w:ascii="Times New Roman" w:hAnsi="Times New Roman" w:cs="Times New Roman"/>
          <w:sz w:val="28"/>
          <w:szCs w:val="28"/>
        </w:rPr>
        <w:t xml:space="preserve"> </w:t>
      </w:r>
      <w:r w:rsidR="00DB2FC6" w:rsidRPr="00B377D4">
        <w:rPr>
          <w:rFonts w:ascii="Times New Roman" w:hAnsi="Times New Roman" w:cs="Times New Roman"/>
          <w:sz w:val="28"/>
          <w:szCs w:val="28"/>
        </w:rPr>
        <w:t>в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03743" w:rsidRPr="00B1715D">
        <w:rPr>
          <w:rFonts w:ascii="Times New Roman" w:hAnsi="Times New Roman" w:cs="Times New Roman"/>
          <w:sz w:val="28"/>
          <w:szCs w:val="28"/>
        </w:rPr>
        <w:t>20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702B1B">
        <w:rPr>
          <w:rFonts w:ascii="Times New Roman" w:hAnsi="Times New Roman" w:cs="Times New Roman"/>
          <w:sz w:val="28"/>
          <w:szCs w:val="28"/>
        </w:rPr>
        <w:t>я их поступления в Министерство</w:t>
      </w:r>
      <w:r w:rsidR="001D1994">
        <w:rPr>
          <w:rFonts w:ascii="Times New Roman" w:hAnsi="Times New Roman" w:cs="Times New Roman"/>
          <w:sz w:val="28"/>
          <w:szCs w:val="28"/>
        </w:rPr>
        <w:t>;</w:t>
      </w:r>
    </w:p>
    <w:p w:rsidR="00607F18" w:rsidRDefault="00607F18" w:rsidP="00607F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8">
        <w:rPr>
          <w:rFonts w:ascii="Times New Roman" w:hAnsi="Times New Roman" w:cs="Times New Roman"/>
          <w:sz w:val="28"/>
          <w:szCs w:val="28"/>
        </w:rPr>
        <w:t>2.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Pr="009E6DE8">
        <w:rPr>
          <w:rFonts w:ascii="Times New Roman" w:hAnsi="Times New Roman" w:cs="Times New Roman"/>
          <w:sz w:val="28"/>
          <w:szCs w:val="28"/>
        </w:rPr>
        <w:t>.4.</w:t>
      </w:r>
      <w:r w:rsidR="009C361B" w:rsidRPr="009E6DE8">
        <w:rPr>
          <w:rFonts w:ascii="Times New Roman" w:hAnsi="Times New Roman" w:cs="Times New Roman"/>
          <w:sz w:val="28"/>
          <w:szCs w:val="28"/>
        </w:rPr>
        <w:t>1.</w:t>
      </w:r>
      <w:r w:rsidR="0024603D">
        <w:rPr>
          <w:rStyle w:val="a5"/>
          <w:rFonts w:ascii="Times New Roman" w:hAnsi="Times New Roman" w:cs="Times New Roman"/>
          <w:sz w:val="28"/>
          <w:szCs w:val="28"/>
        </w:rPr>
        <w:t>5</w:t>
      </w:r>
      <w:r w:rsidRPr="009E6DE8">
        <w:rPr>
          <w:rFonts w:ascii="Times New Roman" w:hAnsi="Times New Roman" w:cs="Times New Roman"/>
          <w:sz w:val="28"/>
          <w:szCs w:val="28"/>
        </w:rPr>
        <w:t xml:space="preserve"> </w:t>
      </w:r>
      <w:r w:rsidR="00A44324">
        <w:rPr>
          <w:rFonts w:ascii="Times New Roman" w:hAnsi="Times New Roman" w:cs="Times New Roman"/>
          <w:sz w:val="28"/>
          <w:szCs w:val="28"/>
        </w:rPr>
        <w:t>р</w:t>
      </w:r>
      <w:r w:rsidRPr="009E6DE8">
        <w:rPr>
          <w:rFonts w:ascii="Times New Roman" w:hAnsi="Times New Roman" w:cs="Times New Roman"/>
          <w:sz w:val="28"/>
          <w:szCs w:val="28"/>
        </w:rPr>
        <w:t xml:space="preserve">ассматривать обращения Получателя по вопросам проектов нормативных правовых актов органов государственной власти субъекта Российской Федерации об увеличении численности работников органов </w:t>
      </w:r>
      <w:r w:rsidRPr="009E6DE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и (или) государственных учреждений субъекта Российской Федерации и направлять </w:t>
      </w:r>
      <w:r w:rsidR="001D1994">
        <w:rPr>
          <w:rFonts w:ascii="Times New Roman" w:hAnsi="Times New Roman" w:cs="Times New Roman"/>
          <w:sz w:val="28"/>
          <w:szCs w:val="28"/>
        </w:rPr>
        <w:t>заключения</w:t>
      </w:r>
      <w:r w:rsidR="00EC15C7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Pr="009E6DE8">
        <w:rPr>
          <w:rFonts w:ascii="Times New Roman" w:hAnsi="Times New Roman" w:cs="Times New Roman"/>
          <w:sz w:val="28"/>
          <w:szCs w:val="28"/>
        </w:rPr>
        <w:t>в течение 20 рабочих дней со дн</w:t>
      </w:r>
      <w:r w:rsidR="00702B1B">
        <w:rPr>
          <w:rFonts w:ascii="Times New Roman" w:hAnsi="Times New Roman" w:cs="Times New Roman"/>
          <w:sz w:val="28"/>
          <w:szCs w:val="28"/>
        </w:rPr>
        <w:t>я их поступления в Министерство</w:t>
      </w:r>
      <w:r w:rsidR="001D1994">
        <w:rPr>
          <w:rFonts w:ascii="Times New Roman" w:hAnsi="Times New Roman" w:cs="Times New Roman"/>
          <w:sz w:val="28"/>
          <w:szCs w:val="28"/>
        </w:rPr>
        <w:t>;</w:t>
      </w:r>
    </w:p>
    <w:p w:rsidR="000D51CB" w:rsidRDefault="000D51CB" w:rsidP="00607F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="00A44324">
        <w:rPr>
          <w:rFonts w:ascii="Times New Roman" w:hAnsi="Times New Roman" w:cs="Times New Roman"/>
          <w:sz w:val="28"/>
          <w:szCs w:val="28"/>
        </w:rPr>
        <w:t>.5. р</w:t>
      </w:r>
      <w:r>
        <w:rPr>
          <w:rFonts w:ascii="Times New Roman" w:hAnsi="Times New Roman" w:cs="Times New Roman"/>
          <w:sz w:val="28"/>
          <w:szCs w:val="28"/>
        </w:rPr>
        <w:t>ассматривать представленный Получателем проект плана мероприятий по росту доходного потенциала ____________________________</w:t>
      </w:r>
    </w:p>
    <w:p w:rsidR="000D51CB" w:rsidRDefault="000D51CB" w:rsidP="00726B98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1721F">
        <w:rPr>
          <w:rFonts w:ascii="Times New Roman" w:hAnsi="Times New Roman" w:cs="Times New Roman"/>
          <w:sz w:val="28"/>
          <w:szCs w:val="28"/>
        </w:rPr>
        <w:t xml:space="preserve">   </w:t>
      </w:r>
      <w:r w:rsidRPr="00D40E6E">
        <w:rPr>
          <w:rFonts w:ascii="Times New Roman" w:hAnsi="Times New Roman" w:cs="Times New Roman"/>
          <w:sz w:val="18"/>
        </w:rPr>
        <w:t>(наименование субъекта Российской Федерации)</w:t>
      </w:r>
    </w:p>
    <w:p w:rsidR="000D51CB" w:rsidRPr="000D51CB" w:rsidRDefault="000D51CB" w:rsidP="000D5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1CB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по оптимизации расходов бюджета субъекта Российской Федерации, позволяющих обеспечить с 2020 года финансовое обеспечение в полном объеме расходных обязательств субъекта Российской Федерации без привлечения средств дотации на выравнивание бюджетной обеспеченности</w:t>
      </w:r>
      <w:r w:rsidR="00702B1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9F188B">
        <w:rPr>
          <w:rFonts w:ascii="Times New Roman" w:hAnsi="Times New Roman" w:cs="Times New Roman"/>
          <w:sz w:val="28"/>
          <w:szCs w:val="28"/>
        </w:rPr>
        <w:t xml:space="preserve">, </w:t>
      </w:r>
      <w:r w:rsidR="00B73147">
        <w:rPr>
          <w:rFonts w:ascii="Times New Roman" w:hAnsi="Times New Roman" w:cs="Times New Roman"/>
          <w:sz w:val="28"/>
          <w:szCs w:val="28"/>
        </w:rPr>
        <w:t xml:space="preserve">и </w:t>
      </w:r>
      <w:r w:rsidR="001D1994">
        <w:rPr>
          <w:rFonts w:ascii="Times New Roman" w:hAnsi="Times New Roman" w:cs="Times New Roman"/>
          <w:sz w:val="28"/>
          <w:szCs w:val="28"/>
        </w:rPr>
        <w:t>направлять</w:t>
      </w:r>
      <w:r w:rsidR="00B7314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F188B">
        <w:rPr>
          <w:rFonts w:ascii="Times New Roman" w:hAnsi="Times New Roman" w:cs="Times New Roman"/>
          <w:sz w:val="28"/>
          <w:szCs w:val="28"/>
        </w:rPr>
        <w:t>е</w:t>
      </w:r>
      <w:r w:rsidR="001D1994">
        <w:rPr>
          <w:rFonts w:ascii="Times New Roman" w:hAnsi="Times New Roman" w:cs="Times New Roman"/>
          <w:sz w:val="28"/>
          <w:szCs w:val="28"/>
        </w:rPr>
        <w:t xml:space="preserve"> на него;</w:t>
      </w:r>
    </w:p>
    <w:p w:rsidR="00726B98" w:rsidRDefault="000D639F" w:rsidP="00726B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 w:rsidRPr="00B1715D">
        <w:rPr>
          <w:rFonts w:ascii="Times New Roman" w:hAnsi="Times New Roman" w:cs="Times New Roman"/>
          <w:sz w:val="28"/>
          <w:szCs w:val="28"/>
        </w:rPr>
        <w:t>.</w:t>
      </w:r>
      <w:r w:rsidR="000D51CB">
        <w:rPr>
          <w:rFonts w:ascii="Times New Roman" w:hAnsi="Times New Roman" w:cs="Times New Roman"/>
          <w:sz w:val="28"/>
          <w:szCs w:val="28"/>
        </w:rPr>
        <w:t>6</w:t>
      </w:r>
      <w:r w:rsidRPr="00B1715D">
        <w:rPr>
          <w:rFonts w:ascii="Times New Roman" w:hAnsi="Times New Roman" w:cs="Times New Roman"/>
          <w:sz w:val="28"/>
          <w:szCs w:val="28"/>
        </w:rPr>
        <w:t xml:space="preserve">. </w:t>
      </w:r>
      <w:r w:rsidR="00A44324">
        <w:rPr>
          <w:rFonts w:ascii="Times New Roman" w:hAnsi="Times New Roman" w:cs="Times New Roman"/>
          <w:sz w:val="28"/>
          <w:szCs w:val="28"/>
        </w:rPr>
        <w:t>р</w:t>
      </w:r>
      <w:r w:rsidRPr="00B1715D">
        <w:rPr>
          <w:rFonts w:ascii="Times New Roman" w:hAnsi="Times New Roman" w:cs="Times New Roman"/>
          <w:sz w:val="28"/>
          <w:szCs w:val="28"/>
        </w:rPr>
        <w:t>ассматривать представленн</w:t>
      </w:r>
      <w:r w:rsidR="006D2F13">
        <w:rPr>
          <w:rFonts w:ascii="Times New Roman" w:hAnsi="Times New Roman" w:cs="Times New Roman"/>
          <w:sz w:val="28"/>
          <w:szCs w:val="28"/>
        </w:rPr>
        <w:t>ый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F80113">
        <w:rPr>
          <w:rFonts w:ascii="Times New Roman" w:hAnsi="Times New Roman" w:cs="Times New Roman"/>
          <w:sz w:val="28"/>
          <w:szCs w:val="28"/>
        </w:rPr>
        <w:t>Получателем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4719D2">
        <w:rPr>
          <w:rFonts w:ascii="Times New Roman" w:hAnsi="Times New Roman" w:cs="Times New Roman"/>
          <w:sz w:val="28"/>
          <w:szCs w:val="28"/>
        </w:rPr>
        <w:t xml:space="preserve">проект изменений в </w:t>
      </w:r>
      <w:r w:rsidRPr="00B1715D">
        <w:rPr>
          <w:rFonts w:ascii="Times New Roman" w:hAnsi="Times New Roman" w:cs="Times New Roman"/>
          <w:sz w:val="28"/>
          <w:szCs w:val="28"/>
        </w:rPr>
        <w:t>план по устранению неэффективных льгот (пониженных ставок по налогам)</w:t>
      </w:r>
      <w:r w:rsidR="00726B98">
        <w:rPr>
          <w:rFonts w:ascii="Times New Roman" w:hAnsi="Times New Roman" w:cs="Times New Roman"/>
          <w:sz w:val="28"/>
          <w:szCs w:val="28"/>
        </w:rPr>
        <w:t>,</w:t>
      </w:r>
      <w:r w:rsidR="006A1D84">
        <w:rPr>
          <w:rFonts w:ascii="Times New Roman" w:hAnsi="Times New Roman" w:cs="Times New Roman"/>
          <w:sz w:val="28"/>
          <w:szCs w:val="28"/>
        </w:rPr>
        <w:t xml:space="preserve"> </w:t>
      </w:r>
      <w:r w:rsidR="00726B98" w:rsidRPr="00B1715D">
        <w:rPr>
          <w:rFonts w:ascii="Times New Roman" w:hAnsi="Times New Roman" w:cs="Times New Roman"/>
          <w:sz w:val="28"/>
          <w:szCs w:val="28"/>
        </w:rPr>
        <w:t>предусмотр</w:t>
      </w:r>
      <w:r w:rsidR="00726B98">
        <w:rPr>
          <w:rFonts w:ascii="Times New Roman" w:hAnsi="Times New Roman" w:cs="Times New Roman"/>
          <w:sz w:val="28"/>
          <w:szCs w:val="28"/>
        </w:rPr>
        <w:t>енный</w:t>
      </w:r>
      <w:r w:rsidR="009F188B">
        <w:rPr>
          <w:rFonts w:ascii="Times New Roman" w:hAnsi="Times New Roman" w:cs="Times New Roman"/>
          <w:sz w:val="28"/>
          <w:szCs w:val="28"/>
        </w:rPr>
        <w:t xml:space="preserve"> пунктом 1 Перечня</w:t>
      </w:r>
      <w:r w:rsidR="00726B98">
        <w:rPr>
          <w:rFonts w:ascii="Times New Roman" w:hAnsi="Times New Roman" w:cs="Times New Roman"/>
          <w:sz w:val="28"/>
          <w:szCs w:val="28"/>
        </w:rPr>
        <w:t xml:space="preserve"> и подпунктом</w:t>
      </w:r>
      <w:r w:rsidR="00726B98" w:rsidRPr="00B1715D">
        <w:rPr>
          <w:rFonts w:ascii="Times New Roman" w:hAnsi="Times New Roman" w:cs="Times New Roman"/>
          <w:sz w:val="28"/>
          <w:szCs w:val="28"/>
        </w:rPr>
        <w:t xml:space="preserve"> 2.1.</w:t>
      </w:r>
      <w:r w:rsidR="00726B98">
        <w:rPr>
          <w:rFonts w:ascii="Times New Roman" w:hAnsi="Times New Roman" w:cs="Times New Roman"/>
          <w:sz w:val="28"/>
          <w:szCs w:val="28"/>
        </w:rPr>
        <w:t>1</w:t>
      </w:r>
      <w:r w:rsidR="00726B98" w:rsidRPr="00B1715D">
        <w:rPr>
          <w:rFonts w:ascii="Times New Roman" w:hAnsi="Times New Roman" w:cs="Times New Roman"/>
          <w:sz w:val="28"/>
          <w:szCs w:val="28"/>
        </w:rPr>
        <w:t xml:space="preserve"> пункта 2.1 настоящего Соглашения</w:t>
      </w:r>
      <w:r w:rsidR="009F188B">
        <w:rPr>
          <w:rFonts w:ascii="Times New Roman" w:hAnsi="Times New Roman" w:cs="Times New Roman"/>
          <w:sz w:val="28"/>
          <w:szCs w:val="28"/>
        </w:rPr>
        <w:t>,</w:t>
      </w:r>
      <w:r w:rsidR="00B73147">
        <w:rPr>
          <w:rFonts w:ascii="Times New Roman" w:hAnsi="Times New Roman" w:cs="Times New Roman"/>
          <w:sz w:val="28"/>
          <w:szCs w:val="28"/>
        </w:rPr>
        <w:t xml:space="preserve"> </w:t>
      </w:r>
      <w:r w:rsidR="001D1994">
        <w:rPr>
          <w:rFonts w:ascii="Times New Roman" w:hAnsi="Times New Roman" w:cs="Times New Roman"/>
          <w:sz w:val="28"/>
          <w:szCs w:val="28"/>
        </w:rPr>
        <w:t>и направлять заключение на него;</w:t>
      </w:r>
    </w:p>
    <w:p w:rsidR="000D639F" w:rsidRDefault="0002759D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7C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1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="00A44324">
        <w:rPr>
          <w:rFonts w:ascii="Times New Roman" w:hAnsi="Times New Roman" w:cs="Times New Roman"/>
          <w:sz w:val="28"/>
          <w:szCs w:val="28"/>
        </w:rPr>
        <w:t>р</w:t>
      </w:r>
      <w:r w:rsidRPr="00B1715D">
        <w:rPr>
          <w:rFonts w:ascii="Times New Roman" w:hAnsi="Times New Roman" w:cs="Times New Roman"/>
          <w:sz w:val="28"/>
          <w:szCs w:val="28"/>
        </w:rPr>
        <w:t>ассматривать представленн</w:t>
      </w:r>
      <w:r w:rsidR="00726B98">
        <w:rPr>
          <w:rFonts w:ascii="Times New Roman" w:hAnsi="Times New Roman" w:cs="Times New Roman"/>
          <w:sz w:val="28"/>
          <w:szCs w:val="28"/>
        </w:rPr>
        <w:t>ый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B715B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715B0">
        <w:rPr>
          <w:rFonts w:ascii="Times New Roman" w:hAnsi="Times New Roman" w:cs="Times New Roman"/>
          <w:sz w:val="28"/>
          <w:szCs w:val="28"/>
        </w:rPr>
        <w:t>а</w:t>
      </w:r>
      <w:r w:rsidR="000D639F" w:rsidRPr="00B1715D">
        <w:rPr>
          <w:rFonts w:ascii="Times New Roman" w:hAnsi="Times New Roman" w:cs="Times New Roman"/>
          <w:sz w:val="28"/>
          <w:szCs w:val="28"/>
        </w:rPr>
        <w:t xml:space="preserve"> по отмене установленных субъектом Российской Федерации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0D639F" w:rsidRPr="00B1715D">
        <w:rPr>
          <w:rFonts w:ascii="Times New Roman" w:hAnsi="Times New Roman" w:cs="Times New Roman"/>
          <w:sz w:val="28"/>
          <w:szCs w:val="28"/>
        </w:rPr>
        <w:t>Федерации, предусмотр</w:t>
      </w:r>
      <w:r w:rsidR="00726B98">
        <w:rPr>
          <w:rFonts w:ascii="Times New Roman" w:hAnsi="Times New Roman" w:cs="Times New Roman"/>
          <w:sz w:val="28"/>
          <w:szCs w:val="28"/>
        </w:rPr>
        <w:t xml:space="preserve">енный </w:t>
      </w:r>
      <w:r w:rsidR="009F188B">
        <w:rPr>
          <w:rFonts w:ascii="Times New Roman" w:hAnsi="Times New Roman" w:cs="Times New Roman"/>
          <w:sz w:val="28"/>
          <w:szCs w:val="28"/>
        </w:rPr>
        <w:t>пунктом 2 Перечня</w:t>
      </w:r>
      <w:r w:rsidR="00726B98">
        <w:rPr>
          <w:rFonts w:ascii="Times New Roman" w:hAnsi="Times New Roman" w:cs="Times New Roman"/>
          <w:sz w:val="28"/>
          <w:szCs w:val="28"/>
        </w:rPr>
        <w:t xml:space="preserve"> и подпунктом</w:t>
      </w:r>
      <w:r w:rsidR="000D639F" w:rsidRPr="00B1715D">
        <w:rPr>
          <w:rFonts w:ascii="Times New Roman" w:hAnsi="Times New Roman" w:cs="Times New Roman"/>
          <w:sz w:val="28"/>
          <w:szCs w:val="28"/>
        </w:rPr>
        <w:t xml:space="preserve"> 2.1.</w:t>
      </w:r>
      <w:r w:rsidR="00C97088">
        <w:rPr>
          <w:rFonts w:ascii="Times New Roman" w:hAnsi="Times New Roman" w:cs="Times New Roman"/>
          <w:sz w:val="28"/>
          <w:szCs w:val="28"/>
        </w:rPr>
        <w:t>2</w:t>
      </w:r>
      <w:r w:rsidR="000D639F" w:rsidRPr="00B1715D">
        <w:rPr>
          <w:rFonts w:ascii="Times New Roman" w:hAnsi="Times New Roman" w:cs="Times New Roman"/>
          <w:sz w:val="28"/>
          <w:szCs w:val="28"/>
        </w:rPr>
        <w:t xml:space="preserve"> пункта 2.1 настоящего Соглашения</w:t>
      </w:r>
      <w:r w:rsidR="009F188B">
        <w:rPr>
          <w:rFonts w:ascii="Times New Roman" w:hAnsi="Times New Roman" w:cs="Times New Roman"/>
          <w:sz w:val="28"/>
          <w:szCs w:val="28"/>
        </w:rPr>
        <w:t>,</w:t>
      </w:r>
      <w:r w:rsidR="00B73147">
        <w:rPr>
          <w:rFonts w:ascii="Times New Roman" w:hAnsi="Times New Roman" w:cs="Times New Roman"/>
          <w:sz w:val="28"/>
          <w:szCs w:val="28"/>
        </w:rPr>
        <w:t xml:space="preserve"> </w:t>
      </w:r>
      <w:r w:rsidR="001D1994">
        <w:rPr>
          <w:rFonts w:ascii="Times New Roman" w:hAnsi="Times New Roman" w:cs="Times New Roman"/>
          <w:sz w:val="28"/>
          <w:szCs w:val="28"/>
        </w:rPr>
        <w:t>и направлять заключение на него;</w:t>
      </w:r>
    </w:p>
    <w:p w:rsidR="001A0D4A" w:rsidRDefault="001A0D4A" w:rsidP="00B00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о</w:t>
      </w:r>
      <w:r w:rsidRPr="00B377D4">
        <w:rPr>
          <w:rFonts w:ascii="Times New Roman" w:hAnsi="Times New Roman" w:cs="Times New Roman"/>
          <w:sz w:val="28"/>
          <w:szCs w:val="28"/>
        </w:rPr>
        <w:t>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мониторинг исполнения Получателем обязательств, предусмотренных пунктом 3 Перечня и подпунктами 2.1.4</w:t>
      </w:r>
      <w:r w:rsidR="0048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2.1.7</w:t>
      </w:r>
      <w:r w:rsidR="00485C4C">
        <w:rPr>
          <w:rFonts w:ascii="Times New Roman" w:hAnsi="Times New Roman" w:cs="Times New Roman"/>
          <w:sz w:val="28"/>
          <w:szCs w:val="28"/>
        </w:rPr>
        <w:t xml:space="preserve"> </w:t>
      </w:r>
      <w:r w:rsidR="00F22FDA" w:rsidRPr="00F22FD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FDA">
        <w:rPr>
          <w:rFonts w:ascii="Times New Roman" w:hAnsi="Times New Roman" w:cs="Times New Roman"/>
          <w:sz w:val="28"/>
          <w:szCs w:val="28"/>
        </w:rPr>
        <w:t xml:space="preserve">пункта 2.1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BD29D5" w:rsidRPr="00B1715D" w:rsidRDefault="00F80113" w:rsidP="00651C5A">
      <w:pPr>
        <w:pStyle w:val="ConsPlusNonformat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29D5" w:rsidRPr="00B1715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60131F" w:rsidRPr="00B1715D" w:rsidRDefault="00F80113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DBC" w:rsidRPr="00B1715D">
        <w:rPr>
          <w:rFonts w:ascii="Times New Roman" w:hAnsi="Times New Roman" w:cs="Times New Roman"/>
          <w:sz w:val="28"/>
          <w:szCs w:val="28"/>
        </w:rPr>
        <w:t>.1.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A44324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A44324">
        <w:rPr>
          <w:rFonts w:ascii="Times New Roman" w:hAnsi="Times New Roman" w:cs="Times New Roman"/>
          <w:sz w:val="28"/>
          <w:szCs w:val="28"/>
        </w:rPr>
        <w:t>предусмотренных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891BD5">
        <w:rPr>
          <w:rFonts w:ascii="Times New Roman" w:hAnsi="Times New Roman" w:cs="Times New Roman"/>
          <w:sz w:val="28"/>
          <w:szCs w:val="28"/>
        </w:rPr>
        <w:t>подпунктами «г» и «д» пункта 1 П</w:t>
      </w:r>
      <w:r w:rsidR="00B715B0">
        <w:rPr>
          <w:rFonts w:ascii="Times New Roman" w:hAnsi="Times New Roman" w:cs="Times New Roman"/>
          <w:sz w:val="28"/>
          <w:szCs w:val="28"/>
        </w:rPr>
        <w:t>еречня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 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9311C6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485C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B9C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B715B0">
        <w:rPr>
          <w:rFonts w:ascii="Times New Roman" w:hAnsi="Times New Roman" w:cs="Times New Roman"/>
          <w:sz w:val="28"/>
          <w:szCs w:val="28"/>
        </w:rPr>
        <w:t xml:space="preserve">- </w:t>
      </w:r>
      <w:r w:rsidR="001D1994">
        <w:rPr>
          <w:rFonts w:ascii="Times New Roman" w:hAnsi="Times New Roman" w:cs="Times New Roman"/>
          <w:sz w:val="28"/>
          <w:szCs w:val="28"/>
        </w:rPr>
        <w:t>девятым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02759D">
        <w:rPr>
          <w:rFonts w:ascii="Times New Roman" w:hAnsi="Times New Roman" w:cs="Times New Roman"/>
          <w:sz w:val="28"/>
          <w:szCs w:val="28"/>
        </w:rPr>
        <w:t>подпункта 2.1.1</w:t>
      </w:r>
      <w:r w:rsidR="001471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3" w:history="1">
        <w:r w:rsidR="003F2E27" w:rsidRPr="00B1715D">
          <w:rPr>
            <w:rFonts w:ascii="Times New Roman" w:hAnsi="Times New Roman" w:cs="Times New Roman"/>
            <w:sz w:val="28"/>
            <w:szCs w:val="28"/>
          </w:rPr>
          <w:t>пункт</w:t>
        </w:r>
        <w:r w:rsidR="0002759D">
          <w:rPr>
            <w:rFonts w:ascii="Times New Roman" w:hAnsi="Times New Roman" w:cs="Times New Roman"/>
            <w:sz w:val="28"/>
            <w:szCs w:val="28"/>
          </w:rPr>
          <w:t>а</w:t>
        </w:r>
        <w:r w:rsidR="003F2E27" w:rsidRPr="00B1715D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3F2E27" w:rsidRPr="00B1715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A44324">
        <w:rPr>
          <w:rFonts w:ascii="Times New Roman" w:hAnsi="Times New Roman" w:cs="Times New Roman"/>
          <w:sz w:val="28"/>
          <w:szCs w:val="28"/>
        </w:rPr>
        <w:t>,</w:t>
      </w:r>
      <w:r w:rsidR="003F2E2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7D2EF2" w:rsidRPr="00B1715D">
        <w:rPr>
          <w:rFonts w:ascii="Times New Roman" w:hAnsi="Times New Roman" w:cs="Times New Roman"/>
          <w:sz w:val="28"/>
          <w:szCs w:val="28"/>
        </w:rPr>
        <w:t>объем дотации на выравн</w:t>
      </w:r>
      <w:r w:rsidR="00314C74" w:rsidRPr="00B1715D"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</w:t>
      </w:r>
      <w:r w:rsidR="0060131F" w:rsidRPr="00B1715D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7B7EBD">
        <w:rPr>
          <w:rFonts w:ascii="Times New Roman" w:hAnsi="Times New Roman" w:cs="Times New Roman"/>
          <w:sz w:val="28"/>
          <w:szCs w:val="28"/>
        </w:rPr>
        <w:t xml:space="preserve"> _</w:t>
      </w:r>
      <w:r w:rsidR="0060131F" w:rsidRPr="00B1715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73F7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131F" w:rsidRPr="00B1715D" w:rsidRDefault="0060131F" w:rsidP="00973F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1715D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8A7370" w:rsidRDefault="00F80113" w:rsidP="007E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A73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0D51CB" w:rsidRPr="00B1715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D51CB">
        <w:rPr>
          <w:rFonts w:ascii="Times New Roman" w:hAnsi="Times New Roman" w:cs="Times New Roman"/>
          <w:sz w:val="28"/>
          <w:szCs w:val="28"/>
        </w:rPr>
        <w:t>снижению</w:t>
      </w:r>
      <w:r w:rsidR="000D51CB" w:rsidRPr="00B1715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0D51CB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="000D51CB" w:rsidRPr="00B1715D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0D51CB">
        <w:rPr>
          <w:rFonts w:ascii="Times New Roman" w:hAnsi="Times New Roman" w:cs="Times New Roman"/>
          <w:sz w:val="28"/>
          <w:szCs w:val="28"/>
        </w:rPr>
        <w:t>Правительством Российской Федерации в Государственную Думу Федерального Собрания Российской Федерации в установленном п</w:t>
      </w:r>
      <w:r w:rsidR="0024603D">
        <w:rPr>
          <w:rFonts w:ascii="Times New Roman" w:hAnsi="Times New Roman" w:cs="Times New Roman"/>
          <w:sz w:val="28"/>
          <w:szCs w:val="28"/>
        </w:rPr>
        <w:t>о</w:t>
      </w:r>
      <w:r w:rsidR="000D51CB">
        <w:rPr>
          <w:rFonts w:ascii="Times New Roman" w:hAnsi="Times New Roman" w:cs="Times New Roman"/>
          <w:sz w:val="28"/>
          <w:szCs w:val="28"/>
        </w:rPr>
        <w:t>рядке проекта федерального закона, предусматривающ</w:t>
      </w:r>
      <w:r w:rsidR="0024603D">
        <w:rPr>
          <w:rFonts w:ascii="Times New Roman" w:hAnsi="Times New Roman" w:cs="Times New Roman"/>
          <w:sz w:val="28"/>
          <w:szCs w:val="28"/>
        </w:rPr>
        <w:t>его</w:t>
      </w:r>
      <w:r w:rsidR="000D51CB">
        <w:rPr>
          <w:rFonts w:ascii="Times New Roman" w:hAnsi="Times New Roman" w:cs="Times New Roman"/>
          <w:sz w:val="28"/>
          <w:szCs w:val="28"/>
        </w:rPr>
        <w:t xml:space="preserve"> внесение </w:t>
      </w:r>
      <w:r w:rsidR="000D51CB" w:rsidRPr="00B1715D">
        <w:rPr>
          <w:rFonts w:ascii="Times New Roman" w:hAnsi="Times New Roman" w:cs="Times New Roman"/>
          <w:sz w:val="28"/>
          <w:szCs w:val="28"/>
        </w:rPr>
        <w:t>изменений в распределение дотаций,</w:t>
      </w:r>
      <w:r w:rsidR="000D51CB">
        <w:rPr>
          <w:rFonts w:ascii="Times New Roman" w:hAnsi="Times New Roman" w:cs="Times New Roman"/>
          <w:sz w:val="28"/>
          <w:szCs w:val="28"/>
        </w:rPr>
        <w:t xml:space="preserve"> </w:t>
      </w:r>
      <w:r w:rsidR="000D51CB" w:rsidRPr="00B1715D">
        <w:rPr>
          <w:rFonts w:ascii="Times New Roman" w:hAnsi="Times New Roman" w:cs="Times New Roman"/>
          <w:sz w:val="28"/>
          <w:szCs w:val="28"/>
        </w:rPr>
        <w:t>утвержден</w:t>
      </w:r>
      <w:r w:rsidR="000D51CB">
        <w:rPr>
          <w:rFonts w:ascii="Times New Roman" w:hAnsi="Times New Roman" w:cs="Times New Roman"/>
          <w:sz w:val="28"/>
          <w:szCs w:val="28"/>
        </w:rPr>
        <w:t>ное</w:t>
      </w:r>
      <w:r w:rsidR="000D51CB" w:rsidRPr="00B1715D">
        <w:rPr>
          <w:rFonts w:ascii="Times New Roman" w:hAnsi="Times New Roman" w:cs="Times New Roman"/>
          <w:sz w:val="28"/>
          <w:szCs w:val="28"/>
        </w:rPr>
        <w:t xml:space="preserve"> федеральным законом о федеральном бюджете на 20</w:t>
      </w:r>
      <w:r w:rsidR="000D51CB">
        <w:rPr>
          <w:rFonts w:ascii="Times New Roman" w:hAnsi="Times New Roman" w:cs="Times New Roman"/>
          <w:sz w:val="28"/>
          <w:szCs w:val="28"/>
        </w:rPr>
        <w:t>19</w:t>
      </w:r>
      <w:r w:rsidR="000D51CB" w:rsidRPr="00B171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D51CB" w:rsidRPr="00973F7F">
        <w:rPr>
          <w:rFonts w:ascii="Times New Roman" w:hAnsi="Times New Roman" w:cs="Times New Roman"/>
          <w:sz w:val="28"/>
          <w:szCs w:val="28"/>
        </w:rPr>
        <w:t>2020 и 2021 годов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, в </w:t>
      </w:r>
      <w:r w:rsidR="00AF413A">
        <w:rPr>
          <w:rFonts w:ascii="Times New Roman" w:hAnsi="Times New Roman" w:cs="Times New Roman"/>
          <w:sz w:val="28"/>
          <w:szCs w:val="28"/>
        </w:rPr>
        <w:t>размере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5 процентов объема дотации, предусмотренной на 201</w:t>
      </w:r>
      <w:r w:rsidR="002A1C54">
        <w:rPr>
          <w:rFonts w:ascii="Times New Roman" w:hAnsi="Times New Roman" w:cs="Times New Roman"/>
          <w:sz w:val="28"/>
          <w:szCs w:val="28"/>
        </w:rPr>
        <w:t>9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год, </w:t>
      </w:r>
      <w:r w:rsidR="00861188" w:rsidRPr="00B1715D">
        <w:rPr>
          <w:rFonts w:ascii="Times New Roman" w:hAnsi="Times New Roman" w:cs="Times New Roman"/>
          <w:sz w:val="28"/>
          <w:szCs w:val="28"/>
        </w:rPr>
        <w:t>но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B03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2EF2" w:rsidRPr="00B1715D">
        <w:rPr>
          <w:rFonts w:ascii="Times New Roman" w:hAnsi="Times New Roman" w:cs="Times New Roman"/>
          <w:sz w:val="28"/>
          <w:szCs w:val="28"/>
        </w:rPr>
        <w:t>5 процентов налоговых и неналоговых доходов бюджета субъекта Российской Федерации по данным годового отчета об исполнении бюджета субъекта Российской Федерации за 201</w:t>
      </w:r>
      <w:r w:rsidR="008A7370">
        <w:rPr>
          <w:rFonts w:ascii="Times New Roman" w:hAnsi="Times New Roman" w:cs="Times New Roman"/>
          <w:sz w:val="28"/>
          <w:szCs w:val="28"/>
        </w:rPr>
        <w:t>8</w:t>
      </w:r>
      <w:r w:rsidR="007D2EF2" w:rsidRPr="00B1715D">
        <w:rPr>
          <w:rFonts w:ascii="Times New Roman" w:hAnsi="Times New Roman" w:cs="Times New Roman"/>
          <w:sz w:val="28"/>
          <w:szCs w:val="28"/>
        </w:rPr>
        <w:t xml:space="preserve"> год</w:t>
      </w:r>
      <w:r w:rsidR="0002759D">
        <w:rPr>
          <w:rFonts w:ascii="Times New Roman" w:hAnsi="Times New Roman" w:cs="Times New Roman"/>
          <w:sz w:val="28"/>
          <w:szCs w:val="28"/>
        </w:rPr>
        <w:t>.</w:t>
      </w:r>
    </w:p>
    <w:p w:rsidR="009311C6" w:rsidRPr="00B1715D" w:rsidRDefault="009311C6" w:rsidP="009311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7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15D">
        <w:rPr>
          <w:rFonts w:ascii="Times New Roman" w:hAnsi="Times New Roman" w:cs="Times New Roman"/>
          <w:sz w:val="28"/>
          <w:szCs w:val="28"/>
        </w:rPr>
        <w:t xml:space="preserve">. В случае невыполнения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24603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891BD5">
        <w:rPr>
          <w:rFonts w:ascii="Times New Roman" w:hAnsi="Times New Roman" w:cs="Times New Roman"/>
          <w:sz w:val="28"/>
          <w:szCs w:val="28"/>
        </w:rPr>
        <w:t>а</w:t>
      </w:r>
      <w:r w:rsidR="0024603D">
        <w:rPr>
          <w:rFonts w:ascii="Times New Roman" w:hAnsi="Times New Roman" w:cs="Times New Roman"/>
          <w:sz w:val="28"/>
          <w:szCs w:val="28"/>
        </w:rPr>
        <w:t>,</w:t>
      </w:r>
      <w:r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4603D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F64F5C">
        <w:rPr>
          <w:rFonts w:ascii="Times New Roman" w:hAnsi="Times New Roman" w:cs="Times New Roman"/>
          <w:sz w:val="28"/>
          <w:szCs w:val="28"/>
        </w:rPr>
        <w:t xml:space="preserve"> подпунктом «</w:t>
      </w:r>
      <w:r w:rsidR="00DB038F">
        <w:rPr>
          <w:rFonts w:ascii="Times New Roman" w:hAnsi="Times New Roman" w:cs="Times New Roman"/>
          <w:sz w:val="28"/>
          <w:szCs w:val="28"/>
        </w:rPr>
        <w:t>ж</w:t>
      </w:r>
      <w:r w:rsidR="00F64F5C">
        <w:rPr>
          <w:rFonts w:ascii="Times New Roman" w:hAnsi="Times New Roman" w:cs="Times New Roman"/>
          <w:sz w:val="28"/>
          <w:szCs w:val="28"/>
        </w:rPr>
        <w:t xml:space="preserve">» пункта 2 </w:t>
      </w:r>
      <w:r w:rsidR="00891BD5">
        <w:rPr>
          <w:rFonts w:ascii="Times New Roman" w:hAnsi="Times New Roman" w:cs="Times New Roman"/>
          <w:sz w:val="28"/>
          <w:szCs w:val="28"/>
        </w:rPr>
        <w:t>П</w:t>
      </w:r>
      <w:r w:rsidR="00F64F5C">
        <w:rPr>
          <w:rFonts w:ascii="Times New Roman" w:hAnsi="Times New Roman" w:cs="Times New Roman"/>
          <w:sz w:val="28"/>
          <w:szCs w:val="28"/>
        </w:rPr>
        <w:t>еречня</w:t>
      </w:r>
      <w:r w:rsidRPr="00B1715D">
        <w:rPr>
          <w:rFonts w:ascii="Times New Roman" w:hAnsi="Times New Roman" w:cs="Times New Roman"/>
          <w:sz w:val="28"/>
          <w:szCs w:val="28"/>
        </w:rPr>
        <w:t xml:space="preserve"> и</w:t>
      </w:r>
      <w:r w:rsidR="00973F7F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F64F5C">
        <w:rPr>
          <w:rFonts w:ascii="Times New Roman" w:hAnsi="Times New Roman" w:cs="Times New Roman"/>
          <w:sz w:val="28"/>
          <w:szCs w:val="28"/>
        </w:rPr>
        <w:t>восьмым</w:t>
      </w:r>
      <w:r w:rsidR="0062082D" w:rsidRPr="0062082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подпункта 2.1.2</w:t>
      </w:r>
      <w:r w:rsidR="00F64F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3" w:history="1">
        <w:r w:rsidRPr="00B1715D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B1715D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B1715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4603D">
        <w:rPr>
          <w:rFonts w:ascii="Times New Roman" w:hAnsi="Times New Roman" w:cs="Times New Roman"/>
          <w:sz w:val="28"/>
          <w:szCs w:val="28"/>
        </w:rPr>
        <w:t>,</w:t>
      </w:r>
      <w:r w:rsidRPr="00B1715D">
        <w:rPr>
          <w:rFonts w:ascii="Times New Roman" w:hAnsi="Times New Roman" w:cs="Times New Roman"/>
          <w:sz w:val="28"/>
          <w:szCs w:val="28"/>
        </w:rPr>
        <w:t xml:space="preserve"> объем дотации на </w:t>
      </w:r>
      <w:r w:rsidRPr="00B1715D">
        <w:rPr>
          <w:rFonts w:ascii="Times New Roman" w:hAnsi="Times New Roman" w:cs="Times New Roman"/>
          <w:sz w:val="28"/>
          <w:szCs w:val="28"/>
        </w:rPr>
        <w:lastRenderedPageBreak/>
        <w:t>выравнивание бюджетной обеспеченности бюджету ______________________________</w:t>
      </w:r>
      <w:r w:rsidR="00A71C5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311C6" w:rsidRPr="00B1715D" w:rsidRDefault="009311C6" w:rsidP="00973F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1715D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9311C6" w:rsidRDefault="009311C6" w:rsidP="009311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  <w:r w:rsidRPr="00B1715D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0D51CB">
        <w:rPr>
          <w:rFonts w:ascii="Times New Roman" w:hAnsi="Times New Roman" w:cs="Times New Roman"/>
          <w:sz w:val="28"/>
          <w:szCs w:val="28"/>
        </w:rPr>
        <w:t>снижению</w:t>
      </w:r>
      <w:r w:rsidRPr="00B1715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0D51CB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Pr="00B1715D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0D51CB">
        <w:rPr>
          <w:rFonts w:ascii="Times New Roman" w:hAnsi="Times New Roman" w:cs="Times New Roman"/>
          <w:sz w:val="28"/>
          <w:szCs w:val="28"/>
        </w:rPr>
        <w:t>Правительством Российской Федерации в Государственную Думу Федерального Собрания Российской Федерации в установленном п</w:t>
      </w:r>
      <w:r w:rsidR="0024603D">
        <w:rPr>
          <w:rFonts w:ascii="Times New Roman" w:hAnsi="Times New Roman" w:cs="Times New Roman"/>
          <w:sz w:val="28"/>
          <w:szCs w:val="28"/>
        </w:rPr>
        <w:t>о</w:t>
      </w:r>
      <w:r w:rsidR="000D51CB">
        <w:rPr>
          <w:rFonts w:ascii="Times New Roman" w:hAnsi="Times New Roman" w:cs="Times New Roman"/>
          <w:sz w:val="28"/>
          <w:szCs w:val="28"/>
        </w:rPr>
        <w:t>рядке проекта федерального закона, предусматривающ</w:t>
      </w:r>
      <w:r w:rsidR="0024603D">
        <w:rPr>
          <w:rFonts w:ascii="Times New Roman" w:hAnsi="Times New Roman" w:cs="Times New Roman"/>
          <w:sz w:val="28"/>
          <w:szCs w:val="28"/>
        </w:rPr>
        <w:t>его</w:t>
      </w:r>
      <w:r w:rsidR="000D51CB">
        <w:rPr>
          <w:rFonts w:ascii="Times New Roman" w:hAnsi="Times New Roman" w:cs="Times New Roman"/>
          <w:sz w:val="28"/>
          <w:szCs w:val="28"/>
        </w:rPr>
        <w:t xml:space="preserve"> внесение </w:t>
      </w:r>
      <w:r w:rsidRPr="00B1715D">
        <w:rPr>
          <w:rFonts w:ascii="Times New Roman" w:hAnsi="Times New Roman" w:cs="Times New Roman"/>
          <w:sz w:val="28"/>
          <w:szCs w:val="28"/>
        </w:rPr>
        <w:t>изменений в распределение дотаций,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утвержден</w:t>
      </w:r>
      <w:r w:rsidR="00F64F5C">
        <w:rPr>
          <w:rFonts w:ascii="Times New Roman" w:hAnsi="Times New Roman" w:cs="Times New Roman"/>
          <w:sz w:val="28"/>
          <w:szCs w:val="28"/>
        </w:rPr>
        <w:t>ное</w:t>
      </w:r>
      <w:r w:rsidRPr="00B1715D">
        <w:rPr>
          <w:rFonts w:ascii="Times New Roman" w:hAnsi="Times New Roman" w:cs="Times New Roman"/>
          <w:sz w:val="28"/>
          <w:szCs w:val="28"/>
        </w:rPr>
        <w:t xml:space="preserve"> федеральным законом о федеральном бюджете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171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973F7F">
        <w:rPr>
          <w:rFonts w:ascii="Times New Roman" w:hAnsi="Times New Roman" w:cs="Times New Roman"/>
          <w:sz w:val="28"/>
          <w:szCs w:val="28"/>
        </w:rPr>
        <w:t xml:space="preserve">2020 и 2021 годов, </w:t>
      </w:r>
      <w:r w:rsidR="00973F7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64F5C">
        <w:rPr>
          <w:rFonts w:ascii="Times New Roman" w:hAnsi="Times New Roman" w:cs="Times New Roman"/>
          <w:sz w:val="28"/>
          <w:szCs w:val="28"/>
        </w:rPr>
        <w:t xml:space="preserve">превышения </w:t>
      </w:r>
      <w:r w:rsidR="00DB038F">
        <w:rPr>
          <w:rFonts w:ascii="Times New Roman" w:hAnsi="Times New Roman" w:cs="Times New Roman"/>
          <w:sz w:val="28"/>
          <w:szCs w:val="28"/>
        </w:rPr>
        <w:t>объема бюджетных ассигнований, направляемых субъектом Российской Федерации на содержание органов государственной власти субъекта Российской Федерации, над объемом бюджетных ассигнований, рассчитанных в соответствии с нормативами формирования расходов на указанную цель, установленными Правительством Российской Федерации</w:t>
      </w:r>
      <w:r w:rsidR="00973F7F">
        <w:rPr>
          <w:rFonts w:ascii="Times New Roman" w:hAnsi="Times New Roman" w:cs="Times New Roman"/>
          <w:sz w:val="28"/>
          <w:szCs w:val="28"/>
        </w:rPr>
        <w:t xml:space="preserve">, но </w:t>
      </w:r>
      <w:r w:rsidRPr="00973F7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B038F">
        <w:rPr>
          <w:rFonts w:ascii="Times New Roman" w:hAnsi="Times New Roman" w:cs="Times New Roman"/>
          <w:sz w:val="28"/>
          <w:szCs w:val="28"/>
        </w:rPr>
        <w:t xml:space="preserve">чем на </w:t>
      </w:r>
      <w:r w:rsidRPr="00973F7F">
        <w:rPr>
          <w:rFonts w:ascii="Times New Roman" w:hAnsi="Times New Roman" w:cs="Times New Roman"/>
          <w:sz w:val="28"/>
          <w:szCs w:val="28"/>
        </w:rPr>
        <w:t xml:space="preserve">5 процентов </w:t>
      </w:r>
      <w:r w:rsidR="00F64F5C">
        <w:rPr>
          <w:rFonts w:ascii="Times New Roman" w:hAnsi="Times New Roman" w:cs="Times New Roman"/>
          <w:sz w:val="28"/>
          <w:szCs w:val="28"/>
        </w:rPr>
        <w:t>размера</w:t>
      </w:r>
      <w:r w:rsidRPr="00973F7F">
        <w:rPr>
          <w:rFonts w:ascii="Times New Roman" w:hAnsi="Times New Roman" w:cs="Times New Roman"/>
          <w:sz w:val="28"/>
          <w:szCs w:val="28"/>
        </w:rPr>
        <w:t xml:space="preserve"> дотации, предусмотренной на 2019 год, </w:t>
      </w:r>
      <w:r w:rsidR="00973F7F">
        <w:rPr>
          <w:rFonts w:ascii="Times New Roman" w:hAnsi="Times New Roman" w:cs="Times New Roman"/>
          <w:sz w:val="28"/>
          <w:szCs w:val="28"/>
        </w:rPr>
        <w:t>и</w:t>
      </w:r>
      <w:r w:rsidRPr="00973F7F">
        <w:rPr>
          <w:rFonts w:ascii="Times New Roman" w:hAnsi="Times New Roman" w:cs="Times New Roman"/>
          <w:sz w:val="28"/>
          <w:szCs w:val="28"/>
        </w:rPr>
        <w:t xml:space="preserve"> не более чем</w:t>
      </w:r>
      <w:r w:rsidR="00DB038F">
        <w:rPr>
          <w:rFonts w:ascii="Times New Roman" w:hAnsi="Times New Roman" w:cs="Times New Roman"/>
          <w:sz w:val="28"/>
          <w:szCs w:val="28"/>
        </w:rPr>
        <w:t xml:space="preserve"> на</w:t>
      </w:r>
      <w:r w:rsidRPr="00973F7F">
        <w:rPr>
          <w:rFonts w:ascii="Times New Roman" w:hAnsi="Times New Roman" w:cs="Times New Roman"/>
          <w:sz w:val="28"/>
          <w:szCs w:val="28"/>
        </w:rPr>
        <w:t xml:space="preserve"> 5 процентов налоговых и неналоговых</w:t>
      </w:r>
      <w:r w:rsidRPr="00B1715D">
        <w:rPr>
          <w:rFonts w:ascii="Times New Roman" w:hAnsi="Times New Roman" w:cs="Times New Roman"/>
          <w:sz w:val="28"/>
          <w:szCs w:val="28"/>
        </w:rPr>
        <w:t xml:space="preserve"> доходов бюджета субъекта Российской Федерации по данным годового отчета об исполнении бюджета субъекта Российской Федерации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1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93E" w:rsidRPr="00973F7F" w:rsidRDefault="002E4510" w:rsidP="00E436D0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9133CC">
        <w:rPr>
          <w:rFonts w:ascii="Times New Roman" w:hAnsi="Times New Roman" w:cs="Times New Roman"/>
          <w:sz w:val="28"/>
          <w:szCs w:val="28"/>
        </w:rPr>
        <w:t>3.</w:t>
      </w:r>
      <w:r w:rsidR="005C7677">
        <w:rPr>
          <w:rFonts w:ascii="Times New Roman" w:hAnsi="Times New Roman" w:cs="Times New Roman"/>
          <w:sz w:val="28"/>
          <w:szCs w:val="28"/>
        </w:rPr>
        <w:t>3</w:t>
      </w:r>
      <w:r w:rsidRPr="009C361B">
        <w:rPr>
          <w:rFonts w:ascii="Times New Roman" w:hAnsi="Times New Roman" w:cs="Times New Roman"/>
          <w:i/>
          <w:sz w:val="28"/>
          <w:szCs w:val="28"/>
        </w:rPr>
        <w:t>.</w:t>
      </w:r>
      <w:r w:rsidR="0024603D"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E436D0">
        <w:rPr>
          <w:rFonts w:ascii="Times New Roman" w:hAnsi="Times New Roman" w:cs="Times New Roman"/>
          <w:sz w:val="28"/>
          <w:szCs w:val="28"/>
        </w:rPr>
        <w:t xml:space="preserve"> В</w:t>
      </w:r>
      <w:r w:rsidR="00E436D0" w:rsidRPr="00973F7F">
        <w:rPr>
          <w:rFonts w:ascii="Times New Roman" w:hAnsi="Times New Roman" w:cs="Times New Roman"/>
          <w:sz w:val="28"/>
          <w:szCs w:val="28"/>
        </w:rPr>
        <w:t xml:space="preserve"> случае невыполнения Получателем</w:t>
      </w:r>
      <w:r w:rsidR="0024603D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="00891BD5">
        <w:rPr>
          <w:rFonts w:ascii="Times New Roman" w:hAnsi="Times New Roman" w:cs="Times New Roman"/>
          <w:sz w:val="28"/>
          <w:szCs w:val="28"/>
        </w:rPr>
        <w:t xml:space="preserve"> предусмотренных пунктом 3 П</w:t>
      </w:r>
      <w:r w:rsidR="0024603D">
        <w:rPr>
          <w:rFonts w:ascii="Times New Roman" w:hAnsi="Times New Roman" w:cs="Times New Roman"/>
          <w:sz w:val="28"/>
          <w:szCs w:val="28"/>
        </w:rPr>
        <w:t>еречня</w:t>
      </w:r>
      <w:r w:rsidR="00891BD5">
        <w:rPr>
          <w:rFonts w:ascii="Times New Roman" w:hAnsi="Times New Roman" w:cs="Times New Roman"/>
          <w:sz w:val="28"/>
          <w:szCs w:val="28"/>
        </w:rPr>
        <w:t xml:space="preserve"> и</w:t>
      </w:r>
      <w:r w:rsidR="00E436D0" w:rsidRPr="00973F7F">
        <w:rPr>
          <w:rFonts w:ascii="Times New Roman" w:hAnsi="Times New Roman" w:cs="Times New Roman"/>
          <w:sz w:val="28"/>
          <w:szCs w:val="28"/>
        </w:rPr>
        <w:t xml:space="preserve"> </w:t>
      </w:r>
      <w:r w:rsidR="00F64F5C">
        <w:rPr>
          <w:rFonts w:ascii="Times New Roman" w:hAnsi="Times New Roman" w:cs="Times New Roman"/>
          <w:sz w:val="28"/>
          <w:szCs w:val="28"/>
        </w:rPr>
        <w:t>под</w:t>
      </w:r>
      <w:hyperlink w:anchor="Par123" w:history="1">
        <w:r w:rsidR="00E436D0" w:rsidRPr="00973F7F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="00E436D0" w:rsidRPr="00973F7F">
        <w:rPr>
          <w:rFonts w:ascii="Times New Roman" w:hAnsi="Times New Roman" w:cs="Times New Roman"/>
          <w:sz w:val="28"/>
          <w:szCs w:val="28"/>
        </w:rPr>
        <w:t>.</w:t>
      </w:r>
      <w:r w:rsidR="00346AB6">
        <w:rPr>
          <w:rFonts w:ascii="Times New Roman" w:hAnsi="Times New Roman" w:cs="Times New Roman"/>
          <w:sz w:val="28"/>
          <w:szCs w:val="28"/>
        </w:rPr>
        <w:t>4</w:t>
      </w:r>
      <w:r w:rsidR="00891BD5">
        <w:rPr>
          <w:rFonts w:ascii="Times New Roman" w:hAnsi="Times New Roman" w:cs="Times New Roman"/>
          <w:sz w:val="28"/>
          <w:szCs w:val="28"/>
        </w:rPr>
        <w:t xml:space="preserve"> </w:t>
      </w:r>
      <w:r w:rsidR="00E436D0" w:rsidRPr="00973F7F">
        <w:rPr>
          <w:rFonts w:ascii="Times New Roman" w:hAnsi="Times New Roman" w:cs="Times New Roman"/>
          <w:sz w:val="28"/>
          <w:szCs w:val="28"/>
        </w:rPr>
        <w:t>-</w:t>
      </w:r>
      <w:r w:rsidR="00891BD5">
        <w:rPr>
          <w:rFonts w:ascii="Times New Roman" w:hAnsi="Times New Roman" w:cs="Times New Roman"/>
          <w:sz w:val="28"/>
          <w:szCs w:val="28"/>
        </w:rPr>
        <w:t xml:space="preserve"> </w:t>
      </w:r>
      <w:r w:rsidR="00E436D0" w:rsidRPr="00973F7F">
        <w:rPr>
          <w:rFonts w:ascii="Times New Roman" w:hAnsi="Times New Roman" w:cs="Times New Roman"/>
          <w:sz w:val="28"/>
          <w:szCs w:val="28"/>
        </w:rPr>
        <w:t>2.1.</w:t>
      </w:r>
      <w:r w:rsidR="00346AB6">
        <w:rPr>
          <w:rFonts w:ascii="Times New Roman" w:hAnsi="Times New Roman" w:cs="Times New Roman"/>
          <w:sz w:val="28"/>
          <w:szCs w:val="28"/>
        </w:rPr>
        <w:t>7</w:t>
      </w:r>
      <w:r w:rsidR="00E436D0" w:rsidRPr="00973F7F">
        <w:rPr>
          <w:rFonts w:ascii="Times New Roman" w:hAnsi="Times New Roman" w:cs="Times New Roman"/>
          <w:sz w:val="28"/>
          <w:szCs w:val="28"/>
        </w:rPr>
        <w:t xml:space="preserve"> </w:t>
      </w:r>
      <w:r w:rsidR="00F64F5C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="00E436D0" w:rsidRPr="00973F7F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891BD5">
        <w:rPr>
          <w:rFonts w:ascii="Times New Roman" w:hAnsi="Times New Roman" w:cs="Times New Roman"/>
          <w:sz w:val="28"/>
          <w:szCs w:val="28"/>
        </w:rPr>
        <w:t>,</w:t>
      </w:r>
      <w:r w:rsidR="00E436D0" w:rsidRPr="00973F7F">
        <w:rPr>
          <w:rFonts w:ascii="Times New Roman" w:hAnsi="Times New Roman" w:cs="Times New Roman"/>
          <w:sz w:val="28"/>
          <w:szCs w:val="28"/>
        </w:rPr>
        <w:t xml:space="preserve"> </w:t>
      </w:r>
      <w:r w:rsidR="00D8793E" w:rsidRPr="00973F7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B038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8793E" w:rsidRPr="00973F7F">
        <w:rPr>
          <w:rFonts w:ascii="Times New Roman" w:hAnsi="Times New Roman" w:cs="Times New Roman"/>
          <w:sz w:val="28"/>
          <w:szCs w:val="28"/>
        </w:rPr>
        <w:t>при</w:t>
      </w:r>
      <w:r w:rsidR="00DB038F">
        <w:rPr>
          <w:rFonts w:ascii="Times New Roman" w:hAnsi="Times New Roman" w:cs="Times New Roman"/>
          <w:sz w:val="28"/>
          <w:szCs w:val="28"/>
        </w:rPr>
        <w:t>меняет меры ответственности</w:t>
      </w:r>
      <w:r w:rsidR="00D8793E" w:rsidRPr="00973F7F">
        <w:rPr>
          <w:rFonts w:ascii="Times New Roman" w:hAnsi="Times New Roman" w:cs="Times New Roman"/>
          <w:sz w:val="28"/>
          <w:szCs w:val="28"/>
        </w:rPr>
        <w:t xml:space="preserve"> </w:t>
      </w:r>
      <w:r w:rsidR="00DB038F">
        <w:rPr>
          <w:rFonts w:ascii="Times New Roman" w:hAnsi="Times New Roman" w:cs="Times New Roman"/>
          <w:sz w:val="28"/>
          <w:szCs w:val="28"/>
        </w:rPr>
        <w:t>в виде</w:t>
      </w:r>
      <w:r w:rsidR="00D8793E" w:rsidRPr="00973F7F">
        <w:rPr>
          <w:rFonts w:ascii="Times New Roman" w:hAnsi="Times New Roman" w:cs="Times New Roman"/>
          <w:sz w:val="28"/>
          <w:szCs w:val="28"/>
        </w:rPr>
        <w:t xml:space="preserve"> </w:t>
      </w:r>
      <w:r w:rsidR="00DB038F">
        <w:rPr>
          <w:rFonts w:ascii="Times New Roman" w:hAnsi="Times New Roman" w:cs="Times New Roman"/>
          <w:sz w:val="28"/>
          <w:szCs w:val="28"/>
        </w:rPr>
        <w:t>приостановления</w:t>
      </w:r>
      <w:r w:rsidR="00D8793E" w:rsidRPr="00973F7F">
        <w:rPr>
          <w:rFonts w:ascii="Times New Roman" w:hAnsi="Times New Roman" w:cs="Times New Roman"/>
          <w:sz w:val="28"/>
          <w:szCs w:val="28"/>
        </w:rPr>
        <w:t xml:space="preserve"> (сокращени</w:t>
      </w:r>
      <w:r w:rsidR="00DB038F">
        <w:rPr>
          <w:rFonts w:ascii="Times New Roman" w:hAnsi="Times New Roman" w:cs="Times New Roman"/>
          <w:sz w:val="28"/>
          <w:szCs w:val="28"/>
        </w:rPr>
        <w:t>я</w:t>
      </w:r>
      <w:r w:rsidR="00D8793E" w:rsidRPr="00973F7F">
        <w:rPr>
          <w:rFonts w:ascii="Times New Roman" w:hAnsi="Times New Roman" w:cs="Times New Roman"/>
          <w:sz w:val="28"/>
          <w:szCs w:val="28"/>
        </w:rPr>
        <w:t xml:space="preserve">) </w:t>
      </w:r>
      <w:r w:rsidR="00DB038F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8793E" w:rsidRPr="00973F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F309C" w:rsidRPr="00973F7F">
        <w:rPr>
          <w:rFonts w:ascii="Times New Roman" w:hAnsi="Times New Roman" w:cs="Times New Roman"/>
          <w:sz w:val="28"/>
          <w:szCs w:val="28"/>
        </w:rPr>
        <w:t>дотаци</w:t>
      </w:r>
      <w:r w:rsidR="0024603D">
        <w:rPr>
          <w:rFonts w:ascii="Times New Roman" w:hAnsi="Times New Roman" w:cs="Times New Roman"/>
          <w:sz w:val="28"/>
          <w:szCs w:val="28"/>
        </w:rPr>
        <w:t>и</w:t>
      </w:r>
      <w:r w:rsidR="006F309C" w:rsidRPr="00973F7F">
        <w:rPr>
          <w:rFonts w:ascii="Times New Roman" w:hAnsi="Times New Roman" w:cs="Times New Roman"/>
          <w:sz w:val="28"/>
          <w:szCs w:val="28"/>
        </w:rPr>
        <w:t xml:space="preserve">, </w:t>
      </w:r>
      <w:r w:rsidR="00DB038F">
        <w:rPr>
          <w:rFonts w:ascii="Times New Roman" w:hAnsi="Times New Roman" w:cs="Times New Roman"/>
          <w:sz w:val="28"/>
          <w:szCs w:val="28"/>
        </w:rPr>
        <w:t>преду</w:t>
      </w:r>
      <w:r w:rsidR="0070386F">
        <w:rPr>
          <w:rFonts w:ascii="Times New Roman" w:hAnsi="Times New Roman" w:cs="Times New Roman"/>
          <w:sz w:val="28"/>
          <w:szCs w:val="28"/>
        </w:rPr>
        <w:t xml:space="preserve">смотренной Федеральным законом </w:t>
      </w:r>
      <w:r w:rsidR="00DB038F">
        <w:rPr>
          <w:rFonts w:ascii="Times New Roman" w:hAnsi="Times New Roman" w:cs="Times New Roman"/>
          <w:sz w:val="28"/>
          <w:szCs w:val="28"/>
        </w:rPr>
        <w:t xml:space="preserve">«О </w:t>
      </w:r>
      <w:r w:rsidR="0024603D">
        <w:rPr>
          <w:rFonts w:ascii="Times New Roman" w:hAnsi="Times New Roman" w:cs="Times New Roman"/>
          <w:sz w:val="28"/>
          <w:szCs w:val="28"/>
        </w:rPr>
        <w:t>ф</w:t>
      </w:r>
      <w:r w:rsidR="00DB038F">
        <w:rPr>
          <w:rFonts w:ascii="Times New Roman" w:hAnsi="Times New Roman" w:cs="Times New Roman"/>
          <w:sz w:val="28"/>
          <w:szCs w:val="28"/>
        </w:rPr>
        <w:t>едеральном бюджете на 2018 год и на плановый период 2019 и 2020 годов»</w:t>
      </w:r>
      <w:r w:rsidR="009C361B" w:rsidRPr="00973F7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244D" w:rsidRPr="00973F7F">
        <w:rPr>
          <w:rFonts w:ascii="Times New Roman" w:hAnsi="Times New Roman" w:cs="Times New Roman"/>
          <w:sz w:val="28"/>
          <w:szCs w:val="28"/>
        </w:rPr>
        <w:t>сокращени</w:t>
      </w:r>
      <w:r w:rsidR="00DB038F">
        <w:rPr>
          <w:rFonts w:ascii="Times New Roman" w:hAnsi="Times New Roman" w:cs="Times New Roman"/>
          <w:sz w:val="28"/>
          <w:szCs w:val="28"/>
        </w:rPr>
        <w:t>я</w:t>
      </w:r>
      <w:r w:rsidR="0024603D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31244D" w:rsidRPr="00973F7F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24603D">
        <w:rPr>
          <w:rFonts w:ascii="Times New Roman" w:hAnsi="Times New Roman" w:cs="Times New Roman"/>
          <w:sz w:val="28"/>
          <w:szCs w:val="28"/>
        </w:rPr>
        <w:t>и</w:t>
      </w:r>
      <w:r w:rsidR="0031244D" w:rsidRPr="00973F7F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9C361B" w:rsidRPr="00973F7F">
        <w:rPr>
          <w:rFonts w:ascii="Times New Roman" w:hAnsi="Times New Roman" w:cs="Times New Roman"/>
          <w:sz w:val="28"/>
          <w:szCs w:val="28"/>
        </w:rPr>
        <w:t>,</w:t>
      </w:r>
      <w:r w:rsidR="00E436D0">
        <w:rPr>
          <w:rFonts w:ascii="Times New Roman" w:hAnsi="Times New Roman" w:cs="Times New Roman"/>
          <w:sz w:val="28"/>
          <w:szCs w:val="28"/>
        </w:rPr>
        <w:t xml:space="preserve"> </w:t>
      </w:r>
      <w:r w:rsidR="00DB038F">
        <w:rPr>
          <w:rFonts w:ascii="Times New Roman" w:hAnsi="Times New Roman" w:cs="Times New Roman"/>
          <w:sz w:val="28"/>
          <w:szCs w:val="28"/>
        </w:rPr>
        <w:t xml:space="preserve">предоставляемой в соответствии с федеральным законом </w:t>
      </w:r>
      <w:r w:rsidR="00DF034D">
        <w:rPr>
          <w:rFonts w:ascii="Times New Roman" w:hAnsi="Times New Roman" w:cs="Times New Roman"/>
          <w:sz w:val="28"/>
          <w:szCs w:val="28"/>
        </w:rPr>
        <w:t xml:space="preserve">о федеральном бюджете на </w:t>
      </w:r>
      <w:r w:rsidR="009C361B" w:rsidRPr="00973F7F">
        <w:rPr>
          <w:rFonts w:ascii="Times New Roman" w:hAnsi="Times New Roman" w:cs="Times New Roman"/>
          <w:sz w:val="28"/>
          <w:szCs w:val="28"/>
        </w:rPr>
        <w:t>2019 год и на плановый период 2020 и 2021 годов,</w:t>
      </w:r>
      <w:r w:rsidR="0031244D" w:rsidRPr="00973F7F">
        <w:rPr>
          <w:rFonts w:ascii="Times New Roman" w:hAnsi="Times New Roman" w:cs="Times New Roman"/>
          <w:sz w:val="28"/>
          <w:szCs w:val="28"/>
        </w:rPr>
        <w:t xml:space="preserve"> по итогам исполнения </w:t>
      </w:r>
      <w:r w:rsidR="0024603D">
        <w:rPr>
          <w:rFonts w:ascii="Times New Roman" w:hAnsi="Times New Roman" w:cs="Times New Roman"/>
          <w:sz w:val="28"/>
          <w:szCs w:val="28"/>
        </w:rPr>
        <w:t>обязательств</w:t>
      </w:r>
      <w:r w:rsidR="009C361B" w:rsidRPr="00973F7F">
        <w:rPr>
          <w:rFonts w:ascii="Times New Roman" w:hAnsi="Times New Roman" w:cs="Times New Roman"/>
          <w:sz w:val="28"/>
          <w:szCs w:val="28"/>
        </w:rPr>
        <w:t xml:space="preserve"> </w:t>
      </w:r>
      <w:r w:rsidR="0031244D" w:rsidRPr="00973F7F">
        <w:rPr>
          <w:rFonts w:ascii="Times New Roman" w:hAnsi="Times New Roman" w:cs="Times New Roman"/>
          <w:sz w:val="28"/>
          <w:szCs w:val="28"/>
        </w:rPr>
        <w:t>за 2018 год</w:t>
      </w:r>
      <w:r w:rsidR="00E436D0">
        <w:rPr>
          <w:rFonts w:ascii="Times New Roman" w:hAnsi="Times New Roman" w:cs="Times New Roman"/>
          <w:sz w:val="28"/>
          <w:szCs w:val="28"/>
        </w:rPr>
        <w:t>.</w:t>
      </w:r>
    </w:p>
    <w:p w:rsidR="00C90DBC" w:rsidRDefault="007E55A1" w:rsidP="002E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1B">
        <w:rPr>
          <w:rFonts w:ascii="Times New Roman" w:hAnsi="Times New Roman" w:cs="Times New Roman"/>
          <w:sz w:val="28"/>
          <w:szCs w:val="28"/>
        </w:rPr>
        <w:t>3</w:t>
      </w:r>
      <w:r w:rsidR="00E64FF1" w:rsidRPr="009C361B">
        <w:rPr>
          <w:rFonts w:ascii="Times New Roman" w:hAnsi="Times New Roman" w:cs="Times New Roman"/>
          <w:sz w:val="28"/>
          <w:szCs w:val="28"/>
        </w:rPr>
        <w:t>.</w:t>
      </w:r>
      <w:r w:rsidR="005C7677">
        <w:rPr>
          <w:rFonts w:ascii="Times New Roman" w:hAnsi="Times New Roman" w:cs="Times New Roman"/>
          <w:sz w:val="28"/>
          <w:szCs w:val="28"/>
        </w:rPr>
        <w:t>4</w:t>
      </w:r>
      <w:r w:rsidR="00C90DBC" w:rsidRPr="009C361B">
        <w:rPr>
          <w:rFonts w:ascii="Times New Roman" w:hAnsi="Times New Roman" w:cs="Times New Roman"/>
          <w:sz w:val="28"/>
          <w:szCs w:val="28"/>
        </w:rPr>
        <w:t xml:space="preserve">. </w:t>
      </w:r>
      <w:r w:rsidR="00917C91" w:rsidRPr="00B1715D">
        <w:rPr>
          <w:rFonts w:ascii="Times New Roman" w:hAnsi="Times New Roman" w:cs="Times New Roman"/>
          <w:sz w:val="28"/>
          <w:szCs w:val="28"/>
        </w:rPr>
        <w:t>Получатель освобождается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от ответственности за неисполнение или ненадлежащее исполнение взятых на себя обязательств по настоящему Соглашению</w:t>
      </w:r>
      <w:r w:rsidR="00F64F5C">
        <w:rPr>
          <w:rFonts w:ascii="Times New Roman" w:hAnsi="Times New Roman" w:cs="Times New Roman"/>
          <w:sz w:val="28"/>
          <w:szCs w:val="28"/>
        </w:rPr>
        <w:t xml:space="preserve"> 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bCs/>
          <w:sz w:val="28"/>
          <w:szCs w:val="28"/>
        </w:rPr>
        <w:t>прекраще</w:t>
      </w:r>
      <w:r w:rsidR="00F64F5C">
        <w:rPr>
          <w:rFonts w:ascii="Times New Roman" w:hAnsi="Times New Roman" w:cs="Times New Roman"/>
          <w:bCs/>
          <w:sz w:val="28"/>
          <w:szCs w:val="28"/>
        </w:rPr>
        <w:t>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F64F5C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1E4">
        <w:rPr>
          <w:rFonts w:ascii="Times New Roman" w:hAnsi="Times New Roman" w:cs="Times New Roman"/>
          <w:bCs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71E4">
        <w:rPr>
          <w:rFonts w:ascii="Times New Roman" w:hAnsi="Times New Roman" w:cs="Times New Roman"/>
          <w:bCs/>
          <w:sz w:val="28"/>
          <w:szCs w:val="28"/>
        </w:rPr>
        <w:t xml:space="preserve">подписавшего настоящее Соглашение, 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F034D">
        <w:rPr>
          <w:rFonts w:ascii="Times New Roman" w:hAnsi="Times New Roman" w:cs="Times New Roman"/>
          <w:bCs/>
          <w:sz w:val="28"/>
          <w:szCs w:val="28"/>
        </w:rPr>
        <w:t>избрания</w:t>
      </w:r>
      <w:r w:rsidR="00F64F5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F034D">
        <w:rPr>
          <w:rFonts w:ascii="Times New Roman" w:hAnsi="Times New Roman" w:cs="Times New Roman"/>
          <w:bCs/>
          <w:sz w:val="28"/>
          <w:szCs w:val="28"/>
        </w:rPr>
        <w:t>назначения</w:t>
      </w:r>
      <w:r w:rsidR="00F64F5C" w:rsidRPr="00B1715D">
        <w:rPr>
          <w:rFonts w:ascii="Times New Roman" w:hAnsi="Times New Roman" w:cs="Times New Roman"/>
          <w:bCs/>
          <w:sz w:val="28"/>
          <w:szCs w:val="28"/>
        </w:rPr>
        <w:t>)</w:t>
      </w:r>
      <w:r w:rsidR="00F64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34D">
        <w:rPr>
          <w:rFonts w:ascii="Times New Roman" w:hAnsi="Times New Roman" w:cs="Times New Roman"/>
          <w:bCs/>
          <w:sz w:val="28"/>
          <w:szCs w:val="28"/>
        </w:rPr>
        <w:t>другого лица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 w:rsidR="00E43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34D">
        <w:rPr>
          <w:rFonts w:ascii="Times New Roman" w:hAnsi="Times New Roman" w:cs="Times New Roman"/>
          <w:bCs/>
          <w:sz w:val="28"/>
          <w:szCs w:val="28"/>
        </w:rPr>
        <w:t xml:space="preserve">(временно 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>исполняющим обязанности высшего должностного лица</w:t>
      </w:r>
      <w:r w:rsidR="00DF034D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="00E64FF1" w:rsidRPr="00B1715D">
        <w:rPr>
          <w:rFonts w:ascii="Times New Roman" w:hAnsi="Times New Roman" w:cs="Times New Roman"/>
          <w:sz w:val="28"/>
          <w:szCs w:val="28"/>
        </w:rPr>
        <w:t>.</w:t>
      </w:r>
    </w:p>
    <w:p w:rsidR="002554FA" w:rsidRDefault="00DF034D" w:rsidP="002E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Получатель освобождается от ответственности за неисполнение или ненадлежащее исполнение обязательств</w:t>
      </w:r>
      <w:r w:rsidR="0070386F">
        <w:rPr>
          <w:rFonts w:ascii="Times New Roman" w:hAnsi="Times New Roman" w:cs="Times New Roman"/>
          <w:sz w:val="28"/>
          <w:szCs w:val="28"/>
        </w:rPr>
        <w:t>,</w:t>
      </w:r>
      <w:r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4603D">
        <w:rPr>
          <w:rFonts w:ascii="Times New Roman" w:hAnsi="Times New Roman" w:cs="Times New Roman"/>
          <w:sz w:val="28"/>
          <w:szCs w:val="28"/>
        </w:rPr>
        <w:t>предусмотренных</w:t>
      </w:r>
      <w:r w:rsidR="00AA7DF6">
        <w:rPr>
          <w:rFonts w:ascii="Times New Roman" w:hAnsi="Times New Roman" w:cs="Times New Roman"/>
          <w:sz w:val="28"/>
          <w:szCs w:val="28"/>
        </w:rPr>
        <w:t xml:space="preserve"> </w:t>
      </w:r>
      <w:r w:rsidR="0070386F">
        <w:rPr>
          <w:rFonts w:ascii="Times New Roman" w:hAnsi="Times New Roman" w:cs="Times New Roman"/>
          <w:sz w:val="28"/>
          <w:szCs w:val="28"/>
        </w:rPr>
        <w:t>подпунктами «г» и «д» пунк</w:t>
      </w:r>
      <w:r w:rsidR="00891BD5">
        <w:rPr>
          <w:rFonts w:ascii="Times New Roman" w:hAnsi="Times New Roman" w:cs="Times New Roman"/>
          <w:sz w:val="28"/>
          <w:szCs w:val="28"/>
        </w:rPr>
        <w:t>та 1 и подпунктом «ж» пункта 2 П</w:t>
      </w:r>
      <w:r w:rsidR="0070386F">
        <w:rPr>
          <w:rFonts w:ascii="Times New Roman" w:hAnsi="Times New Roman" w:cs="Times New Roman"/>
          <w:sz w:val="28"/>
          <w:szCs w:val="28"/>
        </w:rPr>
        <w:t>еречня</w:t>
      </w:r>
      <w:r w:rsidR="00891BD5">
        <w:rPr>
          <w:rFonts w:ascii="Times New Roman" w:hAnsi="Times New Roman" w:cs="Times New Roman"/>
          <w:sz w:val="28"/>
          <w:szCs w:val="28"/>
        </w:rPr>
        <w:t xml:space="preserve">, абзацами пятым - </w:t>
      </w:r>
      <w:r w:rsidR="005771E4">
        <w:rPr>
          <w:rFonts w:ascii="Times New Roman" w:hAnsi="Times New Roman" w:cs="Times New Roman"/>
          <w:sz w:val="28"/>
          <w:szCs w:val="28"/>
        </w:rPr>
        <w:t>девятым</w:t>
      </w:r>
      <w:r w:rsidR="0070386F">
        <w:rPr>
          <w:rFonts w:ascii="Times New Roman" w:hAnsi="Times New Roman" w:cs="Times New Roman"/>
          <w:sz w:val="28"/>
          <w:szCs w:val="28"/>
        </w:rPr>
        <w:t xml:space="preserve"> подпункта 2.1.1 </w:t>
      </w:r>
      <w:r w:rsidR="0070386F" w:rsidRPr="00B1715D">
        <w:rPr>
          <w:rFonts w:ascii="Times New Roman" w:hAnsi="Times New Roman" w:cs="Times New Roman"/>
          <w:sz w:val="28"/>
          <w:szCs w:val="28"/>
        </w:rPr>
        <w:t>и</w:t>
      </w:r>
      <w:r w:rsidR="0070386F">
        <w:rPr>
          <w:rFonts w:ascii="Times New Roman" w:hAnsi="Times New Roman" w:cs="Times New Roman"/>
          <w:sz w:val="28"/>
          <w:szCs w:val="28"/>
        </w:rPr>
        <w:t xml:space="preserve"> абзацем восьмым</w:t>
      </w:r>
      <w:r w:rsidR="00446C56" w:rsidRPr="00446C5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0386F">
        <w:rPr>
          <w:rFonts w:ascii="Times New Roman" w:hAnsi="Times New Roman" w:cs="Times New Roman"/>
          <w:sz w:val="28"/>
          <w:szCs w:val="28"/>
        </w:rPr>
        <w:t xml:space="preserve"> подпункта 2.1.2 </w:t>
      </w:r>
      <w:hyperlink w:anchor="Par123" w:history="1">
        <w:r w:rsidR="0070386F" w:rsidRPr="00B1715D">
          <w:rPr>
            <w:rFonts w:ascii="Times New Roman" w:hAnsi="Times New Roman" w:cs="Times New Roman"/>
            <w:sz w:val="28"/>
            <w:szCs w:val="28"/>
          </w:rPr>
          <w:t>пункт</w:t>
        </w:r>
        <w:r w:rsidR="0070386F">
          <w:rPr>
            <w:rFonts w:ascii="Times New Roman" w:hAnsi="Times New Roman" w:cs="Times New Roman"/>
            <w:sz w:val="28"/>
            <w:szCs w:val="28"/>
          </w:rPr>
          <w:t>а</w:t>
        </w:r>
        <w:r w:rsidR="0070386F" w:rsidRPr="00B1715D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70386F" w:rsidRPr="00B1715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0386F">
        <w:rPr>
          <w:rFonts w:ascii="Times New Roman" w:hAnsi="Times New Roman" w:cs="Times New Roman"/>
          <w:sz w:val="28"/>
          <w:szCs w:val="28"/>
        </w:rPr>
        <w:t xml:space="preserve">, в случае возникновения обстоятельств непреодолимой силы </w:t>
      </w:r>
      <w:r w:rsidR="0070386F">
        <w:rPr>
          <w:rFonts w:ascii="Times New Roman" w:hAnsi="Times New Roman" w:cs="Times New Roman"/>
          <w:sz w:val="28"/>
          <w:szCs w:val="28"/>
        </w:rPr>
        <w:lastRenderedPageBreak/>
        <w:t>(чрезвычайных ситуаций федерального характера), препятствующих выполнению субъектом Российской Федерации таких обязательств.</w:t>
      </w:r>
    </w:p>
    <w:p w:rsidR="0071721F" w:rsidRDefault="0071721F" w:rsidP="002E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29"/>
      <w:bookmarkEnd w:id="6"/>
      <w:r>
        <w:rPr>
          <w:rFonts w:ascii="Times New Roman" w:hAnsi="Times New Roman" w:cs="Times New Roman"/>
          <w:b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и дополнений в Соглашение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A1" w:rsidRPr="00B1715D" w:rsidRDefault="007E55A1" w:rsidP="00DF0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DF0EA1" w:rsidRPr="00B1715D">
        <w:rPr>
          <w:rFonts w:ascii="Times New Roman" w:hAnsi="Times New Roman" w:cs="Times New Roman"/>
          <w:sz w:val="28"/>
          <w:szCs w:val="28"/>
        </w:rPr>
        <w:t>По взаимному соглашению Сторон,</w:t>
      </w:r>
      <w:r w:rsidR="00DF0EA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DF0EA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F0EA1" w:rsidRPr="00B1715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F0E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F0EA1" w:rsidRPr="00922E01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DF0EA1">
        <w:rPr>
          <w:rFonts w:ascii="Times New Roman" w:hAnsi="Times New Roman" w:cs="Times New Roman"/>
          <w:sz w:val="28"/>
          <w:szCs w:val="28"/>
        </w:rPr>
        <w:t xml:space="preserve"> о налогах и сборах и (</w:t>
      </w:r>
      <w:r w:rsidR="00DF0EA1" w:rsidRPr="00B1715D">
        <w:rPr>
          <w:rFonts w:ascii="Times New Roman" w:hAnsi="Times New Roman" w:cs="Times New Roman"/>
          <w:sz w:val="28"/>
          <w:szCs w:val="28"/>
        </w:rPr>
        <w:t>или</w:t>
      </w:r>
      <w:r w:rsidR="00DF0EA1">
        <w:rPr>
          <w:rFonts w:ascii="Times New Roman" w:hAnsi="Times New Roman" w:cs="Times New Roman"/>
          <w:sz w:val="28"/>
          <w:szCs w:val="28"/>
        </w:rPr>
        <w:t>)</w:t>
      </w:r>
      <w:r w:rsidR="00F64F5C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в связи с изменением прогноза социально-экономического развития Российской Федерации на 201</w:t>
      </w:r>
      <w:r w:rsidR="00DF0EA1">
        <w:rPr>
          <w:rFonts w:ascii="Times New Roman" w:hAnsi="Times New Roman" w:cs="Times New Roman"/>
          <w:sz w:val="28"/>
          <w:szCs w:val="28"/>
        </w:rPr>
        <w:t>8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771E4">
        <w:rPr>
          <w:rFonts w:ascii="Times New Roman" w:hAnsi="Times New Roman" w:cs="Times New Roman"/>
          <w:sz w:val="28"/>
          <w:szCs w:val="28"/>
        </w:rPr>
        <w:t xml:space="preserve">на </w:t>
      </w:r>
      <w:r w:rsidR="00DF0EA1" w:rsidRPr="00B1715D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DF0EA1">
        <w:rPr>
          <w:rFonts w:ascii="Times New Roman" w:hAnsi="Times New Roman" w:cs="Times New Roman"/>
          <w:sz w:val="28"/>
          <w:szCs w:val="28"/>
        </w:rPr>
        <w:t>9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и 20</w:t>
      </w:r>
      <w:r w:rsidR="00DF0EA1">
        <w:rPr>
          <w:rFonts w:ascii="Times New Roman" w:hAnsi="Times New Roman" w:cs="Times New Roman"/>
          <w:sz w:val="28"/>
          <w:szCs w:val="28"/>
        </w:rPr>
        <w:t>20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годов в настоящее Соглашение могут быть</w:t>
      </w:r>
      <w:r w:rsidR="00DF0EA1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внесен</w:t>
      </w:r>
      <w:r w:rsidR="0024603D">
        <w:rPr>
          <w:rFonts w:ascii="Times New Roman" w:hAnsi="Times New Roman" w:cs="Times New Roman"/>
          <w:sz w:val="28"/>
          <w:szCs w:val="28"/>
        </w:rPr>
        <w:t>ы изменения и дополнения путем заключения</w:t>
      </w:r>
      <w:r w:rsidR="00DF0EA1" w:rsidRPr="00B1715D">
        <w:rPr>
          <w:rFonts w:ascii="Times New Roman" w:hAnsi="Times New Roman" w:cs="Times New Roman"/>
          <w:sz w:val="28"/>
          <w:szCs w:val="28"/>
        </w:rPr>
        <w:t xml:space="preserve"> дополнительного соглашения,</w:t>
      </w:r>
      <w:r w:rsidR="00DF0EA1">
        <w:rPr>
          <w:rFonts w:ascii="Times New Roman" w:hAnsi="Times New Roman" w:cs="Times New Roman"/>
          <w:sz w:val="28"/>
          <w:szCs w:val="28"/>
        </w:rPr>
        <w:t xml:space="preserve"> </w:t>
      </w:r>
      <w:r w:rsidR="00DF0EA1" w:rsidRPr="00B1715D">
        <w:rPr>
          <w:rFonts w:ascii="Times New Roman" w:hAnsi="Times New Roman" w:cs="Times New Roman"/>
          <w:sz w:val="28"/>
          <w:szCs w:val="28"/>
        </w:rPr>
        <w:t>являющегося неотъемлемой частью настоящего Соглашения.</w:t>
      </w:r>
    </w:p>
    <w:p w:rsidR="00D8793E" w:rsidRDefault="00D8793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236"/>
      <w:bookmarkEnd w:id="7"/>
    </w:p>
    <w:p w:rsidR="00E457AA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Срок действия Соглашения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41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1. Настоящее Соглашение вступает в силу 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с </w:t>
      </w:r>
      <w:r w:rsidR="0024603D">
        <w:rPr>
          <w:rFonts w:ascii="Times New Roman" w:hAnsi="Times New Roman" w:cs="Times New Roman"/>
          <w:sz w:val="28"/>
          <w:szCs w:val="28"/>
        </w:rPr>
        <w:t>даты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его </w:t>
      </w:r>
      <w:r w:rsidR="00CA65EB" w:rsidRPr="00B1715D">
        <w:rPr>
          <w:rFonts w:ascii="Times New Roman" w:hAnsi="Times New Roman" w:cs="Times New Roman"/>
          <w:sz w:val="28"/>
          <w:szCs w:val="28"/>
        </w:rPr>
        <w:t>подписания Сторонами</w:t>
      </w:r>
      <w:r w:rsidR="005771E4">
        <w:rPr>
          <w:rFonts w:ascii="Times New Roman" w:hAnsi="Times New Roman" w:cs="Times New Roman"/>
          <w:sz w:val="28"/>
          <w:szCs w:val="28"/>
        </w:rPr>
        <w:t>, распространяется на правоотношения Сторон, возникшие с           1 января 2018 года,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и действует до 31 декабря 20</w:t>
      </w:r>
      <w:r w:rsidR="007D2EF2" w:rsidRPr="00B1715D">
        <w:rPr>
          <w:rFonts w:ascii="Times New Roman" w:hAnsi="Times New Roman" w:cs="Times New Roman"/>
          <w:sz w:val="28"/>
          <w:szCs w:val="28"/>
        </w:rPr>
        <w:t>1</w:t>
      </w:r>
      <w:r w:rsidR="008A7370">
        <w:rPr>
          <w:rFonts w:ascii="Times New Roman" w:hAnsi="Times New Roman" w:cs="Times New Roman"/>
          <w:sz w:val="28"/>
          <w:szCs w:val="28"/>
        </w:rPr>
        <w:t>8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71E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93E" w:rsidRDefault="00D8793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44"/>
      <w:bookmarkEnd w:id="8"/>
    </w:p>
    <w:p w:rsidR="00E457AA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014097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E457AA" w:rsidRPr="00B1715D">
        <w:rPr>
          <w:rFonts w:ascii="Times New Roman" w:hAnsi="Times New Roman" w:cs="Times New Roman"/>
          <w:sz w:val="28"/>
          <w:szCs w:val="28"/>
        </w:rPr>
        <w:t>Неурегулированные Сторонами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споры 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и разногласия, </w:t>
      </w:r>
      <w:r w:rsidR="00E457AA" w:rsidRPr="00B1715D">
        <w:rPr>
          <w:rFonts w:ascii="Times New Roman" w:hAnsi="Times New Roman" w:cs="Times New Roman"/>
          <w:sz w:val="28"/>
          <w:szCs w:val="28"/>
        </w:rPr>
        <w:t>возникшие при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D8793E" w:rsidRDefault="00D8793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50"/>
      <w:bookmarkEnd w:id="9"/>
    </w:p>
    <w:p w:rsidR="00E457AA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Другие условия</w:t>
      </w:r>
    </w:p>
    <w:p w:rsidR="00F64F5C" w:rsidRPr="00B1715D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>1. Настоящее Согла</w:t>
      </w:r>
      <w:r w:rsidR="002E6C7B" w:rsidRPr="00B1715D">
        <w:rPr>
          <w:rFonts w:ascii="Times New Roman" w:hAnsi="Times New Roman" w:cs="Times New Roman"/>
          <w:sz w:val="28"/>
          <w:szCs w:val="28"/>
        </w:rPr>
        <w:t>шение составлено на ___ листах</w:t>
      </w:r>
      <w:r w:rsidR="0024603D">
        <w:rPr>
          <w:rFonts w:ascii="Times New Roman" w:hAnsi="Times New Roman" w:cs="Times New Roman"/>
          <w:sz w:val="28"/>
          <w:szCs w:val="28"/>
        </w:rPr>
        <w:t>,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в 2-х экземплярах, имеющих равную юридическую силу, по одному для каждой из</w:t>
      </w:r>
      <w:r w:rsidR="0022006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Сторон.</w:t>
      </w:r>
    </w:p>
    <w:p w:rsidR="00D8793E" w:rsidRDefault="00D8793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56"/>
      <w:bookmarkEnd w:id="10"/>
    </w:p>
    <w:p w:rsidR="00E457AA" w:rsidRPr="009C7835" w:rsidRDefault="007E55A1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35">
        <w:rPr>
          <w:rFonts w:ascii="Times New Roman" w:hAnsi="Times New Roman" w:cs="Times New Roman"/>
          <w:b/>
          <w:sz w:val="28"/>
          <w:szCs w:val="28"/>
        </w:rPr>
        <w:t>8</w:t>
      </w:r>
      <w:r w:rsidR="00BF6A77" w:rsidRPr="009C7835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9C7835">
        <w:rPr>
          <w:rFonts w:ascii="Times New Roman" w:hAnsi="Times New Roman" w:cs="Times New Roman"/>
          <w:b/>
          <w:sz w:val="28"/>
          <w:szCs w:val="28"/>
        </w:rPr>
        <w:t xml:space="preserve"> Юридические адреса</w:t>
      </w:r>
    </w:p>
    <w:p w:rsidR="00F64F5C" w:rsidRPr="009C7835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9C7835" w:rsidRDefault="00E457AA" w:rsidP="00BE06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C7835">
        <w:rPr>
          <w:rFonts w:ascii="Times New Roman" w:hAnsi="Times New Roman" w:cs="Times New Roman"/>
          <w:b/>
          <w:sz w:val="28"/>
          <w:szCs w:val="28"/>
        </w:rPr>
        <w:t>Министерство:</w:t>
      </w:r>
      <w:r w:rsidRPr="009C783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 </w:t>
      </w:r>
      <w:r w:rsidR="009B0275" w:rsidRPr="009C7835">
        <w:rPr>
          <w:rFonts w:ascii="Times New Roman" w:hAnsi="Times New Roman" w:cs="Times New Roman"/>
          <w:sz w:val="28"/>
          <w:szCs w:val="28"/>
        </w:rPr>
        <w:br/>
      </w:r>
      <w:r w:rsidRPr="009C7835">
        <w:rPr>
          <w:rFonts w:ascii="Times New Roman" w:hAnsi="Times New Roman" w:cs="Times New Roman"/>
          <w:sz w:val="28"/>
          <w:szCs w:val="28"/>
        </w:rPr>
        <w:t>ул. Ильинка,9, г. Москва, 109097.</w:t>
      </w:r>
    </w:p>
    <w:p w:rsidR="00D8793E" w:rsidRPr="009C7835" w:rsidRDefault="00D825D0" w:rsidP="00D82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</w:t>
      </w:r>
      <w:r w:rsidR="003771E9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="005D2FB2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</w:t>
      </w:r>
      <w:r w:rsidR="002E6C7B" w:rsidRPr="009C78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</w:t>
      </w:r>
      <w:r w:rsidR="002E6C7B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="003771E9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</w:t>
      </w:r>
      <w:r w:rsidR="002E6C7B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</w:t>
      </w:r>
      <w:r w:rsidR="003771E9" w:rsidRPr="009C78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</w:p>
    <w:p w:rsidR="003771E9" w:rsidRPr="009C7835" w:rsidRDefault="00A67967" w:rsidP="00D82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9C7835">
        <w:rPr>
          <w:rFonts w:ascii="Times New Roman" w:eastAsiaTheme="minorEastAsia" w:hAnsi="Times New Roman" w:cs="Times New Roman"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9897" wp14:editId="106EC92D">
                <wp:simplePos x="0" y="0"/>
                <wp:positionH relativeFrom="column">
                  <wp:posOffset>327025</wp:posOffset>
                </wp:positionH>
                <wp:positionV relativeFrom="paragraph">
                  <wp:posOffset>16510</wp:posOffset>
                </wp:positionV>
                <wp:extent cx="2060575" cy="620395"/>
                <wp:effectExtent l="0" t="0" r="15875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182" w:rsidRPr="00452182" w:rsidRDefault="005D2FB2" w:rsidP="0045218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proofErr w:type="gramStart"/>
                            <w:r w:rsidRPr="009C783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 w:rsidR="00044252" w:rsidRPr="009C783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наименование</w:t>
                            </w:r>
                            <w:r w:rsidR="00D825D0" w:rsidRPr="009C783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должности </w:t>
                            </w:r>
                            <w:r w:rsidR="00D825D0" w:rsidRPr="009C7835">
                              <w:rPr>
                                <w:rFonts w:ascii="Times New Roman" w:eastAsiaTheme="minorHAnsi" w:hAnsi="Times New Roman" w:cs="Times New Roman"/>
                                <w:sz w:val="14"/>
                                <w:szCs w:val="16"/>
                                <w:lang w:eastAsia="en-US"/>
                              </w:rPr>
      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.75pt;margin-top:1.3pt;width:162.2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rbRAIAAEsEAAAOAAAAZHJzL2Uyb0RvYy54bWysVM1u2zAMvg/YOwi6L3bc/DRGnKJLl2FA&#10;9wN0ewBZlmNhsuhJSuzs1vteYe+www677RXSNxolp2na3Yb5IJAi9ZH8SHp+0dWKbIWxEnRGh4OY&#10;EqE5FFKvM/rp4+rFOSXWMV0wBVpkdCcsvVg8fzZvm1QkUIEqhCEIom3aNhmtnGvSKLK8EjWzA2iE&#10;RmMJpmYOVbOOCsNaRK9VlMTxJGrBFI0BLqzF26veSBcBvywFd+/L0gpHVEYxNxdOE87cn9FiztK1&#10;YU0l+SEN9g9Z1ExqDHqEumKOkY2Rf0HVkhuwULoBhzqCspRchBqwmmH8pJqbijUi1ILk2OZIk/1/&#10;sPzd9oMhssjoWTylRLMam7T/vv+x/7n/vf91d3v3jSSepbaxKTrfNOjuupfQYbdDxba5Bv7ZEg3L&#10;ium1uDQG2kqwArMc+pfRydMex3qQvH0LBQZjGwcBqCtN7SlEUgiiY7d2xw6JzhGOl0k8icfTMSUc&#10;bZMkPpuNQwiW3r9ujHWvBdTECxk1OAEBnW2vrfPZsPTexQezoGSxkkoFxazzpTJky3BaVuE7oD9y&#10;U5q0GZ2Nk3FPwCMIP7jiCJKvewqeBKqlw6lXss7oeew/H4alnrVXugiyY1L1Mmas9IFGz1zPoevy&#10;Dh09tzkUOyTUQD/duI0oVGC+UtLiZGfUftkwIyhRbzQ2ZTYcjfwqBGU0niaomFNLfmphmiNURh0l&#10;vbh0YX18vhousXmlDLw+ZHLIFSc20H3YLr8Sp3rwevgHLP4AAAD//wMAUEsDBBQABgAIAAAAIQA3&#10;mDRL3gAAAAgBAAAPAAAAZHJzL2Rvd25yZXYueG1sTI/BTsMwEETvSPyDtUjcqN2WBprGqRCI3lBF&#10;QKVHJ94mEfE6it028PUsJziu5mn2TbYeXSdOOITWk4bpRIFAqrxtqdbw/vZ8cw8iREPWdJ5QwxcG&#10;WOeXF5lJrT/TK56KWAsuoZAaDU2MfSplqBp0Jkx8j8TZwQ/ORD6HWtrBnLncdXKmVCKdaYk/NKbH&#10;xwarz+LoNIRKJbvtbbH7KOUGv5fWPu03L1pfX40PKxARx/gHw68+q0POTqU/kg2i07CYLpjUMEtA&#10;cDy/S3hayZxSc5B5Jv8PyH8AAAD//wMAUEsBAi0AFAAGAAgAAAAhALaDOJL+AAAA4QEAABMAAAAA&#10;AAAAAAAAAAAAAAAAAFtDb250ZW50X1R5cGVzXS54bWxQSwECLQAUAAYACAAAACEAOP0h/9YAAACU&#10;AQAACwAAAAAAAAAAAAAAAAAvAQAAX3JlbHMvLnJlbHNQSwECLQAUAAYACAAAACEA9iN620QCAABL&#10;BAAADgAAAAAAAAAAAAAAAAAuAgAAZHJzL2Uyb0RvYy54bWxQSwECLQAUAAYACAAAACEAN5g0S94A&#10;AAAIAQAADwAAAAAAAAAAAAAAAACeBAAAZHJzL2Rvd25yZXYueG1sUEsFBgAAAAAEAAQA8wAAAKkF&#10;AAAAAA==&#10;" strokecolor="white [3212]">
                <v:textbox>
                  <w:txbxContent>
                    <w:p w:rsidR="00452182" w:rsidRPr="00452182" w:rsidRDefault="005D2FB2" w:rsidP="0045218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proofErr w:type="gramStart"/>
                      <w:r w:rsidRPr="009C7835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 w:rsidR="00044252" w:rsidRPr="009C7835">
                        <w:rPr>
                          <w:rFonts w:ascii="Times New Roman" w:hAnsi="Times New Roman" w:cs="Times New Roman"/>
                          <w:sz w:val="14"/>
                        </w:rPr>
                        <w:t>наименование</w:t>
                      </w:r>
                      <w:r w:rsidR="00D825D0" w:rsidRPr="009C7835">
                        <w:rPr>
                          <w:rFonts w:ascii="Times New Roman" w:hAnsi="Times New Roman" w:cs="Times New Roman"/>
                          <w:sz w:val="14"/>
                        </w:rPr>
                        <w:t xml:space="preserve"> должности </w:t>
                      </w:r>
                      <w:r w:rsidR="00D825D0" w:rsidRPr="009C7835">
                        <w:rPr>
                          <w:rFonts w:ascii="Times New Roman" w:eastAsiaTheme="minorHAnsi" w:hAnsi="Times New Roman" w:cs="Times New Roman"/>
                          <w:sz w:val="14"/>
                          <w:szCs w:val="16"/>
                          <w:lang w:eastAsia="en-US"/>
                        </w:rPr>
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71E9" w:rsidRPr="009C7835">
        <w:rPr>
          <w:rFonts w:ascii="Times New Roman" w:hAnsi="Times New Roman" w:cs="Times New Roman"/>
          <w:sz w:val="14"/>
          <w:szCs w:val="16"/>
        </w:rPr>
        <w:t>(юридический адрес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 w:rsidR="003771E9" w:rsidRPr="009C7835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</w:p>
    <w:p w:rsidR="003771E9" w:rsidRPr="009C7835" w:rsidRDefault="003771E9" w:rsidP="00D825D0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4393"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52182" w:rsidRPr="009C7835" w:rsidRDefault="00452182" w:rsidP="00D825D0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4393"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52182" w:rsidRPr="009C7835" w:rsidRDefault="00452182" w:rsidP="003771E9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439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52182" w:rsidRPr="009C7835" w:rsidRDefault="00452182" w:rsidP="003771E9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240" w:lineRule="auto"/>
        <w:ind w:right="439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457AA" w:rsidRPr="009C7835" w:rsidRDefault="00E457AA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35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F64F5C" w:rsidRPr="009C7835" w:rsidRDefault="00F64F5C" w:rsidP="00C262B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810"/>
      </w:tblGrid>
      <w:tr w:rsidR="00014097" w:rsidRPr="009C7835" w:rsidTr="00C262B3">
        <w:tc>
          <w:tcPr>
            <w:tcW w:w="4902" w:type="dxa"/>
          </w:tcPr>
          <w:p w:rsidR="00014097" w:rsidRPr="009C7835" w:rsidRDefault="00014097" w:rsidP="00BE069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b/>
                <w:sz w:val="28"/>
                <w:szCs w:val="28"/>
              </w:rPr>
              <w:t>От Министерства:</w:t>
            </w:r>
          </w:p>
          <w:p w:rsidR="00F64F5C" w:rsidRPr="009C7835" w:rsidRDefault="00F64F5C" w:rsidP="00BE069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0" w:type="dxa"/>
          </w:tcPr>
          <w:p w:rsidR="00014097" w:rsidRPr="009C7835" w:rsidRDefault="00D825D0" w:rsidP="003771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D2FB2" w:rsidRPr="009C783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44252" w:rsidRPr="009C78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771E9" w:rsidRPr="009C7835" w:rsidRDefault="00D825D0" w:rsidP="00044252">
            <w:pPr>
              <w:pStyle w:val="ConsPlusNonformat"/>
              <w:ind w:left="2328"/>
              <w:rPr>
                <w:rFonts w:ascii="Times New Roman" w:hAnsi="Times New Roman" w:cs="Times New Roman"/>
                <w:sz w:val="16"/>
                <w:szCs w:val="16"/>
              </w:rPr>
            </w:pPr>
            <w:r w:rsidRPr="009C7835">
              <w:rPr>
                <w:rFonts w:ascii="Times New Roman" w:hAnsi="Times New Roman" w:cs="Times New Roma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8818B" wp14:editId="7DFE5BD4">
                      <wp:simplePos x="0" y="0"/>
                      <wp:positionH relativeFrom="column">
                        <wp:posOffset>73479</wp:posOffset>
                      </wp:positionH>
                      <wp:positionV relativeFrom="paragraph">
                        <wp:posOffset>15685</wp:posOffset>
                      </wp:positionV>
                      <wp:extent cx="2804179" cy="416257"/>
                      <wp:effectExtent l="0" t="0" r="15240" b="2222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79" cy="416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5D0" w:rsidRPr="00452182" w:rsidRDefault="00D825D0" w:rsidP="00D825D0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proofErr w:type="gramStart"/>
                                  <w:r w:rsidRPr="009C7835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(наименование должности </w:t>
                                  </w:r>
                                  <w:r w:rsidRPr="009C7835">
                                    <w:rPr>
                                      <w:rFonts w:ascii="Times New Roman" w:eastAsiaTheme="minorHAnsi" w:hAnsi="Times New Roman" w:cs="Times New Roman"/>
                                      <w:sz w:val="14"/>
                                      <w:szCs w:val="16"/>
                                      <w:lang w:eastAsia="en-US"/>
                                    </w:rPr>
            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8pt;margin-top:1.25pt;width:220.8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euRAIAAFAEAAAOAAAAZHJzL2Uyb0RvYy54bWysVM2O0zAQviPxDpbvNG3UbrtR09XSpQhp&#10;+ZEWHsBxnMTC8QTbbVJu3HkF3oEDB268QveNGDvZbgQ3RA6WxzP+/M03M1lfdbUiB2GsBJ3S2WRK&#10;idAccqnLlH54v3u2osQ6pnOmQIuUHoWlV5unT9Ztk4gYKlC5MARBtE3aJqWVc00SRZZXomZ2Ao3Q&#10;6CzA1MyhacooN6xF9FpF8XR6EbVg8sYAF9bi6U3vpJuAXxSCu7dFYYUjKqXIzYXVhDXza7RZs6Q0&#10;rKkkH2iwf2BRM6nx0TPUDXOM7I38C6qW3ICFwk041BEUheQi5IDZzKZ/ZHNXsUaEXFAc25xlsv8P&#10;lr85vDNE5lg7SjSrsUSnb6fvpx+nX6ef91/uv5LYa9Q2NsHQuwaDXfccOh/v87XNLfCPlmjYVkyX&#10;4toYaCvBcuQ48zej0dUex3qQrH0NOT7G9g4CUFeY2gOiJATRsVbHc31E5wjHw3g1nc+Wl5Rw9M1n&#10;F/FiGZ5gycPtxlj3UkBN/CalBusf0Nnh1jrPhiUPIYE9KJnvpFLBMGW2VYYcGPbKLnwDuh2HKU3a&#10;lF4u4kUvwNgX2lacQbKylwBlGkfV0mHPK1mndDX1n3+GJV61FzoPe8ek6vfIWOlBRq9cr6Hrsm6o&#10;GsZ7iTPIj6irgb7FcSRxU4H5TEmL7Z1S+2nPjKBEvdJYm8vZfO7nIRjzxTJGw4w92djDNEeolDpK&#10;+u3WhRnytDVcYw0LGeR9ZDJQxrYNqg8j5udibIeoxx/B5jcAAAD//wMAUEsDBBQABgAIAAAAIQC5&#10;Z+n23QAAAAcBAAAPAAAAZHJzL2Rvd25yZXYueG1sTI7BTsMwEETvSPyDtZW4USehjUqIU1VF9IZQ&#10;AyocnXibRMTrKHbbwNeznOA4mtGbl68n24szjr5zpCCeRyCQamc6ahS8vT7drkD4oMno3hEq+EIP&#10;6+L6KteZcRfa47kMjWAI+UwraEMYMil93aLVfu4GJO6ObrQ6cBwbaUZ9YbjtZRJFqbS6I35o9YDb&#10;FuvP8mQV+DpKDy+L8vBeyR1+3xvz+LF7VupmNm0eQAScwt8YfvVZHQp2qtyJjBc95zjlpYJkCYLr&#10;xfIuAVEpSFcxyCKX//2LHwAAAP//AwBQSwECLQAUAAYACAAAACEAtoM4kv4AAADhAQAAEwAAAAAA&#10;AAAAAAAAAAAAAAAAW0NvbnRlbnRfVHlwZXNdLnhtbFBLAQItABQABgAIAAAAIQA4/SH/1gAAAJQB&#10;AAALAAAAAAAAAAAAAAAAAC8BAABfcmVscy8ucmVsc1BLAQItABQABgAIAAAAIQAV7+euRAIAAFAE&#10;AAAOAAAAAAAAAAAAAAAAAC4CAABkcnMvZTJvRG9jLnhtbFBLAQItABQABgAIAAAAIQC5Z+n23QAA&#10;AAcBAAAPAAAAAAAAAAAAAAAAAJ4EAABkcnMvZG93bnJldi54bWxQSwUGAAAAAAQABADzAAAAqAUA&#10;AAAA&#10;" strokecolor="white [3212]">
                      <v:textbox>
                        <w:txbxContent>
                          <w:p w:rsidR="00D825D0" w:rsidRPr="00452182" w:rsidRDefault="00D825D0" w:rsidP="00D825D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proofErr w:type="gramStart"/>
                            <w:r w:rsidRPr="009C7835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(наименование должности </w:t>
                            </w:r>
                            <w:r w:rsidRPr="009C7835">
                              <w:rPr>
                                <w:rFonts w:ascii="Times New Roman" w:eastAsiaTheme="minorHAnsi" w:hAnsi="Times New Roman" w:cs="Times New Roman"/>
                                <w:sz w:val="14"/>
                                <w:szCs w:val="16"/>
                                <w:lang w:eastAsia="en-US"/>
                              </w:rPr>
                      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4097" w:rsidRPr="009C7835" w:rsidTr="00C262B3">
        <w:tc>
          <w:tcPr>
            <w:tcW w:w="4902" w:type="dxa"/>
          </w:tcPr>
          <w:p w:rsidR="002E6C7B" w:rsidRPr="009C7835" w:rsidRDefault="002E6C7B" w:rsidP="00BE06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2E6C7B" w:rsidRPr="009C7835" w:rsidRDefault="002E6C7B" w:rsidP="00BE06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 финансов</w:t>
            </w:r>
          </w:p>
          <w:p w:rsidR="002E6C7B" w:rsidRPr="009C7835" w:rsidRDefault="002E6C7B" w:rsidP="00BE06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014097" w:rsidRPr="009C7835" w:rsidRDefault="005D2FB2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____________________Л.В. </w:t>
            </w:r>
            <w:proofErr w:type="spellStart"/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</w:p>
          <w:p w:rsidR="0049521C" w:rsidRPr="009C7835" w:rsidRDefault="0049521C" w:rsidP="00C262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</w:tcPr>
          <w:p w:rsidR="006F63CD" w:rsidRPr="009C7835" w:rsidRDefault="006F63CD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3CD" w:rsidRPr="009C7835" w:rsidRDefault="006F63CD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34" w:rsidRPr="009C7835" w:rsidRDefault="00611434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97" w:rsidRPr="009C7835" w:rsidRDefault="00F0112F" w:rsidP="00BE06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</w:t>
            </w:r>
            <w:r w:rsidR="005D2FB2" w:rsidRPr="009C783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14097" w:rsidRPr="009C7835" w:rsidRDefault="00014097" w:rsidP="00D825D0">
            <w:pPr>
              <w:pStyle w:val="ConsPlusNonformat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9C7835">
              <w:rPr>
                <w:rFonts w:ascii="Times New Roman" w:hAnsi="Times New Roman" w:cs="Times New Roman"/>
                <w:sz w:val="18"/>
                <w:szCs w:val="18"/>
              </w:rPr>
              <w:t>(инициалы</w:t>
            </w:r>
            <w:r w:rsidR="00D825D0" w:rsidRPr="009C7835">
              <w:rPr>
                <w:rFonts w:ascii="Times New Roman" w:hAnsi="Times New Roman" w:cs="Times New Roman"/>
                <w:sz w:val="18"/>
                <w:szCs w:val="18"/>
              </w:rPr>
              <w:t>, фамилия</w:t>
            </w:r>
            <w:r w:rsidRPr="009C78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4097" w:rsidRPr="00B1715D" w:rsidTr="00C262B3">
        <w:tc>
          <w:tcPr>
            <w:tcW w:w="4902" w:type="dxa"/>
          </w:tcPr>
          <w:p w:rsidR="00014097" w:rsidRPr="009C7835" w:rsidRDefault="00C05B2D" w:rsidP="00BE0691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4810" w:type="dxa"/>
          </w:tcPr>
          <w:p w:rsidR="00014097" w:rsidRPr="00B1715D" w:rsidRDefault="00014097" w:rsidP="00BE0691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14097" w:rsidRPr="00B1715D" w:rsidRDefault="00014097" w:rsidP="003771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14097" w:rsidRPr="00B1715D" w:rsidSect="0071721F">
      <w:headerReference w:type="default" r:id="rId12"/>
      <w:type w:val="continuous"/>
      <w:pgSz w:w="11906" w:h="16838"/>
      <w:pgMar w:top="567" w:right="851" w:bottom="79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4B" w:rsidRDefault="004A7C4B" w:rsidP="00742ED3">
      <w:pPr>
        <w:spacing w:after="0" w:line="240" w:lineRule="auto"/>
      </w:pPr>
      <w:r>
        <w:separator/>
      </w:r>
    </w:p>
  </w:endnote>
  <w:endnote w:type="continuationSeparator" w:id="0">
    <w:p w:rsidR="004A7C4B" w:rsidRDefault="004A7C4B" w:rsidP="0074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4B" w:rsidRDefault="004A7C4B" w:rsidP="00742ED3">
      <w:pPr>
        <w:spacing w:after="0" w:line="240" w:lineRule="auto"/>
      </w:pPr>
      <w:r>
        <w:separator/>
      </w:r>
    </w:p>
  </w:footnote>
  <w:footnote w:type="continuationSeparator" w:id="0">
    <w:p w:rsidR="004A7C4B" w:rsidRDefault="004A7C4B" w:rsidP="00742ED3">
      <w:pPr>
        <w:spacing w:after="0" w:line="240" w:lineRule="auto"/>
      </w:pPr>
      <w:r>
        <w:continuationSeparator/>
      </w:r>
    </w:p>
  </w:footnote>
  <w:footnote w:id="1">
    <w:p w:rsidR="00425826" w:rsidRPr="001A2505" w:rsidRDefault="00425826" w:rsidP="000275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2505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1A2505">
        <w:rPr>
          <w:rFonts w:ascii="Times New Roman" w:hAnsi="Times New Roman" w:cs="Times New Roman"/>
          <w:sz w:val="18"/>
          <w:szCs w:val="18"/>
        </w:rPr>
        <w:t xml:space="preserve">огласно утвержденным параметрам </w:t>
      </w:r>
      <w:proofErr w:type="gramStart"/>
      <w:r w:rsidRPr="001A2505">
        <w:rPr>
          <w:rFonts w:ascii="Times New Roman" w:hAnsi="Times New Roman" w:cs="Times New Roman"/>
          <w:sz w:val="18"/>
          <w:szCs w:val="18"/>
        </w:rPr>
        <w:t>прогноза основных параметров бюджета субъекта Российской Федерации</w:t>
      </w:r>
      <w:proofErr w:type="gramEnd"/>
      <w:r w:rsidRPr="001A2505">
        <w:rPr>
          <w:rFonts w:ascii="Times New Roman" w:hAnsi="Times New Roman" w:cs="Times New Roman"/>
          <w:sz w:val="18"/>
          <w:szCs w:val="18"/>
        </w:rPr>
        <w:t xml:space="preserve"> на 201</w:t>
      </w:r>
      <w:r>
        <w:rPr>
          <w:rFonts w:ascii="Times New Roman" w:hAnsi="Times New Roman" w:cs="Times New Roman"/>
          <w:sz w:val="18"/>
          <w:szCs w:val="18"/>
        </w:rPr>
        <w:t>8</w:t>
      </w:r>
      <w:r w:rsidR="00E920E3">
        <w:rPr>
          <w:rFonts w:ascii="Times New Roman" w:hAnsi="Times New Roman" w:cs="Times New Roman"/>
          <w:sz w:val="18"/>
          <w:szCs w:val="18"/>
        </w:rPr>
        <w:t xml:space="preserve"> </w:t>
      </w:r>
      <w:r w:rsidRPr="001A2505">
        <w:rPr>
          <w:rFonts w:ascii="Times New Roman" w:hAnsi="Times New Roman" w:cs="Times New Roman"/>
          <w:sz w:val="18"/>
          <w:szCs w:val="18"/>
        </w:rPr>
        <w:t xml:space="preserve">год и </w:t>
      </w:r>
      <w:r w:rsidR="004C005A">
        <w:rPr>
          <w:rFonts w:ascii="Times New Roman" w:hAnsi="Times New Roman" w:cs="Times New Roman"/>
          <w:sz w:val="18"/>
          <w:szCs w:val="18"/>
        </w:rPr>
        <w:t xml:space="preserve">на </w:t>
      </w:r>
      <w:r w:rsidRPr="001A2505">
        <w:rPr>
          <w:rFonts w:ascii="Times New Roman" w:hAnsi="Times New Roman" w:cs="Times New Roman"/>
          <w:sz w:val="18"/>
          <w:szCs w:val="18"/>
        </w:rPr>
        <w:t>плановый период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A2505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годов и одобренному прогнозу социально-экономического развития субъекта Российской Федерации на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 и плановый период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A2505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годов</w:t>
      </w:r>
      <w:r w:rsidR="009A6449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425826" w:rsidRPr="001A2505" w:rsidRDefault="00425826" w:rsidP="0002759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A2505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1A2505">
        <w:rPr>
          <w:rFonts w:ascii="Times New Roman" w:hAnsi="Times New Roman" w:cs="Times New Roman"/>
          <w:sz w:val="18"/>
          <w:szCs w:val="18"/>
        </w:rPr>
        <w:t>огласно одобренному прогнозу социально-экономического развития субъекта Российской Федерации на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 и </w:t>
      </w:r>
      <w:r w:rsidR="004C005A">
        <w:rPr>
          <w:rFonts w:ascii="Times New Roman" w:hAnsi="Times New Roman" w:cs="Times New Roman"/>
          <w:sz w:val="18"/>
          <w:szCs w:val="18"/>
        </w:rPr>
        <w:t xml:space="preserve">на </w:t>
      </w:r>
      <w:r w:rsidRPr="001A2505">
        <w:rPr>
          <w:rFonts w:ascii="Times New Roman" w:hAnsi="Times New Roman" w:cs="Times New Roman"/>
          <w:sz w:val="18"/>
          <w:szCs w:val="18"/>
        </w:rPr>
        <w:t>плановый период 201</w:t>
      </w:r>
      <w:r>
        <w:rPr>
          <w:rFonts w:ascii="Times New Roman" w:hAnsi="Times New Roman" w:cs="Times New Roman"/>
          <w:sz w:val="18"/>
          <w:szCs w:val="18"/>
        </w:rPr>
        <w:t>9 и 2020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годов</w:t>
      </w:r>
      <w:r w:rsidR="009A6449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2554FA" w:rsidRDefault="002554FA" w:rsidP="002554F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Согласование с Министерством предусматривается в случае, </w:t>
      </w:r>
      <w:r w:rsidRPr="001A2505">
        <w:rPr>
          <w:rFonts w:ascii="Times New Roman" w:hAnsi="Times New Roman" w:cs="Times New Roman"/>
          <w:sz w:val="18"/>
          <w:szCs w:val="18"/>
        </w:rPr>
        <w:t>если по состоянию на 1 января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года доля общего объема долговых обязательств субъекта Российской Федерации составляет более 7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A2505">
        <w:rPr>
          <w:rFonts w:ascii="Times New Roman" w:hAnsi="Times New Roman" w:cs="Times New Roman"/>
          <w:sz w:val="18"/>
          <w:szCs w:val="18"/>
        </w:rPr>
        <w:t xml:space="preserve"> процентов от суммы доходов бюджета субъекта Российской Федерации без учета безвозмездных поступлений за 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A2505">
        <w:rPr>
          <w:rFonts w:ascii="Times New Roman" w:hAnsi="Times New Roman" w:cs="Times New Roman"/>
          <w:sz w:val="18"/>
          <w:szCs w:val="18"/>
        </w:rPr>
        <w:t xml:space="preserve"> год либо в бюджете субъекта Российской Федерации доля дотаций из федерального бюджета в течение двух из трех последних отчетных финансовых лет</w:t>
      </w:r>
      <w:proofErr w:type="gramEnd"/>
      <w:r w:rsidRPr="001A2505">
        <w:rPr>
          <w:rFonts w:ascii="Times New Roman" w:hAnsi="Times New Roman" w:cs="Times New Roman"/>
          <w:sz w:val="18"/>
          <w:szCs w:val="18"/>
        </w:rPr>
        <w:t xml:space="preserve"> превышала 40 процентов </w:t>
      </w:r>
      <w:proofErr w:type="gramStart"/>
      <w:r w:rsidRPr="001A2505">
        <w:rPr>
          <w:rFonts w:ascii="Times New Roman" w:hAnsi="Times New Roman" w:cs="Times New Roman"/>
          <w:sz w:val="18"/>
          <w:szCs w:val="18"/>
        </w:rPr>
        <w:t>объема собственных доходов консолидированного бюджет</w:t>
      </w:r>
      <w:r w:rsidR="009A6449">
        <w:rPr>
          <w:rFonts w:ascii="Times New Roman" w:hAnsi="Times New Roman" w:cs="Times New Roman"/>
          <w:sz w:val="18"/>
          <w:szCs w:val="18"/>
        </w:rPr>
        <w:t>а субъекта Российской Федерации</w:t>
      </w:r>
      <w:proofErr w:type="gramEnd"/>
      <w:r w:rsidR="009A6449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24603D" w:rsidRDefault="0024603D" w:rsidP="009A6449">
      <w:pPr>
        <w:pStyle w:val="a3"/>
        <w:jc w:val="both"/>
      </w:pPr>
      <w:r>
        <w:rPr>
          <w:rStyle w:val="a5"/>
        </w:rPr>
        <w:footnoteRef/>
      </w:r>
      <w:r w:rsidR="000C5744">
        <w:rPr>
          <w:rFonts w:ascii="Times New Roman" w:hAnsi="Times New Roman" w:cs="Times New Roman"/>
          <w:sz w:val="16"/>
          <w:szCs w:val="16"/>
        </w:rPr>
        <w:t xml:space="preserve"> </w:t>
      </w:r>
      <w:r w:rsidRPr="0024603D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="00891BD5">
        <w:rPr>
          <w:rFonts w:ascii="Times New Roman" w:hAnsi="Times New Roman" w:cs="Times New Roman"/>
          <w:sz w:val="16"/>
          <w:szCs w:val="16"/>
        </w:rPr>
        <w:t>отсутствия обязательств, предусмотренных абзацем</w:t>
      </w:r>
      <w:r w:rsidRPr="0024603D">
        <w:rPr>
          <w:rFonts w:ascii="Times New Roman" w:hAnsi="Times New Roman" w:cs="Times New Roman"/>
          <w:sz w:val="16"/>
          <w:szCs w:val="16"/>
        </w:rPr>
        <w:t xml:space="preserve"> </w:t>
      </w:r>
      <w:r w:rsidR="009A6449">
        <w:rPr>
          <w:rFonts w:ascii="Times New Roman" w:hAnsi="Times New Roman" w:cs="Times New Roman"/>
          <w:sz w:val="16"/>
          <w:szCs w:val="16"/>
        </w:rPr>
        <w:t>четвертым</w:t>
      </w:r>
      <w:r w:rsidRPr="0024603D">
        <w:rPr>
          <w:rFonts w:ascii="Times New Roman" w:hAnsi="Times New Roman" w:cs="Times New Roman"/>
          <w:sz w:val="16"/>
          <w:szCs w:val="16"/>
        </w:rPr>
        <w:t xml:space="preserve"> подпункта 2.1.2 пункта 2 настоящего Соглашения</w:t>
      </w:r>
      <w:r w:rsidR="00DC0DB7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слова «абзацем восьмым» заменить слова</w:t>
      </w:r>
      <w:r w:rsidR="009A6449">
        <w:rPr>
          <w:rFonts w:ascii="Times New Roman" w:hAnsi="Times New Roman" w:cs="Times New Roman"/>
          <w:sz w:val="16"/>
          <w:szCs w:val="16"/>
        </w:rPr>
        <w:t>ми</w:t>
      </w:r>
      <w:r>
        <w:rPr>
          <w:rFonts w:ascii="Times New Roman" w:hAnsi="Times New Roman" w:cs="Times New Roman"/>
          <w:sz w:val="16"/>
          <w:szCs w:val="16"/>
        </w:rPr>
        <w:t xml:space="preserve"> «абзацем седьмым»</w:t>
      </w:r>
      <w:r w:rsidR="009A6449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AB7539" w:rsidRPr="001A62FA" w:rsidRDefault="00AB7539" w:rsidP="00AB7539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9C361B">
        <w:rPr>
          <w:rStyle w:val="a5"/>
          <w:rFonts w:ascii="Times New Roman" w:hAnsi="Times New Roman" w:cs="Times New Roman"/>
        </w:rPr>
        <w:footnoteRef/>
      </w:r>
      <w:r w:rsidR="000C5744">
        <w:rPr>
          <w:rFonts w:ascii="Times New Roman" w:hAnsi="Times New Roman" w:cs="Times New Roman"/>
          <w:sz w:val="16"/>
          <w:szCs w:val="16"/>
        </w:rPr>
        <w:t xml:space="preserve"> </w:t>
      </w:r>
      <w:r w:rsidR="003B4E36">
        <w:rPr>
          <w:rFonts w:ascii="Times New Roman" w:hAnsi="Times New Roman" w:cs="Times New Roman"/>
          <w:sz w:val="16"/>
          <w:szCs w:val="16"/>
        </w:rPr>
        <w:t>Предусматривается</w:t>
      </w:r>
      <w:r w:rsidRPr="009C361B">
        <w:rPr>
          <w:rFonts w:ascii="Times New Roman" w:hAnsi="Times New Roman" w:cs="Times New Roman"/>
          <w:sz w:val="16"/>
          <w:szCs w:val="16"/>
        </w:rPr>
        <w:t xml:space="preserve"> в отношении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</w:t>
      </w:r>
      <w:proofErr w:type="gramStart"/>
      <w:r w:rsidRPr="009C361B">
        <w:rPr>
          <w:rFonts w:ascii="Times New Roman" w:hAnsi="Times New Roman" w:cs="Times New Roman"/>
          <w:sz w:val="16"/>
          <w:szCs w:val="16"/>
        </w:rPr>
        <w:t>объема собственных доходов консолидированного бюджета субъекта Российской Федерации</w:t>
      </w:r>
      <w:proofErr w:type="gramEnd"/>
      <w:r w:rsidRPr="009C361B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6">
    <w:p w:rsidR="00C90B51" w:rsidRPr="0011595C" w:rsidRDefault="00C90B51" w:rsidP="00C90B51">
      <w:pPr>
        <w:pStyle w:val="a3"/>
        <w:jc w:val="both"/>
        <w:rPr>
          <w:rFonts w:ascii="Times New Roman" w:hAnsi="Times New Roman" w:cs="Times New Roman"/>
        </w:rPr>
      </w:pPr>
      <w:r w:rsidRPr="009C361B">
        <w:rPr>
          <w:rStyle w:val="a5"/>
          <w:rFonts w:ascii="Times New Roman" w:hAnsi="Times New Roman" w:cs="Times New Roman"/>
        </w:rPr>
        <w:footnoteRef/>
      </w:r>
      <w:r w:rsidR="000C5744">
        <w:rPr>
          <w:rFonts w:ascii="Times New Roman" w:hAnsi="Times New Roman" w:cs="Times New Roman"/>
          <w:sz w:val="16"/>
        </w:rPr>
        <w:t xml:space="preserve"> Субъекты</w:t>
      </w:r>
      <w:r w:rsidRPr="009C361B">
        <w:rPr>
          <w:rFonts w:ascii="Times New Roman" w:hAnsi="Times New Roman" w:cs="Times New Roman"/>
          <w:sz w:val="16"/>
          <w:szCs w:val="16"/>
        </w:rPr>
        <w:t xml:space="preserve"> Российской Федерации, в бюджетах которых доля дотаций из федерального бюджета в течение двух из трех последних отчетных финансовых </w:t>
      </w:r>
      <w:r w:rsidRPr="0011595C">
        <w:rPr>
          <w:rFonts w:ascii="Times New Roman" w:hAnsi="Times New Roman" w:cs="Times New Roman"/>
          <w:sz w:val="16"/>
          <w:szCs w:val="16"/>
        </w:rPr>
        <w:t>лет превышала 40 процентов объема собственных доходов консолидированного бюджета субъекта Российской Федерации</w:t>
      </w:r>
      <w:r w:rsidR="003E0709" w:rsidRPr="0011595C">
        <w:rPr>
          <w:rFonts w:ascii="Times New Roman" w:hAnsi="Times New Roman" w:cs="Times New Roman"/>
          <w:sz w:val="16"/>
          <w:szCs w:val="16"/>
        </w:rPr>
        <w:t>,</w:t>
      </w:r>
      <w:r w:rsidR="000C5744">
        <w:rPr>
          <w:rFonts w:ascii="Times New Roman" w:hAnsi="Times New Roman" w:cs="Times New Roman"/>
          <w:sz w:val="16"/>
          <w:szCs w:val="16"/>
        </w:rPr>
        <w:t xml:space="preserve"> направляют отчет </w:t>
      </w:r>
      <w:r w:rsidR="006E72D8">
        <w:rPr>
          <w:rFonts w:ascii="Times New Roman" w:hAnsi="Times New Roman" w:cs="Times New Roman"/>
          <w:sz w:val="16"/>
          <w:szCs w:val="16"/>
        </w:rPr>
        <w:t xml:space="preserve">также </w:t>
      </w:r>
      <w:r w:rsidR="000C5744">
        <w:rPr>
          <w:rFonts w:ascii="Times New Roman" w:hAnsi="Times New Roman" w:cs="Times New Roman"/>
          <w:sz w:val="16"/>
          <w:szCs w:val="16"/>
        </w:rPr>
        <w:t xml:space="preserve">об исполнении обязательств Получателя, </w:t>
      </w:r>
      <w:r w:rsidR="006E72D8">
        <w:rPr>
          <w:rFonts w:ascii="Times New Roman" w:hAnsi="Times New Roman" w:cs="Times New Roman"/>
          <w:sz w:val="16"/>
          <w:szCs w:val="16"/>
        </w:rPr>
        <w:t xml:space="preserve">предусмотренных </w:t>
      </w:r>
      <w:r w:rsidR="000C5744">
        <w:rPr>
          <w:rFonts w:ascii="Times New Roman" w:hAnsi="Times New Roman" w:cs="Times New Roman"/>
          <w:sz w:val="16"/>
          <w:szCs w:val="16"/>
        </w:rPr>
        <w:t>пунктом 3 Перечня и</w:t>
      </w:r>
      <w:r w:rsidR="00241BE0" w:rsidRPr="0011595C">
        <w:rPr>
          <w:rFonts w:ascii="Times New Roman" w:hAnsi="Times New Roman" w:cs="Times New Roman"/>
          <w:sz w:val="16"/>
          <w:szCs w:val="16"/>
        </w:rPr>
        <w:t xml:space="preserve"> подпунктами 2.1.</w:t>
      </w:r>
      <w:r w:rsidR="000C5744">
        <w:rPr>
          <w:rFonts w:ascii="Times New Roman" w:hAnsi="Times New Roman" w:cs="Times New Roman"/>
          <w:sz w:val="16"/>
          <w:szCs w:val="16"/>
        </w:rPr>
        <w:t>4</w:t>
      </w:r>
      <w:r w:rsidR="00241BE0" w:rsidRPr="0011595C">
        <w:rPr>
          <w:rFonts w:ascii="Times New Roman" w:hAnsi="Times New Roman" w:cs="Times New Roman"/>
          <w:sz w:val="16"/>
          <w:szCs w:val="16"/>
        </w:rPr>
        <w:t>-2.1</w:t>
      </w:r>
      <w:r w:rsidRPr="0011595C">
        <w:rPr>
          <w:rFonts w:ascii="Times New Roman" w:hAnsi="Times New Roman" w:cs="Times New Roman"/>
          <w:sz w:val="16"/>
          <w:szCs w:val="16"/>
        </w:rPr>
        <w:t>.</w:t>
      </w:r>
      <w:r w:rsidR="00F87C8F">
        <w:rPr>
          <w:rFonts w:ascii="Times New Roman" w:hAnsi="Times New Roman" w:cs="Times New Roman"/>
          <w:sz w:val="16"/>
          <w:szCs w:val="16"/>
        </w:rPr>
        <w:t>7</w:t>
      </w:r>
      <w:r w:rsidR="000C5744">
        <w:rPr>
          <w:rFonts w:ascii="Times New Roman" w:hAnsi="Times New Roman" w:cs="Times New Roman"/>
          <w:sz w:val="16"/>
          <w:szCs w:val="16"/>
        </w:rPr>
        <w:t xml:space="preserve"> пункта 2.1 настоящего Соглашения</w:t>
      </w:r>
      <w:r w:rsidR="00705C4B" w:rsidRPr="0011595C">
        <w:rPr>
          <w:rFonts w:ascii="Times New Roman" w:hAnsi="Times New Roman" w:cs="Times New Roman"/>
          <w:sz w:val="16"/>
          <w:szCs w:val="16"/>
        </w:rPr>
        <w:t>.</w:t>
      </w:r>
    </w:p>
    <w:p w:rsidR="00C90B51" w:rsidRDefault="00C90B5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89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5826" w:rsidRPr="009300C2" w:rsidRDefault="00571AD1">
        <w:pPr>
          <w:pStyle w:val="a6"/>
          <w:jc w:val="center"/>
          <w:rPr>
            <w:rFonts w:ascii="Times New Roman" w:hAnsi="Times New Roman" w:cs="Times New Roman"/>
          </w:rPr>
        </w:pPr>
        <w:r w:rsidRPr="009300C2">
          <w:rPr>
            <w:rFonts w:ascii="Times New Roman" w:hAnsi="Times New Roman" w:cs="Times New Roman"/>
          </w:rPr>
          <w:fldChar w:fldCharType="begin"/>
        </w:r>
        <w:r w:rsidR="00425826" w:rsidRPr="009300C2">
          <w:rPr>
            <w:rFonts w:ascii="Times New Roman" w:hAnsi="Times New Roman" w:cs="Times New Roman"/>
          </w:rPr>
          <w:instrText>PAGE   \* MERGEFORMAT</w:instrText>
        </w:r>
        <w:r w:rsidRPr="009300C2">
          <w:rPr>
            <w:rFonts w:ascii="Times New Roman" w:hAnsi="Times New Roman" w:cs="Times New Roman"/>
          </w:rPr>
          <w:fldChar w:fldCharType="separate"/>
        </w:r>
        <w:r w:rsidR="00496519">
          <w:rPr>
            <w:rFonts w:ascii="Times New Roman" w:hAnsi="Times New Roman" w:cs="Times New Roman"/>
            <w:noProof/>
          </w:rPr>
          <w:t>12</w:t>
        </w:r>
        <w:r w:rsidRPr="009300C2">
          <w:rPr>
            <w:rFonts w:ascii="Times New Roman" w:hAnsi="Times New Roman" w:cs="Times New Roman"/>
          </w:rPr>
          <w:fldChar w:fldCharType="end"/>
        </w:r>
      </w:p>
    </w:sdtContent>
  </w:sdt>
  <w:p w:rsidR="00425826" w:rsidRDefault="004258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612"/>
    <w:multiLevelType w:val="hybridMultilevel"/>
    <w:tmpl w:val="8A42A6AA"/>
    <w:lvl w:ilvl="0" w:tplc="52C6EC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29084DCB"/>
    <w:multiLevelType w:val="hybridMultilevel"/>
    <w:tmpl w:val="5F8849D4"/>
    <w:lvl w:ilvl="0" w:tplc="16BC9570">
      <w:start w:val="1"/>
      <w:numFmt w:val="bullet"/>
      <w:suff w:val="space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3EED573C"/>
    <w:multiLevelType w:val="hybridMultilevel"/>
    <w:tmpl w:val="72968974"/>
    <w:lvl w:ilvl="0" w:tplc="B5B09A22">
      <w:start w:val="1"/>
      <w:numFmt w:val="decimal"/>
      <w:lvlText w:val="%1."/>
      <w:lvlJc w:val="left"/>
      <w:pPr>
        <w:ind w:left="1752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AA"/>
    <w:rsid w:val="000045B4"/>
    <w:rsid w:val="000116EA"/>
    <w:rsid w:val="00013F0A"/>
    <w:rsid w:val="00014097"/>
    <w:rsid w:val="00015067"/>
    <w:rsid w:val="00023134"/>
    <w:rsid w:val="00023416"/>
    <w:rsid w:val="0002759D"/>
    <w:rsid w:val="00044252"/>
    <w:rsid w:val="000451F2"/>
    <w:rsid w:val="000522E0"/>
    <w:rsid w:val="00057542"/>
    <w:rsid w:val="00060899"/>
    <w:rsid w:val="00070D07"/>
    <w:rsid w:val="0007379C"/>
    <w:rsid w:val="00075B1B"/>
    <w:rsid w:val="00076CDF"/>
    <w:rsid w:val="00080399"/>
    <w:rsid w:val="00080695"/>
    <w:rsid w:val="000822FB"/>
    <w:rsid w:val="00083645"/>
    <w:rsid w:val="00087ADB"/>
    <w:rsid w:val="000918E5"/>
    <w:rsid w:val="00097160"/>
    <w:rsid w:val="000A4BF6"/>
    <w:rsid w:val="000A7AB2"/>
    <w:rsid w:val="000B1D92"/>
    <w:rsid w:val="000B2530"/>
    <w:rsid w:val="000B3E83"/>
    <w:rsid w:val="000B45B2"/>
    <w:rsid w:val="000B5379"/>
    <w:rsid w:val="000C107D"/>
    <w:rsid w:val="000C4D22"/>
    <w:rsid w:val="000C5744"/>
    <w:rsid w:val="000C5AAB"/>
    <w:rsid w:val="000C6883"/>
    <w:rsid w:val="000C7F4E"/>
    <w:rsid w:val="000D2FAF"/>
    <w:rsid w:val="000D4E36"/>
    <w:rsid w:val="000D51CB"/>
    <w:rsid w:val="000D5E93"/>
    <w:rsid w:val="000D639F"/>
    <w:rsid w:val="000D6579"/>
    <w:rsid w:val="000E0BCC"/>
    <w:rsid w:val="000E0D12"/>
    <w:rsid w:val="000E318B"/>
    <w:rsid w:val="000E72EB"/>
    <w:rsid w:val="000F3FB3"/>
    <w:rsid w:val="0010089A"/>
    <w:rsid w:val="001048F6"/>
    <w:rsid w:val="00106A03"/>
    <w:rsid w:val="0011087D"/>
    <w:rsid w:val="00111E3E"/>
    <w:rsid w:val="0011595C"/>
    <w:rsid w:val="001201F7"/>
    <w:rsid w:val="001241F1"/>
    <w:rsid w:val="0012424D"/>
    <w:rsid w:val="00135F03"/>
    <w:rsid w:val="001471F1"/>
    <w:rsid w:val="00147B3F"/>
    <w:rsid w:val="00147BDC"/>
    <w:rsid w:val="00150110"/>
    <w:rsid w:val="0015348C"/>
    <w:rsid w:val="001538E1"/>
    <w:rsid w:val="001541B8"/>
    <w:rsid w:val="00155E06"/>
    <w:rsid w:val="001604CA"/>
    <w:rsid w:val="001607E3"/>
    <w:rsid w:val="001626A7"/>
    <w:rsid w:val="00163073"/>
    <w:rsid w:val="00165775"/>
    <w:rsid w:val="00166CF0"/>
    <w:rsid w:val="001765C5"/>
    <w:rsid w:val="00181020"/>
    <w:rsid w:val="00191F14"/>
    <w:rsid w:val="001926C1"/>
    <w:rsid w:val="00194E4B"/>
    <w:rsid w:val="00194EFD"/>
    <w:rsid w:val="001A0D4A"/>
    <w:rsid w:val="001A2505"/>
    <w:rsid w:val="001A5309"/>
    <w:rsid w:val="001A62FA"/>
    <w:rsid w:val="001B1587"/>
    <w:rsid w:val="001B5B00"/>
    <w:rsid w:val="001C3CC1"/>
    <w:rsid w:val="001C5D8F"/>
    <w:rsid w:val="001C5DBF"/>
    <w:rsid w:val="001C6CE8"/>
    <w:rsid w:val="001C71EF"/>
    <w:rsid w:val="001D0E61"/>
    <w:rsid w:val="001D1994"/>
    <w:rsid w:val="001D269F"/>
    <w:rsid w:val="001D3AC3"/>
    <w:rsid w:val="001D63CC"/>
    <w:rsid w:val="001E276D"/>
    <w:rsid w:val="001F0A79"/>
    <w:rsid w:val="001F42AD"/>
    <w:rsid w:val="001F49A0"/>
    <w:rsid w:val="001F7BAD"/>
    <w:rsid w:val="00200C83"/>
    <w:rsid w:val="002068E4"/>
    <w:rsid w:val="0021612C"/>
    <w:rsid w:val="002162FE"/>
    <w:rsid w:val="00217A82"/>
    <w:rsid w:val="00217E59"/>
    <w:rsid w:val="00220058"/>
    <w:rsid w:val="0022006D"/>
    <w:rsid w:val="002308AE"/>
    <w:rsid w:val="0023129A"/>
    <w:rsid w:val="00232A73"/>
    <w:rsid w:val="00232C5E"/>
    <w:rsid w:val="0023506C"/>
    <w:rsid w:val="00236C50"/>
    <w:rsid w:val="00237ACE"/>
    <w:rsid w:val="00240A29"/>
    <w:rsid w:val="00241BE0"/>
    <w:rsid w:val="0024603D"/>
    <w:rsid w:val="00250505"/>
    <w:rsid w:val="00250712"/>
    <w:rsid w:val="00251CC2"/>
    <w:rsid w:val="00253E16"/>
    <w:rsid w:val="002554FA"/>
    <w:rsid w:val="002563B4"/>
    <w:rsid w:val="00256847"/>
    <w:rsid w:val="00260FE0"/>
    <w:rsid w:val="0026165C"/>
    <w:rsid w:val="0027140C"/>
    <w:rsid w:val="00272027"/>
    <w:rsid w:val="00275FB1"/>
    <w:rsid w:val="00276494"/>
    <w:rsid w:val="002765CA"/>
    <w:rsid w:val="00277C00"/>
    <w:rsid w:val="00282EC6"/>
    <w:rsid w:val="002833FE"/>
    <w:rsid w:val="002841DC"/>
    <w:rsid w:val="00287C7F"/>
    <w:rsid w:val="00291113"/>
    <w:rsid w:val="00294DF2"/>
    <w:rsid w:val="002A1C54"/>
    <w:rsid w:val="002A33F1"/>
    <w:rsid w:val="002A6C98"/>
    <w:rsid w:val="002B0D85"/>
    <w:rsid w:val="002B36EC"/>
    <w:rsid w:val="002B4569"/>
    <w:rsid w:val="002C38E6"/>
    <w:rsid w:val="002E0E89"/>
    <w:rsid w:val="002E4510"/>
    <w:rsid w:val="002E508F"/>
    <w:rsid w:val="002E6C7B"/>
    <w:rsid w:val="002E7FD4"/>
    <w:rsid w:val="002F11B7"/>
    <w:rsid w:val="002F4679"/>
    <w:rsid w:val="00301521"/>
    <w:rsid w:val="003016AD"/>
    <w:rsid w:val="00303661"/>
    <w:rsid w:val="00303E5A"/>
    <w:rsid w:val="00305650"/>
    <w:rsid w:val="0031244D"/>
    <w:rsid w:val="00312E76"/>
    <w:rsid w:val="00314A20"/>
    <w:rsid w:val="00314C74"/>
    <w:rsid w:val="003207D3"/>
    <w:rsid w:val="003214A2"/>
    <w:rsid w:val="00326B75"/>
    <w:rsid w:val="0032729C"/>
    <w:rsid w:val="00330277"/>
    <w:rsid w:val="00332101"/>
    <w:rsid w:val="0033735F"/>
    <w:rsid w:val="003425D4"/>
    <w:rsid w:val="003455EE"/>
    <w:rsid w:val="00346079"/>
    <w:rsid w:val="00346AB6"/>
    <w:rsid w:val="003516CC"/>
    <w:rsid w:val="003529F1"/>
    <w:rsid w:val="00353FD5"/>
    <w:rsid w:val="00355195"/>
    <w:rsid w:val="00355AC3"/>
    <w:rsid w:val="003613AB"/>
    <w:rsid w:val="003621D7"/>
    <w:rsid w:val="00362D14"/>
    <w:rsid w:val="00363541"/>
    <w:rsid w:val="003655CB"/>
    <w:rsid w:val="0036712E"/>
    <w:rsid w:val="00370FA9"/>
    <w:rsid w:val="00372B9C"/>
    <w:rsid w:val="00373E31"/>
    <w:rsid w:val="00376BE7"/>
    <w:rsid w:val="003771E9"/>
    <w:rsid w:val="003801EC"/>
    <w:rsid w:val="00382422"/>
    <w:rsid w:val="00386D44"/>
    <w:rsid w:val="00390A81"/>
    <w:rsid w:val="00390D22"/>
    <w:rsid w:val="00391752"/>
    <w:rsid w:val="00396AC7"/>
    <w:rsid w:val="003A0E61"/>
    <w:rsid w:val="003A2A0D"/>
    <w:rsid w:val="003A39F4"/>
    <w:rsid w:val="003A5523"/>
    <w:rsid w:val="003B04CE"/>
    <w:rsid w:val="003B2C92"/>
    <w:rsid w:val="003B4AB0"/>
    <w:rsid w:val="003B4E36"/>
    <w:rsid w:val="003B4EBF"/>
    <w:rsid w:val="003B517A"/>
    <w:rsid w:val="003C00B0"/>
    <w:rsid w:val="003C0B99"/>
    <w:rsid w:val="003C1CE7"/>
    <w:rsid w:val="003C2A56"/>
    <w:rsid w:val="003C383D"/>
    <w:rsid w:val="003C5E1A"/>
    <w:rsid w:val="003C6BF7"/>
    <w:rsid w:val="003D4953"/>
    <w:rsid w:val="003D6171"/>
    <w:rsid w:val="003D67E5"/>
    <w:rsid w:val="003E0709"/>
    <w:rsid w:val="003E44F2"/>
    <w:rsid w:val="003E60E6"/>
    <w:rsid w:val="003F04C9"/>
    <w:rsid w:val="003F2E27"/>
    <w:rsid w:val="003F4F70"/>
    <w:rsid w:val="003F5238"/>
    <w:rsid w:val="00401220"/>
    <w:rsid w:val="00403216"/>
    <w:rsid w:val="00403338"/>
    <w:rsid w:val="004202C3"/>
    <w:rsid w:val="004224C4"/>
    <w:rsid w:val="004246F3"/>
    <w:rsid w:val="00425826"/>
    <w:rsid w:val="004259D1"/>
    <w:rsid w:val="00444F2E"/>
    <w:rsid w:val="00445E94"/>
    <w:rsid w:val="00446C56"/>
    <w:rsid w:val="0045033D"/>
    <w:rsid w:val="00451690"/>
    <w:rsid w:val="00451FB0"/>
    <w:rsid w:val="00452182"/>
    <w:rsid w:val="00453E17"/>
    <w:rsid w:val="0046299C"/>
    <w:rsid w:val="00465930"/>
    <w:rsid w:val="004719D2"/>
    <w:rsid w:val="00473423"/>
    <w:rsid w:val="004752BD"/>
    <w:rsid w:val="00484126"/>
    <w:rsid w:val="00484FD0"/>
    <w:rsid w:val="00485C4C"/>
    <w:rsid w:val="0049117E"/>
    <w:rsid w:val="00493B82"/>
    <w:rsid w:val="004951A5"/>
    <w:rsid w:val="0049521C"/>
    <w:rsid w:val="00496519"/>
    <w:rsid w:val="004A09AB"/>
    <w:rsid w:val="004A788C"/>
    <w:rsid w:val="004A7C4B"/>
    <w:rsid w:val="004B1F3A"/>
    <w:rsid w:val="004B57E5"/>
    <w:rsid w:val="004C005A"/>
    <w:rsid w:val="004C0088"/>
    <w:rsid w:val="004C2343"/>
    <w:rsid w:val="004C4155"/>
    <w:rsid w:val="004C516E"/>
    <w:rsid w:val="004C5933"/>
    <w:rsid w:val="004C6440"/>
    <w:rsid w:val="004E312B"/>
    <w:rsid w:val="004E5A0C"/>
    <w:rsid w:val="004E616A"/>
    <w:rsid w:val="004F15E4"/>
    <w:rsid w:val="004F1861"/>
    <w:rsid w:val="004F447B"/>
    <w:rsid w:val="004F514B"/>
    <w:rsid w:val="005013BF"/>
    <w:rsid w:val="005052C3"/>
    <w:rsid w:val="00507280"/>
    <w:rsid w:val="00510A07"/>
    <w:rsid w:val="0051542F"/>
    <w:rsid w:val="00525FD7"/>
    <w:rsid w:val="00527770"/>
    <w:rsid w:val="00530B89"/>
    <w:rsid w:val="0053325E"/>
    <w:rsid w:val="00533927"/>
    <w:rsid w:val="005353DB"/>
    <w:rsid w:val="00536A46"/>
    <w:rsid w:val="00540EF3"/>
    <w:rsid w:val="00554A0B"/>
    <w:rsid w:val="005653F6"/>
    <w:rsid w:val="00570360"/>
    <w:rsid w:val="00571AD1"/>
    <w:rsid w:val="00575D7D"/>
    <w:rsid w:val="00575F8D"/>
    <w:rsid w:val="0057603F"/>
    <w:rsid w:val="00576CD2"/>
    <w:rsid w:val="005771E4"/>
    <w:rsid w:val="00584743"/>
    <w:rsid w:val="0059351D"/>
    <w:rsid w:val="005A6A71"/>
    <w:rsid w:val="005B0FCD"/>
    <w:rsid w:val="005B40BA"/>
    <w:rsid w:val="005B4E73"/>
    <w:rsid w:val="005B6C5A"/>
    <w:rsid w:val="005B717D"/>
    <w:rsid w:val="005B7CDB"/>
    <w:rsid w:val="005C173B"/>
    <w:rsid w:val="005C3C99"/>
    <w:rsid w:val="005C7677"/>
    <w:rsid w:val="005D087D"/>
    <w:rsid w:val="005D09F7"/>
    <w:rsid w:val="005D0D08"/>
    <w:rsid w:val="005D2FB2"/>
    <w:rsid w:val="005D4A72"/>
    <w:rsid w:val="005D69C0"/>
    <w:rsid w:val="005D6E9E"/>
    <w:rsid w:val="005E0182"/>
    <w:rsid w:val="005E0D71"/>
    <w:rsid w:val="005E2A0E"/>
    <w:rsid w:val="005E7FB6"/>
    <w:rsid w:val="005F2265"/>
    <w:rsid w:val="005F5850"/>
    <w:rsid w:val="0060131F"/>
    <w:rsid w:val="00601835"/>
    <w:rsid w:val="006071B0"/>
    <w:rsid w:val="00607F18"/>
    <w:rsid w:val="0061025F"/>
    <w:rsid w:val="00611434"/>
    <w:rsid w:val="00614460"/>
    <w:rsid w:val="00614A19"/>
    <w:rsid w:val="0062082D"/>
    <w:rsid w:val="00621152"/>
    <w:rsid w:val="00630156"/>
    <w:rsid w:val="00636DE8"/>
    <w:rsid w:val="0064278C"/>
    <w:rsid w:val="00651C5A"/>
    <w:rsid w:val="00661C3B"/>
    <w:rsid w:val="00663906"/>
    <w:rsid w:val="006658A0"/>
    <w:rsid w:val="00666CBD"/>
    <w:rsid w:val="0066709A"/>
    <w:rsid w:val="006758DA"/>
    <w:rsid w:val="00676463"/>
    <w:rsid w:val="00681E1D"/>
    <w:rsid w:val="00686C5C"/>
    <w:rsid w:val="00690CE2"/>
    <w:rsid w:val="006938A0"/>
    <w:rsid w:val="00696DF6"/>
    <w:rsid w:val="006A0014"/>
    <w:rsid w:val="006A1D84"/>
    <w:rsid w:val="006A21CC"/>
    <w:rsid w:val="006A235B"/>
    <w:rsid w:val="006A31E1"/>
    <w:rsid w:val="006A3823"/>
    <w:rsid w:val="006A6A54"/>
    <w:rsid w:val="006B6476"/>
    <w:rsid w:val="006C3BF9"/>
    <w:rsid w:val="006C56D4"/>
    <w:rsid w:val="006C63AB"/>
    <w:rsid w:val="006D04C3"/>
    <w:rsid w:val="006D19F2"/>
    <w:rsid w:val="006D1F38"/>
    <w:rsid w:val="006D2C4D"/>
    <w:rsid w:val="006D2F13"/>
    <w:rsid w:val="006D5B15"/>
    <w:rsid w:val="006E6B96"/>
    <w:rsid w:val="006E72D8"/>
    <w:rsid w:val="006F095A"/>
    <w:rsid w:val="006F309C"/>
    <w:rsid w:val="006F63CD"/>
    <w:rsid w:val="00700671"/>
    <w:rsid w:val="00702B1B"/>
    <w:rsid w:val="0070386F"/>
    <w:rsid w:val="00705C4B"/>
    <w:rsid w:val="00711AD9"/>
    <w:rsid w:val="0071721F"/>
    <w:rsid w:val="007179E0"/>
    <w:rsid w:val="00722002"/>
    <w:rsid w:val="00724FA9"/>
    <w:rsid w:val="00726B98"/>
    <w:rsid w:val="00731F97"/>
    <w:rsid w:val="00742ED3"/>
    <w:rsid w:val="00743191"/>
    <w:rsid w:val="007506C5"/>
    <w:rsid w:val="0075243B"/>
    <w:rsid w:val="0075780E"/>
    <w:rsid w:val="00760D91"/>
    <w:rsid w:val="00761FD1"/>
    <w:rsid w:val="00762717"/>
    <w:rsid w:val="007662B7"/>
    <w:rsid w:val="00767F95"/>
    <w:rsid w:val="00770CE8"/>
    <w:rsid w:val="00772B54"/>
    <w:rsid w:val="0077397C"/>
    <w:rsid w:val="00775712"/>
    <w:rsid w:val="00775D9A"/>
    <w:rsid w:val="007823E4"/>
    <w:rsid w:val="0078407B"/>
    <w:rsid w:val="00792F20"/>
    <w:rsid w:val="00792FDB"/>
    <w:rsid w:val="00797EC1"/>
    <w:rsid w:val="007A2D79"/>
    <w:rsid w:val="007A4017"/>
    <w:rsid w:val="007A4FE2"/>
    <w:rsid w:val="007A6919"/>
    <w:rsid w:val="007A7B91"/>
    <w:rsid w:val="007B257C"/>
    <w:rsid w:val="007B35FD"/>
    <w:rsid w:val="007B45C9"/>
    <w:rsid w:val="007B4814"/>
    <w:rsid w:val="007B7EBD"/>
    <w:rsid w:val="007C6033"/>
    <w:rsid w:val="007D2EF2"/>
    <w:rsid w:val="007E0430"/>
    <w:rsid w:val="007E06EA"/>
    <w:rsid w:val="007E55A1"/>
    <w:rsid w:val="007E635A"/>
    <w:rsid w:val="007E6B22"/>
    <w:rsid w:val="007F35AC"/>
    <w:rsid w:val="007F3E76"/>
    <w:rsid w:val="007F43AC"/>
    <w:rsid w:val="008019B3"/>
    <w:rsid w:val="00803021"/>
    <w:rsid w:val="00807935"/>
    <w:rsid w:val="00811412"/>
    <w:rsid w:val="0081254A"/>
    <w:rsid w:val="0081301B"/>
    <w:rsid w:val="008141A3"/>
    <w:rsid w:val="00817D30"/>
    <w:rsid w:val="00817F0D"/>
    <w:rsid w:val="00822084"/>
    <w:rsid w:val="00825EE4"/>
    <w:rsid w:val="008306D4"/>
    <w:rsid w:val="00832953"/>
    <w:rsid w:val="008374A6"/>
    <w:rsid w:val="0084088E"/>
    <w:rsid w:val="0084188E"/>
    <w:rsid w:val="008424AF"/>
    <w:rsid w:val="00847BE6"/>
    <w:rsid w:val="00853CFC"/>
    <w:rsid w:val="00861188"/>
    <w:rsid w:val="00861190"/>
    <w:rsid w:val="00862D8C"/>
    <w:rsid w:val="00864F02"/>
    <w:rsid w:val="0086700E"/>
    <w:rsid w:val="00871113"/>
    <w:rsid w:val="0087364F"/>
    <w:rsid w:val="008804CA"/>
    <w:rsid w:val="00880EDF"/>
    <w:rsid w:val="00883660"/>
    <w:rsid w:val="00886158"/>
    <w:rsid w:val="00891BD5"/>
    <w:rsid w:val="00891C6F"/>
    <w:rsid w:val="008957BC"/>
    <w:rsid w:val="008A11A9"/>
    <w:rsid w:val="008A5EF6"/>
    <w:rsid w:val="008A7370"/>
    <w:rsid w:val="008B1A9F"/>
    <w:rsid w:val="008B2B88"/>
    <w:rsid w:val="008B3B68"/>
    <w:rsid w:val="008C0438"/>
    <w:rsid w:val="008C421C"/>
    <w:rsid w:val="008C5F9D"/>
    <w:rsid w:val="008C6041"/>
    <w:rsid w:val="008D0FE0"/>
    <w:rsid w:val="008D244A"/>
    <w:rsid w:val="008D2780"/>
    <w:rsid w:val="008D3B4C"/>
    <w:rsid w:val="008D4B67"/>
    <w:rsid w:val="008E0220"/>
    <w:rsid w:val="008E09E1"/>
    <w:rsid w:val="008E4EFD"/>
    <w:rsid w:val="008E5885"/>
    <w:rsid w:val="008E624E"/>
    <w:rsid w:val="008E6A43"/>
    <w:rsid w:val="008E7F8B"/>
    <w:rsid w:val="008F1B1D"/>
    <w:rsid w:val="008F26A7"/>
    <w:rsid w:val="008F58F3"/>
    <w:rsid w:val="008F7ECA"/>
    <w:rsid w:val="00900FE4"/>
    <w:rsid w:val="00902747"/>
    <w:rsid w:val="00905660"/>
    <w:rsid w:val="00910E8E"/>
    <w:rsid w:val="00910FE5"/>
    <w:rsid w:val="009133CC"/>
    <w:rsid w:val="00917C91"/>
    <w:rsid w:val="00920336"/>
    <w:rsid w:val="00922E01"/>
    <w:rsid w:val="009248E4"/>
    <w:rsid w:val="009300C2"/>
    <w:rsid w:val="009300C9"/>
    <w:rsid w:val="009311C6"/>
    <w:rsid w:val="0093337B"/>
    <w:rsid w:val="00933E4B"/>
    <w:rsid w:val="00933F92"/>
    <w:rsid w:val="009364A0"/>
    <w:rsid w:val="00937FC6"/>
    <w:rsid w:val="00940043"/>
    <w:rsid w:val="0094169C"/>
    <w:rsid w:val="00941BF0"/>
    <w:rsid w:val="00950EDF"/>
    <w:rsid w:val="00953843"/>
    <w:rsid w:val="00955BAE"/>
    <w:rsid w:val="009563F1"/>
    <w:rsid w:val="00956B95"/>
    <w:rsid w:val="00960975"/>
    <w:rsid w:val="00962210"/>
    <w:rsid w:val="0096467D"/>
    <w:rsid w:val="00966656"/>
    <w:rsid w:val="00970CED"/>
    <w:rsid w:val="00973B3C"/>
    <w:rsid w:val="00973F7F"/>
    <w:rsid w:val="00974C1A"/>
    <w:rsid w:val="0098203C"/>
    <w:rsid w:val="0098215C"/>
    <w:rsid w:val="009826CB"/>
    <w:rsid w:val="00982CC7"/>
    <w:rsid w:val="00987AE0"/>
    <w:rsid w:val="009930A1"/>
    <w:rsid w:val="00994F51"/>
    <w:rsid w:val="00995718"/>
    <w:rsid w:val="00997D01"/>
    <w:rsid w:val="009A10E5"/>
    <w:rsid w:val="009A1F25"/>
    <w:rsid w:val="009A227D"/>
    <w:rsid w:val="009A6449"/>
    <w:rsid w:val="009B0275"/>
    <w:rsid w:val="009B198C"/>
    <w:rsid w:val="009B3D71"/>
    <w:rsid w:val="009B433D"/>
    <w:rsid w:val="009B4560"/>
    <w:rsid w:val="009B5CBF"/>
    <w:rsid w:val="009B6080"/>
    <w:rsid w:val="009B743C"/>
    <w:rsid w:val="009C23D1"/>
    <w:rsid w:val="009C361B"/>
    <w:rsid w:val="009C7835"/>
    <w:rsid w:val="009C78C3"/>
    <w:rsid w:val="009C797A"/>
    <w:rsid w:val="009D6AE2"/>
    <w:rsid w:val="009E6DE8"/>
    <w:rsid w:val="009F188B"/>
    <w:rsid w:val="009F5D01"/>
    <w:rsid w:val="009F7502"/>
    <w:rsid w:val="00A01187"/>
    <w:rsid w:val="00A044A8"/>
    <w:rsid w:val="00A12376"/>
    <w:rsid w:val="00A227A0"/>
    <w:rsid w:val="00A2377F"/>
    <w:rsid w:val="00A23B09"/>
    <w:rsid w:val="00A23B49"/>
    <w:rsid w:val="00A30426"/>
    <w:rsid w:val="00A34595"/>
    <w:rsid w:val="00A34804"/>
    <w:rsid w:val="00A3697E"/>
    <w:rsid w:val="00A41BB3"/>
    <w:rsid w:val="00A44324"/>
    <w:rsid w:val="00A50483"/>
    <w:rsid w:val="00A50556"/>
    <w:rsid w:val="00A50661"/>
    <w:rsid w:val="00A52A87"/>
    <w:rsid w:val="00A6264D"/>
    <w:rsid w:val="00A64FE1"/>
    <w:rsid w:val="00A654CC"/>
    <w:rsid w:val="00A67967"/>
    <w:rsid w:val="00A67DDA"/>
    <w:rsid w:val="00A71C53"/>
    <w:rsid w:val="00A85EB9"/>
    <w:rsid w:val="00A92645"/>
    <w:rsid w:val="00A92E2F"/>
    <w:rsid w:val="00A93675"/>
    <w:rsid w:val="00A96CD9"/>
    <w:rsid w:val="00AA1B6D"/>
    <w:rsid w:val="00AA7BD2"/>
    <w:rsid w:val="00AA7DF6"/>
    <w:rsid w:val="00AB18B0"/>
    <w:rsid w:val="00AB7539"/>
    <w:rsid w:val="00AC2C91"/>
    <w:rsid w:val="00AC6DF1"/>
    <w:rsid w:val="00AC7B2C"/>
    <w:rsid w:val="00AD3513"/>
    <w:rsid w:val="00AE2CC4"/>
    <w:rsid w:val="00AE3C0E"/>
    <w:rsid w:val="00AE74AC"/>
    <w:rsid w:val="00AF07AB"/>
    <w:rsid w:val="00AF259B"/>
    <w:rsid w:val="00AF2E85"/>
    <w:rsid w:val="00AF3544"/>
    <w:rsid w:val="00AF413A"/>
    <w:rsid w:val="00B00AA8"/>
    <w:rsid w:val="00B00C60"/>
    <w:rsid w:val="00B021A1"/>
    <w:rsid w:val="00B021EF"/>
    <w:rsid w:val="00B02386"/>
    <w:rsid w:val="00B1491C"/>
    <w:rsid w:val="00B158C3"/>
    <w:rsid w:val="00B16C8C"/>
    <w:rsid w:val="00B1715D"/>
    <w:rsid w:val="00B20FB5"/>
    <w:rsid w:val="00B2554D"/>
    <w:rsid w:val="00B35314"/>
    <w:rsid w:val="00B3727E"/>
    <w:rsid w:val="00B377D4"/>
    <w:rsid w:val="00B37EF0"/>
    <w:rsid w:val="00B42A1F"/>
    <w:rsid w:val="00B524EF"/>
    <w:rsid w:val="00B571CD"/>
    <w:rsid w:val="00B61068"/>
    <w:rsid w:val="00B70285"/>
    <w:rsid w:val="00B715B0"/>
    <w:rsid w:val="00B73147"/>
    <w:rsid w:val="00B77493"/>
    <w:rsid w:val="00B813CC"/>
    <w:rsid w:val="00B82241"/>
    <w:rsid w:val="00B84440"/>
    <w:rsid w:val="00B9066B"/>
    <w:rsid w:val="00B91161"/>
    <w:rsid w:val="00B97054"/>
    <w:rsid w:val="00BA1396"/>
    <w:rsid w:val="00BB0379"/>
    <w:rsid w:val="00BB2A88"/>
    <w:rsid w:val="00BB3FA5"/>
    <w:rsid w:val="00BB42CE"/>
    <w:rsid w:val="00BB5F48"/>
    <w:rsid w:val="00BC2302"/>
    <w:rsid w:val="00BC3BFA"/>
    <w:rsid w:val="00BC4AA0"/>
    <w:rsid w:val="00BC608A"/>
    <w:rsid w:val="00BC634F"/>
    <w:rsid w:val="00BD29D5"/>
    <w:rsid w:val="00BD3480"/>
    <w:rsid w:val="00BD46BB"/>
    <w:rsid w:val="00BD50BA"/>
    <w:rsid w:val="00BE00DA"/>
    <w:rsid w:val="00BE0691"/>
    <w:rsid w:val="00BF1DD4"/>
    <w:rsid w:val="00BF30BC"/>
    <w:rsid w:val="00BF3B3F"/>
    <w:rsid w:val="00BF6299"/>
    <w:rsid w:val="00BF6A77"/>
    <w:rsid w:val="00C0217D"/>
    <w:rsid w:val="00C03021"/>
    <w:rsid w:val="00C05B2D"/>
    <w:rsid w:val="00C05DD4"/>
    <w:rsid w:val="00C10491"/>
    <w:rsid w:val="00C138E8"/>
    <w:rsid w:val="00C20FA1"/>
    <w:rsid w:val="00C2197B"/>
    <w:rsid w:val="00C262B3"/>
    <w:rsid w:val="00C266ED"/>
    <w:rsid w:val="00C32415"/>
    <w:rsid w:val="00C33909"/>
    <w:rsid w:val="00C33E9E"/>
    <w:rsid w:val="00C34BBB"/>
    <w:rsid w:val="00C36101"/>
    <w:rsid w:val="00C36E70"/>
    <w:rsid w:val="00C37254"/>
    <w:rsid w:val="00C37D12"/>
    <w:rsid w:val="00C420EC"/>
    <w:rsid w:val="00C43257"/>
    <w:rsid w:val="00C52666"/>
    <w:rsid w:val="00C53116"/>
    <w:rsid w:val="00C53E1C"/>
    <w:rsid w:val="00C604F8"/>
    <w:rsid w:val="00C64F74"/>
    <w:rsid w:val="00C77828"/>
    <w:rsid w:val="00C7790B"/>
    <w:rsid w:val="00C813D5"/>
    <w:rsid w:val="00C8274A"/>
    <w:rsid w:val="00C827A0"/>
    <w:rsid w:val="00C83BBC"/>
    <w:rsid w:val="00C90B51"/>
    <w:rsid w:val="00C90DBC"/>
    <w:rsid w:val="00C912C8"/>
    <w:rsid w:val="00C91B50"/>
    <w:rsid w:val="00C94311"/>
    <w:rsid w:val="00C95FAC"/>
    <w:rsid w:val="00C97088"/>
    <w:rsid w:val="00CA0E46"/>
    <w:rsid w:val="00CA22F0"/>
    <w:rsid w:val="00CA3E73"/>
    <w:rsid w:val="00CA485C"/>
    <w:rsid w:val="00CA4E99"/>
    <w:rsid w:val="00CA5585"/>
    <w:rsid w:val="00CA65EB"/>
    <w:rsid w:val="00CB30F8"/>
    <w:rsid w:val="00CB31BB"/>
    <w:rsid w:val="00CB3B3F"/>
    <w:rsid w:val="00CB7F98"/>
    <w:rsid w:val="00CC1A10"/>
    <w:rsid w:val="00CC3DDE"/>
    <w:rsid w:val="00CC4358"/>
    <w:rsid w:val="00CC488D"/>
    <w:rsid w:val="00CD4502"/>
    <w:rsid w:val="00CE61E7"/>
    <w:rsid w:val="00CE6D0D"/>
    <w:rsid w:val="00CF0969"/>
    <w:rsid w:val="00CF4270"/>
    <w:rsid w:val="00CF7203"/>
    <w:rsid w:val="00D03BED"/>
    <w:rsid w:val="00D063F3"/>
    <w:rsid w:val="00D11456"/>
    <w:rsid w:val="00D15015"/>
    <w:rsid w:val="00D20D26"/>
    <w:rsid w:val="00D228D0"/>
    <w:rsid w:val="00D3102D"/>
    <w:rsid w:val="00D3279F"/>
    <w:rsid w:val="00D37128"/>
    <w:rsid w:val="00D40E6E"/>
    <w:rsid w:val="00D519B1"/>
    <w:rsid w:val="00D52F22"/>
    <w:rsid w:val="00D53199"/>
    <w:rsid w:val="00D5723F"/>
    <w:rsid w:val="00D61688"/>
    <w:rsid w:val="00D6171F"/>
    <w:rsid w:val="00D62D0C"/>
    <w:rsid w:val="00D64FCA"/>
    <w:rsid w:val="00D70F78"/>
    <w:rsid w:val="00D74785"/>
    <w:rsid w:val="00D761A8"/>
    <w:rsid w:val="00D80E01"/>
    <w:rsid w:val="00D825D0"/>
    <w:rsid w:val="00D82F35"/>
    <w:rsid w:val="00D83358"/>
    <w:rsid w:val="00D85554"/>
    <w:rsid w:val="00D871B2"/>
    <w:rsid w:val="00D8793E"/>
    <w:rsid w:val="00D87FD4"/>
    <w:rsid w:val="00DA18EF"/>
    <w:rsid w:val="00DA473B"/>
    <w:rsid w:val="00DA5818"/>
    <w:rsid w:val="00DA5A08"/>
    <w:rsid w:val="00DA7CCD"/>
    <w:rsid w:val="00DB038F"/>
    <w:rsid w:val="00DB2FC6"/>
    <w:rsid w:val="00DB3CF5"/>
    <w:rsid w:val="00DC0DB7"/>
    <w:rsid w:val="00DC2F01"/>
    <w:rsid w:val="00DC2FF8"/>
    <w:rsid w:val="00DC7D3F"/>
    <w:rsid w:val="00DD1108"/>
    <w:rsid w:val="00DD54A8"/>
    <w:rsid w:val="00DE17B8"/>
    <w:rsid w:val="00DE2160"/>
    <w:rsid w:val="00DE58DA"/>
    <w:rsid w:val="00DE6DF9"/>
    <w:rsid w:val="00DF034D"/>
    <w:rsid w:val="00DF0EA1"/>
    <w:rsid w:val="00DF28C4"/>
    <w:rsid w:val="00DF39A8"/>
    <w:rsid w:val="00DF5191"/>
    <w:rsid w:val="00DF6913"/>
    <w:rsid w:val="00DF6A54"/>
    <w:rsid w:val="00E03743"/>
    <w:rsid w:val="00E22251"/>
    <w:rsid w:val="00E23C2D"/>
    <w:rsid w:val="00E277FF"/>
    <w:rsid w:val="00E300CB"/>
    <w:rsid w:val="00E321B5"/>
    <w:rsid w:val="00E3229E"/>
    <w:rsid w:val="00E335A6"/>
    <w:rsid w:val="00E34958"/>
    <w:rsid w:val="00E35D96"/>
    <w:rsid w:val="00E37986"/>
    <w:rsid w:val="00E40667"/>
    <w:rsid w:val="00E430F6"/>
    <w:rsid w:val="00E436D0"/>
    <w:rsid w:val="00E457AA"/>
    <w:rsid w:val="00E60CE1"/>
    <w:rsid w:val="00E60D3A"/>
    <w:rsid w:val="00E64FF1"/>
    <w:rsid w:val="00E66C40"/>
    <w:rsid w:val="00E713EC"/>
    <w:rsid w:val="00E721AB"/>
    <w:rsid w:val="00E734B1"/>
    <w:rsid w:val="00E7410D"/>
    <w:rsid w:val="00E74D6C"/>
    <w:rsid w:val="00E75062"/>
    <w:rsid w:val="00E840E0"/>
    <w:rsid w:val="00E920E3"/>
    <w:rsid w:val="00E96979"/>
    <w:rsid w:val="00E972F5"/>
    <w:rsid w:val="00EA16BD"/>
    <w:rsid w:val="00EB39AB"/>
    <w:rsid w:val="00EB6D50"/>
    <w:rsid w:val="00EC15C7"/>
    <w:rsid w:val="00EC3B9A"/>
    <w:rsid w:val="00EC6EF8"/>
    <w:rsid w:val="00EC7972"/>
    <w:rsid w:val="00ED2DD4"/>
    <w:rsid w:val="00ED3FB5"/>
    <w:rsid w:val="00ED5A09"/>
    <w:rsid w:val="00EE5ECF"/>
    <w:rsid w:val="00EE75A9"/>
    <w:rsid w:val="00EF317E"/>
    <w:rsid w:val="00EF3CB2"/>
    <w:rsid w:val="00EF50CA"/>
    <w:rsid w:val="00F0112F"/>
    <w:rsid w:val="00F03858"/>
    <w:rsid w:val="00F03E6E"/>
    <w:rsid w:val="00F04A1E"/>
    <w:rsid w:val="00F14C37"/>
    <w:rsid w:val="00F1684F"/>
    <w:rsid w:val="00F20F23"/>
    <w:rsid w:val="00F21008"/>
    <w:rsid w:val="00F22FDA"/>
    <w:rsid w:val="00F23174"/>
    <w:rsid w:val="00F24729"/>
    <w:rsid w:val="00F32071"/>
    <w:rsid w:val="00F42C96"/>
    <w:rsid w:val="00F47A9C"/>
    <w:rsid w:val="00F47BC0"/>
    <w:rsid w:val="00F51A85"/>
    <w:rsid w:val="00F524F0"/>
    <w:rsid w:val="00F52ED1"/>
    <w:rsid w:val="00F54C20"/>
    <w:rsid w:val="00F55087"/>
    <w:rsid w:val="00F6422B"/>
    <w:rsid w:val="00F64F5C"/>
    <w:rsid w:val="00F652BB"/>
    <w:rsid w:val="00F71072"/>
    <w:rsid w:val="00F739AF"/>
    <w:rsid w:val="00F76EF1"/>
    <w:rsid w:val="00F80113"/>
    <w:rsid w:val="00F81530"/>
    <w:rsid w:val="00F855FE"/>
    <w:rsid w:val="00F866A6"/>
    <w:rsid w:val="00F86DFF"/>
    <w:rsid w:val="00F87C8F"/>
    <w:rsid w:val="00F87E2F"/>
    <w:rsid w:val="00F91C5F"/>
    <w:rsid w:val="00F948D3"/>
    <w:rsid w:val="00F95AF0"/>
    <w:rsid w:val="00F975FD"/>
    <w:rsid w:val="00F97C0C"/>
    <w:rsid w:val="00FA2A9D"/>
    <w:rsid w:val="00FA6873"/>
    <w:rsid w:val="00FB1A28"/>
    <w:rsid w:val="00FB3110"/>
    <w:rsid w:val="00FC5EDC"/>
    <w:rsid w:val="00FD0D99"/>
    <w:rsid w:val="00FD277B"/>
    <w:rsid w:val="00FD668C"/>
    <w:rsid w:val="00FD67E9"/>
    <w:rsid w:val="00FD6803"/>
    <w:rsid w:val="00FE12C1"/>
    <w:rsid w:val="00FE1CF7"/>
    <w:rsid w:val="00FE7AA8"/>
    <w:rsid w:val="00FF202F"/>
    <w:rsid w:val="00FF4DED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_"/>
    <w:basedOn w:val="a0"/>
    <w:link w:val="1"/>
    <w:rsid w:val="00AB75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AB75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AB75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7539"/>
    <w:pPr>
      <w:widowControl w:val="0"/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_"/>
    <w:basedOn w:val="a0"/>
    <w:link w:val="1"/>
    <w:rsid w:val="00AB75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AB75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AB75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7539"/>
    <w:pPr>
      <w:widowControl w:val="0"/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33BFFEFC237B12AB0B08487BFCDD2F267B53CEFDB4A11FE5AC61t2IDS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4BED945EF4DDADD9F662AEA27BE2FEC8BB9EA96655209610CFA7cFD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6BDCE9491EC36A565EDA84D5C803ABB08D4CB7A8AD1902FCE08FB0B73A488CED6A2CB25552e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33AB-BE76-4601-A2EF-F774F5B3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АЛИМКИНА ИРИНА ЕВГЕНЬЕВНА</dc:creator>
  <cp:lastModifiedBy>САЙФЕТДИНОВА АУРИКА ФАРТАХОВНА</cp:lastModifiedBy>
  <cp:revision>4</cp:revision>
  <cp:lastPrinted>2018-01-22T15:42:00Z</cp:lastPrinted>
  <dcterms:created xsi:type="dcterms:W3CDTF">2018-01-25T12:19:00Z</dcterms:created>
  <dcterms:modified xsi:type="dcterms:W3CDTF">2018-01-26T07:26:00Z</dcterms:modified>
</cp:coreProperties>
</file>