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A" w:rsidRDefault="00FD277B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0A8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2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70285" w:rsidRDefault="00B70285" w:rsidP="00232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7AA" w:rsidRDefault="00C10491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C60">
        <w:rPr>
          <w:rFonts w:ascii="Times New Roman" w:hAnsi="Times New Roman" w:cs="Times New Roman"/>
          <w:sz w:val="28"/>
          <w:szCs w:val="28"/>
        </w:rPr>
        <w:t xml:space="preserve">меры по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r w:rsidRPr="00B00C6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C60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C60">
        <w:rPr>
          <w:rFonts w:ascii="Times New Roman" w:hAnsi="Times New Roman" w:cs="Times New Roman"/>
          <w:sz w:val="28"/>
          <w:szCs w:val="28"/>
        </w:rPr>
        <w:t xml:space="preserve"> государственных финансов </w:t>
      </w:r>
    </w:p>
    <w:p w:rsidR="00E457AA" w:rsidRPr="008F58F3" w:rsidRDefault="00E457AA" w:rsidP="00232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8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57AA" w:rsidRPr="00B1715D" w:rsidRDefault="00E457AA" w:rsidP="00232A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</w:t>
      </w:r>
      <w:r w:rsidR="00A23B49" w:rsidRPr="00B1715D">
        <w:rPr>
          <w:rFonts w:ascii="Times New Roman" w:hAnsi="Times New Roman" w:cs="Times New Roman"/>
        </w:rPr>
        <w:t xml:space="preserve">наименование </w:t>
      </w:r>
      <w:r w:rsidRPr="00B1715D">
        <w:rPr>
          <w:rFonts w:ascii="Times New Roman" w:hAnsi="Times New Roman" w:cs="Times New Roman"/>
        </w:rPr>
        <w:t>субъект</w:t>
      </w:r>
      <w:r w:rsidR="00A23B49" w:rsidRPr="00B1715D">
        <w:rPr>
          <w:rFonts w:ascii="Times New Roman" w:hAnsi="Times New Roman" w:cs="Times New Roman"/>
        </w:rPr>
        <w:t>а</w:t>
      </w:r>
      <w:r w:rsidRPr="00B1715D">
        <w:rPr>
          <w:rFonts w:ascii="Times New Roman" w:hAnsi="Times New Roman" w:cs="Times New Roman"/>
        </w:rPr>
        <w:t xml:space="preserve"> Российской Федерации)</w:t>
      </w:r>
    </w:p>
    <w:p w:rsidR="00E457AA" w:rsidRDefault="00E457AA" w:rsidP="00232A73">
      <w:pPr>
        <w:pStyle w:val="ConsPlusNonformat"/>
        <w:ind w:firstLine="709"/>
        <w:rPr>
          <w:rFonts w:ascii="Times New Roman" w:hAnsi="Times New Roman" w:cs="Times New Roman"/>
        </w:rPr>
      </w:pPr>
    </w:p>
    <w:p w:rsidR="00E457AA" w:rsidRPr="008F58F3" w:rsidRDefault="008F58F3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C94311">
        <w:rPr>
          <w:rFonts w:ascii="Times New Roman" w:hAnsi="Times New Roman" w:cs="Times New Roman"/>
          <w:sz w:val="28"/>
          <w:szCs w:val="28"/>
        </w:rPr>
        <w:t>января</w:t>
      </w:r>
      <w:r w:rsidR="00F52ED1">
        <w:rPr>
          <w:rFonts w:ascii="Times New Roman" w:hAnsi="Times New Roman" w:cs="Times New Roman"/>
          <w:sz w:val="28"/>
          <w:szCs w:val="28"/>
        </w:rPr>
        <w:t xml:space="preserve">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C94311">
        <w:rPr>
          <w:rFonts w:ascii="Times New Roman" w:hAnsi="Times New Roman" w:cs="Times New Roman"/>
          <w:sz w:val="28"/>
          <w:szCs w:val="28"/>
        </w:rPr>
        <w:t>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232A7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82CC7" w:rsidRPr="00B1715D" w:rsidRDefault="00B1491C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6B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Федерации, </w:t>
      </w:r>
      <w:proofErr w:type="gramStart"/>
      <w:r w:rsidRPr="00B9066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B9066B">
        <w:rPr>
          <w:rFonts w:ascii="Times New Roman" w:hAnsi="Times New Roman" w:cs="Times New Roman"/>
          <w:sz w:val="28"/>
          <w:szCs w:val="28"/>
        </w:rPr>
        <w:t xml:space="preserve"> в </w:t>
      </w:r>
      <w:r w:rsidR="00E457AA" w:rsidRPr="00B1715D">
        <w:rPr>
          <w:rFonts w:ascii="Times New Roman" w:hAnsi="Times New Roman" w:cs="Times New Roman"/>
          <w:sz w:val="28"/>
          <w:szCs w:val="28"/>
        </w:rPr>
        <w:t>дальнейшем</w:t>
      </w:r>
      <w:r w:rsidRPr="00B1715D">
        <w:rPr>
          <w:rFonts w:ascii="Times New Roman" w:hAnsi="Times New Roman" w:cs="Times New Roman"/>
          <w:sz w:val="28"/>
          <w:szCs w:val="28"/>
        </w:rPr>
        <w:t xml:space="preserve"> «Министерство»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F04C9" w:rsidRPr="00B1715D">
        <w:rPr>
          <w:rFonts w:ascii="Times New Roman" w:hAnsi="Times New Roman" w:cs="Times New Roman"/>
          <w:sz w:val="28"/>
          <w:szCs w:val="28"/>
        </w:rPr>
        <w:t>_________________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256847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A92E2F" w:rsidRPr="00B1715D">
        <w:rPr>
          <w:rFonts w:ascii="Times New Roman" w:hAnsi="Times New Roman" w:cs="Times New Roman"/>
          <w:sz w:val="28"/>
          <w:szCs w:val="28"/>
        </w:rPr>
        <w:t>________________________</w:t>
      </w:r>
      <w:r w:rsidRPr="00B1715D">
        <w:rPr>
          <w:rFonts w:ascii="Times New Roman" w:hAnsi="Times New Roman" w:cs="Times New Roman"/>
          <w:sz w:val="28"/>
          <w:szCs w:val="28"/>
        </w:rPr>
        <w:t>, с одной стороны,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982CC7" w:rsidRPr="00B1715D">
        <w:rPr>
          <w:rFonts w:ascii="Times New Roman" w:hAnsi="Times New Roman" w:cs="Times New Roman"/>
          <w:sz w:val="28"/>
          <w:szCs w:val="28"/>
        </w:rPr>
        <w:t>____</w:t>
      </w:r>
      <w:r w:rsidR="00FD277B" w:rsidRPr="00B1715D">
        <w:rPr>
          <w:rFonts w:ascii="Times New Roman" w:hAnsi="Times New Roman" w:cs="Times New Roman"/>
          <w:sz w:val="28"/>
          <w:szCs w:val="28"/>
        </w:rPr>
        <w:t>_____________________</w:t>
      </w:r>
      <w:r w:rsidR="00E457AA" w:rsidRPr="00B1715D">
        <w:rPr>
          <w:rFonts w:ascii="Times New Roman" w:hAnsi="Times New Roman" w:cs="Times New Roman"/>
          <w:sz w:val="28"/>
          <w:szCs w:val="28"/>
        </w:rPr>
        <w:t>__</w:t>
      </w:r>
      <w:r w:rsidR="003529F1" w:rsidRPr="00B1715D">
        <w:rPr>
          <w:rFonts w:ascii="Times New Roman" w:hAnsi="Times New Roman" w:cs="Times New Roman"/>
          <w:sz w:val="28"/>
          <w:szCs w:val="28"/>
        </w:rPr>
        <w:t>_____________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982CC7" w:rsidRPr="00B1715D" w:rsidRDefault="002E508F" w:rsidP="007E55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F63CD" w:rsidRPr="00B1715D">
        <w:rPr>
          <w:rFonts w:ascii="Times New Roman" w:hAnsi="Times New Roman" w:cs="Times New Roman"/>
        </w:rPr>
        <w:t>должность, фамилия, инициалы</w:t>
      </w:r>
      <w:r w:rsidR="0022006D">
        <w:rPr>
          <w:rFonts w:ascii="Times New Roman" w:hAnsi="Times New Roman" w:cs="Times New Roman"/>
        </w:rPr>
        <w:t xml:space="preserve"> </w:t>
      </w:r>
      <w:r w:rsidRPr="002E508F">
        <w:rPr>
          <w:rFonts w:ascii="Times New Roman" w:hAnsi="Times New Roman" w:cs="Times New Roman"/>
        </w:rPr>
        <w:t>высш</w:t>
      </w:r>
      <w:r>
        <w:rPr>
          <w:rFonts w:ascii="Times New Roman" w:hAnsi="Times New Roman" w:cs="Times New Roman"/>
        </w:rPr>
        <w:t>е</w:t>
      </w:r>
      <w:r w:rsidR="006F63CD">
        <w:rPr>
          <w:rFonts w:ascii="Times New Roman" w:hAnsi="Times New Roman" w:cs="Times New Roman"/>
        </w:rPr>
        <w:t xml:space="preserve">го </w:t>
      </w:r>
      <w:r w:rsidRPr="002E508F">
        <w:rPr>
          <w:rFonts w:ascii="Times New Roman" w:hAnsi="Times New Roman" w:cs="Times New Roman"/>
        </w:rPr>
        <w:t>должностн</w:t>
      </w:r>
      <w:r>
        <w:rPr>
          <w:rFonts w:ascii="Times New Roman" w:hAnsi="Times New Roman" w:cs="Times New Roman"/>
        </w:rPr>
        <w:t>о</w:t>
      </w:r>
      <w:r w:rsidR="006F63CD">
        <w:rPr>
          <w:rFonts w:ascii="Times New Roman" w:hAnsi="Times New Roman" w:cs="Times New Roman"/>
        </w:rPr>
        <w:t>го</w:t>
      </w:r>
      <w:r w:rsidRPr="002E508F">
        <w:rPr>
          <w:rFonts w:ascii="Times New Roman" w:hAnsi="Times New Roman" w:cs="Times New Roman"/>
        </w:rPr>
        <w:t xml:space="preserve"> лиц</w:t>
      </w:r>
      <w:r w:rsidR="006F63CD">
        <w:rPr>
          <w:rFonts w:ascii="Times New Roman" w:hAnsi="Times New Roman" w:cs="Times New Roman"/>
        </w:rPr>
        <w:t>а</w:t>
      </w:r>
      <w:r w:rsidRPr="002E508F">
        <w:rPr>
          <w:rFonts w:ascii="Times New Roman" w:hAnsi="Times New Roman" w:cs="Times New Roman"/>
        </w:rPr>
        <w:t xml:space="preserve"> субъекта Российской Федерации</w:t>
      </w:r>
      <w:r w:rsidR="00D40E6E">
        <w:rPr>
          <w:rFonts w:ascii="Times New Roman" w:hAnsi="Times New Roman" w:cs="Times New Roman"/>
        </w:rPr>
        <w:t xml:space="preserve"> (руководителя</w:t>
      </w:r>
      <w:r w:rsidR="00D40E6E" w:rsidRPr="00D40E6E">
        <w:rPr>
          <w:rFonts w:ascii="Times New Roman" w:hAnsi="Times New Roman" w:cs="Times New Roman"/>
        </w:rPr>
        <w:t xml:space="preserve"> высш</w:t>
      </w:r>
      <w:r w:rsidR="00D40E6E">
        <w:rPr>
          <w:rFonts w:ascii="Times New Roman" w:hAnsi="Times New Roman" w:cs="Times New Roman"/>
        </w:rPr>
        <w:t>его</w:t>
      </w:r>
      <w:r w:rsidR="00D40E6E" w:rsidRPr="00D40E6E">
        <w:rPr>
          <w:rFonts w:ascii="Times New Roman" w:hAnsi="Times New Roman" w:cs="Times New Roman"/>
        </w:rPr>
        <w:t xml:space="preserve"> исполнительн</w:t>
      </w:r>
      <w:r w:rsidR="00D40E6E">
        <w:rPr>
          <w:rFonts w:ascii="Times New Roman" w:hAnsi="Times New Roman" w:cs="Times New Roman"/>
        </w:rPr>
        <w:t>ого</w:t>
      </w:r>
      <w:r w:rsidR="00D40E6E" w:rsidRPr="00D40E6E">
        <w:rPr>
          <w:rFonts w:ascii="Times New Roman" w:hAnsi="Times New Roman" w:cs="Times New Roman"/>
        </w:rPr>
        <w:t xml:space="preserve"> орган</w:t>
      </w:r>
      <w:r w:rsidR="00D40E6E">
        <w:rPr>
          <w:rFonts w:ascii="Times New Roman" w:hAnsi="Times New Roman" w:cs="Times New Roman"/>
        </w:rPr>
        <w:t>а</w:t>
      </w:r>
      <w:r w:rsidR="00D40E6E" w:rsidRPr="00D40E6E">
        <w:rPr>
          <w:rFonts w:ascii="Times New Roman" w:hAnsi="Times New Roman" w:cs="Times New Roman"/>
        </w:rPr>
        <w:t xml:space="preserve"> государственной власти субъекта Российской Федерации)</w:t>
      </w:r>
      <w:r w:rsidR="006F63CD">
        <w:rPr>
          <w:rFonts w:ascii="Times New Roman" w:hAnsi="Times New Roman" w:cs="Times New Roman"/>
        </w:rPr>
        <w:t>)</w:t>
      </w:r>
    </w:p>
    <w:p w:rsidR="00E457AA" w:rsidRPr="009563F1" w:rsidRDefault="00F52ED1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457AA" w:rsidRPr="00B1715D">
        <w:rPr>
          <w:rFonts w:ascii="Times New Roman" w:hAnsi="Times New Roman" w:cs="Times New Roman"/>
          <w:sz w:val="28"/>
          <w:szCs w:val="28"/>
        </w:rPr>
        <w:t>менуем</w:t>
      </w:r>
      <w:r w:rsidR="0098203C">
        <w:rPr>
          <w:rFonts w:ascii="Times New Roman" w:hAnsi="Times New Roman" w:cs="Times New Roman"/>
          <w:sz w:val="28"/>
          <w:szCs w:val="28"/>
        </w:rPr>
        <w:t>ый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1491C" w:rsidRPr="00B1715D">
        <w:rPr>
          <w:rFonts w:ascii="Times New Roman" w:hAnsi="Times New Roman" w:cs="Times New Roman"/>
          <w:sz w:val="28"/>
          <w:szCs w:val="28"/>
        </w:rPr>
        <w:t>в дальнейшем «</w:t>
      </w:r>
      <w:r w:rsidR="002E508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1491C" w:rsidRPr="00B1715D">
        <w:rPr>
          <w:rFonts w:ascii="Times New Roman" w:hAnsi="Times New Roman" w:cs="Times New Roman"/>
          <w:sz w:val="28"/>
          <w:szCs w:val="28"/>
        </w:rPr>
        <w:t>»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>д</w:t>
      </w:r>
      <w:r w:rsidR="00E457AA" w:rsidRPr="00B1715D">
        <w:rPr>
          <w:rFonts w:ascii="Times New Roman" w:hAnsi="Times New Roman" w:cs="Times New Roman"/>
          <w:sz w:val="28"/>
          <w:szCs w:val="28"/>
        </w:rPr>
        <w:t>ейст</w:t>
      </w:r>
      <w:r w:rsidR="00A67DDA" w:rsidRPr="00B1715D">
        <w:rPr>
          <w:rFonts w:ascii="Times New Roman" w:hAnsi="Times New Roman" w:cs="Times New Roman"/>
          <w:sz w:val="28"/>
          <w:szCs w:val="28"/>
        </w:rPr>
        <w:t>вующе</w:t>
      </w:r>
      <w:r w:rsidR="002E508F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67DDA" w:rsidRPr="00B171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57AA" w:rsidRPr="00B1715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9351D" w:rsidRPr="00B17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1C" w:rsidRPr="00B1715D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стороны,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1491C" w:rsidRPr="00B1715D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B1491C" w:rsidRPr="00B1715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457AA" w:rsidRPr="00B1715D">
          <w:rPr>
            <w:rFonts w:ascii="Times New Roman" w:hAnsi="Times New Roman" w:cs="Times New Roman"/>
            <w:sz w:val="28"/>
            <w:szCs w:val="28"/>
          </w:rPr>
          <w:t>статьей 13</w:t>
        </w:r>
        <w:r w:rsidR="003529F1" w:rsidRPr="00B1715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70CED">
        <w:rPr>
          <w:rFonts w:ascii="Times New Roman" w:hAnsi="Times New Roman" w:cs="Times New Roman"/>
          <w:sz w:val="28"/>
          <w:szCs w:val="28"/>
        </w:rPr>
        <w:t xml:space="preserve"> </w:t>
      </w:r>
      <w:r w:rsidR="00B1491C" w:rsidRPr="00B1715D">
        <w:rPr>
          <w:rFonts w:ascii="Times New Roman" w:hAnsi="Times New Roman" w:cs="Times New Roman"/>
          <w:sz w:val="28"/>
          <w:szCs w:val="28"/>
        </w:rPr>
        <w:t>Бюджетного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1491C" w:rsidRPr="00B1715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Федерации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и </w:t>
      </w:r>
      <w:r w:rsidR="00355AC3" w:rsidRPr="00B00C60">
        <w:rPr>
          <w:rFonts w:ascii="Times New Roman" w:hAnsi="Times New Roman" w:cs="Times New Roman"/>
          <w:sz w:val="28"/>
          <w:szCs w:val="28"/>
        </w:rPr>
        <w:t>постановлени</w:t>
      </w:r>
      <w:r w:rsidR="0075780E" w:rsidRPr="00B00C60">
        <w:rPr>
          <w:rFonts w:ascii="Times New Roman" w:hAnsi="Times New Roman" w:cs="Times New Roman"/>
          <w:sz w:val="28"/>
          <w:szCs w:val="28"/>
        </w:rPr>
        <w:t>ем</w:t>
      </w:r>
      <w:r w:rsidR="00355AC3" w:rsidRPr="00B00C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11412" w:rsidRPr="00B00C60">
        <w:rPr>
          <w:rFonts w:ascii="Times New Roman" w:hAnsi="Times New Roman" w:cs="Times New Roman"/>
          <w:sz w:val="28"/>
          <w:szCs w:val="28"/>
        </w:rPr>
        <w:t>________________</w:t>
      </w:r>
      <w:r w:rsidR="003B2C92">
        <w:rPr>
          <w:rFonts w:ascii="Times New Roman" w:hAnsi="Times New Roman" w:cs="Times New Roman"/>
          <w:sz w:val="28"/>
          <w:szCs w:val="28"/>
        </w:rPr>
        <w:t xml:space="preserve"> </w:t>
      </w:r>
      <w:r w:rsidR="002E508F" w:rsidRPr="00B00C60">
        <w:rPr>
          <w:rFonts w:ascii="Times New Roman" w:hAnsi="Times New Roman" w:cs="Times New Roman"/>
          <w:sz w:val="28"/>
          <w:szCs w:val="28"/>
        </w:rPr>
        <w:t>«</w:t>
      </w:r>
      <w:r w:rsidR="009563F1" w:rsidRPr="00B00C60">
        <w:rPr>
          <w:rFonts w:ascii="Times New Roman" w:hAnsi="Times New Roman" w:cs="Times New Roman"/>
          <w:sz w:val="28"/>
          <w:szCs w:val="28"/>
        </w:rPr>
        <w:t>О соглашениях</w:t>
      </w:r>
      <w:r w:rsidR="00B00C60" w:rsidRPr="00B00C60">
        <w:rPr>
          <w:rFonts w:ascii="Times New Roman" w:hAnsi="Times New Roman" w:cs="Times New Roman"/>
          <w:sz w:val="28"/>
          <w:szCs w:val="28"/>
        </w:rPr>
        <w:t xml:space="preserve">, предусматривающие меры по </w:t>
      </w:r>
      <w:r w:rsidR="00DF5191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0D5E93">
        <w:rPr>
          <w:rFonts w:ascii="Times New Roman" w:hAnsi="Times New Roman" w:cs="Times New Roman"/>
          <w:sz w:val="28"/>
          <w:szCs w:val="28"/>
        </w:rPr>
        <w:t>му</w:t>
      </w:r>
      <w:r w:rsidR="00B00C60" w:rsidRPr="00B00C6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D5E93">
        <w:rPr>
          <w:rFonts w:ascii="Times New Roman" w:hAnsi="Times New Roman" w:cs="Times New Roman"/>
          <w:sz w:val="28"/>
          <w:szCs w:val="28"/>
        </w:rPr>
        <w:t>ю</w:t>
      </w:r>
      <w:r w:rsidR="00B00C60" w:rsidRPr="00B00C60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 w:rsidR="000D5E93">
        <w:rPr>
          <w:rFonts w:ascii="Times New Roman" w:hAnsi="Times New Roman" w:cs="Times New Roman"/>
          <w:sz w:val="28"/>
          <w:szCs w:val="28"/>
        </w:rPr>
        <w:t>ю</w:t>
      </w:r>
      <w:r w:rsidR="00B00C60" w:rsidRPr="00B00C60">
        <w:rPr>
          <w:rFonts w:ascii="Times New Roman" w:hAnsi="Times New Roman" w:cs="Times New Roman"/>
          <w:sz w:val="28"/>
          <w:szCs w:val="28"/>
        </w:rPr>
        <w:t xml:space="preserve"> государственных финансов субъекта Российской Федерации</w:t>
      </w:r>
      <w:r w:rsidR="009563F1" w:rsidRPr="00B00C60">
        <w:rPr>
          <w:rFonts w:ascii="Times New Roman" w:hAnsi="Times New Roman" w:cs="Times New Roman"/>
          <w:sz w:val="28"/>
          <w:szCs w:val="28"/>
        </w:rPr>
        <w:t>, заключаемых Министерством финансов Российской Федерации с высшими должностными лицами субъектов Российской Федерации</w:t>
      </w:r>
      <w:r w:rsidR="00E436D0">
        <w:rPr>
          <w:rFonts w:ascii="Times New Roman" w:hAnsi="Times New Roman" w:cs="Times New Roman"/>
          <w:sz w:val="28"/>
          <w:szCs w:val="28"/>
        </w:rPr>
        <w:t xml:space="preserve"> (руководителями</w:t>
      </w:r>
      <w:r w:rsidR="00E436D0" w:rsidRPr="00E436D0">
        <w:rPr>
          <w:rFonts w:ascii="Times New Roman" w:hAnsi="Times New Roman" w:cs="Times New Roman"/>
          <w:sz w:val="28"/>
          <w:szCs w:val="28"/>
        </w:rPr>
        <w:t xml:space="preserve"> высш</w:t>
      </w:r>
      <w:r w:rsidR="00E436D0">
        <w:rPr>
          <w:rFonts w:ascii="Times New Roman" w:hAnsi="Times New Roman" w:cs="Times New Roman"/>
          <w:sz w:val="28"/>
          <w:szCs w:val="28"/>
        </w:rPr>
        <w:t>их</w:t>
      </w:r>
      <w:r w:rsidR="00E436D0" w:rsidRPr="00E436D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436D0">
        <w:rPr>
          <w:rFonts w:ascii="Times New Roman" w:hAnsi="Times New Roman" w:cs="Times New Roman"/>
          <w:sz w:val="28"/>
          <w:szCs w:val="28"/>
        </w:rPr>
        <w:t>ых</w:t>
      </w:r>
      <w:r w:rsidR="00E436D0" w:rsidRPr="00E436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36D0">
        <w:rPr>
          <w:rFonts w:ascii="Times New Roman" w:hAnsi="Times New Roman" w:cs="Times New Roman"/>
          <w:sz w:val="28"/>
          <w:szCs w:val="28"/>
        </w:rPr>
        <w:t>ов</w:t>
      </w:r>
      <w:r w:rsidR="00E436D0" w:rsidRPr="00E436D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 w:rsidR="00E436D0" w:rsidRPr="00E436D0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Федерации)</w:t>
      </w:r>
      <w:r w:rsidR="009563F1" w:rsidRPr="00B00C60">
        <w:rPr>
          <w:rFonts w:ascii="Times New Roman" w:hAnsi="Times New Roman" w:cs="Times New Roman"/>
          <w:sz w:val="28"/>
          <w:szCs w:val="28"/>
        </w:rPr>
        <w:t>,</w:t>
      </w:r>
      <w:r w:rsidR="00B00C60" w:rsidRPr="00B00C60">
        <w:rPr>
          <w:rFonts w:ascii="Times New Roman" w:hAnsi="Times New Roman" w:cs="Times New Roman"/>
          <w:sz w:val="28"/>
          <w:szCs w:val="28"/>
        </w:rPr>
        <w:t xml:space="preserve"> получающих дотации на выравнивание бюджетной обеспеченности субъектов Российской Федерации</w:t>
      </w:r>
      <w:r w:rsidR="009563F1" w:rsidRPr="00B00C60">
        <w:rPr>
          <w:rFonts w:ascii="Times New Roman" w:hAnsi="Times New Roman" w:cs="Times New Roman"/>
          <w:sz w:val="28"/>
          <w:szCs w:val="28"/>
        </w:rPr>
        <w:t>, и мерах ответственности за невыполнение субъектом Российской Федерации обязательств, возникающих из указанных соглашений»</w:t>
      </w:r>
      <w:r w:rsidR="002E508F" w:rsidRPr="00B00C6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00C60">
        <w:rPr>
          <w:rFonts w:ascii="Times New Roman" w:hAnsi="Times New Roman" w:cs="Times New Roman"/>
          <w:sz w:val="28"/>
          <w:szCs w:val="28"/>
        </w:rPr>
        <w:t>заключили</w:t>
      </w:r>
      <w:r w:rsidR="00E457AA" w:rsidRPr="00B00C6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00C60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E457AA" w:rsidRDefault="00E457AA" w:rsidP="0098203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1"/>
      <w:bookmarkEnd w:id="0"/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A8" w:rsidRPr="00B1715D" w:rsidRDefault="000D2FAF" w:rsidP="00811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0E72EB" w:rsidRPr="00B1715D">
        <w:rPr>
          <w:rFonts w:ascii="Times New Roman" w:hAnsi="Times New Roman" w:cs="Times New Roman"/>
          <w:sz w:val="28"/>
          <w:szCs w:val="28"/>
        </w:rPr>
        <w:t>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155E06">
        <w:rPr>
          <w:rFonts w:ascii="Times New Roman" w:hAnsi="Times New Roman" w:cs="Times New Roman"/>
          <w:sz w:val="28"/>
          <w:szCs w:val="28"/>
        </w:rPr>
        <w:t xml:space="preserve"> – </w:t>
      </w:r>
      <w:r w:rsidR="00DF6A54" w:rsidRPr="00B1715D">
        <w:rPr>
          <w:rFonts w:ascii="Times New Roman" w:hAnsi="Times New Roman" w:cs="Times New Roman"/>
          <w:sz w:val="28"/>
          <w:szCs w:val="28"/>
        </w:rPr>
        <w:t>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11412">
        <w:rPr>
          <w:rFonts w:ascii="Times New Roman" w:hAnsi="Times New Roman" w:cs="Times New Roman"/>
          <w:sz w:val="28"/>
          <w:szCs w:val="28"/>
        </w:rPr>
        <w:t>оздоровлению государственных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81141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4088E">
        <w:rPr>
          <w:rFonts w:ascii="Times New Roman" w:hAnsi="Times New Roman" w:cs="Times New Roman"/>
          <w:sz w:val="28"/>
          <w:szCs w:val="28"/>
        </w:rPr>
        <w:t>_</w:t>
      </w:r>
      <w:r w:rsidR="00A044A8" w:rsidRPr="00B1715D">
        <w:rPr>
          <w:rFonts w:ascii="Times New Roman" w:hAnsi="Times New Roman" w:cs="Times New Roman"/>
          <w:sz w:val="28"/>
          <w:szCs w:val="28"/>
        </w:rPr>
        <w:t>____________________________</w:t>
      </w:r>
      <w:r w:rsidR="00811412">
        <w:rPr>
          <w:rFonts w:ascii="Times New Roman" w:hAnsi="Times New Roman" w:cs="Times New Roman"/>
          <w:sz w:val="28"/>
          <w:szCs w:val="28"/>
        </w:rPr>
        <w:t>____________</w:t>
      </w:r>
      <w:r w:rsidR="00A044A8" w:rsidRPr="00B1715D">
        <w:rPr>
          <w:rFonts w:ascii="Times New Roman" w:hAnsi="Times New Roman" w:cs="Times New Roman"/>
          <w:sz w:val="28"/>
          <w:szCs w:val="28"/>
        </w:rPr>
        <w:t>__,</w:t>
      </w:r>
    </w:p>
    <w:p w:rsidR="00A044A8" w:rsidRPr="00B1715D" w:rsidRDefault="00E920E3" w:rsidP="007E55A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044A8"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457AA" w:rsidRPr="00B1715D" w:rsidRDefault="0084088E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предусмотренной Федеральны</w:t>
      </w:r>
      <w:r w:rsidR="00711AD9" w:rsidRPr="00B1715D">
        <w:rPr>
          <w:rFonts w:ascii="Times New Roman" w:hAnsi="Times New Roman" w:cs="Times New Roman"/>
          <w:sz w:val="28"/>
          <w:szCs w:val="28"/>
        </w:rPr>
        <w:t>м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AD9" w:rsidRPr="00B1715D">
        <w:rPr>
          <w:rFonts w:ascii="Times New Roman" w:hAnsi="Times New Roman" w:cs="Times New Roman"/>
          <w:sz w:val="28"/>
          <w:szCs w:val="28"/>
        </w:rPr>
        <w:t>ом</w:t>
      </w:r>
      <w:r w:rsidR="00700671">
        <w:rPr>
          <w:rFonts w:ascii="Times New Roman" w:hAnsi="Times New Roman" w:cs="Times New Roman"/>
          <w:sz w:val="28"/>
          <w:szCs w:val="28"/>
        </w:rPr>
        <w:t xml:space="preserve"> </w:t>
      </w:r>
      <w:r w:rsidR="00811412">
        <w:rPr>
          <w:rFonts w:ascii="Times New Roman" w:hAnsi="Times New Roman" w:cs="Times New Roman"/>
          <w:sz w:val="28"/>
          <w:szCs w:val="28"/>
        </w:rPr>
        <w:t>_______________________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CB3B3F" w:rsidRPr="00B1715D">
        <w:rPr>
          <w:rFonts w:ascii="Times New Roman" w:hAnsi="Times New Roman" w:cs="Times New Roman"/>
          <w:sz w:val="28"/>
          <w:szCs w:val="28"/>
        </w:rPr>
        <w:t>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19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20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269F">
        <w:rPr>
          <w:rFonts w:ascii="Times New Roman" w:hAnsi="Times New Roman" w:cs="Times New Roman"/>
          <w:sz w:val="28"/>
          <w:szCs w:val="28"/>
        </w:rPr>
        <w:t xml:space="preserve"> (далее – Получатель)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</w:p>
    <w:p w:rsidR="00BE0691" w:rsidRDefault="00BE0691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1"/>
      <w:bookmarkEnd w:id="1"/>
    </w:p>
    <w:p w:rsidR="00E457AA" w:rsidRPr="00B1715D" w:rsidRDefault="000E72EB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8203C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</w:p>
    <w:p w:rsidR="00E457A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в </w:t>
      </w:r>
      <w:r w:rsidR="00811412">
        <w:rPr>
          <w:rFonts w:ascii="Times New Roman" w:hAnsi="Times New Roman" w:cs="Times New Roman"/>
          <w:sz w:val="28"/>
          <w:szCs w:val="28"/>
        </w:rPr>
        <w:t>2018</w:t>
      </w:r>
      <w:r w:rsidR="001926C1" w:rsidRPr="00B171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социально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1D269F">
        <w:rPr>
          <w:rFonts w:ascii="Times New Roman" w:hAnsi="Times New Roman" w:cs="Times New Roman"/>
          <w:sz w:val="28"/>
          <w:szCs w:val="28"/>
        </w:rPr>
        <w:t>-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1D269F">
        <w:rPr>
          <w:rFonts w:ascii="Times New Roman" w:hAnsi="Times New Roman" w:cs="Times New Roman"/>
          <w:sz w:val="28"/>
          <w:szCs w:val="28"/>
        </w:rPr>
        <w:t xml:space="preserve">экономическому развитию и </w:t>
      </w:r>
      <w:r w:rsidR="006658A0">
        <w:rPr>
          <w:rFonts w:ascii="Times New Roman" w:hAnsi="Times New Roman" w:cs="Times New Roman"/>
          <w:sz w:val="28"/>
          <w:szCs w:val="28"/>
        </w:rPr>
        <w:t xml:space="preserve">оздоровлению </w:t>
      </w:r>
      <w:proofErr w:type="gramStart"/>
      <w:r w:rsidR="006658A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6658A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B1715D" w:rsidRDefault="000E72EB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1D269F">
        <w:rPr>
          <w:rFonts w:ascii="Times New Roman" w:hAnsi="Times New Roman" w:cs="Times New Roman"/>
          <w:sz w:val="28"/>
          <w:szCs w:val="28"/>
        </w:rPr>
        <w:t>Р</w:t>
      </w:r>
      <w:r w:rsidR="00355AC3" w:rsidRPr="00B1715D">
        <w:rPr>
          <w:rFonts w:ascii="Times New Roman" w:hAnsi="Times New Roman" w:cs="Times New Roman"/>
          <w:sz w:val="28"/>
          <w:szCs w:val="28"/>
        </w:rPr>
        <w:t>еализ</w:t>
      </w:r>
      <w:r w:rsidR="001D269F">
        <w:rPr>
          <w:rFonts w:ascii="Times New Roman" w:hAnsi="Times New Roman" w:cs="Times New Roman"/>
          <w:sz w:val="28"/>
          <w:szCs w:val="28"/>
        </w:rPr>
        <w:t>овать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2E6C7B" w:rsidRPr="00B1715D">
        <w:rPr>
          <w:rFonts w:ascii="Times New Roman" w:hAnsi="Times New Roman" w:cs="Times New Roman"/>
          <w:sz w:val="28"/>
          <w:szCs w:val="28"/>
        </w:rPr>
        <w:t>мер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42A1F" w:rsidRPr="00B1715D">
        <w:rPr>
          <w:rFonts w:ascii="Times New Roman" w:hAnsi="Times New Roman" w:cs="Times New Roman"/>
          <w:sz w:val="28"/>
          <w:szCs w:val="28"/>
        </w:rPr>
        <w:t>снижени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B42A1F" w:rsidRPr="00B1715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рост налоговых и неналоговых доходов консолидированного бюджета субъекта Российской Федерации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0B2530" w:rsidRPr="00BB2A88" w:rsidRDefault="00811412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B2530" w:rsidRPr="00BB2A88">
        <w:rPr>
          <w:rFonts w:ascii="Times New Roman" w:hAnsi="Times New Roman" w:cs="Times New Roman"/>
          <w:sz w:val="28"/>
          <w:szCs w:val="28"/>
        </w:rPr>
        <w:t>ровести</w:t>
      </w:r>
      <w:r w:rsidRPr="00BB2A88">
        <w:rPr>
          <w:rFonts w:ascii="Times New Roman" w:hAnsi="Times New Roman" w:cs="Times New Roman"/>
          <w:sz w:val="28"/>
          <w:szCs w:val="28"/>
        </w:rPr>
        <w:t xml:space="preserve"> до 1 </w:t>
      </w:r>
      <w:r w:rsidR="00BB2A88" w:rsidRPr="00BB2A88">
        <w:rPr>
          <w:rFonts w:ascii="Times New Roman" w:hAnsi="Times New Roman" w:cs="Times New Roman"/>
          <w:sz w:val="28"/>
          <w:szCs w:val="28"/>
        </w:rPr>
        <w:t>августа</w:t>
      </w:r>
      <w:r w:rsidRPr="00BB2A8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B2530" w:rsidRPr="00BB2A88">
        <w:rPr>
          <w:rFonts w:ascii="Times New Roman" w:hAnsi="Times New Roman" w:cs="Times New Roman"/>
          <w:sz w:val="28"/>
          <w:szCs w:val="28"/>
        </w:rPr>
        <w:t xml:space="preserve"> оценку эффективности налоговых льгот (пониженных ставок по налогам), предоставляемых органами государственной власти субъекта Российской Федерации и органами местного самоуправления</w:t>
      </w:r>
      <w:r w:rsidRPr="00BB2A88">
        <w:rPr>
          <w:rFonts w:ascii="Times New Roman" w:hAnsi="Times New Roman" w:cs="Times New Roman"/>
          <w:sz w:val="28"/>
          <w:szCs w:val="28"/>
        </w:rPr>
        <w:t>, в соответствии с подходами, р</w:t>
      </w:r>
      <w:r w:rsidR="00BB2A88" w:rsidRPr="00BB2A88">
        <w:rPr>
          <w:rFonts w:ascii="Times New Roman" w:hAnsi="Times New Roman" w:cs="Times New Roman"/>
          <w:sz w:val="28"/>
          <w:szCs w:val="28"/>
        </w:rPr>
        <w:t>азработанными</w:t>
      </w:r>
      <w:r w:rsidRPr="00BB2A8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0B2530" w:rsidRPr="00BB2A88">
        <w:rPr>
          <w:rFonts w:ascii="Times New Roman" w:hAnsi="Times New Roman" w:cs="Times New Roman"/>
          <w:sz w:val="28"/>
          <w:szCs w:val="28"/>
        </w:rPr>
        <w:t>;</w:t>
      </w:r>
    </w:p>
    <w:p w:rsidR="00811412" w:rsidRPr="00BB2A88" w:rsidRDefault="00811412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представить до 15 августа 2018 года в Министерство финансов Российской Федерации результаты оценки эффективности налоговых льгот (пониженных ставок по налогам), предоставленных органами государственной власти субъекта Российской Федерации и органами местного самоуправления</w:t>
      </w:r>
      <w:r w:rsidR="006658A0" w:rsidRPr="00BB2A88">
        <w:rPr>
          <w:rFonts w:ascii="Times New Roman" w:hAnsi="Times New Roman" w:cs="Times New Roman"/>
          <w:sz w:val="28"/>
          <w:szCs w:val="28"/>
        </w:rPr>
        <w:t>;</w:t>
      </w:r>
    </w:p>
    <w:p w:rsidR="00960975" w:rsidRPr="00BB2A88" w:rsidRDefault="00811412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A88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86C5C">
        <w:rPr>
          <w:rFonts w:ascii="Times New Roman" w:hAnsi="Times New Roman" w:cs="Times New Roman"/>
          <w:sz w:val="28"/>
          <w:szCs w:val="28"/>
        </w:rPr>
        <w:t xml:space="preserve"> </w:t>
      </w:r>
      <w:r w:rsidR="00970CED">
        <w:rPr>
          <w:rFonts w:ascii="Times New Roman" w:hAnsi="Times New Roman" w:cs="Times New Roman"/>
          <w:sz w:val="28"/>
          <w:szCs w:val="28"/>
        </w:rPr>
        <w:t>по согласованию с Министерством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B2A88">
        <w:rPr>
          <w:rFonts w:ascii="Times New Roman" w:hAnsi="Times New Roman" w:cs="Times New Roman"/>
          <w:sz w:val="28"/>
          <w:szCs w:val="28"/>
        </w:rPr>
        <w:t>до 1</w:t>
      </w:r>
      <w:r w:rsidRPr="00BB2A88">
        <w:rPr>
          <w:rFonts w:ascii="Times New Roman" w:hAnsi="Times New Roman" w:cs="Times New Roman"/>
          <w:sz w:val="28"/>
          <w:szCs w:val="28"/>
        </w:rPr>
        <w:t>5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>сентября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201</w:t>
      </w:r>
      <w:r w:rsidRPr="00BB2A88">
        <w:rPr>
          <w:rFonts w:ascii="Times New Roman" w:hAnsi="Times New Roman" w:cs="Times New Roman"/>
          <w:sz w:val="28"/>
          <w:szCs w:val="28"/>
        </w:rPr>
        <w:t>8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2A88">
        <w:rPr>
          <w:rFonts w:ascii="Times New Roman" w:hAnsi="Times New Roman" w:cs="Times New Roman"/>
          <w:sz w:val="28"/>
          <w:szCs w:val="28"/>
        </w:rPr>
        <w:t>в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план по устранению неэффективных льгот (пониженных ставок по налогам)</w:t>
      </w:r>
      <w:r w:rsidRPr="00BB2A88">
        <w:rPr>
          <w:rFonts w:ascii="Times New Roman" w:hAnsi="Times New Roman" w:cs="Times New Roman"/>
          <w:sz w:val="28"/>
          <w:szCs w:val="28"/>
        </w:rPr>
        <w:t xml:space="preserve"> с учетом результатов проведенной оценки эффективности налоговых льго</w:t>
      </w:r>
      <w:r w:rsidR="00CC4358">
        <w:rPr>
          <w:rFonts w:ascii="Times New Roman" w:hAnsi="Times New Roman" w:cs="Times New Roman"/>
          <w:sz w:val="28"/>
          <w:szCs w:val="28"/>
        </w:rPr>
        <w:t xml:space="preserve">т (пониженных ставок по налогам), </w:t>
      </w:r>
      <w:r w:rsidR="00A71C53">
        <w:rPr>
          <w:rFonts w:ascii="Times New Roman" w:hAnsi="Times New Roman" w:cs="Times New Roman"/>
          <w:sz w:val="28"/>
          <w:szCs w:val="28"/>
        </w:rPr>
        <w:t xml:space="preserve">а </w:t>
      </w:r>
      <w:r w:rsidR="00CC4358">
        <w:rPr>
          <w:rFonts w:ascii="Times New Roman" w:hAnsi="Times New Roman" w:cs="Times New Roman"/>
          <w:sz w:val="28"/>
          <w:szCs w:val="28"/>
        </w:rPr>
        <w:t>в случае, если субъект Р</w:t>
      </w:r>
      <w:r w:rsidR="00A71C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C4358">
        <w:rPr>
          <w:rFonts w:ascii="Times New Roman" w:hAnsi="Times New Roman" w:cs="Times New Roman"/>
          <w:sz w:val="28"/>
          <w:szCs w:val="28"/>
        </w:rPr>
        <w:t>Ф</w:t>
      </w:r>
      <w:r w:rsidR="00A71C53">
        <w:rPr>
          <w:rFonts w:ascii="Times New Roman" w:hAnsi="Times New Roman" w:cs="Times New Roman"/>
          <w:sz w:val="28"/>
          <w:szCs w:val="28"/>
        </w:rPr>
        <w:t>едерации не являлся п</w:t>
      </w:r>
      <w:r w:rsidR="00CC4358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A71C53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субъектов Российской Федерации в </w:t>
      </w:r>
      <w:r w:rsidR="00CC4358">
        <w:rPr>
          <w:rFonts w:ascii="Times New Roman" w:hAnsi="Times New Roman" w:cs="Times New Roman"/>
          <w:sz w:val="28"/>
          <w:szCs w:val="28"/>
        </w:rPr>
        <w:t xml:space="preserve">2017 году утвердить </w:t>
      </w:r>
      <w:r w:rsidR="00A71C53">
        <w:rPr>
          <w:rFonts w:ascii="Times New Roman" w:hAnsi="Times New Roman" w:cs="Times New Roman"/>
          <w:sz w:val="28"/>
          <w:szCs w:val="28"/>
        </w:rPr>
        <w:t>соответствующий план;</w:t>
      </w:r>
      <w:proofErr w:type="gramEnd"/>
    </w:p>
    <w:p w:rsidR="00960975" w:rsidRPr="00B377D4" w:rsidRDefault="0053325E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обеспечить рост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960975" w:rsidRPr="00B377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D80E01" w:rsidRPr="00B377D4">
        <w:rPr>
          <w:rFonts w:ascii="Times New Roman" w:hAnsi="Times New Roman" w:cs="Times New Roman"/>
          <w:sz w:val="28"/>
          <w:szCs w:val="28"/>
        </w:rPr>
        <w:t>_</w:t>
      </w:r>
      <w:r w:rsidR="00960975" w:rsidRPr="00B377D4">
        <w:rPr>
          <w:rFonts w:ascii="Times New Roman" w:hAnsi="Times New Roman" w:cs="Times New Roman"/>
          <w:sz w:val="28"/>
          <w:szCs w:val="28"/>
        </w:rPr>
        <w:t>___%</w:t>
      </w:r>
      <w:bookmarkStart w:id="3" w:name="_Ref469048361"/>
      <w:r w:rsidR="00960975" w:rsidRPr="00B377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bookmarkEnd w:id="3"/>
      <w:r w:rsidR="00F52ED1">
        <w:rPr>
          <w:rFonts w:ascii="Times New Roman" w:hAnsi="Times New Roman" w:cs="Times New Roman"/>
          <w:sz w:val="28"/>
          <w:szCs w:val="28"/>
        </w:rPr>
        <w:t>;</w:t>
      </w:r>
    </w:p>
    <w:p w:rsidR="00FE7AA8" w:rsidRPr="00B1715D" w:rsidRDefault="00FE7AA8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обеспечить достижени</w:t>
      </w:r>
      <w:r w:rsidR="0098203C">
        <w:rPr>
          <w:rFonts w:ascii="Times New Roman" w:hAnsi="Times New Roman" w:cs="Times New Roman"/>
          <w:sz w:val="28"/>
          <w:szCs w:val="28"/>
        </w:rPr>
        <w:t>е</w:t>
      </w:r>
      <w:r w:rsidRPr="00B1715D">
        <w:rPr>
          <w:rFonts w:ascii="Times New Roman" w:hAnsi="Times New Roman" w:cs="Times New Roman"/>
          <w:sz w:val="28"/>
          <w:szCs w:val="28"/>
        </w:rPr>
        <w:t xml:space="preserve"> следующих показателей экономического развития субъекта Российской Федерации:</w:t>
      </w:r>
    </w:p>
    <w:p w:rsidR="00FE7AA8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</w:t>
      </w:r>
      <w:r w:rsidRPr="00B377D4">
        <w:rPr>
          <w:rFonts w:ascii="Times New Roman" w:hAnsi="Times New Roman" w:cs="Times New Roman"/>
          <w:sz w:val="28"/>
          <w:szCs w:val="28"/>
        </w:rPr>
        <w:t>капитал (за исключением бюджетных средств) за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64278C" w:rsidRPr="00B377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278C" w:rsidRPr="00B377D4">
        <w:rPr>
          <w:rFonts w:ascii="Times New Roman" w:hAnsi="Times New Roman" w:cs="Times New Roman"/>
          <w:sz w:val="28"/>
          <w:szCs w:val="28"/>
        </w:rPr>
        <w:t xml:space="preserve"> ____% </w:t>
      </w:r>
      <w:r w:rsidRPr="00B377D4"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0C83" w:rsidRPr="00B377D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00C83" w:rsidRPr="00B377D4">
        <w:rPr>
          <w:rFonts w:ascii="Times New Roman" w:hAnsi="Times New Roman" w:cs="Times New Roman"/>
          <w:sz w:val="28"/>
          <w:szCs w:val="28"/>
        </w:rPr>
        <w:t>;</w:t>
      </w:r>
    </w:p>
    <w:p w:rsidR="00200C83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</w:t>
      </w:r>
      <w:r w:rsidR="00BB2A88">
        <w:rPr>
          <w:rFonts w:ascii="Times New Roman" w:hAnsi="Times New Roman" w:cs="Times New Roman"/>
          <w:sz w:val="28"/>
          <w:szCs w:val="28"/>
        </w:rPr>
        <w:t>на предприятиях малого и среднего бизнеса в общей численности занятого населения</w:t>
      </w:r>
      <w:r w:rsidRPr="00B377D4">
        <w:rPr>
          <w:rFonts w:ascii="Times New Roman" w:hAnsi="Times New Roman" w:cs="Times New Roman"/>
          <w:sz w:val="28"/>
          <w:szCs w:val="28"/>
        </w:rPr>
        <w:t xml:space="preserve"> в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C83" w:rsidRPr="00B377D4">
        <w:rPr>
          <w:rFonts w:ascii="Times New Roman" w:hAnsi="Times New Roman" w:cs="Times New Roman"/>
          <w:sz w:val="28"/>
          <w:szCs w:val="28"/>
        </w:rPr>
        <w:t>на __% по сравнению с уровнем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="00200C83"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A7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52ED1" w:rsidRP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снижение численности безработных граждан, зарегистрированных в органах службы занятости</w:t>
      </w:r>
      <w:r w:rsidR="00F52ED1">
        <w:rPr>
          <w:rFonts w:ascii="Times New Roman" w:hAnsi="Times New Roman" w:cs="Times New Roman"/>
          <w:sz w:val="28"/>
          <w:szCs w:val="28"/>
        </w:rPr>
        <w:t>,</w:t>
      </w:r>
      <w:r w:rsidRPr="00B377D4">
        <w:rPr>
          <w:rFonts w:ascii="Times New Roman" w:hAnsi="Times New Roman" w:cs="Times New Roman"/>
          <w:sz w:val="28"/>
          <w:szCs w:val="28"/>
        </w:rPr>
        <w:t xml:space="preserve"> в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C83" w:rsidRPr="00B377D4">
        <w:rPr>
          <w:rFonts w:ascii="Times New Roman" w:hAnsi="Times New Roman" w:cs="Times New Roman"/>
          <w:sz w:val="28"/>
          <w:szCs w:val="28"/>
        </w:rPr>
        <w:t>на __% по сравнению с уровнем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="00200C83"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A7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52ED1" w:rsidRP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AF413A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1D269F" w:rsidRPr="00B377D4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B377D4">
        <w:rPr>
          <w:rFonts w:ascii="Times New Roman" w:hAnsi="Times New Roman" w:cs="Times New Roman"/>
          <w:sz w:val="28"/>
          <w:szCs w:val="28"/>
        </w:rPr>
        <w:t>на заключение (согласование)</w:t>
      </w:r>
      <w:r w:rsidR="002554F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377D4">
        <w:rPr>
          <w:rFonts w:ascii="Times New Roman" w:hAnsi="Times New Roman" w:cs="Times New Roman"/>
          <w:sz w:val="28"/>
          <w:szCs w:val="28"/>
        </w:rPr>
        <w:t xml:space="preserve"> в Министерство: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основные параметры проекта бюджета субъекта Российской Федерации на 201</w:t>
      </w:r>
      <w:r w:rsidR="00A93675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A93675">
        <w:rPr>
          <w:rFonts w:ascii="Times New Roman" w:hAnsi="Times New Roman" w:cs="Times New Roman"/>
          <w:sz w:val="28"/>
          <w:szCs w:val="28"/>
        </w:rPr>
        <w:t>1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доходы по видам доходов; расходы по разделам, подразделам, видам расходов; дефицит или профицит, источники </w:t>
      </w:r>
      <w:proofErr w:type="gramStart"/>
      <w:r w:rsidR="004A788C" w:rsidRPr="004A788C">
        <w:rPr>
          <w:rFonts w:ascii="Times New Roman" w:hAnsi="Times New Roman" w:cs="Times New Roman"/>
          <w:sz w:val="28"/>
          <w:szCs w:val="28"/>
        </w:rPr>
        <w:t>финансирования дефицита бюджета субъекта Российской Федерации</w:t>
      </w:r>
      <w:proofErr w:type="gramEnd"/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по видам источников; </w:t>
      </w:r>
      <w:proofErr w:type="gramStart"/>
      <w:r w:rsidR="004A788C" w:rsidRPr="004A788C">
        <w:rPr>
          <w:rFonts w:ascii="Times New Roman" w:hAnsi="Times New Roman" w:cs="Times New Roman"/>
          <w:sz w:val="28"/>
          <w:szCs w:val="28"/>
        </w:rPr>
        <w:t>программа государственных заимствований и основные направления долговой политики субъек</w:t>
      </w:r>
      <w:r w:rsidR="004A788C">
        <w:rPr>
          <w:rFonts w:ascii="Times New Roman" w:hAnsi="Times New Roman" w:cs="Times New Roman"/>
          <w:sz w:val="28"/>
          <w:szCs w:val="28"/>
        </w:rPr>
        <w:t xml:space="preserve">та Российской Федерации </w:t>
      </w:r>
      <w:r w:rsidR="004A788C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A93675">
        <w:rPr>
          <w:rFonts w:ascii="Times New Roman" w:hAnsi="Times New Roman" w:cs="Times New Roman"/>
          <w:sz w:val="28"/>
          <w:szCs w:val="28"/>
        </w:rPr>
        <w:t>9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4A788C" w:rsidRPr="004A78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A93675">
        <w:rPr>
          <w:rFonts w:ascii="Times New Roman" w:hAnsi="Times New Roman" w:cs="Times New Roman"/>
          <w:sz w:val="28"/>
          <w:szCs w:val="28"/>
        </w:rPr>
        <w:t>20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и 202</w:t>
      </w:r>
      <w:r w:rsidR="00A93675">
        <w:rPr>
          <w:rFonts w:ascii="Times New Roman" w:hAnsi="Times New Roman" w:cs="Times New Roman"/>
          <w:sz w:val="28"/>
          <w:szCs w:val="28"/>
        </w:rPr>
        <w:t>1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F413A">
        <w:rPr>
          <w:rFonts w:ascii="Times New Roman" w:hAnsi="Times New Roman" w:cs="Times New Roman"/>
          <w:sz w:val="28"/>
          <w:szCs w:val="28"/>
        </w:rPr>
        <w:t>)</w:t>
      </w:r>
      <w:r w:rsidR="00BB2A88">
        <w:rPr>
          <w:rFonts w:ascii="Times New Roman" w:hAnsi="Times New Roman" w:cs="Times New Roman"/>
          <w:sz w:val="28"/>
          <w:szCs w:val="28"/>
        </w:rPr>
        <w:t>, с учетом мероприятий планов по устранению неэффективных льгот (пониженных ставок по налогам) и 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</w:t>
      </w:r>
      <w:proofErr w:type="gramEnd"/>
      <w:r w:rsidR="00BB2A8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AF413A">
        <w:rPr>
          <w:rFonts w:ascii="Times New Roman" w:hAnsi="Times New Roman" w:cs="Times New Roman"/>
          <w:sz w:val="28"/>
          <w:szCs w:val="28"/>
        </w:rPr>
        <w:t xml:space="preserve"> после одобрения их высшим исполнительным органом государственной власти субъекта Российской Федерации и до внесения указанного проекта в законодательный (представительный) орган государственной власти субъекта Российской Федерации;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3A">
        <w:rPr>
          <w:rFonts w:ascii="Times New Roman" w:hAnsi="Times New Roman" w:cs="Times New Roman"/>
          <w:sz w:val="28"/>
          <w:szCs w:val="28"/>
        </w:rPr>
        <w:t xml:space="preserve">проекты законов </w:t>
      </w:r>
      <w:r w:rsidR="001D269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AF413A">
        <w:rPr>
          <w:rFonts w:ascii="Times New Roman" w:hAnsi="Times New Roman" w:cs="Times New Roman"/>
          <w:sz w:val="28"/>
          <w:szCs w:val="28"/>
        </w:rPr>
        <w:t>о внесении изменений в закон о бюджете субъекта Российской Федерации на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3675">
        <w:rPr>
          <w:rFonts w:ascii="Times New Roman" w:hAnsi="Times New Roman" w:cs="Times New Roman"/>
          <w:sz w:val="28"/>
          <w:szCs w:val="28"/>
        </w:rPr>
        <w:t>9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</w:t>
      </w:r>
      <w:r w:rsidR="00A93675">
        <w:rPr>
          <w:rFonts w:ascii="Times New Roman" w:hAnsi="Times New Roman" w:cs="Times New Roman"/>
          <w:sz w:val="28"/>
          <w:szCs w:val="28"/>
        </w:rPr>
        <w:t>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после одобрения их высшим исполнительным органом государственной власти субъекта Российской Федерации и до внесения указанных проектов в законодательный (представительный) орган государственной власти субъекта Российской Федерации</w:t>
      </w:r>
      <w:r w:rsidR="00256847">
        <w:rPr>
          <w:rFonts w:ascii="Times New Roman" w:hAnsi="Times New Roman" w:cs="Times New Roman"/>
          <w:sz w:val="28"/>
          <w:szCs w:val="28"/>
        </w:rPr>
        <w:t xml:space="preserve"> и</w:t>
      </w:r>
      <w:r w:rsidR="00256847" w:rsidRPr="002568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0FA1">
        <w:rPr>
          <w:rFonts w:ascii="Times New Roman" w:hAnsi="Times New Roman" w:cs="Times New Roman"/>
          <w:sz w:val="28"/>
          <w:szCs w:val="28"/>
        </w:rPr>
        <w:t>ов</w:t>
      </w:r>
      <w:r w:rsidR="00256847" w:rsidRPr="00256847">
        <w:rPr>
          <w:rFonts w:ascii="Times New Roman" w:hAnsi="Times New Roman" w:cs="Times New Roman"/>
          <w:sz w:val="28"/>
          <w:szCs w:val="28"/>
        </w:rPr>
        <w:t xml:space="preserve"> актов высшего исполнительного органа государственной власти субъекта Российской</w:t>
      </w:r>
      <w:proofErr w:type="gramEnd"/>
      <w:r w:rsidR="00256847" w:rsidRPr="00256847">
        <w:rPr>
          <w:rFonts w:ascii="Times New Roman" w:hAnsi="Times New Roman" w:cs="Times New Roman"/>
          <w:sz w:val="28"/>
          <w:szCs w:val="28"/>
        </w:rPr>
        <w:t xml:space="preserve"> Федерации о внесении изменений в основные направления долговой политики субъекта Российской Федерации на 2018 год и на плановый период 2019 и 2020 годов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проекты законов субъекта Российской Федерации, нормативных правовых актов органов государственной власти субъекта Российской Федерации (проекты нормативных правовых актов о внесении изменений в указанные акты), направленные на увеличение </w:t>
      </w:r>
      <w:proofErr w:type="gramStart"/>
      <w:r w:rsidRPr="00AF413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AF413A">
        <w:rPr>
          <w:rFonts w:ascii="Times New Roman" w:hAnsi="Times New Roman" w:cs="Times New Roman"/>
          <w:sz w:val="28"/>
          <w:szCs w:val="28"/>
        </w:rPr>
        <w:t xml:space="preserve"> на оказание мер социальной поддержки отдельным категориям граждан, осуществляемых за счет средств бюджет</w:t>
      </w:r>
      <w:r w:rsidR="00060899">
        <w:rPr>
          <w:rFonts w:ascii="Times New Roman" w:hAnsi="Times New Roman" w:cs="Times New Roman"/>
          <w:sz w:val="28"/>
          <w:szCs w:val="28"/>
        </w:rPr>
        <w:t xml:space="preserve">а </w:t>
      </w:r>
      <w:r w:rsidR="00060899" w:rsidRPr="00B377D4">
        <w:rPr>
          <w:rFonts w:ascii="Times New Roman" w:hAnsi="Times New Roman" w:cs="Times New Roman"/>
          <w:sz w:val="28"/>
          <w:szCs w:val="28"/>
        </w:rPr>
        <w:t>субъекта Российской Федерации, до их принятия (утверждения) органами государственной власти субъектов Российской Федерации;</w:t>
      </w:r>
    </w:p>
    <w:p w:rsidR="005B6C5A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F43AC" w:rsidRPr="00B377D4">
        <w:rPr>
          <w:rFonts w:ascii="Times New Roman" w:hAnsi="Times New Roman" w:cs="Times New Roman"/>
          <w:sz w:val="28"/>
          <w:szCs w:val="28"/>
        </w:rPr>
        <w:t>.1.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2. </w:t>
      </w:r>
      <w:r w:rsidR="00060899" w:rsidRPr="00B377D4">
        <w:rPr>
          <w:rFonts w:ascii="Times New Roman" w:hAnsi="Times New Roman" w:cs="Times New Roman"/>
          <w:sz w:val="28"/>
          <w:szCs w:val="28"/>
        </w:rPr>
        <w:t>Р</w:t>
      </w:r>
      <w:r w:rsidR="00355AC3" w:rsidRPr="00B377D4">
        <w:rPr>
          <w:rFonts w:ascii="Times New Roman" w:hAnsi="Times New Roman" w:cs="Times New Roman"/>
          <w:sz w:val="28"/>
          <w:szCs w:val="28"/>
        </w:rPr>
        <w:t>еализ</w:t>
      </w:r>
      <w:r w:rsidR="00370FA9" w:rsidRPr="00B377D4">
        <w:rPr>
          <w:rFonts w:ascii="Times New Roman" w:hAnsi="Times New Roman" w:cs="Times New Roman"/>
          <w:sz w:val="28"/>
          <w:szCs w:val="28"/>
        </w:rPr>
        <w:t>овать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60899" w:rsidRPr="00B377D4">
        <w:rPr>
          <w:rFonts w:ascii="Times New Roman" w:hAnsi="Times New Roman" w:cs="Times New Roman"/>
          <w:sz w:val="28"/>
          <w:szCs w:val="28"/>
        </w:rPr>
        <w:t>е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мер</w:t>
      </w:r>
      <w:r w:rsidR="00060899" w:rsidRPr="00B377D4">
        <w:rPr>
          <w:rFonts w:ascii="Times New Roman" w:hAnsi="Times New Roman" w:cs="Times New Roman"/>
          <w:sz w:val="28"/>
          <w:szCs w:val="28"/>
        </w:rPr>
        <w:t>ы</w:t>
      </w:r>
      <w:r w:rsidR="00AF413A" w:rsidRPr="00B377D4">
        <w:rPr>
          <w:rFonts w:ascii="Times New Roman" w:hAnsi="Times New Roman" w:cs="Times New Roman"/>
          <w:sz w:val="28"/>
          <w:szCs w:val="28"/>
        </w:rPr>
        <w:t>, направленны</w:t>
      </w:r>
      <w:r w:rsidR="00060899" w:rsidRPr="00B377D4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F413A" w:rsidRPr="00B377D4">
        <w:rPr>
          <w:rFonts w:ascii="Times New Roman" w:hAnsi="Times New Roman" w:cs="Times New Roman"/>
          <w:sz w:val="28"/>
          <w:szCs w:val="28"/>
        </w:rPr>
        <w:t>ую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консолидаци</w:t>
      </w:r>
      <w:r w:rsidR="00AF413A" w:rsidRPr="00B377D4">
        <w:rPr>
          <w:rFonts w:ascii="Times New Roman" w:hAnsi="Times New Roman" w:cs="Times New Roman"/>
          <w:sz w:val="28"/>
          <w:szCs w:val="28"/>
        </w:rPr>
        <w:t>ю</w:t>
      </w:r>
      <w:r w:rsidR="005B6C5A" w:rsidRPr="00B377D4">
        <w:rPr>
          <w:rFonts w:ascii="Times New Roman" w:hAnsi="Times New Roman" w:cs="Times New Roman"/>
          <w:sz w:val="28"/>
          <w:szCs w:val="28"/>
        </w:rPr>
        <w:t>:</w:t>
      </w:r>
    </w:p>
    <w:p w:rsidR="00A93675" w:rsidRDefault="00A93675" w:rsidP="007E55A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E06">
        <w:rPr>
          <w:rFonts w:ascii="Times New Roman" w:hAnsi="Times New Roman" w:cs="Times New Roman"/>
          <w:sz w:val="28"/>
          <w:szCs w:val="28"/>
        </w:rPr>
        <w:t xml:space="preserve">обеспечить исполнение принятых субъектом Российской Федерации обязательств по достижению целевых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показателей</w:t>
      </w:r>
      <w:r w:rsidR="006658A0" w:rsidRPr="00155E06">
        <w:rPr>
          <w:rFonts w:ascii="Times New Roman" w:hAnsi="Times New Roman" w:cs="Times New Roman"/>
          <w:sz w:val="28"/>
          <w:szCs w:val="28"/>
        </w:rPr>
        <w:t xml:space="preserve"> повышения оплаты труда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6658A0" w:rsidRPr="00155E06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6658A0" w:rsidRPr="00155E06">
        <w:rPr>
          <w:rFonts w:ascii="Times New Roman" w:hAnsi="Times New Roman" w:cs="Times New Roman"/>
          <w:sz w:val="28"/>
          <w:szCs w:val="28"/>
        </w:rPr>
        <w:t xml:space="preserve"> бюджетной сферы </w:t>
      </w:r>
      <w:r w:rsidRPr="00155E06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Российской Федерации;</w:t>
      </w:r>
    </w:p>
    <w:p w:rsidR="005B6C5A" w:rsidRDefault="005B6C5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- </w:t>
      </w:r>
      <w:r w:rsidR="00711AD9" w:rsidRPr="00B377D4">
        <w:rPr>
          <w:rFonts w:ascii="Times New Roman" w:hAnsi="Times New Roman" w:cs="Times New Roman"/>
          <w:sz w:val="28"/>
          <w:szCs w:val="28"/>
        </w:rPr>
        <w:t>не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377D4">
        <w:rPr>
          <w:rFonts w:ascii="Times New Roman" w:hAnsi="Times New Roman" w:cs="Times New Roman"/>
          <w:sz w:val="28"/>
          <w:szCs w:val="28"/>
        </w:rPr>
        <w:t>устан</w:t>
      </w:r>
      <w:r w:rsidR="003455EE" w:rsidRPr="00B377D4">
        <w:rPr>
          <w:rFonts w:ascii="Times New Roman" w:hAnsi="Times New Roman" w:cs="Times New Roman"/>
          <w:sz w:val="28"/>
          <w:szCs w:val="28"/>
        </w:rPr>
        <w:t>авливать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с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года расходны</w:t>
      </w:r>
      <w:r w:rsidR="00355AC3" w:rsidRPr="00B377D4">
        <w:rPr>
          <w:rFonts w:ascii="Times New Roman" w:hAnsi="Times New Roman" w:cs="Times New Roman"/>
          <w:sz w:val="28"/>
          <w:szCs w:val="28"/>
        </w:rPr>
        <w:t>е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55AC3" w:rsidRPr="00B377D4">
        <w:rPr>
          <w:rFonts w:ascii="Times New Roman" w:hAnsi="Times New Roman" w:cs="Times New Roman"/>
          <w:sz w:val="28"/>
          <w:szCs w:val="28"/>
        </w:rPr>
        <w:t>а</w:t>
      </w:r>
      <w:r w:rsidR="00711AD9" w:rsidRPr="00B377D4">
        <w:rPr>
          <w:rFonts w:ascii="Times New Roman" w:hAnsi="Times New Roman" w:cs="Times New Roman"/>
          <w:sz w:val="28"/>
          <w:szCs w:val="28"/>
        </w:rPr>
        <w:t>, не связанны</w:t>
      </w:r>
      <w:r w:rsidR="00355AC3" w:rsidRPr="00B377D4">
        <w:rPr>
          <w:rFonts w:ascii="Times New Roman" w:hAnsi="Times New Roman" w:cs="Times New Roman"/>
          <w:sz w:val="28"/>
          <w:szCs w:val="28"/>
        </w:rPr>
        <w:t>е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155E06" w:rsidRDefault="00155E06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превышать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при исполнении действующих расходных обязательств, не отнесенных </w:t>
      </w:r>
      <w:hyperlink r:id="rId10" w:history="1">
        <w:r w:rsidRPr="00155E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55E0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Федерации, в том числе полномочий, осуществляемых в соответствии со статьей 26.3-1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полномочий, установленных нормативными актами субъекта Российской </w:t>
      </w:r>
      <w:r w:rsidRPr="00155E06">
        <w:rPr>
          <w:rFonts w:ascii="Times New Roman" w:hAnsi="Times New Roman" w:cs="Times New Roman"/>
          <w:sz w:val="28"/>
          <w:szCs w:val="28"/>
        </w:rPr>
        <w:lastRenderedPageBreak/>
        <w:t>Федерации по</w:t>
      </w:r>
      <w:proofErr w:type="gramEnd"/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предметам ведения субъекта Российской Федерации, над расчетным объемом расходных обязательств субъекта Российской Федерации, связанных с исполнением указанных полномочий, по итогам инвентаризации расходных полномочий органов государственной власти субъектов Российской Федерации и органов местного самоуправления, проведенной за 2016 год в соответствии с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2A1F" w:rsidRDefault="00B42A1F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7D4">
        <w:rPr>
          <w:rFonts w:ascii="Times New Roman" w:hAnsi="Times New Roman" w:cs="Times New Roman"/>
          <w:sz w:val="28"/>
          <w:szCs w:val="28"/>
        </w:rPr>
        <w:t>-</w:t>
      </w:r>
      <w:r w:rsidR="006F095A">
        <w:rPr>
          <w:rFonts w:ascii="Times New Roman" w:hAnsi="Times New Roman" w:cs="Times New Roman"/>
          <w:sz w:val="28"/>
          <w:szCs w:val="28"/>
        </w:rPr>
        <w:t xml:space="preserve"> </w:t>
      </w:r>
      <w:r w:rsidR="00CC4358">
        <w:rPr>
          <w:rFonts w:ascii="Times New Roman" w:hAnsi="Times New Roman" w:cs="Times New Roman"/>
          <w:sz w:val="28"/>
          <w:szCs w:val="28"/>
        </w:rPr>
        <w:t xml:space="preserve">утвердить по согласованию с </w:t>
      </w:r>
      <w:r w:rsidR="00CC4358" w:rsidRPr="007C7FFC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CC4358">
        <w:rPr>
          <w:rFonts w:ascii="Times New Roman" w:hAnsi="Times New Roman" w:cs="Times New Roman"/>
          <w:sz w:val="28"/>
          <w:szCs w:val="28"/>
        </w:rPr>
        <w:t xml:space="preserve"> до 1 апреля 2018 года высшим исполнительным органом государственной власти субъекта Российской Федерации плана по отмене с </w:t>
      </w:r>
      <w:r w:rsidR="00A71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4358">
        <w:rPr>
          <w:rFonts w:ascii="Times New Roman" w:hAnsi="Times New Roman" w:cs="Times New Roman"/>
          <w:sz w:val="28"/>
          <w:szCs w:val="28"/>
        </w:rPr>
        <w:t xml:space="preserve">1 января 2019 года установленных субъектом Российской Федерации расходных обязательств, не связанных с решением вопросов, отнесенных </w:t>
      </w:r>
      <w:hyperlink r:id="rId11" w:history="1">
        <w:r w:rsidR="00CC4358" w:rsidRPr="006F09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C435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Федерации, и обеспечение вступления в силу</w:t>
      </w:r>
      <w:proofErr w:type="gramEnd"/>
      <w:r w:rsidR="00CC4358">
        <w:rPr>
          <w:rFonts w:ascii="Times New Roman" w:hAnsi="Times New Roman" w:cs="Times New Roman"/>
          <w:sz w:val="28"/>
          <w:szCs w:val="28"/>
        </w:rPr>
        <w:t xml:space="preserve"> законов субъекта Российской Федерации и (или) нормативных правовых актов органов государственной власти субъекта Российской Федерации, направленных на реализацию указанного плана, до 31 декабря 2018 года, в случае, если субъект Российской Федерации не являлся получателем дотации</w:t>
      </w:r>
      <w:r w:rsidR="00A71C53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субъектов Российской Федерации</w:t>
      </w:r>
      <w:r w:rsidR="00CC4358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554FA">
        <w:rPr>
          <w:rFonts w:ascii="Times New Roman" w:hAnsi="Times New Roman" w:cs="Times New Roman"/>
          <w:sz w:val="28"/>
          <w:szCs w:val="28"/>
        </w:rPr>
        <w:t>;</w:t>
      </w:r>
    </w:p>
    <w:p w:rsidR="006F095A" w:rsidRDefault="006F095A" w:rsidP="006F0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внести</w:t>
      </w:r>
      <w:r w:rsidRPr="00155E0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до 1 апреля 2018 года в </w:t>
      </w:r>
      <w:r w:rsidR="00C20FA1">
        <w:rPr>
          <w:rFonts w:ascii="Times New Roman" w:hAnsi="Times New Roman" w:cs="Times New Roman"/>
          <w:sz w:val="28"/>
          <w:szCs w:val="28"/>
        </w:rPr>
        <w:t>программу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субъекта Российской Федерации на 2017-2019 годы, включающ</w:t>
      </w:r>
      <w:r w:rsidR="004F447B">
        <w:rPr>
          <w:rFonts w:ascii="Times New Roman" w:hAnsi="Times New Roman" w:cs="Times New Roman"/>
          <w:sz w:val="28"/>
          <w:szCs w:val="28"/>
        </w:rPr>
        <w:t>ую</w:t>
      </w:r>
      <w:r w:rsidRPr="00155E06">
        <w:rPr>
          <w:rFonts w:ascii="Times New Roman" w:hAnsi="Times New Roman" w:cs="Times New Roman"/>
          <w:sz w:val="28"/>
          <w:szCs w:val="28"/>
        </w:rPr>
        <w:t xml:space="preserve"> мероприятия по оптимизации расходов на содержание бюджетной сети и расходов на государственное управление, расходов бюджета субъекта Российской Федерации, по которым выявлены превышения фактических расходов над </w:t>
      </w:r>
      <w:r w:rsidRPr="0015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расчетными объемами расходных обязательств бюджетов субъектов Российской Федерации и органов местного</w:t>
      </w:r>
      <w:proofErr w:type="gramEnd"/>
      <w:r w:rsidRPr="0015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E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самоуправления </w:t>
      </w:r>
      <w:r w:rsidRPr="00155E06">
        <w:rPr>
          <w:rFonts w:ascii="Times New Roman" w:hAnsi="Times New Roman" w:cs="Times New Roman"/>
          <w:sz w:val="28"/>
          <w:szCs w:val="28"/>
        </w:rPr>
        <w:t>с учетом результатов инвентаризации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расходных полномочий органов государственной власти субъектов Российской Федерации и органов местного самоуправления, проведенной за 2016 год в соответствии с постановлением Правительства Российской Федерации от 22 ноября 2004 г.         № 670 «О распределении дотаций на выравнивание бюджетной обеспеченности субъектов Российской Федерации», а также численности работников бюджетной сферы в соответствии с планами мероприятий («дорожными картами») по повышению эффективности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и качества услуг в отраслях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социальной сферы, в том числе установление запрета на увеличение численности государственных служащих, содействие в установлении муниципальными образованиями запрета на увеличение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A07" w:rsidRPr="00155E06" w:rsidRDefault="00775712" w:rsidP="00B00C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актуализировать основные направления долговой политики субъекта Российской Федерации на 2018 год и плановый период 2019 и 2020 годов и утвердить основные направления долговой политики субъекта Российской Федерации на 2019 год и плановый период 2020 и 2021 годов с учетом мероприятий, обеспечивающих выполнение условий соглашений по рест</w:t>
      </w:r>
      <w:r w:rsidR="00510A07" w:rsidRPr="00155E06">
        <w:rPr>
          <w:rFonts w:ascii="Times New Roman" w:hAnsi="Times New Roman" w:cs="Times New Roman"/>
          <w:sz w:val="28"/>
          <w:szCs w:val="28"/>
        </w:rPr>
        <w:t>руктуризации бюджетных кредитов;</w:t>
      </w:r>
    </w:p>
    <w:p w:rsidR="00510A07" w:rsidRPr="00155E06" w:rsidRDefault="00510A07" w:rsidP="00DF0E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FA1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обеспечить соблюдение нормативов формирования расходов на содержание органов государственной власти субъекта Российской Федерации, установленных Правительством Российской Федерации</w:t>
      </w:r>
      <w:r w:rsidR="0002759D"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DF0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2.1.3.</w:t>
      </w:r>
      <w:r w:rsidRPr="00155E0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20FA1">
        <w:rPr>
          <w:rFonts w:ascii="Times New Roman" w:hAnsi="Times New Roman" w:cs="Times New Roman"/>
          <w:sz w:val="28"/>
          <w:szCs w:val="28"/>
        </w:rPr>
        <w:t xml:space="preserve"> </w:t>
      </w:r>
      <w:r w:rsidR="00A30426" w:rsidRPr="00155E06">
        <w:rPr>
          <w:rFonts w:ascii="Times New Roman" w:hAnsi="Times New Roman" w:cs="Times New Roman"/>
          <w:sz w:val="28"/>
          <w:szCs w:val="28"/>
        </w:rPr>
        <w:t>С</w:t>
      </w:r>
      <w:r w:rsidRPr="00155E06">
        <w:rPr>
          <w:rFonts w:ascii="Times New Roman" w:hAnsi="Times New Roman" w:cs="Times New Roman"/>
          <w:sz w:val="28"/>
          <w:szCs w:val="28"/>
        </w:rPr>
        <w:t>облюдать требования бюджетного законодательства Российской Федерации, в том числе: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предельный объем заимствований субъекта Российской Федерации в 2018 году не должен превышать сумму, направляемую в 2018 году на финансирование дефицита бюджета субъекта Российской Федерации и (или) погашение долговых обязательств субъекта Российской Федерации;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обеспечить вступление в силу с начала 2018 года закон</w:t>
      </w:r>
      <w:r w:rsidR="00C43257" w:rsidRPr="00155E06">
        <w:rPr>
          <w:rFonts w:ascii="Times New Roman" w:hAnsi="Times New Roman" w:cs="Times New Roman"/>
          <w:sz w:val="28"/>
          <w:szCs w:val="28"/>
        </w:rPr>
        <w:t>а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субъекта Российской Федерации на 2018 год и плановый период 2019 и 2020 годов;</w:t>
      </w:r>
    </w:p>
    <w:p w:rsidR="00AB7539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06">
        <w:rPr>
          <w:rFonts w:ascii="Times New Roman" w:hAnsi="Times New Roman" w:cs="Times New Roman"/>
          <w:sz w:val="28"/>
          <w:szCs w:val="28"/>
        </w:rPr>
        <w:t>- при формировании проекта бюджета субъекта Российской Федерации на 2018 год и плановый период 2019 и 2020 годов не снижать критерии выравнивания для соответствующих типов муниципальных образований, в соответствии с которыми определяются объемы дотаций на выравнивание бюджетной обеспеченности соответствующих муниципальных образований, по сравнению со значением критериев, установленных законом субъекта Российской Федерации о бюджете субъекта Российской Федерации на 2017 год и плановый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период 2018 и 2019 годов</w:t>
      </w:r>
      <w:r w:rsidR="00533927" w:rsidRPr="000451F2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2.1.4.</w:t>
      </w:r>
      <w:r w:rsidR="00A71C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1159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257" w:rsidRPr="00155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>еализовать следующие меры по повышению эффективности использования бюджетных средств:</w:t>
      </w:r>
    </w:p>
    <w:p w:rsidR="00AB7539" w:rsidRPr="00155E06" w:rsidRDefault="00AB7539" w:rsidP="00913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не допускать по состоянию на первое число каждого                              месяца просроченной кредиторской задолженности бюджета _______________________________ и государственных учреждений                     </w:t>
      </w:r>
      <w:r w:rsidRPr="00155E0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F28C4" w:rsidRDefault="00AB7539" w:rsidP="00686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______________________________ по социально-значимым направлениям</w:t>
      </w:r>
      <w:r w:rsidR="00913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9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C4" w:rsidRPr="00155E06" w:rsidRDefault="00DF28C4" w:rsidP="00DF2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B7539" w:rsidRPr="00155E06" w:rsidRDefault="0011595C" w:rsidP="00686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подпункта «а» </w:t>
      </w:r>
      <w:r w:rsidR="00686C5C">
        <w:rPr>
          <w:rFonts w:ascii="Times New Roman" w:hAnsi="Times New Roman" w:cs="Times New Roman"/>
          <w:sz w:val="28"/>
          <w:szCs w:val="28"/>
        </w:rPr>
        <w:t>пункта 2 перечня</w:t>
      </w:r>
      <w:r w:rsidR="004F447B">
        <w:rPr>
          <w:rFonts w:ascii="Times New Roman" w:hAnsi="Times New Roman" w:cs="Times New Roman"/>
          <w:sz w:val="28"/>
          <w:szCs w:val="28"/>
        </w:rPr>
        <w:t>,</w:t>
      </w:r>
      <w:r w:rsidR="00686C5C">
        <w:rPr>
          <w:rFonts w:ascii="Times New Roman" w:hAnsi="Times New Roman" w:cs="Times New Roman"/>
          <w:sz w:val="28"/>
          <w:szCs w:val="28"/>
        </w:rPr>
        <w:t xml:space="preserve"> </w:t>
      </w:r>
      <w:r w:rsidR="003B4E36">
        <w:rPr>
          <w:rFonts w:ascii="Times New Roman" w:hAnsi="Times New Roman" w:cs="Times New Roman"/>
          <w:sz w:val="28"/>
          <w:szCs w:val="28"/>
        </w:rPr>
        <w:t>предусмотренного приложением</w:t>
      </w:r>
      <w:r w:rsidR="00686C5C">
        <w:rPr>
          <w:rFonts w:ascii="Times New Roman" w:hAnsi="Times New Roman" w:cs="Times New Roman"/>
          <w:sz w:val="28"/>
          <w:szCs w:val="28"/>
        </w:rPr>
        <w:t xml:space="preserve"> № 2</w:t>
      </w:r>
      <w:r w:rsidR="009133CC">
        <w:rPr>
          <w:rFonts w:ascii="Times New Roman" w:hAnsi="Times New Roman" w:cs="Times New Roman"/>
          <w:sz w:val="28"/>
          <w:szCs w:val="28"/>
        </w:rPr>
        <w:t xml:space="preserve"> </w:t>
      </w:r>
      <w:r w:rsidR="003B4E36">
        <w:rPr>
          <w:rFonts w:ascii="Times New Roman" w:hAnsi="Times New Roman" w:cs="Times New Roman"/>
          <w:sz w:val="28"/>
          <w:szCs w:val="28"/>
        </w:rPr>
        <w:t>к п</w:t>
      </w:r>
      <w:r w:rsidR="009133CC">
        <w:rPr>
          <w:rFonts w:ascii="Times New Roman" w:hAnsi="Times New Roman" w:cs="Times New Roman"/>
          <w:sz w:val="28"/>
          <w:szCs w:val="28"/>
        </w:rPr>
        <w:t>остановлени</w:t>
      </w:r>
      <w:r w:rsidR="003B4E36">
        <w:rPr>
          <w:rFonts w:ascii="Times New Roman" w:hAnsi="Times New Roman" w:cs="Times New Roman"/>
          <w:sz w:val="28"/>
          <w:szCs w:val="28"/>
        </w:rPr>
        <w:t>ю</w:t>
      </w:r>
      <w:r w:rsidR="00AB7539"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 w:rsidRPr="00155E06">
        <w:rPr>
          <w:rFonts w:ascii="Times New Roman" w:hAnsi="Times New Roman" w:cs="Times New Roman"/>
          <w:sz w:val="28"/>
          <w:szCs w:val="28"/>
        </w:rPr>
        <w:t xml:space="preserve">- обеспечить фактический уровень возмещения населением затрат за предоставление жилищно-коммунальных услуг в субъекте Российской Федерации за 2018 год с приростом не менее ___ </w:t>
      </w:r>
      <w:r w:rsidR="003B4E36">
        <w:rPr>
          <w:rFonts w:ascii="Times New Roman" w:hAnsi="Times New Roman" w:cs="Times New Roman"/>
          <w:sz w:val="28"/>
          <w:szCs w:val="28"/>
        </w:rPr>
        <w:t>%</w:t>
      </w:r>
      <w:r w:rsidRPr="00155E06">
        <w:rPr>
          <w:rFonts w:ascii="Times New Roman" w:hAnsi="Times New Roman" w:cs="Times New Roman"/>
          <w:sz w:val="28"/>
          <w:szCs w:val="28"/>
        </w:rPr>
        <w:t xml:space="preserve"> к значению данного показателя за 2017 год, определенному на основании данных, представляемых по форме федерального статистического наблюдения № 22-ЖКХ (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>) «Сведения о работе жилищно-коммунальных организаций в условиях реформы»;</w:t>
      </w:r>
    </w:p>
    <w:p w:rsidR="00762717" w:rsidRPr="00155E06" w:rsidRDefault="00AB7539" w:rsidP="00762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не допускать увеличения </w:t>
      </w:r>
      <w:r w:rsidR="006F095A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55E06">
        <w:rPr>
          <w:rFonts w:ascii="Times New Roman" w:hAnsi="Times New Roman" w:cs="Times New Roman"/>
          <w:sz w:val="28"/>
          <w:szCs w:val="28"/>
        </w:rPr>
        <w:t xml:space="preserve">численности работников государственных учреждений и органов государственной власти </w:t>
      </w:r>
      <w:r w:rsidR="00C43257" w:rsidRPr="00155E06">
        <w:rPr>
          <w:rFonts w:ascii="Times New Roman" w:hAnsi="Times New Roman" w:cs="Times New Roman"/>
          <w:sz w:val="28"/>
          <w:szCs w:val="28"/>
        </w:rPr>
        <w:t xml:space="preserve"> _</w:t>
      </w:r>
      <w:r w:rsidRPr="00155E06">
        <w:rPr>
          <w:rFonts w:ascii="Times New Roman" w:hAnsi="Times New Roman" w:cs="Times New Roman"/>
          <w:sz w:val="28"/>
          <w:szCs w:val="28"/>
        </w:rPr>
        <w:t>_______________________</w:t>
      </w:r>
      <w:r w:rsidR="00256847">
        <w:rPr>
          <w:rFonts w:ascii="Times New Roman" w:hAnsi="Times New Roman" w:cs="Times New Roman"/>
          <w:sz w:val="28"/>
          <w:szCs w:val="28"/>
        </w:rPr>
        <w:t>___________.</w:t>
      </w:r>
    </w:p>
    <w:p w:rsidR="00AB7539" w:rsidRPr="00155E06" w:rsidRDefault="00AB7539" w:rsidP="00762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AB7539" w:rsidRPr="00155E06" w:rsidRDefault="00F652BB" w:rsidP="003B4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="00AB7539" w:rsidRPr="00155E06">
        <w:rPr>
          <w:rFonts w:ascii="Times New Roman" w:hAnsi="Times New Roman" w:cs="Times New Roman"/>
          <w:sz w:val="28"/>
          <w:szCs w:val="28"/>
        </w:rPr>
        <w:t>необходимости увеличения численности работников органов государственной</w:t>
      </w:r>
      <w:proofErr w:type="gramEnd"/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власти, осуществляющих переданные полномочия Российской Федерации и новые полномочия субъекта Российской Федерации, </w:t>
      </w:r>
      <w:r w:rsidR="00AB7539" w:rsidRPr="00155E06">
        <w:rPr>
          <w:rFonts w:ascii="Times New Roman" w:hAnsi="Times New Roman" w:cs="Times New Roman"/>
          <w:sz w:val="28"/>
          <w:szCs w:val="28"/>
        </w:rPr>
        <w:lastRenderedPageBreak/>
        <w:t>возникшие в результате разграничения полномочий между органами государственной власти Российской Федерации, субъектов Российской Федерации, органами местного самоуправления, а также увеличения численности работников государственных учреждений ___________________________</w:t>
      </w:r>
      <w:r w:rsidR="00C43257" w:rsidRPr="00155E06">
        <w:rPr>
          <w:rFonts w:ascii="Times New Roman" w:hAnsi="Times New Roman" w:cs="Times New Roman"/>
          <w:sz w:val="28"/>
          <w:szCs w:val="28"/>
        </w:rPr>
        <w:t>_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в результате ввода в эксплуатацию объектов,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55E06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06"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либо в результате передачи указанных объектов из федеральной или муниципальной собственности в собственность субъекта Российской Федерации направлять Должностным лицом на </w:t>
      </w:r>
      <w:r w:rsidRPr="006F095A">
        <w:rPr>
          <w:rFonts w:ascii="Times New Roman" w:hAnsi="Times New Roman" w:cs="Times New Roman"/>
          <w:sz w:val="28"/>
          <w:szCs w:val="28"/>
        </w:rPr>
        <w:t>согласование в Министерство проекты нормативных правовых актов органов государственной власти субъекта Российской Федерации об увеличении численности работников органов государственной власти и (или) государственных учреждений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субъекта Российской Федерации до их принятия;</w:t>
      </w:r>
      <w:proofErr w:type="gramEnd"/>
    </w:p>
    <w:p w:rsidR="00AB7539" w:rsidRPr="00155E06" w:rsidRDefault="00AB7539" w:rsidP="00AB75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не принимать решени</w:t>
      </w:r>
      <w:r w:rsidR="003B4E36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повышении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оплаты труда работников органов государственной власти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EC3B9A" w:rsidRPr="00155E06">
        <w:rPr>
          <w:rFonts w:ascii="Times New Roman" w:hAnsi="Times New Roman" w:cs="Times New Roman"/>
          <w:sz w:val="28"/>
          <w:szCs w:val="28"/>
        </w:rPr>
        <w:t xml:space="preserve">  сверх темпов</w:t>
      </w:r>
    </w:p>
    <w:p w:rsidR="00AB7539" w:rsidRPr="00155E06" w:rsidRDefault="00AB7539" w:rsidP="00AB753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55E06">
        <w:rPr>
          <w:rFonts w:ascii="Times New Roman" w:hAnsi="Times New Roman" w:cs="Times New Roman"/>
        </w:rPr>
        <w:t xml:space="preserve"> (наименование субъекта Российской Федерации)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и сроков, предусмотренных для работников органов государственной власти на федеральном уровне.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2.1.5.</w:t>
      </w:r>
      <w:r w:rsidR="00CC43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1159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3B9A" w:rsidRPr="00155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>еализовать следующие меры в рамках формирования межбюджетных отношений с муниципальными образованиями субъекта Российской Федерации: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709"/>
        </w:tabs>
        <w:spacing w:line="240" w:lineRule="auto"/>
        <w:ind w:left="20" w:right="20"/>
        <w:rPr>
          <w:sz w:val="28"/>
          <w:szCs w:val="28"/>
        </w:rPr>
      </w:pPr>
      <w:r w:rsidRPr="00155E06">
        <w:rPr>
          <w:sz w:val="28"/>
          <w:szCs w:val="28"/>
        </w:rPr>
        <w:t xml:space="preserve">          - обеспечить значение показателя отношения количества межбюджетных трансфертов, предоставляемых</w:t>
      </w:r>
      <w:r w:rsidR="009C361B" w:rsidRPr="00155E06">
        <w:rPr>
          <w:sz w:val="28"/>
          <w:szCs w:val="28"/>
        </w:rPr>
        <w:t xml:space="preserve"> местным бюджетам в 2018 году, </w:t>
      </w:r>
      <w:r w:rsidRPr="00155E06">
        <w:rPr>
          <w:sz w:val="28"/>
          <w:szCs w:val="28"/>
        </w:rPr>
        <w:t>распределяемых законом о бюджете субъекта Российской Федерации</w:t>
      </w:r>
      <w:r w:rsidR="00372B9C" w:rsidRPr="00155E06">
        <w:rPr>
          <w:sz w:val="28"/>
          <w:szCs w:val="28"/>
        </w:rPr>
        <w:t xml:space="preserve"> и</w:t>
      </w:r>
      <w:r w:rsidR="0022006D">
        <w:rPr>
          <w:sz w:val="28"/>
          <w:szCs w:val="28"/>
        </w:rPr>
        <w:t xml:space="preserve"> </w:t>
      </w:r>
      <w:r w:rsidR="00372B9C" w:rsidRPr="00155E06">
        <w:rPr>
          <w:sz w:val="28"/>
          <w:szCs w:val="28"/>
        </w:rPr>
        <w:t>акт</w:t>
      </w:r>
      <w:r w:rsidR="009C361B" w:rsidRPr="00155E06">
        <w:rPr>
          <w:sz w:val="28"/>
          <w:szCs w:val="28"/>
        </w:rPr>
        <w:t>а</w:t>
      </w:r>
      <w:r w:rsidR="00372B9C" w:rsidRPr="00155E06">
        <w:rPr>
          <w:sz w:val="28"/>
          <w:szCs w:val="28"/>
        </w:rPr>
        <w:t>м</w:t>
      </w:r>
      <w:r w:rsidR="009C361B" w:rsidRPr="00155E06">
        <w:rPr>
          <w:sz w:val="28"/>
          <w:szCs w:val="28"/>
        </w:rPr>
        <w:t>и высшего исполнительного органа государственной власти</w:t>
      </w:r>
      <w:r w:rsidR="0022006D">
        <w:rPr>
          <w:sz w:val="28"/>
          <w:szCs w:val="28"/>
        </w:rPr>
        <w:t xml:space="preserve"> </w:t>
      </w:r>
      <w:r w:rsidR="009C361B" w:rsidRPr="00155E06">
        <w:rPr>
          <w:sz w:val="28"/>
          <w:szCs w:val="28"/>
        </w:rPr>
        <w:t xml:space="preserve">субъекта Российской Федерации </w:t>
      </w:r>
      <w:r w:rsidR="00372B9C" w:rsidRPr="00155E06">
        <w:rPr>
          <w:sz w:val="28"/>
          <w:szCs w:val="28"/>
        </w:rPr>
        <w:t>до 1 марта 2018 года</w:t>
      </w:r>
      <w:r w:rsidRPr="00155E06">
        <w:rPr>
          <w:sz w:val="28"/>
          <w:szCs w:val="28"/>
        </w:rPr>
        <w:t>, к общему числу межбюджетных трансфертов, предоставляемых местным бюджетам, в размере не менее чем ____ процентов;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требований и ограничений, установленных статьей 136 Бюджетного кодекса Российской Федерации, и направлять в Министерство сведения о результатах контрольных мероприятий, а также о принятых мерах при выявлении нарушений;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организовать работу по сокращению кредиторской задолженности местных бюджетов и муниципальных учреждений</w:t>
      </w:r>
      <w:r w:rsidR="00686C5C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по социально-значимым направлениям</w:t>
      </w:r>
      <w:r w:rsidR="009133C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1595C">
        <w:rPr>
          <w:rFonts w:ascii="Times New Roman" w:hAnsi="Times New Roman" w:cs="Times New Roman"/>
          <w:sz w:val="28"/>
          <w:szCs w:val="28"/>
        </w:rPr>
        <w:t xml:space="preserve"> </w:t>
      </w:r>
      <w:r w:rsidR="00A71C53">
        <w:rPr>
          <w:rFonts w:ascii="Times New Roman" w:hAnsi="Times New Roman" w:cs="Times New Roman"/>
          <w:sz w:val="28"/>
          <w:szCs w:val="28"/>
        </w:rPr>
        <w:t xml:space="preserve">с </w:t>
      </w:r>
      <w:r w:rsidR="0011595C">
        <w:rPr>
          <w:rFonts w:ascii="Times New Roman" w:hAnsi="Times New Roman" w:cs="Times New Roman"/>
          <w:sz w:val="28"/>
          <w:szCs w:val="28"/>
        </w:rPr>
        <w:t>абзацем вторым</w:t>
      </w:r>
      <w:r w:rsidR="009133CC">
        <w:rPr>
          <w:rFonts w:ascii="Times New Roman" w:hAnsi="Times New Roman" w:cs="Times New Roman"/>
          <w:sz w:val="28"/>
          <w:szCs w:val="28"/>
        </w:rPr>
        <w:t xml:space="preserve"> п</w:t>
      </w:r>
      <w:r w:rsidR="0011595C">
        <w:rPr>
          <w:rFonts w:ascii="Times New Roman" w:hAnsi="Times New Roman" w:cs="Times New Roman"/>
          <w:sz w:val="28"/>
          <w:szCs w:val="28"/>
        </w:rPr>
        <w:t>одпункта</w:t>
      </w:r>
      <w:r w:rsidR="009133CC">
        <w:rPr>
          <w:rFonts w:ascii="Times New Roman" w:hAnsi="Times New Roman" w:cs="Times New Roman"/>
          <w:sz w:val="28"/>
          <w:szCs w:val="28"/>
        </w:rPr>
        <w:t xml:space="preserve"> </w:t>
      </w:r>
      <w:r w:rsidR="00686C5C">
        <w:rPr>
          <w:rFonts w:ascii="Times New Roman" w:hAnsi="Times New Roman" w:cs="Times New Roman"/>
          <w:sz w:val="28"/>
          <w:szCs w:val="28"/>
        </w:rPr>
        <w:t>«а» пункта 2</w:t>
      </w:r>
      <w:r w:rsidR="009133CC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4F447B">
        <w:rPr>
          <w:rFonts w:ascii="Times New Roman" w:hAnsi="Times New Roman" w:cs="Times New Roman"/>
          <w:sz w:val="28"/>
          <w:szCs w:val="28"/>
        </w:rPr>
        <w:t>,</w:t>
      </w:r>
      <w:r w:rsidR="009133CC">
        <w:rPr>
          <w:rFonts w:ascii="Times New Roman" w:hAnsi="Times New Roman" w:cs="Times New Roman"/>
          <w:sz w:val="28"/>
          <w:szCs w:val="28"/>
        </w:rPr>
        <w:t xml:space="preserve"> </w:t>
      </w:r>
      <w:r w:rsidR="003B4E36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9133C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B4E36">
        <w:rPr>
          <w:rFonts w:ascii="Times New Roman" w:hAnsi="Times New Roman" w:cs="Times New Roman"/>
          <w:sz w:val="28"/>
          <w:szCs w:val="28"/>
        </w:rPr>
        <w:t>ем</w:t>
      </w:r>
      <w:r w:rsidR="009133CC">
        <w:rPr>
          <w:rFonts w:ascii="Times New Roman" w:hAnsi="Times New Roman" w:cs="Times New Roman"/>
          <w:sz w:val="28"/>
          <w:szCs w:val="28"/>
        </w:rPr>
        <w:t xml:space="preserve"> </w:t>
      </w:r>
      <w:r w:rsidR="00686C5C">
        <w:rPr>
          <w:rFonts w:ascii="Times New Roman" w:hAnsi="Times New Roman" w:cs="Times New Roman"/>
          <w:sz w:val="28"/>
          <w:szCs w:val="28"/>
        </w:rPr>
        <w:t xml:space="preserve">№ </w:t>
      </w:r>
      <w:r w:rsidR="009133CC">
        <w:rPr>
          <w:rFonts w:ascii="Times New Roman" w:hAnsi="Times New Roman" w:cs="Times New Roman"/>
          <w:sz w:val="28"/>
          <w:szCs w:val="28"/>
        </w:rPr>
        <w:t xml:space="preserve">2 </w:t>
      </w:r>
      <w:r w:rsidR="003B4E36">
        <w:rPr>
          <w:rFonts w:ascii="Times New Roman" w:hAnsi="Times New Roman" w:cs="Times New Roman"/>
          <w:sz w:val="28"/>
          <w:szCs w:val="28"/>
        </w:rPr>
        <w:t>к п</w:t>
      </w:r>
      <w:r w:rsidR="009133CC">
        <w:rPr>
          <w:rFonts w:ascii="Times New Roman" w:hAnsi="Times New Roman" w:cs="Times New Roman"/>
          <w:sz w:val="28"/>
          <w:szCs w:val="28"/>
        </w:rPr>
        <w:t>остановлени</w:t>
      </w:r>
      <w:r w:rsidR="003B4E36">
        <w:rPr>
          <w:rFonts w:ascii="Times New Roman" w:hAnsi="Times New Roman" w:cs="Times New Roman"/>
          <w:sz w:val="28"/>
          <w:szCs w:val="28"/>
        </w:rPr>
        <w:t>ю</w:t>
      </w:r>
      <w:r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представить в Министерство в срок до 1 сентября 2018 года сведения о результатах оценки качества управления муниципальными финансами в муниципальных образованиях за 2017 год;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06">
        <w:rPr>
          <w:rFonts w:ascii="Times New Roman" w:hAnsi="Times New Roman" w:cs="Times New Roman"/>
          <w:sz w:val="28"/>
          <w:szCs w:val="28"/>
        </w:rPr>
        <w:t xml:space="preserve">- обеспечить заключение аналогичных соглашений о предоставлении дотации на выравнивание бюджетной обеспеченности муниципальным образованиям,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</w:t>
      </w:r>
      <w:r w:rsidRPr="00155E06">
        <w:rPr>
          <w:rFonts w:ascii="Times New Roman" w:hAnsi="Times New Roman" w:cs="Times New Roman"/>
          <w:sz w:val="28"/>
          <w:szCs w:val="28"/>
        </w:rPr>
        <w:lastRenderedPageBreak/>
        <w:t>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лет.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2.1.6.</w:t>
      </w:r>
      <w:r w:rsidR="00CC43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DF0E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7C00" w:rsidRPr="00155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>еализовать следующие меры в рамках повышения качества управления региональными финансами, обеспечив:</w:t>
      </w:r>
    </w:p>
    <w:p w:rsidR="00AB7539" w:rsidRPr="009C361B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155E06">
        <w:rPr>
          <w:rFonts w:ascii="Times New Roman" w:hAnsi="Times New Roman" w:cs="Times New Roman"/>
          <w:sz w:val="28"/>
          <w:szCs w:val="28"/>
        </w:rPr>
        <w:t>- значение показателя доли расходов бюджета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                    __________________________</w:t>
      </w:r>
      <w:r w:rsidR="00277C00" w:rsidRPr="009C361B">
        <w:rPr>
          <w:rFonts w:ascii="Times New Roman" w:hAnsi="Times New Roman" w:cs="Times New Roman"/>
          <w:i/>
          <w:sz w:val="28"/>
          <w:szCs w:val="28"/>
        </w:rPr>
        <w:t>__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5E06">
        <w:rPr>
          <w:rFonts w:ascii="Times New Roman" w:hAnsi="Times New Roman" w:cs="Times New Roman"/>
          <w:sz w:val="28"/>
          <w:szCs w:val="28"/>
        </w:rPr>
        <w:t xml:space="preserve">формируемых в рамках </w:t>
      </w:r>
      <w:r w:rsidR="00111E3E">
        <w:rPr>
          <w:rFonts w:ascii="Times New Roman" w:hAnsi="Times New Roman" w:cs="Times New Roman"/>
          <w:sz w:val="28"/>
          <w:szCs w:val="28"/>
        </w:rPr>
        <w:t>г</w:t>
      </w:r>
      <w:r w:rsidRPr="00155E06">
        <w:rPr>
          <w:rFonts w:ascii="Times New Roman" w:hAnsi="Times New Roman" w:cs="Times New Roman"/>
          <w:sz w:val="28"/>
          <w:szCs w:val="28"/>
        </w:rPr>
        <w:t>осударственных</w:t>
      </w:r>
      <w:r w:rsidR="00111E3E">
        <w:rPr>
          <w:rFonts w:ascii="Times New Roman" w:hAnsi="Times New Roman" w:cs="Times New Roman"/>
          <w:sz w:val="28"/>
          <w:szCs w:val="28"/>
        </w:rPr>
        <w:t xml:space="preserve"> </w:t>
      </w:r>
      <w:r w:rsidRPr="00D40E6E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</w:rPr>
      </w:pPr>
      <w:r w:rsidRPr="00155E06">
        <w:rPr>
          <w:rFonts w:ascii="Times New Roman" w:hAnsi="Times New Roman" w:cs="Times New Roman"/>
          <w:sz w:val="28"/>
          <w:szCs w:val="28"/>
        </w:rPr>
        <w:t>программ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  <w:r w:rsidR="00277C00" w:rsidRPr="009C361B">
        <w:rPr>
          <w:rFonts w:ascii="Times New Roman" w:hAnsi="Times New Roman" w:cs="Times New Roman"/>
          <w:i/>
          <w:sz w:val="28"/>
          <w:szCs w:val="28"/>
        </w:rPr>
        <w:t>__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___, </w:t>
      </w:r>
      <w:r w:rsidRPr="00155E06">
        <w:rPr>
          <w:rFonts w:ascii="Times New Roman" w:hAnsi="Times New Roman" w:cs="Times New Roman"/>
          <w:sz w:val="28"/>
          <w:szCs w:val="28"/>
        </w:rPr>
        <w:t>в    общем    объеме    расходов</w:t>
      </w:r>
    </w:p>
    <w:p w:rsidR="00AB7539" w:rsidRPr="00D40E6E" w:rsidRDefault="00111E3E" w:rsidP="00AB7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A71C5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 w:rsidR="00AB7539" w:rsidRPr="00D40E6E">
        <w:rPr>
          <w:rFonts w:ascii="Times New Roman" w:hAnsi="Times New Roman" w:cs="Times New Roman"/>
        </w:rPr>
        <w:t>(</w:t>
      </w:r>
      <w:r w:rsidR="00AB7539" w:rsidRPr="00A71C53">
        <w:rPr>
          <w:rFonts w:ascii="Times New Roman" w:hAnsi="Times New Roman" w:cs="Times New Roman"/>
          <w:sz w:val="18"/>
        </w:rPr>
        <w:t>наименование субъекта Российской Федерации</w:t>
      </w:r>
      <w:r w:rsidR="00AB7539" w:rsidRPr="00D40E6E">
        <w:rPr>
          <w:rFonts w:ascii="Times New Roman" w:hAnsi="Times New Roman" w:cs="Times New Roman"/>
        </w:rPr>
        <w:t>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регионального бюджета в размере не менее чем ___% в 2018 году;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1007"/>
        </w:tabs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 xml:space="preserve">- значение показателя доли расходов на оплату </w:t>
      </w:r>
      <w:proofErr w:type="gramStart"/>
      <w:r w:rsidRPr="00155E06">
        <w:rPr>
          <w:sz w:val="28"/>
          <w:szCs w:val="28"/>
        </w:rPr>
        <w:t>труда работников органов государственной власти субъекта Российской Федерации</w:t>
      </w:r>
      <w:proofErr w:type="gramEnd"/>
      <w:r w:rsidRPr="00155E06">
        <w:rPr>
          <w:sz w:val="28"/>
          <w:szCs w:val="28"/>
        </w:rPr>
        <w:t xml:space="preserve"> в общем объеме расходов бюджета субъекта Российской Федерации не более чем___ %</w:t>
      </w:r>
      <w:r w:rsidRPr="00C34BBB">
        <w:rPr>
          <w:color w:val="FF0000"/>
          <w:sz w:val="28"/>
          <w:szCs w:val="28"/>
        </w:rPr>
        <w:t xml:space="preserve"> </w:t>
      </w:r>
      <w:r w:rsidRPr="00155E06">
        <w:rPr>
          <w:sz w:val="28"/>
          <w:szCs w:val="28"/>
        </w:rPr>
        <w:t>в 2018 году;</w:t>
      </w:r>
    </w:p>
    <w:p w:rsidR="00AB7539" w:rsidRPr="00155E06" w:rsidRDefault="00AB7539" w:rsidP="00AB7539">
      <w:pPr>
        <w:pStyle w:val="40"/>
        <w:shd w:val="clear" w:color="auto" w:fill="auto"/>
        <w:tabs>
          <w:tab w:val="left" w:pos="1007"/>
        </w:tabs>
        <w:spacing w:line="240" w:lineRule="auto"/>
        <w:ind w:left="20" w:right="20"/>
        <w:rPr>
          <w:sz w:val="28"/>
          <w:szCs w:val="28"/>
        </w:rPr>
      </w:pPr>
      <w:r w:rsidRPr="00155E06">
        <w:rPr>
          <w:sz w:val="28"/>
          <w:szCs w:val="28"/>
        </w:rPr>
        <w:t xml:space="preserve">- значение показателя доли бюджетных расходов на финансовое обеспечение оказания бюджетными и автономными учреждениями государственных услуг в сферах образования, социального обеспечения, здравоохранения, культуры, физической культуры и спорта, рассчитанных исходя из нормативов финансовых затрат, не менее чем ___% в 2018 году; 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1007"/>
        </w:tabs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 xml:space="preserve">- значение показателя отношения объема расходов на обслуживание государственного долга субъекта Российской Федерации к объему расходов бюджета субъекта Российской Федерации, за исключением объема расходов, осуществляемых за счет субвенций, предоставляемых из бюджетов бюджетной системы Российской Федерации, не более чем ___% </w:t>
      </w:r>
      <w:r w:rsidR="004F447B">
        <w:rPr>
          <w:sz w:val="28"/>
          <w:szCs w:val="28"/>
        </w:rPr>
        <w:t xml:space="preserve">в </w:t>
      </w:r>
      <w:r w:rsidRPr="00155E06">
        <w:rPr>
          <w:sz w:val="28"/>
          <w:szCs w:val="28"/>
        </w:rPr>
        <w:t>2018 году;</w:t>
      </w:r>
    </w:p>
    <w:p w:rsidR="00AB7539" w:rsidRPr="00155E06" w:rsidRDefault="00AB7539" w:rsidP="00AB7539">
      <w:pPr>
        <w:pStyle w:val="1"/>
        <w:shd w:val="clear" w:color="auto" w:fill="auto"/>
        <w:tabs>
          <w:tab w:val="right" w:pos="1776"/>
          <w:tab w:val="left" w:pos="1853"/>
          <w:tab w:val="left" w:pos="3898"/>
          <w:tab w:val="right" w:pos="9214"/>
          <w:tab w:val="right" w:pos="9356"/>
        </w:tabs>
        <w:spacing w:line="240" w:lineRule="auto"/>
        <w:ind w:left="20" w:firstLine="540"/>
        <w:rPr>
          <w:sz w:val="28"/>
          <w:szCs w:val="28"/>
        </w:rPr>
      </w:pPr>
      <w:r w:rsidRPr="00155E06">
        <w:rPr>
          <w:sz w:val="28"/>
          <w:szCs w:val="28"/>
        </w:rPr>
        <w:t>- значение   показателя   доли</w:t>
      </w:r>
      <w:r w:rsidRPr="00155E06">
        <w:rPr>
          <w:sz w:val="28"/>
          <w:szCs w:val="28"/>
        </w:rPr>
        <w:tab/>
        <w:t xml:space="preserve">   краткосрочных долговых обязательств субъекта Российской Федерации (за исключением долговых обязательств по бюджетным кредитам) в общем объеме государственного долга субъекта Российской Федерации (за исключением долговых обязательств по бюджетным кредитам) не более чем ___% в 2018 году;</w:t>
      </w:r>
    </w:p>
    <w:p w:rsidR="00AB7539" w:rsidRPr="00155E06" w:rsidRDefault="00AB7539" w:rsidP="00AB7539">
      <w:pPr>
        <w:pStyle w:val="1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 xml:space="preserve">- значение </w:t>
      </w:r>
      <w:proofErr w:type="gramStart"/>
      <w:r w:rsidRPr="00155E06">
        <w:rPr>
          <w:sz w:val="28"/>
          <w:szCs w:val="28"/>
        </w:rPr>
        <w:t>показателя отношения объема просроченной кредиторской задолженности субъекта Российской Федерации</w:t>
      </w:r>
      <w:proofErr w:type="gramEnd"/>
      <w:r w:rsidRPr="00155E06">
        <w:rPr>
          <w:sz w:val="28"/>
          <w:szCs w:val="28"/>
        </w:rPr>
        <w:t xml:space="preserve"> и государственных учреждений субъекта Российской Федерации к объему расходов бюджета субъекта Российской Федерации не более чем ___% в 2018 году;</w:t>
      </w:r>
    </w:p>
    <w:p w:rsidR="00AB7539" w:rsidRPr="00155E06" w:rsidRDefault="00AB7539" w:rsidP="00AB7539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06">
        <w:rPr>
          <w:rFonts w:ascii="Times New Roman" w:hAnsi="Times New Roman" w:cs="Times New Roman"/>
          <w:sz w:val="28"/>
          <w:szCs w:val="28"/>
        </w:rPr>
        <w:t>- отсутствие планируемых к привлечению бюджетных кредитов                      от других бюджетов бюджетной системы Российской Федерации, предусмотренных в качестве источника финансирования дефицита бюджета субъекта Российской Федерации в законе о бюджете субъекта Российской Федерации на 2018 год и плановый период 2019 и 2020 годов</w:t>
      </w:r>
      <w:r w:rsidR="009D6AE2" w:rsidRPr="00155E06">
        <w:rPr>
          <w:rFonts w:ascii="Times New Roman" w:hAnsi="Times New Roman" w:cs="Times New Roman"/>
          <w:sz w:val="28"/>
          <w:szCs w:val="28"/>
        </w:rPr>
        <w:t xml:space="preserve"> сверх сумм бюджетных кредитов, решение о предоставлении которых принято Министерством </w:t>
      </w:r>
      <w:r w:rsidRPr="00155E06">
        <w:rPr>
          <w:rFonts w:ascii="Times New Roman" w:hAnsi="Times New Roman" w:cs="Times New Roman"/>
          <w:sz w:val="28"/>
          <w:szCs w:val="28"/>
        </w:rPr>
        <w:t>(за исключением бюджетных кредитов на пополнение остатков средств на счетах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Федерации);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утверждение бюджета субъекта Российской Федерации на 2018 год и плановый период 2019 и 2020 годов с включением в состав доходов дотаций </w:t>
      </w:r>
      <w:r w:rsidRPr="00155E06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 в размерах, не превышающих предусмотренных в федеральном бюджете объемов;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отсутствие по состоянию на первое число каждого месяца просроченной задолженности по долговым обязательствам субъекта Российской Федерации по данным долговой книги субъекта Российской Федерации, представляемым в Министерство;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размещение на официальных сайтах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субъекта Российской Федерации закона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о бюджете субъекта Российской Федерации (в последней редакции);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ежемесячное размещение на официальных сайтах 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субъекта Российской Федерации отчетов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 об исполнении бюджета субъекта Российской Федерации.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2.1.7.</w:t>
      </w:r>
      <w:r w:rsidR="00CC43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155E0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55E06">
        <w:rPr>
          <w:rFonts w:ascii="Times New Roman" w:hAnsi="Times New Roman" w:cs="Times New Roman"/>
          <w:sz w:val="28"/>
          <w:szCs w:val="28"/>
        </w:rPr>
        <w:t xml:space="preserve">твердить правовым актом высшего исполнительного органа государственной власти субъекта Российской Федерации в течение трех месяцев </w:t>
      </w:r>
      <w:r w:rsidR="003B4E36">
        <w:rPr>
          <w:rFonts w:ascii="Times New Roman" w:hAnsi="Times New Roman" w:cs="Times New Roman"/>
          <w:sz w:val="28"/>
          <w:szCs w:val="28"/>
        </w:rPr>
        <w:t>со дня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3B4E3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55E06">
        <w:rPr>
          <w:rFonts w:ascii="Times New Roman" w:hAnsi="Times New Roman" w:cs="Times New Roman"/>
          <w:sz w:val="28"/>
          <w:szCs w:val="28"/>
        </w:rPr>
        <w:t xml:space="preserve"> Соглашения программ</w:t>
      </w:r>
      <w:r w:rsidR="00F1684F" w:rsidRPr="00155E06">
        <w:rPr>
          <w:rFonts w:ascii="Times New Roman" w:hAnsi="Times New Roman" w:cs="Times New Roman"/>
          <w:sz w:val="28"/>
          <w:szCs w:val="28"/>
        </w:rPr>
        <w:t>у</w:t>
      </w:r>
      <w:r w:rsidRPr="00155E0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доходного потенциала субъекта Российской Федерации</w:t>
      </w:r>
      <w:r w:rsidR="00BB5F48" w:rsidRPr="00155E06">
        <w:rPr>
          <w:rFonts w:ascii="Times New Roman" w:hAnsi="Times New Roman" w:cs="Times New Roman"/>
          <w:sz w:val="28"/>
          <w:szCs w:val="28"/>
        </w:rPr>
        <w:t xml:space="preserve"> в 2018-2020 годах</w:t>
      </w:r>
      <w:r w:rsidRPr="00155E06">
        <w:rPr>
          <w:rFonts w:ascii="Times New Roman" w:hAnsi="Times New Roman" w:cs="Times New Roman"/>
          <w:sz w:val="28"/>
          <w:szCs w:val="28"/>
        </w:rPr>
        <w:t>, определенных с учетом рекомендаций Министерства</w:t>
      </w:r>
      <w:r w:rsidR="00F1684F" w:rsidRPr="00155E06">
        <w:rPr>
          <w:rFonts w:ascii="Times New Roman" w:hAnsi="Times New Roman" w:cs="Times New Roman"/>
          <w:sz w:val="28"/>
          <w:szCs w:val="28"/>
        </w:rPr>
        <w:t>, и обеспечить реализацию</w:t>
      </w:r>
      <w:r w:rsidR="004B57E5" w:rsidRPr="00155E06">
        <w:rPr>
          <w:rFonts w:ascii="Times New Roman" w:hAnsi="Times New Roman" w:cs="Times New Roman"/>
          <w:sz w:val="28"/>
          <w:szCs w:val="28"/>
        </w:rPr>
        <w:t xml:space="preserve"> указанных мероприятий</w:t>
      </w:r>
      <w:r w:rsidR="00BB5F48" w:rsidRPr="00155E06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155E06">
        <w:rPr>
          <w:rFonts w:ascii="Times New Roman" w:hAnsi="Times New Roman" w:cs="Times New Roman"/>
          <w:sz w:val="28"/>
          <w:szCs w:val="28"/>
        </w:rPr>
        <w:t>.</w:t>
      </w:r>
    </w:p>
    <w:p w:rsidR="00AE74AC" w:rsidRPr="00705C4B" w:rsidRDefault="006C56D4" w:rsidP="00B00C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2</w:t>
      </w:r>
      <w:r w:rsidR="00060899" w:rsidRPr="009C361B">
        <w:rPr>
          <w:rFonts w:ascii="Times New Roman" w:hAnsi="Times New Roman" w:cs="Times New Roman"/>
          <w:sz w:val="28"/>
          <w:szCs w:val="28"/>
        </w:rPr>
        <w:t>.1.</w:t>
      </w:r>
      <w:r w:rsidR="00C90B51" w:rsidRPr="009C361B">
        <w:rPr>
          <w:rFonts w:ascii="Times New Roman" w:hAnsi="Times New Roman" w:cs="Times New Roman"/>
          <w:sz w:val="28"/>
          <w:szCs w:val="28"/>
        </w:rPr>
        <w:t>8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. Направлять </w:t>
      </w:r>
      <w:r w:rsidR="00611434" w:rsidRPr="00B377D4">
        <w:rPr>
          <w:rFonts w:ascii="Times New Roman" w:hAnsi="Times New Roman" w:cs="Times New Roman"/>
          <w:sz w:val="28"/>
          <w:szCs w:val="28"/>
        </w:rPr>
        <w:t>Д</w:t>
      </w:r>
      <w:r w:rsidR="00060899" w:rsidRPr="00B377D4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в Министерство ежеквартально до 20 числа месяца, следующего за отчетным, начиная </w:t>
      </w:r>
      <w:r w:rsidR="001A2505" w:rsidRPr="00B377D4">
        <w:rPr>
          <w:rFonts w:ascii="Times New Roman" w:hAnsi="Times New Roman" w:cs="Times New Roman"/>
          <w:sz w:val="28"/>
          <w:szCs w:val="28"/>
        </w:rPr>
        <w:t>с апреля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 201</w:t>
      </w:r>
      <w:r w:rsidR="00425826">
        <w:rPr>
          <w:rFonts w:ascii="Times New Roman" w:hAnsi="Times New Roman" w:cs="Times New Roman"/>
          <w:sz w:val="28"/>
          <w:szCs w:val="28"/>
        </w:rPr>
        <w:t>8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899" w:rsidRPr="00B377D4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отчет об исполнении обязательств </w:t>
      </w:r>
      <w:r w:rsidR="00060899" w:rsidRPr="00B377D4">
        <w:rPr>
          <w:rFonts w:ascii="Times New Roman" w:hAnsi="Times New Roman" w:cs="Times New Roman"/>
          <w:sz w:val="28"/>
          <w:szCs w:val="28"/>
        </w:rPr>
        <w:t>П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олучателя, </w:t>
      </w:r>
      <w:r w:rsidR="00861188" w:rsidRPr="00B377D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61188" w:rsidRPr="0011595C">
        <w:rPr>
          <w:rFonts w:ascii="Times New Roman" w:hAnsi="Times New Roman" w:cs="Times New Roman"/>
          <w:sz w:val="28"/>
          <w:szCs w:val="28"/>
        </w:rPr>
        <w:t>постановлением и под</w:t>
      </w:r>
      <w:r w:rsidR="003455EE" w:rsidRPr="0011595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11595C">
        <w:rPr>
          <w:rFonts w:ascii="Times New Roman" w:hAnsi="Times New Roman" w:cs="Times New Roman"/>
          <w:sz w:val="28"/>
          <w:szCs w:val="28"/>
        </w:rPr>
        <w:t>2</w:t>
      </w:r>
      <w:r w:rsidR="003455EE" w:rsidRPr="0011595C">
        <w:rPr>
          <w:rFonts w:ascii="Times New Roman" w:hAnsi="Times New Roman" w:cs="Times New Roman"/>
          <w:sz w:val="28"/>
          <w:szCs w:val="28"/>
        </w:rPr>
        <w:t xml:space="preserve">.1.1 – </w:t>
      </w:r>
      <w:r w:rsidRPr="0011595C">
        <w:rPr>
          <w:rFonts w:ascii="Times New Roman" w:hAnsi="Times New Roman" w:cs="Times New Roman"/>
          <w:sz w:val="28"/>
          <w:szCs w:val="28"/>
        </w:rPr>
        <w:t>2</w:t>
      </w:r>
      <w:r w:rsidR="003455EE" w:rsidRPr="0011595C">
        <w:rPr>
          <w:rFonts w:ascii="Times New Roman" w:hAnsi="Times New Roman" w:cs="Times New Roman"/>
          <w:sz w:val="28"/>
          <w:szCs w:val="28"/>
        </w:rPr>
        <w:t>.1.</w:t>
      </w:r>
      <w:r w:rsidR="00AF413A" w:rsidRPr="0011595C">
        <w:rPr>
          <w:rFonts w:ascii="Times New Roman" w:hAnsi="Times New Roman" w:cs="Times New Roman"/>
          <w:sz w:val="28"/>
          <w:szCs w:val="28"/>
        </w:rPr>
        <w:t>2</w:t>
      </w:r>
      <w:r w:rsidR="00C90B51" w:rsidRPr="0011595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B3B68" w:rsidRPr="0011595C">
        <w:rPr>
          <w:rFonts w:ascii="Times New Roman" w:hAnsi="Times New Roman" w:cs="Times New Roman"/>
          <w:sz w:val="28"/>
          <w:szCs w:val="28"/>
        </w:rPr>
        <w:t xml:space="preserve"> </w:t>
      </w:r>
      <w:r w:rsidR="00861188" w:rsidRPr="0011595C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AE74AC" w:rsidRPr="0011595C">
        <w:rPr>
          <w:rFonts w:ascii="Times New Roman" w:hAnsi="Times New Roman" w:cs="Times New Roman"/>
          <w:sz w:val="28"/>
          <w:szCs w:val="28"/>
        </w:rPr>
        <w:t>настоящ</w:t>
      </w:r>
      <w:r w:rsidR="003455EE" w:rsidRPr="0011595C">
        <w:rPr>
          <w:rFonts w:ascii="Times New Roman" w:hAnsi="Times New Roman" w:cs="Times New Roman"/>
          <w:sz w:val="28"/>
          <w:szCs w:val="28"/>
        </w:rPr>
        <w:t>его</w:t>
      </w:r>
      <w:r w:rsidR="00861188" w:rsidRPr="0011595C">
        <w:rPr>
          <w:rFonts w:ascii="Times New Roman" w:hAnsi="Times New Roman" w:cs="Times New Roman"/>
          <w:sz w:val="28"/>
          <w:szCs w:val="28"/>
        </w:rPr>
        <w:t xml:space="preserve"> С</w:t>
      </w:r>
      <w:r w:rsidR="00AE74AC" w:rsidRPr="0011595C">
        <w:rPr>
          <w:rFonts w:ascii="Times New Roman" w:hAnsi="Times New Roman" w:cs="Times New Roman"/>
          <w:sz w:val="28"/>
          <w:szCs w:val="28"/>
        </w:rPr>
        <w:t>оглашени</w:t>
      </w:r>
      <w:r w:rsidR="003455EE" w:rsidRPr="0011595C">
        <w:rPr>
          <w:rFonts w:ascii="Times New Roman" w:hAnsi="Times New Roman" w:cs="Times New Roman"/>
          <w:sz w:val="28"/>
          <w:szCs w:val="28"/>
        </w:rPr>
        <w:t>я</w:t>
      </w:r>
      <w:r w:rsidR="000451F2" w:rsidRPr="0011595C">
        <w:rPr>
          <w:rFonts w:ascii="Times New Roman" w:hAnsi="Times New Roman" w:cs="Times New Roman"/>
          <w:sz w:val="28"/>
          <w:szCs w:val="28"/>
        </w:rPr>
        <w:t>.</w:t>
      </w:r>
    </w:p>
    <w:p w:rsidR="0093337B" w:rsidRPr="00B377D4" w:rsidRDefault="0086118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93337B" w:rsidRPr="00B377D4" w:rsidRDefault="0086118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 xml:space="preserve">.1. Осуществлять </w:t>
      </w:r>
      <w:proofErr w:type="gramStart"/>
      <w:r w:rsidR="0093337B" w:rsidRPr="00B37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37B" w:rsidRPr="00B377D4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370FA9" w:rsidRPr="00B377D4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Default="00861188" w:rsidP="00B00C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DB2FC6" w:rsidRPr="00B377D4">
        <w:rPr>
          <w:rFonts w:ascii="Times New Roman" w:hAnsi="Times New Roman" w:cs="Times New Roman"/>
          <w:sz w:val="28"/>
          <w:szCs w:val="28"/>
        </w:rPr>
        <w:t>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B2FC6" w:rsidRPr="00B377D4">
        <w:rPr>
          <w:rFonts w:ascii="Times New Roman" w:hAnsi="Times New Roman" w:cs="Times New Roman"/>
          <w:sz w:val="28"/>
          <w:szCs w:val="28"/>
        </w:rPr>
        <w:t xml:space="preserve">Рассматривать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91161" w:rsidRPr="00B377D4">
        <w:rPr>
          <w:rFonts w:ascii="Times New Roman" w:hAnsi="Times New Roman" w:cs="Times New Roman"/>
          <w:sz w:val="28"/>
          <w:szCs w:val="28"/>
        </w:rPr>
        <w:t>основны</w:t>
      </w:r>
      <w:r w:rsidR="00CA65EB" w:rsidRPr="00B377D4">
        <w:rPr>
          <w:rFonts w:ascii="Times New Roman" w:hAnsi="Times New Roman" w:cs="Times New Roman"/>
          <w:sz w:val="28"/>
          <w:szCs w:val="28"/>
        </w:rPr>
        <w:t>х</w:t>
      </w:r>
      <w:r w:rsidR="00B91161" w:rsidRPr="00B377D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A65EB" w:rsidRPr="00B377D4">
        <w:rPr>
          <w:rFonts w:ascii="Times New Roman" w:hAnsi="Times New Roman" w:cs="Times New Roman"/>
          <w:sz w:val="28"/>
          <w:szCs w:val="28"/>
        </w:rPr>
        <w:t>ов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проекта бюджета субъекта Российской Федерации на 201</w:t>
      </w:r>
      <w:r w:rsidR="00425826">
        <w:rPr>
          <w:rFonts w:ascii="Times New Roman" w:hAnsi="Times New Roman" w:cs="Times New Roman"/>
          <w:sz w:val="28"/>
          <w:szCs w:val="28"/>
        </w:rPr>
        <w:t>9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25826">
        <w:rPr>
          <w:rFonts w:ascii="Times New Roman" w:hAnsi="Times New Roman" w:cs="Times New Roman"/>
          <w:sz w:val="28"/>
          <w:szCs w:val="28"/>
        </w:rPr>
        <w:t>20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и 202</w:t>
      </w:r>
      <w:r w:rsidR="00425826">
        <w:rPr>
          <w:rFonts w:ascii="Times New Roman" w:hAnsi="Times New Roman" w:cs="Times New Roman"/>
          <w:sz w:val="28"/>
          <w:szCs w:val="28"/>
        </w:rPr>
        <w:t>1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годов в части учета в проекте бюджета субъекта Российской Федерации мероприятий планов по устранению неэффективных льгот (пониженных ставок по налогам) и 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</w:t>
      </w:r>
      <w:proofErr w:type="gramEnd"/>
      <w:r w:rsidR="00282EC6" w:rsidRPr="00B377D4">
        <w:rPr>
          <w:rFonts w:ascii="Times New Roman" w:hAnsi="Times New Roman" w:cs="Times New Roman"/>
          <w:sz w:val="28"/>
          <w:szCs w:val="28"/>
        </w:rPr>
        <w:t xml:space="preserve"> федеральными законами к полномочиям органов государственной власти субъектов Российской Федерации</w:t>
      </w:r>
      <w:r w:rsidR="006A21CC" w:rsidRPr="00B377D4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и </w:t>
      </w:r>
      <w:r w:rsidR="00CA65EB" w:rsidRPr="00B377D4">
        <w:rPr>
          <w:rFonts w:ascii="Times New Roman" w:hAnsi="Times New Roman" w:cs="Times New Roman"/>
          <w:sz w:val="28"/>
          <w:szCs w:val="28"/>
        </w:rPr>
        <w:t>направлять заключения (согласования)</w:t>
      </w:r>
      <w:r w:rsidR="00507280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B715B0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Министерство;</w:t>
      </w:r>
    </w:p>
    <w:p w:rsidR="00282EC6" w:rsidRPr="00B377D4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282EC6" w:rsidRPr="00B377D4">
        <w:rPr>
          <w:rFonts w:ascii="Times New Roman" w:hAnsi="Times New Roman" w:cs="Times New Roman"/>
          <w:sz w:val="28"/>
          <w:szCs w:val="28"/>
        </w:rPr>
        <w:t>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282EC6" w:rsidRPr="00B377D4">
        <w:rPr>
          <w:rFonts w:ascii="Times New Roman" w:hAnsi="Times New Roman" w:cs="Times New Roman"/>
          <w:sz w:val="28"/>
          <w:szCs w:val="28"/>
        </w:rPr>
        <w:t xml:space="preserve">Рассматривать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4C74" w:rsidRPr="00B377D4">
        <w:rPr>
          <w:rFonts w:ascii="Times New Roman" w:hAnsi="Times New Roman" w:cs="Times New Roman"/>
          <w:sz w:val="28"/>
          <w:szCs w:val="28"/>
        </w:rPr>
        <w:t>ов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B715B0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060899" w:rsidRPr="00B377D4">
        <w:rPr>
          <w:rFonts w:ascii="Times New Roman" w:hAnsi="Times New Roman" w:cs="Times New Roman"/>
          <w:sz w:val="28"/>
          <w:szCs w:val="28"/>
        </w:rPr>
        <w:t>субъект</w:t>
      </w:r>
      <w:r w:rsidR="00B715B0">
        <w:rPr>
          <w:rFonts w:ascii="Times New Roman" w:hAnsi="Times New Roman" w:cs="Times New Roman"/>
          <w:sz w:val="28"/>
          <w:szCs w:val="28"/>
        </w:rPr>
        <w:t>а</w:t>
      </w:r>
      <w:r w:rsidR="00060899" w:rsidRPr="00B377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5B0">
        <w:rPr>
          <w:rFonts w:ascii="Times New Roman" w:hAnsi="Times New Roman" w:cs="Times New Roman"/>
          <w:sz w:val="28"/>
          <w:szCs w:val="28"/>
        </w:rPr>
        <w:t xml:space="preserve">о бюджете субъекта </w:t>
      </w:r>
      <w:r w:rsidR="00282EC6" w:rsidRPr="00B377D4">
        <w:rPr>
          <w:rFonts w:ascii="Times New Roman" w:hAnsi="Times New Roman" w:cs="Times New Roman"/>
          <w:sz w:val="28"/>
          <w:szCs w:val="28"/>
        </w:rPr>
        <w:t>Российской Федерации на 201</w:t>
      </w:r>
      <w:r w:rsidR="00425826">
        <w:rPr>
          <w:rFonts w:ascii="Times New Roman" w:hAnsi="Times New Roman" w:cs="Times New Roman"/>
          <w:sz w:val="28"/>
          <w:szCs w:val="28"/>
        </w:rPr>
        <w:t>8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25826">
        <w:rPr>
          <w:rFonts w:ascii="Times New Roman" w:hAnsi="Times New Roman" w:cs="Times New Roman"/>
          <w:sz w:val="28"/>
          <w:szCs w:val="28"/>
        </w:rPr>
        <w:t>9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и 20</w:t>
      </w:r>
      <w:r w:rsidR="00425826">
        <w:rPr>
          <w:rFonts w:ascii="Times New Roman" w:hAnsi="Times New Roman" w:cs="Times New Roman"/>
          <w:sz w:val="28"/>
          <w:szCs w:val="28"/>
        </w:rPr>
        <w:t>20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E6D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471F1" w:rsidRPr="00256847">
        <w:rPr>
          <w:rFonts w:ascii="Times New Roman" w:hAnsi="Times New Roman" w:cs="Times New Roman"/>
          <w:sz w:val="28"/>
          <w:szCs w:val="28"/>
        </w:rPr>
        <w:t>проекты актов высшего исполнительного органа государственной власти субъекта Российской Федерации о внесении изменений в основные направления долговой политики субъекта Российской Федерации на 2018 год и на плановый период</w:t>
      </w:r>
      <w:proofErr w:type="gramEnd"/>
      <w:r w:rsidR="001471F1" w:rsidRPr="00256847">
        <w:rPr>
          <w:rFonts w:ascii="Times New Roman" w:hAnsi="Times New Roman" w:cs="Times New Roman"/>
          <w:sz w:val="28"/>
          <w:szCs w:val="28"/>
        </w:rPr>
        <w:t xml:space="preserve"> 2019 и 2020 годов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>и направлять заключения (согласования)</w:t>
      </w:r>
      <w:r w:rsidR="005072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поступления </w:t>
      </w:r>
      <w:r w:rsidR="00282EC6" w:rsidRPr="00B377D4">
        <w:rPr>
          <w:rFonts w:ascii="Times New Roman" w:hAnsi="Times New Roman" w:cs="Times New Roman"/>
          <w:sz w:val="28"/>
          <w:szCs w:val="28"/>
        </w:rPr>
        <w:lastRenderedPageBreak/>
        <w:t>в Министерство;</w:t>
      </w:r>
    </w:p>
    <w:p w:rsidR="00DB2FC6" w:rsidRDefault="000D639F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D2EF2" w:rsidRPr="00B377D4">
        <w:rPr>
          <w:rFonts w:ascii="Times New Roman" w:hAnsi="Times New Roman" w:cs="Times New Roman"/>
          <w:sz w:val="28"/>
          <w:szCs w:val="28"/>
        </w:rPr>
        <w:t>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="007D2EF2" w:rsidRPr="00B377D4">
        <w:rPr>
          <w:rFonts w:ascii="Times New Roman" w:hAnsi="Times New Roman" w:cs="Times New Roman"/>
          <w:sz w:val="28"/>
          <w:szCs w:val="28"/>
        </w:rPr>
        <w:t>.4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. Рассматривать обращения </w:t>
      </w:r>
      <w:r w:rsidR="00F80113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A2505" w:rsidRPr="00B377D4">
        <w:rPr>
          <w:rFonts w:ascii="Times New Roman" w:hAnsi="Times New Roman" w:cs="Times New Roman"/>
          <w:sz w:val="28"/>
          <w:szCs w:val="28"/>
        </w:rPr>
        <w:t>проект</w:t>
      </w:r>
      <w:r w:rsidR="00314C74" w:rsidRPr="00B377D4">
        <w:rPr>
          <w:rFonts w:ascii="Times New Roman" w:hAnsi="Times New Roman" w:cs="Times New Roman"/>
          <w:sz w:val="28"/>
          <w:szCs w:val="28"/>
        </w:rPr>
        <w:t>ов</w:t>
      </w:r>
      <w:r w:rsidR="001A2505" w:rsidRPr="00B377D4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6C56D4" w:rsidRPr="00B377D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нормативных правовых актов органов государственной власти субъекта Российской Федерации (проектов нормативных правовых актов о внесении изменений в указанные акты), направленных на увеличение </w:t>
      </w:r>
      <w:proofErr w:type="gramStart"/>
      <w:r w:rsidR="006C56D4" w:rsidRPr="00B377D4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6C56D4" w:rsidRPr="00B377D4">
        <w:rPr>
          <w:rFonts w:ascii="Times New Roman" w:hAnsi="Times New Roman" w:cs="Times New Roman"/>
          <w:sz w:val="28"/>
          <w:szCs w:val="28"/>
        </w:rPr>
        <w:t xml:space="preserve"> на оказание мер социальной поддержки отдельным категориям граждан, осуществляемых за счет средств бюджета субъекта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>и направлять заключения (согласования)</w:t>
      </w:r>
      <w:r w:rsidR="005072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2FC6" w:rsidRPr="00B377D4">
        <w:rPr>
          <w:rFonts w:ascii="Times New Roman" w:hAnsi="Times New Roman" w:cs="Times New Roman"/>
          <w:sz w:val="28"/>
          <w:szCs w:val="28"/>
        </w:rPr>
        <w:t>в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03743" w:rsidRPr="00B1715D">
        <w:rPr>
          <w:rFonts w:ascii="Times New Roman" w:hAnsi="Times New Roman" w:cs="Times New Roman"/>
          <w:sz w:val="28"/>
          <w:szCs w:val="28"/>
        </w:rPr>
        <w:t>20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F80113">
        <w:rPr>
          <w:rFonts w:ascii="Times New Roman" w:hAnsi="Times New Roman" w:cs="Times New Roman"/>
          <w:sz w:val="28"/>
          <w:szCs w:val="28"/>
        </w:rPr>
        <w:t>я их поступления в Министерство;</w:t>
      </w:r>
    </w:p>
    <w:p w:rsidR="00607F18" w:rsidRPr="009E6DE8" w:rsidRDefault="00607F18" w:rsidP="00607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8">
        <w:rPr>
          <w:rFonts w:ascii="Times New Roman" w:hAnsi="Times New Roman" w:cs="Times New Roman"/>
          <w:sz w:val="28"/>
          <w:szCs w:val="28"/>
        </w:rPr>
        <w:t>2.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Pr="009E6DE8">
        <w:rPr>
          <w:rFonts w:ascii="Times New Roman" w:hAnsi="Times New Roman" w:cs="Times New Roman"/>
          <w:sz w:val="28"/>
          <w:szCs w:val="28"/>
        </w:rPr>
        <w:t>.4.</w:t>
      </w:r>
      <w:r w:rsidR="009C361B" w:rsidRPr="009E6DE8">
        <w:rPr>
          <w:rFonts w:ascii="Times New Roman" w:hAnsi="Times New Roman" w:cs="Times New Roman"/>
          <w:sz w:val="28"/>
          <w:szCs w:val="28"/>
        </w:rPr>
        <w:t>1.</w:t>
      </w:r>
      <w:r w:rsidR="00A71C53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9E6DE8">
        <w:rPr>
          <w:rFonts w:ascii="Times New Roman" w:hAnsi="Times New Roman" w:cs="Times New Roman"/>
          <w:sz w:val="28"/>
          <w:szCs w:val="28"/>
        </w:rPr>
        <w:t xml:space="preserve"> Рассматривать обращения Получателя по вопросам </w:t>
      </w:r>
      <w:proofErr w:type="gramStart"/>
      <w:r w:rsidRPr="009E6DE8">
        <w:rPr>
          <w:rFonts w:ascii="Times New Roman" w:hAnsi="Times New Roman" w:cs="Times New Roman"/>
          <w:sz w:val="28"/>
          <w:szCs w:val="28"/>
        </w:rPr>
        <w:t>проектов нормативных правовых актов органов государственной власти субъекта Российской Федерации</w:t>
      </w:r>
      <w:proofErr w:type="gramEnd"/>
      <w:r w:rsidRPr="009E6DE8">
        <w:rPr>
          <w:rFonts w:ascii="Times New Roman" w:hAnsi="Times New Roman" w:cs="Times New Roman"/>
          <w:sz w:val="28"/>
          <w:szCs w:val="28"/>
        </w:rPr>
        <w:t xml:space="preserve"> об увеличении численности работников органов государственной власти и (или) государственных учреждений субъекта Российской Федерации и направлять согласования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9E6DE8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Министерство;</w:t>
      </w:r>
    </w:p>
    <w:p w:rsidR="00726B98" w:rsidRDefault="000D639F" w:rsidP="00726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 w:rsidRPr="00B1715D">
        <w:rPr>
          <w:rFonts w:ascii="Times New Roman" w:hAnsi="Times New Roman" w:cs="Times New Roman"/>
          <w:sz w:val="28"/>
          <w:szCs w:val="28"/>
        </w:rPr>
        <w:t>.5. Рассматривать представленн</w:t>
      </w:r>
      <w:r w:rsidR="006D2F13">
        <w:rPr>
          <w:rFonts w:ascii="Times New Roman" w:hAnsi="Times New Roman" w:cs="Times New Roman"/>
          <w:sz w:val="28"/>
          <w:szCs w:val="28"/>
        </w:rPr>
        <w:t>ый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F80113">
        <w:rPr>
          <w:rFonts w:ascii="Times New Roman" w:hAnsi="Times New Roman" w:cs="Times New Roman"/>
          <w:sz w:val="28"/>
          <w:szCs w:val="28"/>
        </w:rPr>
        <w:t>Получателем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4719D2">
        <w:rPr>
          <w:rFonts w:ascii="Times New Roman" w:hAnsi="Times New Roman" w:cs="Times New Roman"/>
          <w:sz w:val="28"/>
          <w:szCs w:val="28"/>
        </w:rPr>
        <w:t xml:space="preserve">проект изменений в </w:t>
      </w:r>
      <w:r w:rsidRPr="00B1715D">
        <w:rPr>
          <w:rFonts w:ascii="Times New Roman" w:hAnsi="Times New Roman" w:cs="Times New Roman"/>
          <w:sz w:val="28"/>
          <w:szCs w:val="28"/>
        </w:rPr>
        <w:t>план по устранению неэффективных льгот (пониженных ставок по налогам)</w:t>
      </w:r>
      <w:r w:rsidR="00726B98">
        <w:rPr>
          <w:rFonts w:ascii="Times New Roman" w:hAnsi="Times New Roman" w:cs="Times New Roman"/>
          <w:sz w:val="28"/>
          <w:szCs w:val="28"/>
        </w:rPr>
        <w:t>,</w:t>
      </w:r>
      <w:r w:rsidR="006A1D84">
        <w:rPr>
          <w:rFonts w:ascii="Times New Roman" w:hAnsi="Times New Roman" w:cs="Times New Roman"/>
          <w:sz w:val="28"/>
          <w:szCs w:val="28"/>
        </w:rPr>
        <w:t xml:space="preserve"> </w:t>
      </w:r>
      <w:r w:rsidR="00726B98" w:rsidRPr="00B1715D">
        <w:rPr>
          <w:rFonts w:ascii="Times New Roman" w:hAnsi="Times New Roman" w:cs="Times New Roman"/>
          <w:sz w:val="28"/>
          <w:szCs w:val="28"/>
        </w:rPr>
        <w:t>предусмотр</w:t>
      </w:r>
      <w:r w:rsidR="00726B98">
        <w:rPr>
          <w:rFonts w:ascii="Times New Roman" w:hAnsi="Times New Roman" w:cs="Times New Roman"/>
          <w:sz w:val="28"/>
          <w:szCs w:val="28"/>
        </w:rPr>
        <w:t>енный постановлением и подпунктом</w:t>
      </w:r>
      <w:r w:rsidR="00726B98" w:rsidRPr="00B1715D">
        <w:rPr>
          <w:rFonts w:ascii="Times New Roman" w:hAnsi="Times New Roman" w:cs="Times New Roman"/>
          <w:sz w:val="28"/>
          <w:szCs w:val="28"/>
        </w:rPr>
        <w:t xml:space="preserve"> 2.1.</w:t>
      </w:r>
      <w:r w:rsidR="00726B98">
        <w:rPr>
          <w:rFonts w:ascii="Times New Roman" w:hAnsi="Times New Roman" w:cs="Times New Roman"/>
          <w:sz w:val="28"/>
          <w:szCs w:val="28"/>
        </w:rPr>
        <w:t>1</w:t>
      </w:r>
      <w:r w:rsidR="00726B98" w:rsidRPr="00B1715D">
        <w:rPr>
          <w:rFonts w:ascii="Times New Roman" w:hAnsi="Times New Roman" w:cs="Times New Roman"/>
          <w:sz w:val="28"/>
          <w:szCs w:val="28"/>
        </w:rPr>
        <w:t xml:space="preserve"> пункта 2.1 настоящего Соглашения.</w:t>
      </w:r>
    </w:p>
    <w:p w:rsidR="000D639F" w:rsidRDefault="0002759D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Рассматривать представленн</w:t>
      </w:r>
      <w:r w:rsidR="00726B98">
        <w:rPr>
          <w:rFonts w:ascii="Times New Roman" w:hAnsi="Times New Roman" w:cs="Times New Roman"/>
          <w:sz w:val="28"/>
          <w:szCs w:val="28"/>
        </w:rPr>
        <w:t>ый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715B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715B0">
        <w:rPr>
          <w:rFonts w:ascii="Times New Roman" w:hAnsi="Times New Roman" w:cs="Times New Roman"/>
          <w:sz w:val="28"/>
          <w:szCs w:val="28"/>
        </w:rPr>
        <w:t>а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D639F" w:rsidRPr="00B1715D">
        <w:rPr>
          <w:rFonts w:ascii="Times New Roman" w:hAnsi="Times New Roman" w:cs="Times New Roman"/>
          <w:sz w:val="28"/>
          <w:szCs w:val="28"/>
        </w:rPr>
        <w:t>Федерации, предусмотр</w:t>
      </w:r>
      <w:r w:rsidR="00726B98">
        <w:rPr>
          <w:rFonts w:ascii="Times New Roman" w:hAnsi="Times New Roman" w:cs="Times New Roman"/>
          <w:sz w:val="28"/>
          <w:szCs w:val="28"/>
        </w:rPr>
        <w:t>енный постановлением и подпунктом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2.1.</w:t>
      </w:r>
      <w:r w:rsidR="00C97088">
        <w:rPr>
          <w:rFonts w:ascii="Times New Roman" w:hAnsi="Times New Roman" w:cs="Times New Roman"/>
          <w:sz w:val="28"/>
          <w:szCs w:val="28"/>
        </w:rPr>
        <w:t>2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пункта 2.1 настоящего Соглашения.</w:t>
      </w:r>
    </w:p>
    <w:p w:rsidR="00BD29D5" w:rsidRPr="00B1715D" w:rsidRDefault="00F80113" w:rsidP="00651C5A">
      <w:pPr>
        <w:pStyle w:val="ConsPlusNonformat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0131F" w:rsidRPr="00B1715D" w:rsidRDefault="00F80113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DBC" w:rsidRPr="00B1715D">
        <w:rPr>
          <w:rFonts w:ascii="Times New Roman" w:hAnsi="Times New Roman" w:cs="Times New Roman"/>
          <w:sz w:val="28"/>
          <w:szCs w:val="28"/>
        </w:rPr>
        <w:t>.1.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715B0">
        <w:rPr>
          <w:rFonts w:ascii="Times New Roman" w:hAnsi="Times New Roman" w:cs="Times New Roman"/>
          <w:sz w:val="28"/>
          <w:szCs w:val="28"/>
        </w:rPr>
        <w:t>установленных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B715B0">
        <w:rPr>
          <w:rFonts w:ascii="Times New Roman" w:hAnsi="Times New Roman" w:cs="Times New Roman"/>
          <w:sz w:val="28"/>
          <w:szCs w:val="28"/>
        </w:rPr>
        <w:t xml:space="preserve">подпунктами «г» и «д» пункта 1 перечня, предусмотренного приложением № 1 к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постановлени</w:t>
      </w:r>
      <w:r w:rsidR="00B715B0">
        <w:rPr>
          <w:rFonts w:ascii="Times New Roman" w:hAnsi="Times New Roman" w:cs="Times New Roman"/>
          <w:sz w:val="28"/>
          <w:szCs w:val="28"/>
        </w:rPr>
        <w:t>ю,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9311C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372B9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B715B0">
        <w:rPr>
          <w:rFonts w:ascii="Times New Roman" w:hAnsi="Times New Roman" w:cs="Times New Roman"/>
          <w:sz w:val="28"/>
          <w:szCs w:val="28"/>
        </w:rPr>
        <w:t>- девятым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2759D">
        <w:rPr>
          <w:rFonts w:ascii="Times New Roman" w:hAnsi="Times New Roman" w:cs="Times New Roman"/>
          <w:sz w:val="28"/>
          <w:szCs w:val="28"/>
        </w:rPr>
        <w:t>подпункта 2.1.1</w:t>
      </w:r>
      <w:r w:rsidR="001471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="003F2E27"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 w:rsidR="0002759D">
          <w:rPr>
            <w:rFonts w:ascii="Times New Roman" w:hAnsi="Times New Roman" w:cs="Times New Roman"/>
            <w:sz w:val="28"/>
            <w:szCs w:val="28"/>
          </w:rPr>
          <w:t>а</w:t>
        </w:r>
        <w:r w:rsidR="003F2E27"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3F2E27"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D11456" w:rsidRPr="00B1715D">
        <w:rPr>
          <w:rFonts w:ascii="Times New Roman" w:hAnsi="Times New Roman" w:cs="Times New Roman"/>
          <w:sz w:val="28"/>
          <w:szCs w:val="28"/>
        </w:rPr>
        <w:t>обязательств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7D2EF2" w:rsidRPr="00B1715D">
        <w:rPr>
          <w:rFonts w:ascii="Times New Roman" w:hAnsi="Times New Roman" w:cs="Times New Roman"/>
          <w:sz w:val="28"/>
          <w:szCs w:val="28"/>
        </w:rPr>
        <w:t>объем дотации на выравн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="0060131F" w:rsidRPr="00B1715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7B7EBD">
        <w:rPr>
          <w:rFonts w:ascii="Times New Roman" w:hAnsi="Times New Roman" w:cs="Times New Roman"/>
          <w:sz w:val="28"/>
          <w:szCs w:val="28"/>
        </w:rPr>
        <w:t xml:space="preserve"> _</w:t>
      </w:r>
      <w:r w:rsidR="0060131F" w:rsidRPr="00B1715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3F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131F" w:rsidRPr="00B1715D" w:rsidRDefault="0060131F" w:rsidP="00973F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8A7370" w:rsidRDefault="00F80113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</w:t>
      </w:r>
      <w:r w:rsidR="008A73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подлежит сокращению 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путем внесения изменений в распределение указанных дотаций, </w:t>
      </w:r>
      <w:r w:rsidR="00B715B0">
        <w:rPr>
          <w:rFonts w:ascii="Times New Roman" w:hAnsi="Times New Roman" w:cs="Times New Roman"/>
          <w:sz w:val="28"/>
          <w:szCs w:val="28"/>
        </w:rPr>
        <w:t>утвержденное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 на 20</w:t>
      </w:r>
      <w:r w:rsidR="008A7370">
        <w:rPr>
          <w:rFonts w:ascii="Times New Roman" w:hAnsi="Times New Roman" w:cs="Times New Roman"/>
          <w:sz w:val="28"/>
          <w:szCs w:val="28"/>
        </w:rPr>
        <w:t>19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A7370">
        <w:rPr>
          <w:rFonts w:ascii="Times New Roman" w:hAnsi="Times New Roman" w:cs="Times New Roman"/>
          <w:sz w:val="28"/>
          <w:szCs w:val="28"/>
        </w:rPr>
        <w:t>20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и 202</w:t>
      </w:r>
      <w:r w:rsidR="008A7370">
        <w:rPr>
          <w:rFonts w:ascii="Times New Roman" w:hAnsi="Times New Roman" w:cs="Times New Roman"/>
          <w:sz w:val="28"/>
          <w:szCs w:val="28"/>
        </w:rPr>
        <w:t>1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годов, в </w:t>
      </w:r>
      <w:r w:rsidR="00AF413A">
        <w:rPr>
          <w:rFonts w:ascii="Times New Roman" w:hAnsi="Times New Roman" w:cs="Times New Roman"/>
          <w:sz w:val="28"/>
          <w:szCs w:val="28"/>
        </w:rPr>
        <w:t>размере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5 процентов объема дотации, предусмотренной на 201</w:t>
      </w:r>
      <w:r w:rsidR="002A1C54">
        <w:rPr>
          <w:rFonts w:ascii="Times New Roman" w:hAnsi="Times New Roman" w:cs="Times New Roman"/>
          <w:sz w:val="28"/>
          <w:szCs w:val="28"/>
        </w:rPr>
        <w:t>9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 w:rsidR="00B715B0">
        <w:rPr>
          <w:rFonts w:ascii="Times New Roman" w:hAnsi="Times New Roman" w:cs="Times New Roman"/>
          <w:sz w:val="28"/>
          <w:szCs w:val="28"/>
        </w:rPr>
        <w:t xml:space="preserve"> и на п</w:t>
      </w:r>
      <w:r w:rsidR="00F64F5C">
        <w:rPr>
          <w:rFonts w:ascii="Times New Roman" w:hAnsi="Times New Roman" w:cs="Times New Roman"/>
          <w:sz w:val="28"/>
          <w:szCs w:val="28"/>
        </w:rPr>
        <w:t>лановый период 2020 и 2021</w:t>
      </w:r>
      <w:r w:rsidR="00B715B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861188" w:rsidRPr="00B1715D">
        <w:rPr>
          <w:rFonts w:ascii="Times New Roman" w:hAnsi="Times New Roman" w:cs="Times New Roman"/>
          <w:sz w:val="28"/>
          <w:szCs w:val="28"/>
        </w:rPr>
        <w:t>но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не более чем 5 процентов налоговых и неналоговых доходов бюджета субъекта Российской</w:t>
      </w:r>
      <w:proofErr w:type="gramEnd"/>
      <w:r w:rsidR="007D2EF2" w:rsidRPr="00B1715D">
        <w:rPr>
          <w:rFonts w:ascii="Times New Roman" w:hAnsi="Times New Roman" w:cs="Times New Roman"/>
          <w:sz w:val="28"/>
          <w:szCs w:val="28"/>
        </w:rPr>
        <w:t xml:space="preserve"> Федерации по данным годового отчета об исполнении бюджета субъекта Российской Федерации за 201</w:t>
      </w:r>
      <w:r w:rsidR="008A7370">
        <w:rPr>
          <w:rFonts w:ascii="Times New Roman" w:hAnsi="Times New Roman" w:cs="Times New Roman"/>
          <w:sz w:val="28"/>
          <w:szCs w:val="28"/>
        </w:rPr>
        <w:t>8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 w:rsidR="0002759D">
        <w:rPr>
          <w:rFonts w:ascii="Times New Roman" w:hAnsi="Times New Roman" w:cs="Times New Roman"/>
          <w:sz w:val="28"/>
          <w:szCs w:val="28"/>
        </w:rPr>
        <w:t>.</w:t>
      </w:r>
    </w:p>
    <w:p w:rsidR="009311C6" w:rsidRPr="00B1715D" w:rsidRDefault="009311C6" w:rsidP="00931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15D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>установленных подпунктом «е» пункта 2 перечня, предусмотренного приложением № 1 к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4F5C">
        <w:rPr>
          <w:rFonts w:ascii="Times New Roman" w:hAnsi="Times New Roman" w:cs="Times New Roman"/>
          <w:sz w:val="28"/>
          <w:szCs w:val="28"/>
        </w:rPr>
        <w:t>ю</w:t>
      </w:r>
      <w:r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973F7F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>восьмым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2.1.2.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 обязательств объем дотации на выравнивание бюджетной обеспеченности бюджету </w:t>
      </w:r>
      <w:r w:rsidRPr="00B1715D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A71C5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311C6" w:rsidRPr="00B1715D" w:rsidRDefault="009311C6" w:rsidP="00973F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9311C6" w:rsidRDefault="009311C6" w:rsidP="009311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2019 год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подлежит сокращению путем внесения изменений в распределение указанных дотаций,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утвержден</w:t>
      </w:r>
      <w:r w:rsidR="00F64F5C">
        <w:rPr>
          <w:rFonts w:ascii="Times New Roman" w:hAnsi="Times New Roman" w:cs="Times New Roman"/>
          <w:sz w:val="28"/>
          <w:szCs w:val="28"/>
        </w:rPr>
        <w:t>ное</w:t>
      </w:r>
      <w:r w:rsidRPr="00B1715D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973F7F">
        <w:rPr>
          <w:rFonts w:ascii="Times New Roman" w:hAnsi="Times New Roman" w:cs="Times New Roman"/>
          <w:sz w:val="28"/>
          <w:szCs w:val="28"/>
        </w:rPr>
        <w:t xml:space="preserve">2020 и 2021 годов, </w:t>
      </w:r>
      <w:r w:rsidR="00973F7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64F5C">
        <w:rPr>
          <w:rFonts w:ascii="Times New Roman" w:hAnsi="Times New Roman" w:cs="Times New Roman"/>
          <w:sz w:val="28"/>
          <w:szCs w:val="28"/>
        </w:rPr>
        <w:t>превышения соответствующего норматива</w:t>
      </w:r>
      <w:r w:rsidR="00973F7F">
        <w:rPr>
          <w:rFonts w:ascii="Times New Roman" w:hAnsi="Times New Roman" w:cs="Times New Roman"/>
          <w:sz w:val="28"/>
          <w:szCs w:val="28"/>
        </w:rPr>
        <w:t xml:space="preserve">, но </w:t>
      </w:r>
      <w:r w:rsidRPr="00973F7F">
        <w:rPr>
          <w:rFonts w:ascii="Times New Roman" w:hAnsi="Times New Roman" w:cs="Times New Roman"/>
          <w:sz w:val="28"/>
          <w:szCs w:val="28"/>
        </w:rPr>
        <w:t xml:space="preserve">не более 5 процентов </w:t>
      </w:r>
      <w:r w:rsidR="00F64F5C">
        <w:rPr>
          <w:rFonts w:ascii="Times New Roman" w:hAnsi="Times New Roman" w:cs="Times New Roman"/>
          <w:sz w:val="28"/>
          <w:szCs w:val="28"/>
        </w:rPr>
        <w:t>размера</w:t>
      </w:r>
      <w:r w:rsidRPr="00973F7F">
        <w:rPr>
          <w:rFonts w:ascii="Times New Roman" w:hAnsi="Times New Roman" w:cs="Times New Roman"/>
          <w:sz w:val="28"/>
          <w:szCs w:val="28"/>
        </w:rPr>
        <w:t xml:space="preserve"> дотации, предусмотренной на 2019 год, </w:t>
      </w:r>
      <w:r w:rsidR="00973F7F">
        <w:rPr>
          <w:rFonts w:ascii="Times New Roman" w:hAnsi="Times New Roman" w:cs="Times New Roman"/>
          <w:sz w:val="28"/>
          <w:szCs w:val="28"/>
        </w:rPr>
        <w:t>и</w:t>
      </w:r>
      <w:r w:rsidRPr="00973F7F">
        <w:rPr>
          <w:rFonts w:ascii="Times New Roman" w:hAnsi="Times New Roman" w:cs="Times New Roman"/>
          <w:sz w:val="28"/>
          <w:szCs w:val="28"/>
        </w:rPr>
        <w:t xml:space="preserve"> не более чем 5 процентов налоговых и неналоговых</w:t>
      </w:r>
      <w:r w:rsidRPr="00B1715D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 по</w:t>
      </w:r>
      <w:proofErr w:type="gramEnd"/>
      <w:r w:rsidRPr="00B1715D">
        <w:rPr>
          <w:rFonts w:ascii="Times New Roman" w:hAnsi="Times New Roman" w:cs="Times New Roman"/>
          <w:sz w:val="28"/>
          <w:szCs w:val="28"/>
        </w:rPr>
        <w:t xml:space="preserve"> данным годового отчета об исполнении бюджета субъекта Российской Федерации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299" w:rsidRDefault="0002759D" w:rsidP="00F64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  <w:r w:rsidR="009311C6">
        <w:rPr>
          <w:rFonts w:ascii="Times New Roman" w:hAnsi="Times New Roman" w:cs="Times New Roman"/>
          <w:sz w:val="28"/>
          <w:szCs w:val="28"/>
        </w:rPr>
        <w:t>3</w:t>
      </w:r>
      <w:r w:rsidRPr="00B1715D">
        <w:rPr>
          <w:rFonts w:ascii="Times New Roman" w:hAnsi="Times New Roman" w:cs="Times New Roman"/>
          <w:sz w:val="28"/>
          <w:szCs w:val="28"/>
        </w:rPr>
        <w:t xml:space="preserve">. </w:t>
      </w:r>
      <w:r w:rsidR="001471F1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64F5C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471F1">
        <w:rPr>
          <w:rFonts w:ascii="Times New Roman" w:hAnsi="Times New Roman" w:cs="Times New Roman"/>
          <w:sz w:val="28"/>
          <w:szCs w:val="28"/>
        </w:rPr>
        <w:t>о</w:t>
      </w:r>
      <w:r w:rsidR="001471F1" w:rsidRPr="001471F1">
        <w:rPr>
          <w:rFonts w:ascii="Times New Roman" w:hAnsi="Times New Roman" w:cs="Times New Roman"/>
          <w:sz w:val="28"/>
          <w:szCs w:val="28"/>
        </w:rPr>
        <w:t>бязательств</w:t>
      </w:r>
      <w:r w:rsidR="001471F1">
        <w:rPr>
          <w:rFonts w:ascii="Times New Roman" w:hAnsi="Times New Roman" w:cs="Times New Roman"/>
          <w:sz w:val="28"/>
          <w:szCs w:val="28"/>
        </w:rPr>
        <w:t xml:space="preserve">, </w:t>
      </w:r>
      <w:r w:rsidRPr="00B1715D">
        <w:rPr>
          <w:rFonts w:ascii="Times New Roman" w:hAnsi="Times New Roman" w:cs="Times New Roman"/>
          <w:sz w:val="28"/>
          <w:szCs w:val="28"/>
        </w:rPr>
        <w:t>предусмотренных постановлением и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2.1.1 и 2.1.2</w:t>
      </w:r>
      <w:r w:rsidR="001471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1471F1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275FB1">
        <w:rPr>
          <w:rFonts w:ascii="Times New Roman" w:hAnsi="Times New Roman" w:cs="Times New Roman"/>
          <w:sz w:val="28"/>
          <w:szCs w:val="28"/>
        </w:rPr>
        <w:t>(за исключением обязательств, указанных в пунктах 3.1 и 3.2)</w:t>
      </w:r>
      <w:r w:rsidR="00F64F5C">
        <w:rPr>
          <w:rFonts w:ascii="Times New Roman" w:hAnsi="Times New Roman" w:cs="Times New Roman"/>
          <w:sz w:val="28"/>
          <w:szCs w:val="28"/>
        </w:rPr>
        <w:t>,</w:t>
      </w:r>
      <w:r w:rsidR="001471F1">
        <w:rPr>
          <w:rFonts w:ascii="Times New Roman" w:hAnsi="Times New Roman" w:cs="Times New Roman"/>
          <w:sz w:val="28"/>
          <w:szCs w:val="28"/>
        </w:rPr>
        <w:t xml:space="preserve"> </w:t>
      </w:r>
      <w:r w:rsidR="00BF6299" w:rsidRPr="00BF6299">
        <w:rPr>
          <w:rFonts w:ascii="Times New Roman" w:hAnsi="Times New Roman" w:cs="Times New Roman"/>
          <w:sz w:val="28"/>
          <w:szCs w:val="28"/>
        </w:rPr>
        <w:t xml:space="preserve">влечет применение к виновным должностным лицам органов государственной власти </w:t>
      </w:r>
      <w:r w:rsidR="00BF6299" w:rsidRPr="00B1715D">
        <w:rPr>
          <w:rFonts w:ascii="Times New Roman" w:hAnsi="Times New Roman" w:cs="Times New Roman"/>
          <w:sz w:val="28"/>
          <w:szCs w:val="28"/>
        </w:rPr>
        <w:t>_</w:t>
      </w:r>
      <w:r w:rsidR="00BF629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4F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6299" w:rsidRDefault="00BF6299" w:rsidP="00BF629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15D">
        <w:rPr>
          <w:rFonts w:ascii="Times New Roman" w:hAnsi="Times New Roman" w:cs="Times New Roman"/>
        </w:rPr>
        <w:t>(наименование субъекта Российской Федерации)</w:t>
      </w:r>
      <w:r>
        <w:rPr>
          <w:rFonts w:ascii="Times New Roman" w:hAnsi="Times New Roman" w:cs="Times New Roman"/>
        </w:rPr>
        <w:t xml:space="preserve"> </w:t>
      </w:r>
    </w:p>
    <w:p w:rsidR="0002759D" w:rsidRPr="00B1715D" w:rsidRDefault="00BF6299" w:rsidP="00BF6299">
      <w:pPr>
        <w:pStyle w:val="ConsPlusNonformat"/>
        <w:jc w:val="both"/>
        <w:rPr>
          <w:rFonts w:ascii="Times New Roman" w:hAnsi="Times New Roman" w:cs="Times New Roman"/>
        </w:rPr>
      </w:pPr>
      <w:r w:rsidRPr="00BF6299">
        <w:rPr>
          <w:rFonts w:ascii="Times New Roman" w:hAnsi="Times New Roman" w:cs="Times New Roman"/>
          <w:sz w:val="28"/>
          <w:szCs w:val="28"/>
        </w:rPr>
        <w:t>мер дисциплинарной ответственности в соответствии законодательством Российской Федерации</w:t>
      </w:r>
      <w:r w:rsidR="00080399">
        <w:rPr>
          <w:rFonts w:ascii="Times New Roman" w:hAnsi="Times New Roman" w:cs="Times New Roman"/>
          <w:sz w:val="28"/>
          <w:szCs w:val="28"/>
        </w:rPr>
        <w:t>.</w:t>
      </w:r>
    </w:p>
    <w:p w:rsidR="00D8793E" w:rsidRPr="00973F7F" w:rsidRDefault="002E4510" w:rsidP="00E436D0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9133CC">
        <w:rPr>
          <w:rFonts w:ascii="Times New Roman" w:hAnsi="Times New Roman" w:cs="Times New Roman"/>
          <w:sz w:val="28"/>
          <w:szCs w:val="28"/>
        </w:rPr>
        <w:t>3.4</w:t>
      </w:r>
      <w:r w:rsidRPr="009C361B">
        <w:rPr>
          <w:rFonts w:ascii="Times New Roman" w:hAnsi="Times New Roman" w:cs="Times New Roman"/>
          <w:i/>
          <w:sz w:val="28"/>
          <w:szCs w:val="28"/>
        </w:rPr>
        <w:t>.</w:t>
      </w:r>
      <w:r w:rsidR="00A71C53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6D0">
        <w:rPr>
          <w:rFonts w:ascii="Times New Roman" w:hAnsi="Times New Roman" w:cs="Times New Roman"/>
          <w:sz w:val="28"/>
          <w:szCs w:val="28"/>
        </w:rPr>
        <w:t>В</w:t>
      </w:r>
      <w:r w:rsidR="00E436D0" w:rsidRPr="00973F7F">
        <w:rPr>
          <w:rFonts w:ascii="Times New Roman" w:hAnsi="Times New Roman" w:cs="Times New Roman"/>
          <w:sz w:val="28"/>
          <w:szCs w:val="28"/>
        </w:rPr>
        <w:t xml:space="preserve"> случае невыполнения Получателем предусмотренных </w:t>
      </w:r>
      <w:r w:rsidR="00F64F5C">
        <w:rPr>
          <w:rFonts w:ascii="Times New Roman" w:hAnsi="Times New Roman" w:cs="Times New Roman"/>
          <w:sz w:val="28"/>
          <w:szCs w:val="28"/>
        </w:rPr>
        <w:t>под</w:t>
      </w:r>
      <w:hyperlink w:anchor="Par123" w:history="1">
        <w:r w:rsidR="00E436D0" w:rsidRPr="00973F7F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E436D0" w:rsidRPr="00973F7F">
        <w:rPr>
          <w:rFonts w:ascii="Times New Roman" w:hAnsi="Times New Roman" w:cs="Times New Roman"/>
          <w:sz w:val="28"/>
          <w:szCs w:val="28"/>
        </w:rPr>
        <w:t xml:space="preserve">.3-2.1.7 </w:t>
      </w:r>
      <w:r w:rsidR="00F64F5C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E436D0" w:rsidRPr="00973F7F">
        <w:rPr>
          <w:rFonts w:ascii="Times New Roman" w:hAnsi="Times New Roman" w:cs="Times New Roman"/>
          <w:sz w:val="28"/>
          <w:szCs w:val="28"/>
        </w:rPr>
        <w:t>настоящего Соглашения обязательств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Министерство вправе принять решение о приостановлении (сокращении) предоставления </w:t>
      </w:r>
      <w:r w:rsidR="006F309C" w:rsidRPr="00973F7F">
        <w:rPr>
          <w:rFonts w:ascii="Times New Roman" w:hAnsi="Times New Roman" w:cs="Times New Roman"/>
          <w:sz w:val="28"/>
          <w:szCs w:val="28"/>
        </w:rPr>
        <w:t>дотаций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F309C" w:rsidRPr="00973F7F">
        <w:rPr>
          <w:rFonts w:ascii="Times New Roman" w:hAnsi="Times New Roman" w:cs="Times New Roman"/>
          <w:sz w:val="28"/>
          <w:szCs w:val="28"/>
        </w:rPr>
        <w:t xml:space="preserve">, </w:t>
      </w:r>
      <w:r w:rsidR="00E436D0">
        <w:rPr>
          <w:rFonts w:ascii="Times New Roman" w:hAnsi="Times New Roman" w:cs="Times New Roman"/>
          <w:sz w:val="28"/>
          <w:szCs w:val="28"/>
        </w:rPr>
        <w:t>распределение котор</w:t>
      </w:r>
      <w:r w:rsidR="00F64F5C">
        <w:rPr>
          <w:rFonts w:ascii="Times New Roman" w:hAnsi="Times New Roman" w:cs="Times New Roman"/>
          <w:sz w:val="28"/>
          <w:szCs w:val="28"/>
        </w:rPr>
        <w:t>ых</w:t>
      </w:r>
      <w:r w:rsidR="00E436D0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6F309C" w:rsidRPr="00973F7F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годов, а также о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9C361B" w:rsidRPr="00973F7F">
        <w:rPr>
          <w:rFonts w:ascii="Times New Roman" w:hAnsi="Times New Roman" w:cs="Times New Roman"/>
          <w:sz w:val="28"/>
          <w:szCs w:val="28"/>
        </w:rPr>
        <w:t>и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9C361B" w:rsidRPr="00973F7F">
        <w:rPr>
          <w:rFonts w:ascii="Times New Roman" w:hAnsi="Times New Roman" w:cs="Times New Roman"/>
          <w:sz w:val="28"/>
          <w:szCs w:val="28"/>
        </w:rPr>
        <w:t>й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C361B" w:rsidRPr="00973F7F">
        <w:rPr>
          <w:rFonts w:ascii="Times New Roman" w:hAnsi="Times New Roman" w:cs="Times New Roman"/>
          <w:sz w:val="28"/>
          <w:szCs w:val="28"/>
        </w:rPr>
        <w:t>,</w:t>
      </w:r>
      <w:r w:rsidR="00E436D0">
        <w:rPr>
          <w:rFonts w:ascii="Times New Roman" w:hAnsi="Times New Roman" w:cs="Times New Roman"/>
          <w:sz w:val="28"/>
          <w:szCs w:val="28"/>
        </w:rPr>
        <w:t xml:space="preserve"> распределение котор</w:t>
      </w:r>
      <w:r w:rsidR="00F64F5C">
        <w:rPr>
          <w:rFonts w:ascii="Times New Roman" w:hAnsi="Times New Roman" w:cs="Times New Roman"/>
          <w:sz w:val="28"/>
          <w:szCs w:val="28"/>
        </w:rPr>
        <w:t>ых</w:t>
      </w:r>
      <w:r w:rsidR="00E436D0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</w:t>
      </w:r>
      <w:proofErr w:type="gramEnd"/>
      <w:r w:rsidR="009C361B" w:rsidRPr="00973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61B" w:rsidRPr="00973F7F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9C361B" w:rsidRPr="00973F7F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</w:t>
      </w:r>
      <w:bookmarkStart w:id="6" w:name="_GoBack"/>
      <w:bookmarkEnd w:id="6"/>
      <w:r w:rsidR="009C361B" w:rsidRPr="00973F7F">
        <w:rPr>
          <w:rFonts w:ascii="Times New Roman" w:hAnsi="Times New Roman" w:cs="Times New Roman"/>
          <w:sz w:val="28"/>
          <w:szCs w:val="28"/>
        </w:rPr>
        <w:t>одов,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по итогам исполнения 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31244D" w:rsidRPr="00973F7F">
        <w:rPr>
          <w:rFonts w:ascii="Times New Roman" w:hAnsi="Times New Roman" w:cs="Times New Roman"/>
          <w:sz w:val="28"/>
          <w:szCs w:val="28"/>
        </w:rPr>
        <w:t>за 2018 год</w:t>
      </w:r>
      <w:r w:rsidR="00E436D0">
        <w:rPr>
          <w:rFonts w:ascii="Times New Roman" w:hAnsi="Times New Roman" w:cs="Times New Roman"/>
          <w:sz w:val="28"/>
          <w:szCs w:val="28"/>
        </w:rPr>
        <w:t>.</w:t>
      </w:r>
    </w:p>
    <w:p w:rsidR="00C90DBC" w:rsidRDefault="007E55A1" w:rsidP="002E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3</w:t>
      </w:r>
      <w:r w:rsidR="00E64FF1" w:rsidRPr="009C361B">
        <w:rPr>
          <w:rFonts w:ascii="Times New Roman" w:hAnsi="Times New Roman" w:cs="Times New Roman"/>
          <w:sz w:val="28"/>
          <w:szCs w:val="28"/>
        </w:rPr>
        <w:t>.</w:t>
      </w:r>
      <w:r w:rsidR="002E4510" w:rsidRPr="009C361B">
        <w:rPr>
          <w:rFonts w:ascii="Times New Roman" w:hAnsi="Times New Roman" w:cs="Times New Roman"/>
          <w:sz w:val="28"/>
          <w:szCs w:val="28"/>
        </w:rPr>
        <w:t>5</w:t>
      </w:r>
      <w:r w:rsidR="00C90DB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 по настоящему Соглашению</w:t>
      </w:r>
      <w:r w:rsidR="00F64F5C">
        <w:rPr>
          <w:rFonts w:ascii="Times New Roman" w:hAnsi="Times New Roman" w:cs="Times New Roman"/>
          <w:sz w:val="28"/>
          <w:szCs w:val="28"/>
        </w:rPr>
        <w:t xml:space="preserve">, 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Cs/>
          <w:sz w:val="28"/>
          <w:szCs w:val="28"/>
        </w:rPr>
        <w:t>прекраще</w:t>
      </w:r>
      <w:r w:rsidR="00F64F5C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F64F5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олжностного лица, и </w:t>
      </w:r>
      <w:r w:rsidR="00F64F5C" w:rsidRPr="00B1715D"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F64F5C">
        <w:rPr>
          <w:rFonts w:ascii="Times New Roman" w:hAnsi="Times New Roman" w:cs="Times New Roman"/>
          <w:bCs/>
          <w:sz w:val="28"/>
          <w:szCs w:val="28"/>
        </w:rPr>
        <w:t>ия (избрания</w:t>
      </w:r>
      <w:r w:rsidR="00F64F5C" w:rsidRPr="00B1715D">
        <w:rPr>
          <w:rFonts w:ascii="Times New Roman" w:hAnsi="Times New Roman" w:cs="Times New Roman"/>
          <w:bCs/>
          <w:sz w:val="28"/>
          <w:szCs w:val="28"/>
        </w:rPr>
        <w:t>)</w:t>
      </w:r>
      <w:r w:rsidR="00F64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>высшим должностным лицом суб</w:t>
      </w:r>
      <w:r w:rsidR="00E436D0">
        <w:rPr>
          <w:rFonts w:ascii="Times New Roman" w:hAnsi="Times New Roman" w:cs="Times New Roman"/>
          <w:bCs/>
          <w:sz w:val="28"/>
          <w:szCs w:val="28"/>
        </w:rPr>
        <w:t>ъекта Российской Федерации</w:t>
      </w:r>
      <w:r w:rsidR="00F64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F5C" w:rsidRPr="00F64F5C">
        <w:rPr>
          <w:rFonts w:ascii="Times New Roman" w:hAnsi="Times New Roman" w:cs="Times New Roman"/>
          <w:bCs/>
          <w:sz w:val="28"/>
          <w:szCs w:val="28"/>
        </w:rPr>
        <w:t>(руководителем высшего исполнительного органа государственной власти субъекта Российской Федерации)</w:t>
      </w:r>
      <w:r w:rsidR="00E4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или исполняющим обязанности высшего должностного лица субъекта Российской Федерации  </w:t>
      </w:r>
      <w:r w:rsidR="00917C91" w:rsidRPr="00B1715D">
        <w:rPr>
          <w:rFonts w:ascii="Times New Roman" w:hAnsi="Times New Roman" w:cs="Times New Roman"/>
          <w:bCs/>
          <w:sz w:val="28"/>
          <w:szCs w:val="28"/>
        </w:rPr>
        <w:t>другое лицо</w:t>
      </w:r>
      <w:r w:rsidR="00527770">
        <w:rPr>
          <w:rFonts w:ascii="Times New Roman" w:hAnsi="Times New Roman" w:cs="Times New Roman"/>
          <w:bCs/>
          <w:sz w:val="28"/>
          <w:szCs w:val="28"/>
        </w:rPr>
        <w:t>,</w:t>
      </w:r>
      <w:r w:rsidR="00527770">
        <w:rPr>
          <w:rFonts w:ascii="Times New Roman" w:hAnsi="Times New Roman" w:cs="Times New Roman"/>
          <w:sz w:val="28"/>
          <w:szCs w:val="28"/>
        </w:rPr>
        <w:t xml:space="preserve"> а также в случае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возникновения обстоятельств непреодолимой силы, то</w:t>
      </w:r>
      <w:proofErr w:type="gramEnd"/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есть чрезвычайных и непредотвратимых при данных условиях обстоятельств, препятствующих выполнению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</w:t>
      </w:r>
      <w:r w:rsidR="00E64FF1" w:rsidRPr="00B1715D">
        <w:rPr>
          <w:rFonts w:ascii="Times New Roman" w:hAnsi="Times New Roman" w:cs="Times New Roman"/>
          <w:sz w:val="28"/>
          <w:szCs w:val="28"/>
        </w:rPr>
        <w:t>.</w:t>
      </w:r>
    </w:p>
    <w:p w:rsidR="002554FA" w:rsidRDefault="002554FA" w:rsidP="002E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A1" w:rsidRPr="00B1715D" w:rsidRDefault="007E55A1" w:rsidP="00DF0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0EA1" w:rsidRPr="00B1715D">
        <w:rPr>
          <w:rFonts w:ascii="Times New Roman" w:hAnsi="Times New Roman" w:cs="Times New Roman"/>
          <w:sz w:val="28"/>
          <w:szCs w:val="28"/>
        </w:rPr>
        <w:t>По взаимному соглашению Сторон,</w:t>
      </w:r>
      <w:r w:rsidR="00DF0EA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DF0EA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F0EA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F0E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EA1" w:rsidRPr="00922E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DF0EA1">
        <w:rPr>
          <w:rFonts w:ascii="Times New Roman" w:hAnsi="Times New Roman" w:cs="Times New Roman"/>
          <w:sz w:val="28"/>
          <w:szCs w:val="28"/>
        </w:rPr>
        <w:t xml:space="preserve"> о налогах и сборах и (</w:t>
      </w:r>
      <w:r w:rsidR="00DF0EA1" w:rsidRPr="00B1715D">
        <w:rPr>
          <w:rFonts w:ascii="Times New Roman" w:hAnsi="Times New Roman" w:cs="Times New Roman"/>
          <w:sz w:val="28"/>
          <w:szCs w:val="28"/>
        </w:rPr>
        <w:t>или</w:t>
      </w:r>
      <w:r w:rsidR="00DF0EA1">
        <w:rPr>
          <w:rFonts w:ascii="Times New Roman" w:hAnsi="Times New Roman" w:cs="Times New Roman"/>
          <w:sz w:val="28"/>
          <w:szCs w:val="28"/>
        </w:rPr>
        <w:t>)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 связи с изменением прогноза социально-экономического развития Российской Федерации на 201</w:t>
      </w:r>
      <w:r w:rsidR="00DF0EA1">
        <w:rPr>
          <w:rFonts w:ascii="Times New Roman" w:hAnsi="Times New Roman" w:cs="Times New Roman"/>
          <w:sz w:val="28"/>
          <w:szCs w:val="28"/>
        </w:rPr>
        <w:t>8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F0EA1">
        <w:rPr>
          <w:rFonts w:ascii="Times New Roman" w:hAnsi="Times New Roman" w:cs="Times New Roman"/>
          <w:sz w:val="28"/>
          <w:szCs w:val="28"/>
        </w:rPr>
        <w:t>9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и 20</w:t>
      </w:r>
      <w:r w:rsidR="00DF0EA1">
        <w:rPr>
          <w:rFonts w:ascii="Times New Roman" w:hAnsi="Times New Roman" w:cs="Times New Roman"/>
          <w:sz w:val="28"/>
          <w:szCs w:val="28"/>
        </w:rPr>
        <w:t>20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годов в настоящее Соглашение могут быть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путем подписания дополнительного </w:t>
      </w:r>
      <w:r w:rsidR="00DF0EA1" w:rsidRPr="00B1715D">
        <w:rPr>
          <w:rFonts w:ascii="Times New Roman" w:hAnsi="Times New Roman" w:cs="Times New Roman"/>
          <w:sz w:val="28"/>
          <w:szCs w:val="28"/>
        </w:rPr>
        <w:lastRenderedPageBreak/>
        <w:t>соглашения,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  <w:proofErr w:type="gramEnd"/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36"/>
      <w:bookmarkEnd w:id="8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41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</w:t>
      </w:r>
      <w:proofErr w:type="gramStart"/>
      <w:r w:rsidR="00363541" w:rsidRPr="00B1715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до 31 декабря 20</w:t>
      </w:r>
      <w:r w:rsidR="007D2EF2" w:rsidRPr="00B1715D">
        <w:rPr>
          <w:rFonts w:ascii="Times New Roman" w:hAnsi="Times New Roman" w:cs="Times New Roman"/>
          <w:sz w:val="28"/>
          <w:szCs w:val="28"/>
        </w:rPr>
        <w:t>1</w:t>
      </w:r>
      <w:r w:rsidR="008A7370">
        <w:rPr>
          <w:rFonts w:ascii="Times New Roman" w:hAnsi="Times New Roman" w:cs="Times New Roman"/>
          <w:sz w:val="28"/>
          <w:szCs w:val="28"/>
        </w:rPr>
        <w:t>8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44"/>
      <w:bookmarkEnd w:id="9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50"/>
      <w:bookmarkEnd w:id="10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Другие условия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шение составлено на ___ листах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256"/>
      <w:bookmarkEnd w:id="11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Юридические адреса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E457AA" w:rsidP="00BE06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 </w:t>
      </w:r>
      <w:r w:rsidR="009B0275" w:rsidRPr="00B1715D">
        <w:rPr>
          <w:rFonts w:ascii="Times New Roman" w:hAnsi="Times New Roman" w:cs="Times New Roman"/>
          <w:sz w:val="28"/>
          <w:szCs w:val="28"/>
        </w:rPr>
        <w:br/>
      </w:r>
      <w:r w:rsidRPr="00B1715D">
        <w:rPr>
          <w:rFonts w:ascii="Times New Roman" w:hAnsi="Times New Roman" w:cs="Times New Roman"/>
          <w:sz w:val="28"/>
          <w:szCs w:val="28"/>
        </w:rPr>
        <w:t>ул. Ильинка,9, г. Москва, 109097.</w:t>
      </w:r>
    </w:p>
    <w:p w:rsidR="002E6C7B" w:rsidRPr="002E6C7B" w:rsidRDefault="007E55A1" w:rsidP="00C262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Должностное лицо</w:t>
      </w:r>
      <w:r w:rsidR="002E6C7B" w:rsidRPr="002E6C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2E6C7B" w:rsidRPr="002E6C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</w:t>
      </w:r>
      <w:r w:rsidR="00B171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</w:t>
      </w:r>
    </w:p>
    <w:p w:rsidR="00D8793E" w:rsidRDefault="00D8793E" w:rsidP="00BE069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Default="00E457AA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10"/>
      </w:tblGrid>
      <w:tr w:rsidR="00014097" w:rsidRPr="00B1715D" w:rsidTr="00C262B3">
        <w:tc>
          <w:tcPr>
            <w:tcW w:w="4902" w:type="dxa"/>
          </w:tcPr>
          <w:p w:rsidR="00014097" w:rsidRDefault="00014097" w:rsidP="00BE069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  <w:p w:rsidR="00F64F5C" w:rsidRPr="00B1715D" w:rsidRDefault="00F64F5C" w:rsidP="00BE069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014097" w:rsidRPr="00B1715D" w:rsidRDefault="007E55A1" w:rsidP="00BE069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</w:t>
            </w:r>
            <w:r w:rsidR="006F63CD">
              <w:rPr>
                <w:rFonts w:ascii="Times New Roman" w:hAnsi="Times New Roman" w:cs="Times New Roman"/>
                <w:b/>
                <w:sz w:val="28"/>
                <w:szCs w:val="28"/>
              </w:rPr>
              <w:t>ое лицо</w:t>
            </w:r>
            <w:r w:rsidR="00014097"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14097" w:rsidRPr="00B1715D" w:rsidTr="00C262B3">
        <w:tc>
          <w:tcPr>
            <w:tcW w:w="4902" w:type="dxa"/>
          </w:tcPr>
          <w:p w:rsidR="002E6C7B" w:rsidRPr="002E6C7B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2E6C7B" w:rsidRPr="002E6C7B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финансов</w:t>
            </w:r>
          </w:p>
          <w:p w:rsidR="002E6C7B" w:rsidRPr="002E6C7B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14097" w:rsidRPr="00B1715D" w:rsidRDefault="002E6C7B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9521C" w:rsidRPr="00C262B3" w:rsidRDefault="00014097" w:rsidP="00C262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15D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инициалы)</w:t>
            </w:r>
          </w:p>
        </w:tc>
        <w:tc>
          <w:tcPr>
            <w:tcW w:w="4810" w:type="dxa"/>
          </w:tcPr>
          <w:p w:rsidR="006F63CD" w:rsidRDefault="006F63CD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3CD" w:rsidRDefault="006F63CD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4" w:rsidRDefault="00611434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B1715D" w:rsidRDefault="00F0112F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14097" w:rsidRPr="00B1715D" w:rsidRDefault="00014097" w:rsidP="00BE0691">
            <w:pPr>
              <w:pStyle w:val="ConsPlusNonformat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B1715D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инициалы)</w:t>
            </w:r>
          </w:p>
        </w:tc>
      </w:tr>
      <w:tr w:rsidR="00014097" w:rsidRPr="00B1715D" w:rsidTr="00C262B3">
        <w:tc>
          <w:tcPr>
            <w:tcW w:w="4902" w:type="dxa"/>
          </w:tcPr>
          <w:p w:rsidR="00014097" w:rsidRPr="00B1715D" w:rsidRDefault="00C05B2D" w:rsidP="00BE0691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0" w:type="dxa"/>
          </w:tcPr>
          <w:p w:rsidR="00014097" w:rsidRPr="00B1715D" w:rsidRDefault="00014097" w:rsidP="00BE0691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B1715D" w:rsidRDefault="00014097" w:rsidP="00C26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4097" w:rsidRPr="00B1715D" w:rsidSect="00E436D0">
      <w:headerReference w:type="default" r:id="rId12"/>
      <w:type w:val="continuous"/>
      <w:pgSz w:w="11906" w:h="16838"/>
      <w:pgMar w:top="567" w:right="851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4" w:rsidRDefault="00023134" w:rsidP="00742ED3">
      <w:pPr>
        <w:spacing w:after="0" w:line="240" w:lineRule="auto"/>
      </w:pPr>
      <w:r>
        <w:separator/>
      </w:r>
    </w:p>
  </w:endnote>
  <w:endnote w:type="continuationSeparator" w:id="0">
    <w:p w:rsidR="00023134" w:rsidRDefault="00023134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4" w:rsidRDefault="00023134" w:rsidP="00742ED3">
      <w:pPr>
        <w:spacing w:after="0" w:line="240" w:lineRule="auto"/>
      </w:pPr>
      <w:r>
        <w:separator/>
      </w:r>
    </w:p>
  </w:footnote>
  <w:footnote w:type="continuationSeparator" w:id="0">
    <w:p w:rsidR="00023134" w:rsidRDefault="00023134" w:rsidP="00742ED3">
      <w:pPr>
        <w:spacing w:after="0" w:line="240" w:lineRule="auto"/>
      </w:pPr>
      <w:r>
        <w:continuationSeparator/>
      </w:r>
    </w:p>
  </w:footnote>
  <w:footnote w:id="1">
    <w:p w:rsidR="00425826" w:rsidRPr="001A2505" w:rsidRDefault="00425826" w:rsidP="000275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2505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1A2505">
        <w:rPr>
          <w:rFonts w:ascii="Times New Roman" w:hAnsi="Times New Roman" w:cs="Times New Roman"/>
          <w:sz w:val="18"/>
          <w:szCs w:val="18"/>
        </w:rPr>
        <w:t xml:space="preserve">огласно утвержденным параметрам </w:t>
      </w:r>
      <w:proofErr w:type="gramStart"/>
      <w:r w:rsidRPr="001A2505">
        <w:rPr>
          <w:rFonts w:ascii="Times New Roman" w:hAnsi="Times New Roman" w:cs="Times New Roman"/>
          <w:sz w:val="18"/>
          <w:szCs w:val="18"/>
        </w:rPr>
        <w:t>прогноза основных параметров бюджета субъекта Российской Федерации</w:t>
      </w:r>
      <w:proofErr w:type="gramEnd"/>
      <w:r w:rsidRPr="001A2505">
        <w:rPr>
          <w:rFonts w:ascii="Times New Roman" w:hAnsi="Times New Roman" w:cs="Times New Roman"/>
          <w:sz w:val="18"/>
          <w:szCs w:val="18"/>
        </w:rPr>
        <w:t xml:space="preserve">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="00E920E3">
        <w:rPr>
          <w:rFonts w:ascii="Times New Roman" w:hAnsi="Times New Roman" w:cs="Times New Roman"/>
          <w:sz w:val="18"/>
          <w:szCs w:val="18"/>
        </w:rPr>
        <w:t xml:space="preserve"> </w:t>
      </w:r>
      <w:r w:rsidRPr="001A2505">
        <w:rPr>
          <w:rFonts w:ascii="Times New Roman" w:hAnsi="Times New Roman" w:cs="Times New Roman"/>
          <w:sz w:val="18"/>
          <w:szCs w:val="18"/>
        </w:rPr>
        <w:t>год и плановый период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2505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 и одобренному прогнозу социально-экономического развития субъекта Российской Федерации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и плановый период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2505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</w:t>
      </w:r>
      <w:r>
        <w:rPr>
          <w:rFonts w:ascii="Times New Roman" w:hAnsi="Times New Roman" w:cs="Times New Roman"/>
          <w:sz w:val="18"/>
          <w:szCs w:val="18"/>
        </w:rPr>
        <w:t>;</w:t>
      </w:r>
    </w:p>
  </w:footnote>
  <w:footnote w:id="2">
    <w:p w:rsidR="00425826" w:rsidRPr="001A2505" w:rsidRDefault="00425826" w:rsidP="0002759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A2505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1A2505">
        <w:rPr>
          <w:rFonts w:ascii="Times New Roman" w:hAnsi="Times New Roman" w:cs="Times New Roman"/>
          <w:sz w:val="18"/>
          <w:szCs w:val="18"/>
        </w:rPr>
        <w:t>огласно одобренному прогнозу социально-экономического развития субъекта Российской Федерации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и плановый период 201</w:t>
      </w:r>
      <w:r>
        <w:rPr>
          <w:rFonts w:ascii="Times New Roman" w:hAnsi="Times New Roman" w:cs="Times New Roman"/>
          <w:sz w:val="18"/>
          <w:szCs w:val="18"/>
        </w:rPr>
        <w:t>9 и 2020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2554FA" w:rsidRDefault="002554FA" w:rsidP="002554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Согласование с Министерством предусматривается в случае, </w:t>
      </w:r>
      <w:r w:rsidRPr="001A2505">
        <w:rPr>
          <w:rFonts w:ascii="Times New Roman" w:hAnsi="Times New Roman" w:cs="Times New Roman"/>
          <w:sz w:val="18"/>
          <w:szCs w:val="18"/>
        </w:rPr>
        <w:t>если по состоянию на 1 января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года доля общего объема долговых обязательств субъекта Российской Федерации составляет более 7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процентов от суммы доходов бюджета субъекта Российской Федерации без учета безвозмездных поступлений за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либо в бюджете субъекта Российской Федерации доля дотаций из федерального бюджета в течение двух из трех последних отчетных финансовых лет</w:t>
      </w:r>
      <w:proofErr w:type="gramEnd"/>
      <w:r w:rsidRPr="001A2505">
        <w:rPr>
          <w:rFonts w:ascii="Times New Roman" w:hAnsi="Times New Roman" w:cs="Times New Roman"/>
          <w:sz w:val="18"/>
          <w:szCs w:val="18"/>
        </w:rPr>
        <w:t xml:space="preserve"> превышала 40 процентов </w:t>
      </w:r>
      <w:proofErr w:type="gramStart"/>
      <w:r w:rsidRPr="001A2505">
        <w:rPr>
          <w:rFonts w:ascii="Times New Roman" w:hAnsi="Times New Roman" w:cs="Times New Roman"/>
          <w:sz w:val="18"/>
          <w:szCs w:val="18"/>
        </w:rPr>
        <w:t>объема собственных доходов консолидированного бюджет</w:t>
      </w:r>
      <w:r>
        <w:rPr>
          <w:rFonts w:ascii="Times New Roman" w:hAnsi="Times New Roman" w:cs="Times New Roman"/>
          <w:sz w:val="18"/>
          <w:szCs w:val="18"/>
        </w:rPr>
        <w:t>а субъекта Российской Федерации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</w:footnote>
  <w:footnote w:id="4">
    <w:p w:rsidR="00AB7539" w:rsidRPr="001A62FA" w:rsidRDefault="00AB7539" w:rsidP="00AB7539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9C361B">
        <w:rPr>
          <w:rStyle w:val="a5"/>
          <w:rFonts w:ascii="Times New Roman" w:hAnsi="Times New Roman" w:cs="Times New Roman"/>
        </w:rPr>
        <w:footnoteRef/>
      </w:r>
      <w:r w:rsidR="003B4E36">
        <w:rPr>
          <w:rFonts w:ascii="Times New Roman" w:hAnsi="Times New Roman" w:cs="Times New Roman"/>
          <w:sz w:val="16"/>
          <w:szCs w:val="16"/>
        </w:rPr>
        <w:t>Предусматривается</w:t>
      </w:r>
      <w:r w:rsidRPr="009C361B">
        <w:rPr>
          <w:rFonts w:ascii="Times New Roman" w:hAnsi="Times New Roman" w:cs="Times New Roman"/>
          <w:sz w:val="16"/>
          <w:szCs w:val="16"/>
        </w:rPr>
        <w:t xml:space="preserve"> в отношении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</w:t>
      </w:r>
      <w:proofErr w:type="gramStart"/>
      <w:r w:rsidRPr="009C361B">
        <w:rPr>
          <w:rFonts w:ascii="Times New Roman" w:hAnsi="Times New Roman" w:cs="Times New Roman"/>
          <w:sz w:val="16"/>
          <w:szCs w:val="16"/>
        </w:rPr>
        <w:t>объема собственных доходов консолидированного бюджета субъекта Российской Федерации</w:t>
      </w:r>
      <w:proofErr w:type="gramEnd"/>
      <w:r w:rsidRPr="009C361B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5">
    <w:p w:rsidR="00C90B51" w:rsidRPr="0011595C" w:rsidRDefault="00C90B51" w:rsidP="00C90B51">
      <w:pPr>
        <w:pStyle w:val="a3"/>
        <w:jc w:val="both"/>
        <w:rPr>
          <w:rFonts w:ascii="Times New Roman" w:hAnsi="Times New Roman" w:cs="Times New Roman"/>
        </w:rPr>
      </w:pPr>
      <w:r w:rsidRPr="009C361B">
        <w:rPr>
          <w:rStyle w:val="a5"/>
          <w:rFonts w:ascii="Times New Roman" w:hAnsi="Times New Roman" w:cs="Times New Roman"/>
        </w:rPr>
        <w:footnoteRef/>
      </w:r>
      <w:r w:rsidRPr="009C361B">
        <w:rPr>
          <w:rFonts w:ascii="Times New Roman" w:hAnsi="Times New Roman" w:cs="Times New Roman"/>
          <w:sz w:val="16"/>
        </w:rPr>
        <w:t>Д</w:t>
      </w:r>
      <w:r w:rsidRPr="009C361B">
        <w:rPr>
          <w:rFonts w:ascii="Times New Roman" w:hAnsi="Times New Roman" w:cs="Times New Roman"/>
          <w:sz w:val="16"/>
          <w:szCs w:val="16"/>
        </w:rPr>
        <w:t xml:space="preserve">ля субъектов Российской Федерации, в бюджетах которых доля дотаций из федерального бюджета в течение двух из трех последних отчетных финансовых </w:t>
      </w:r>
      <w:r w:rsidRPr="0011595C">
        <w:rPr>
          <w:rFonts w:ascii="Times New Roman" w:hAnsi="Times New Roman" w:cs="Times New Roman"/>
          <w:sz w:val="16"/>
          <w:szCs w:val="16"/>
        </w:rPr>
        <w:t>лет превышала 40 процентов объема собственных доходов консолидированного бюджета субъекта Российской Федерации</w:t>
      </w:r>
      <w:r w:rsidR="003E0709" w:rsidRPr="0011595C">
        <w:rPr>
          <w:rFonts w:ascii="Times New Roman" w:hAnsi="Times New Roman" w:cs="Times New Roman"/>
          <w:sz w:val="16"/>
          <w:szCs w:val="16"/>
        </w:rPr>
        <w:t>,</w:t>
      </w:r>
      <w:r w:rsidR="00241BE0" w:rsidRPr="0011595C">
        <w:rPr>
          <w:rFonts w:ascii="Times New Roman" w:hAnsi="Times New Roman" w:cs="Times New Roman"/>
          <w:sz w:val="16"/>
          <w:szCs w:val="16"/>
        </w:rPr>
        <w:t xml:space="preserve"> – подпунктами 2.1.1-2.1</w:t>
      </w:r>
      <w:r w:rsidRPr="0011595C">
        <w:rPr>
          <w:rFonts w:ascii="Times New Roman" w:hAnsi="Times New Roman" w:cs="Times New Roman"/>
          <w:sz w:val="16"/>
          <w:szCs w:val="16"/>
        </w:rPr>
        <w:t>.</w:t>
      </w:r>
      <w:r w:rsidR="00241BE0" w:rsidRPr="0011595C">
        <w:rPr>
          <w:rFonts w:ascii="Times New Roman" w:hAnsi="Times New Roman" w:cs="Times New Roman"/>
          <w:sz w:val="16"/>
          <w:szCs w:val="16"/>
        </w:rPr>
        <w:t>7</w:t>
      </w:r>
      <w:r w:rsidR="00705C4B" w:rsidRPr="0011595C">
        <w:rPr>
          <w:rFonts w:ascii="Times New Roman" w:hAnsi="Times New Roman" w:cs="Times New Roman"/>
          <w:sz w:val="16"/>
          <w:szCs w:val="16"/>
        </w:rPr>
        <w:t>.</w:t>
      </w:r>
    </w:p>
    <w:p w:rsidR="00C90B51" w:rsidRDefault="00C90B5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826" w:rsidRPr="009300C2" w:rsidRDefault="00571AD1">
        <w:pPr>
          <w:pStyle w:val="a6"/>
          <w:jc w:val="center"/>
          <w:rPr>
            <w:rFonts w:ascii="Times New Roman" w:hAnsi="Times New Roman" w:cs="Times New Roman"/>
          </w:rPr>
        </w:pPr>
        <w:r w:rsidRPr="009300C2">
          <w:rPr>
            <w:rFonts w:ascii="Times New Roman" w:hAnsi="Times New Roman" w:cs="Times New Roman"/>
          </w:rPr>
          <w:fldChar w:fldCharType="begin"/>
        </w:r>
        <w:r w:rsidR="00425826" w:rsidRPr="009300C2">
          <w:rPr>
            <w:rFonts w:ascii="Times New Roman" w:hAnsi="Times New Roman" w:cs="Times New Roman"/>
          </w:rPr>
          <w:instrText>PAGE   \* MERGEFORMAT</w:instrText>
        </w:r>
        <w:r w:rsidRPr="009300C2">
          <w:rPr>
            <w:rFonts w:ascii="Times New Roman" w:hAnsi="Times New Roman" w:cs="Times New Roman"/>
          </w:rPr>
          <w:fldChar w:fldCharType="separate"/>
        </w:r>
        <w:r w:rsidR="004F447B">
          <w:rPr>
            <w:rFonts w:ascii="Times New Roman" w:hAnsi="Times New Roman" w:cs="Times New Roman"/>
            <w:noProof/>
          </w:rPr>
          <w:t>10</w:t>
        </w:r>
        <w:r w:rsidRPr="009300C2">
          <w:rPr>
            <w:rFonts w:ascii="Times New Roman" w:hAnsi="Times New Roman" w:cs="Times New Roman"/>
          </w:rPr>
          <w:fldChar w:fldCharType="end"/>
        </w:r>
      </w:p>
    </w:sdtContent>
  </w:sdt>
  <w:p w:rsidR="00425826" w:rsidRDefault="00425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3EED573C"/>
    <w:multiLevelType w:val="hybridMultilevel"/>
    <w:tmpl w:val="72968974"/>
    <w:lvl w:ilvl="0" w:tplc="B5B09A22">
      <w:start w:val="1"/>
      <w:numFmt w:val="decimal"/>
      <w:lvlText w:val="%1."/>
      <w:lvlJc w:val="left"/>
      <w:pPr>
        <w:ind w:left="1752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A"/>
    <w:rsid w:val="000045B4"/>
    <w:rsid w:val="000116EA"/>
    <w:rsid w:val="00013F0A"/>
    <w:rsid w:val="00014097"/>
    <w:rsid w:val="00015067"/>
    <w:rsid w:val="00023134"/>
    <w:rsid w:val="00023416"/>
    <w:rsid w:val="0002759D"/>
    <w:rsid w:val="000451F2"/>
    <w:rsid w:val="000522E0"/>
    <w:rsid w:val="00057542"/>
    <w:rsid w:val="00060899"/>
    <w:rsid w:val="0007379C"/>
    <w:rsid w:val="00075B1B"/>
    <w:rsid w:val="00076CDF"/>
    <w:rsid w:val="00080399"/>
    <w:rsid w:val="00080695"/>
    <w:rsid w:val="000822FB"/>
    <w:rsid w:val="00083645"/>
    <w:rsid w:val="00087ADB"/>
    <w:rsid w:val="000918E5"/>
    <w:rsid w:val="000A4BF6"/>
    <w:rsid w:val="000A7AB2"/>
    <w:rsid w:val="000B1D92"/>
    <w:rsid w:val="000B2530"/>
    <w:rsid w:val="000B3E83"/>
    <w:rsid w:val="000B5379"/>
    <w:rsid w:val="000C107D"/>
    <w:rsid w:val="000C4D22"/>
    <w:rsid w:val="000C5AAB"/>
    <w:rsid w:val="000D2FAF"/>
    <w:rsid w:val="000D5E93"/>
    <w:rsid w:val="000D639F"/>
    <w:rsid w:val="000D6579"/>
    <w:rsid w:val="000E0BCC"/>
    <w:rsid w:val="000E0D12"/>
    <w:rsid w:val="000E318B"/>
    <w:rsid w:val="000E72EB"/>
    <w:rsid w:val="0010089A"/>
    <w:rsid w:val="001048F6"/>
    <w:rsid w:val="00106A03"/>
    <w:rsid w:val="0011087D"/>
    <w:rsid w:val="00111E3E"/>
    <w:rsid w:val="0011595C"/>
    <w:rsid w:val="001241F1"/>
    <w:rsid w:val="0012424D"/>
    <w:rsid w:val="00135F03"/>
    <w:rsid w:val="001471F1"/>
    <w:rsid w:val="00147B3F"/>
    <w:rsid w:val="00147BDC"/>
    <w:rsid w:val="00150110"/>
    <w:rsid w:val="0015348C"/>
    <w:rsid w:val="001538E1"/>
    <w:rsid w:val="001541B8"/>
    <w:rsid w:val="00155E06"/>
    <w:rsid w:val="001604CA"/>
    <w:rsid w:val="001607E3"/>
    <w:rsid w:val="001626A7"/>
    <w:rsid w:val="00163073"/>
    <w:rsid w:val="00165775"/>
    <w:rsid w:val="00166CF0"/>
    <w:rsid w:val="001765C5"/>
    <w:rsid w:val="00181020"/>
    <w:rsid w:val="00191F14"/>
    <w:rsid w:val="001926C1"/>
    <w:rsid w:val="00194E4B"/>
    <w:rsid w:val="00194EFD"/>
    <w:rsid w:val="001A2505"/>
    <w:rsid w:val="001A5309"/>
    <w:rsid w:val="001A62FA"/>
    <w:rsid w:val="001B1587"/>
    <w:rsid w:val="001B5B00"/>
    <w:rsid w:val="001C3CC1"/>
    <w:rsid w:val="001C5D8F"/>
    <w:rsid w:val="001C5DBF"/>
    <w:rsid w:val="001C71EF"/>
    <w:rsid w:val="001D0E61"/>
    <w:rsid w:val="001D269F"/>
    <w:rsid w:val="001D3AC3"/>
    <w:rsid w:val="001D63CC"/>
    <w:rsid w:val="001E276D"/>
    <w:rsid w:val="001F0A79"/>
    <w:rsid w:val="001F42AD"/>
    <w:rsid w:val="001F49A0"/>
    <w:rsid w:val="00200C83"/>
    <w:rsid w:val="002068E4"/>
    <w:rsid w:val="0021612C"/>
    <w:rsid w:val="002162FE"/>
    <w:rsid w:val="00217E59"/>
    <w:rsid w:val="00220058"/>
    <w:rsid w:val="0022006D"/>
    <w:rsid w:val="002308AE"/>
    <w:rsid w:val="00232A73"/>
    <w:rsid w:val="00232C5E"/>
    <w:rsid w:val="0023506C"/>
    <w:rsid w:val="00236C50"/>
    <w:rsid w:val="00237ACE"/>
    <w:rsid w:val="00240A29"/>
    <w:rsid w:val="00241BE0"/>
    <w:rsid w:val="00250505"/>
    <w:rsid w:val="00250712"/>
    <w:rsid w:val="00251CC2"/>
    <w:rsid w:val="00253E16"/>
    <w:rsid w:val="002554FA"/>
    <w:rsid w:val="002563B4"/>
    <w:rsid w:val="00256847"/>
    <w:rsid w:val="0026165C"/>
    <w:rsid w:val="0027140C"/>
    <w:rsid w:val="00272027"/>
    <w:rsid w:val="00275FB1"/>
    <w:rsid w:val="00276494"/>
    <w:rsid w:val="002765CA"/>
    <w:rsid w:val="00277C00"/>
    <w:rsid w:val="00282EC6"/>
    <w:rsid w:val="002833FE"/>
    <w:rsid w:val="002841DC"/>
    <w:rsid w:val="00287C7F"/>
    <w:rsid w:val="00291113"/>
    <w:rsid w:val="00294DF2"/>
    <w:rsid w:val="002A1C54"/>
    <w:rsid w:val="002A33F1"/>
    <w:rsid w:val="002A6C98"/>
    <w:rsid w:val="002B36EC"/>
    <w:rsid w:val="002B4569"/>
    <w:rsid w:val="002C38E6"/>
    <w:rsid w:val="002E0E89"/>
    <w:rsid w:val="002E4510"/>
    <w:rsid w:val="002E508F"/>
    <w:rsid w:val="002E6C7B"/>
    <w:rsid w:val="002E7FD4"/>
    <w:rsid w:val="002F11B7"/>
    <w:rsid w:val="002F4679"/>
    <w:rsid w:val="00301521"/>
    <w:rsid w:val="003016AD"/>
    <w:rsid w:val="00303661"/>
    <w:rsid w:val="00305650"/>
    <w:rsid w:val="0031244D"/>
    <w:rsid w:val="00312E76"/>
    <w:rsid w:val="00314A20"/>
    <w:rsid w:val="00314C74"/>
    <w:rsid w:val="003207D3"/>
    <w:rsid w:val="003214A2"/>
    <w:rsid w:val="00326B75"/>
    <w:rsid w:val="0032729C"/>
    <w:rsid w:val="00330277"/>
    <w:rsid w:val="00332101"/>
    <w:rsid w:val="0033735F"/>
    <w:rsid w:val="003425D4"/>
    <w:rsid w:val="003455EE"/>
    <w:rsid w:val="003516CC"/>
    <w:rsid w:val="003529F1"/>
    <w:rsid w:val="00353FD5"/>
    <w:rsid w:val="00355195"/>
    <w:rsid w:val="00355AC3"/>
    <w:rsid w:val="003621D7"/>
    <w:rsid w:val="00363541"/>
    <w:rsid w:val="003655CB"/>
    <w:rsid w:val="0036712E"/>
    <w:rsid w:val="00370FA9"/>
    <w:rsid w:val="00372B9C"/>
    <w:rsid w:val="00373E31"/>
    <w:rsid w:val="00376BE7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2C92"/>
    <w:rsid w:val="003B4AB0"/>
    <w:rsid w:val="003B4E36"/>
    <w:rsid w:val="003B4EBF"/>
    <w:rsid w:val="003B517A"/>
    <w:rsid w:val="003C00B0"/>
    <w:rsid w:val="003C0B99"/>
    <w:rsid w:val="003C1CE7"/>
    <w:rsid w:val="003C2A56"/>
    <w:rsid w:val="003C383D"/>
    <w:rsid w:val="003C6BF7"/>
    <w:rsid w:val="003D4953"/>
    <w:rsid w:val="003D6171"/>
    <w:rsid w:val="003D67E5"/>
    <w:rsid w:val="003E0709"/>
    <w:rsid w:val="003F04C9"/>
    <w:rsid w:val="003F2E27"/>
    <w:rsid w:val="003F4F70"/>
    <w:rsid w:val="00401220"/>
    <w:rsid w:val="00403216"/>
    <w:rsid w:val="00403338"/>
    <w:rsid w:val="004202C3"/>
    <w:rsid w:val="004224C4"/>
    <w:rsid w:val="004246F3"/>
    <w:rsid w:val="00425826"/>
    <w:rsid w:val="004259D1"/>
    <w:rsid w:val="00444F2E"/>
    <w:rsid w:val="00445E94"/>
    <w:rsid w:val="0045033D"/>
    <w:rsid w:val="00451690"/>
    <w:rsid w:val="00451FB0"/>
    <w:rsid w:val="00453E17"/>
    <w:rsid w:val="0046299C"/>
    <w:rsid w:val="00465930"/>
    <w:rsid w:val="004719D2"/>
    <w:rsid w:val="00473423"/>
    <w:rsid w:val="004752BD"/>
    <w:rsid w:val="00484126"/>
    <w:rsid w:val="00484FD0"/>
    <w:rsid w:val="00493B82"/>
    <w:rsid w:val="004951A5"/>
    <w:rsid w:val="0049521C"/>
    <w:rsid w:val="004A09AB"/>
    <w:rsid w:val="004A788C"/>
    <w:rsid w:val="004B1F3A"/>
    <w:rsid w:val="004B57E5"/>
    <w:rsid w:val="004C0088"/>
    <w:rsid w:val="004C2343"/>
    <w:rsid w:val="004C4155"/>
    <w:rsid w:val="004C516E"/>
    <w:rsid w:val="004C5933"/>
    <w:rsid w:val="004C6440"/>
    <w:rsid w:val="004E312B"/>
    <w:rsid w:val="004E5A0C"/>
    <w:rsid w:val="004E616A"/>
    <w:rsid w:val="004F15E4"/>
    <w:rsid w:val="004F1861"/>
    <w:rsid w:val="004F447B"/>
    <w:rsid w:val="004F514B"/>
    <w:rsid w:val="005013BF"/>
    <w:rsid w:val="005052C3"/>
    <w:rsid w:val="00507280"/>
    <w:rsid w:val="00510A07"/>
    <w:rsid w:val="0051542F"/>
    <w:rsid w:val="00525FD7"/>
    <w:rsid w:val="00527770"/>
    <w:rsid w:val="00530B89"/>
    <w:rsid w:val="0053325E"/>
    <w:rsid w:val="00533927"/>
    <w:rsid w:val="005353DB"/>
    <w:rsid w:val="00540EF3"/>
    <w:rsid w:val="00554A0B"/>
    <w:rsid w:val="005653F6"/>
    <w:rsid w:val="00570360"/>
    <w:rsid w:val="00571AD1"/>
    <w:rsid w:val="00575D7D"/>
    <w:rsid w:val="00575F8D"/>
    <w:rsid w:val="0057603F"/>
    <w:rsid w:val="00576CD2"/>
    <w:rsid w:val="00584743"/>
    <w:rsid w:val="0059351D"/>
    <w:rsid w:val="005B0FCD"/>
    <w:rsid w:val="005B40BA"/>
    <w:rsid w:val="005B4E73"/>
    <w:rsid w:val="005B6C5A"/>
    <w:rsid w:val="005B7CDB"/>
    <w:rsid w:val="005C173B"/>
    <w:rsid w:val="005C3C99"/>
    <w:rsid w:val="005D087D"/>
    <w:rsid w:val="005D09F7"/>
    <w:rsid w:val="005D0D08"/>
    <w:rsid w:val="005D4A72"/>
    <w:rsid w:val="005D69C0"/>
    <w:rsid w:val="005E0D71"/>
    <w:rsid w:val="005E2A0E"/>
    <w:rsid w:val="005E7FB6"/>
    <w:rsid w:val="005F2265"/>
    <w:rsid w:val="0060131F"/>
    <w:rsid w:val="00601835"/>
    <w:rsid w:val="006071B0"/>
    <w:rsid w:val="00607F18"/>
    <w:rsid w:val="0061025F"/>
    <w:rsid w:val="00611434"/>
    <w:rsid w:val="00614460"/>
    <w:rsid w:val="00614A19"/>
    <w:rsid w:val="00621152"/>
    <w:rsid w:val="00630156"/>
    <w:rsid w:val="00636DE8"/>
    <w:rsid w:val="0064278C"/>
    <w:rsid w:val="00651C5A"/>
    <w:rsid w:val="00661C3B"/>
    <w:rsid w:val="00663906"/>
    <w:rsid w:val="006658A0"/>
    <w:rsid w:val="0066709A"/>
    <w:rsid w:val="006758DA"/>
    <w:rsid w:val="00676463"/>
    <w:rsid w:val="00681E1D"/>
    <w:rsid w:val="00686C5C"/>
    <w:rsid w:val="00690CE2"/>
    <w:rsid w:val="006938A0"/>
    <w:rsid w:val="00696DF6"/>
    <w:rsid w:val="006A1D84"/>
    <w:rsid w:val="006A21CC"/>
    <w:rsid w:val="006A31E1"/>
    <w:rsid w:val="006A3823"/>
    <w:rsid w:val="006A6A54"/>
    <w:rsid w:val="006B6476"/>
    <w:rsid w:val="006C56D4"/>
    <w:rsid w:val="006D19F2"/>
    <w:rsid w:val="006D1F38"/>
    <w:rsid w:val="006D2C4D"/>
    <w:rsid w:val="006D2F13"/>
    <w:rsid w:val="006D5B15"/>
    <w:rsid w:val="006E6B96"/>
    <w:rsid w:val="006F095A"/>
    <w:rsid w:val="006F309C"/>
    <w:rsid w:val="006F63CD"/>
    <w:rsid w:val="00700671"/>
    <w:rsid w:val="00705C4B"/>
    <w:rsid w:val="00711AD9"/>
    <w:rsid w:val="007179E0"/>
    <w:rsid w:val="00722002"/>
    <w:rsid w:val="00726B98"/>
    <w:rsid w:val="00731F97"/>
    <w:rsid w:val="00742ED3"/>
    <w:rsid w:val="00743191"/>
    <w:rsid w:val="007506C5"/>
    <w:rsid w:val="0075780E"/>
    <w:rsid w:val="00760D91"/>
    <w:rsid w:val="00761FD1"/>
    <w:rsid w:val="00762717"/>
    <w:rsid w:val="00767F95"/>
    <w:rsid w:val="00770CE8"/>
    <w:rsid w:val="00772B54"/>
    <w:rsid w:val="0077397C"/>
    <w:rsid w:val="00775712"/>
    <w:rsid w:val="007823E4"/>
    <w:rsid w:val="0078407B"/>
    <w:rsid w:val="00792F20"/>
    <w:rsid w:val="00797EC1"/>
    <w:rsid w:val="007A2D79"/>
    <w:rsid w:val="007A4017"/>
    <w:rsid w:val="007A4FE2"/>
    <w:rsid w:val="007A6919"/>
    <w:rsid w:val="007A7B91"/>
    <w:rsid w:val="007B257C"/>
    <w:rsid w:val="007B45C9"/>
    <w:rsid w:val="007B4814"/>
    <w:rsid w:val="007B7EBD"/>
    <w:rsid w:val="007C6033"/>
    <w:rsid w:val="007D2EF2"/>
    <w:rsid w:val="007E0430"/>
    <w:rsid w:val="007E06EA"/>
    <w:rsid w:val="007E55A1"/>
    <w:rsid w:val="007E635A"/>
    <w:rsid w:val="007E6B22"/>
    <w:rsid w:val="007F35AC"/>
    <w:rsid w:val="007F3E76"/>
    <w:rsid w:val="007F43AC"/>
    <w:rsid w:val="008019B3"/>
    <w:rsid w:val="00803021"/>
    <w:rsid w:val="00807935"/>
    <w:rsid w:val="00811412"/>
    <w:rsid w:val="0081254A"/>
    <w:rsid w:val="0081301B"/>
    <w:rsid w:val="008141A3"/>
    <w:rsid w:val="00822084"/>
    <w:rsid w:val="008306D4"/>
    <w:rsid w:val="00832953"/>
    <w:rsid w:val="008374A6"/>
    <w:rsid w:val="0084088E"/>
    <w:rsid w:val="0084188E"/>
    <w:rsid w:val="008424AF"/>
    <w:rsid w:val="00847BE6"/>
    <w:rsid w:val="00853CFC"/>
    <w:rsid w:val="00861188"/>
    <w:rsid w:val="00861190"/>
    <w:rsid w:val="00862D8C"/>
    <w:rsid w:val="00864F02"/>
    <w:rsid w:val="00871113"/>
    <w:rsid w:val="0087364F"/>
    <w:rsid w:val="008804CA"/>
    <w:rsid w:val="00880EDF"/>
    <w:rsid w:val="00883660"/>
    <w:rsid w:val="00886158"/>
    <w:rsid w:val="00891C6F"/>
    <w:rsid w:val="008957BC"/>
    <w:rsid w:val="008A11A9"/>
    <w:rsid w:val="008A5EF6"/>
    <w:rsid w:val="008A7370"/>
    <w:rsid w:val="008B1A9F"/>
    <w:rsid w:val="008B3B68"/>
    <w:rsid w:val="008C0438"/>
    <w:rsid w:val="008C421C"/>
    <w:rsid w:val="008C5F9D"/>
    <w:rsid w:val="008C6041"/>
    <w:rsid w:val="008D0FE0"/>
    <w:rsid w:val="008D244A"/>
    <w:rsid w:val="008D2780"/>
    <w:rsid w:val="008D4B67"/>
    <w:rsid w:val="008E09E1"/>
    <w:rsid w:val="008E4EFD"/>
    <w:rsid w:val="008E5885"/>
    <w:rsid w:val="008E624E"/>
    <w:rsid w:val="008E6A43"/>
    <w:rsid w:val="008E7F8B"/>
    <w:rsid w:val="008F1B1D"/>
    <w:rsid w:val="008F58F3"/>
    <w:rsid w:val="008F7ECA"/>
    <w:rsid w:val="00900FE4"/>
    <w:rsid w:val="00902747"/>
    <w:rsid w:val="00905660"/>
    <w:rsid w:val="00910E8E"/>
    <w:rsid w:val="00910FE5"/>
    <w:rsid w:val="009133CC"/>
    <w:rsid w:val="00917C91"/>
    <w:rsid w:val="00920336"/>
    <w:rsid w:val="00922E01"/>
    <w:rsid w:val="009248E4"/>
    <w:rsid w:val="009300C2"/>
    <w:rsid w:val="009300C9"/>
    <w:rsid w:val="009311C6"/>
    <w:rsid w:val="0093337B"/>
    <w:rsid w:val="00933E4B"/>
    <w:rsid w:val="00933F92"/>
    <w:rsid w:val="009364A0"/>
    <w:rsid w:val="00937FC6"/>
    <w:rsid w:val="00940043"/>
    <w:rsid w:val="0094169C"/>
    <w:rsid w:val="00941BF0"/>
    <w:rsid w:val="00950EDF"/>
    <w:rsid w:val="009563F1"/>
    <w:rsid w:val="00956B95"/>
    <w:rsid w:val="00960975"/>
    <w:rsid w:val="00962210"/>
    <w:rsid w:val="0096467D"/>
    <w:rsid w:val="00966656"/>
    <w:rsid w:val="00970CED"/>
    <w:rsid w:val="00973B3C"/>
    <w:rsid w:val="00973F7F"/>
    <w:rsid w:val="00974C1A"/>
    <w:rsid w:val="0098203C"/>
    <w:rsid w:val="0098215C"/>
    <w:rsid w:val="009826CB"/>
    <w:rsid w:val="00982CC7"/>
    <w:rsid w:val="00987AE0"/>
    <w:rsid w:val="009930A1"/>
    <w:rsid w:val="00994F51"/>
    <w:rsid w:val="00995718"/>
    <w:rsid w:val="00997D01"/>
    <w:rsid w:val="009A1F25"/>
    <w:rsid w:val="009A227D"/>
    <w:rsid w:val="009B0275"/>
    <w:rsid w:val="009B3D71"/>
    <w:rsid w:val="009B433D"/>
    <w:rsid w:val="009B5CBF"/>
    <w:rsid w:val="009B6080"/>
    <w:rsid w:val="009B743C"/>
    <w:rsid w:val="009C23D1"/>
    <w:rsid w:val="009C361B"/>
    <w:rsid w:val="009C78C3"/>
    <w:rsid w:val="009C797A"/>
    <w:rsid w:val="009D6AE2"/>
    <w:rsid w:val="009E6DE8"/>
    <w:rsid w:val="009F5D01"/>
    <w:rsid w:val="009F7502"/>
    <w:rsid w:val="00A01187"/>
    <w:rsid w:val="00A044A8"/>
    <w:rsid w:val="00A12376"/>
    <w:rsid w:val="00A227A0"/>
    <w:rsid w:val="00A2377F"/>
    <w:rsid w:val="00A23B09"/>
    <w:rsid w:val="00A23B49"/>
    <w:rsid w:val="00A30426"/>
    <w:rsid w:val="00A34595"/>
    <w:rsid w:val="00A34804"/>
    <w:rsid w:val="00A3697E"/>
    <w:rsid w:val="00A41BB3"/>
    <w:rsid w:val="00A50483"/>
    <w:rsid w:val="00A50556"/>
    <w:rsid w:val="00A50661"/>
    <w:rsid w:val="00A52A87"/>
    <w:rsid w:val="00A6264D"/>
    <w:rsid w:val="00A64FE1"/>
    <w:rsid w:val="00A654CC"/>
    <w:rsid w:val="00A67DDA"/>
    <w:rsid w:val="00A71C53"/>
    <w:rsid w:val="00A85EB9"/>
    <w:rsid w:val="00A92645"/>
    <w:rsid w:val="00A92E2F"/>
    <w:rsid w:val="00A93675"/>
    <w:rsid w:val="00A96CD9"/>
    <w:rsid w:val="00AA1B6D"/>
    <w:rsid w:val="00AA7BD2"/>
    <w:rsid w:val="00AB18B0"/>
    <w:rsid w:val="00AB7539"/>
    <w:rsid w:val="00AC2C91"/>
    <w:rsid w:val="00AD3513"/>
    <w:rsid w:val="00AE2CC4"/>
    <w:rsid w:val="00AE3C0E"/>
    <w:rsid w:val="00AE74AC"/>
    <w:rsid w:val="00AF07AB"/>
    <w:rsid w:val="00AF259B"/>
    <w:rsid w:val="00AF2E85"/>
    <w:rsid w:val="00AF3544"/>
    <w:rsid w:val="00AF413A"/>
    <w:rsid w:val="00B00AA8"/>
    <w:rsid w:val="00B00C60"/>
    <w:rsid w:val="00B021A1"/>
    <w:rsid w:val="00B021EF"/>
    <w:rsid w:val="00B02386"/>
    <w:rsid w:val="00B1491C"/>
    <w:rsid w:val="00B158C3"/>
    <w:rsid w:val="00B16C8C"/>
    <w:rsid w:val="00B1715D"/>
    <w:rsid w:val="00B20FB5"/>
    <w:rsid w:val="00B2554D"/>
    <w:rsid w:val="00B35314"/>
    <w:rsid w:val="00B3727E"/>
    <w:rsid w:val="00B377D4"/>
    <w:rsid w:val="00B37EF0"/>
    <w:rsid w:val="00B42A1F"/>
    <w:rsid w:val="00B524EF"/>
    <w:rsid w:val="00B571CD"/>
    <w:rsid w:val="00B61068"/>
    <w:rsid w:val="00B70285"/>
    <w:rsid w:val="00B715B0"/>
    <w:rsid w:val="00B77493"/>
    <w:rsid w:val="00B813CC"/>
    <w:rsid w:val="00B82241"/>
    <w:rsid w:val="00B84440"/>
    <w:rsid w:val="00B9066B"/>
    <w:rsid w:val="00B91161"/>
    <w:rsid w:val="00B97054"/>
    <w:rsid w:val="00BA1396"/>
    <w:rsid w:val="00BB0379"/>
    <w:rsid w:val="00BB2A88"/>
    <w:rsid w:val="00BB3FA5"/>
    <w:rsid w:val="00BB5F48"/>
    <w:rsid w:val="00BC2302"/>
    <w:rsid w:val="00BC3BFA"/>
    <w:rsid w:val="00BC4AA0"/>
    <w:rsid w:val="00BC608A"/>
    <w:rsid w:val="00BC634F"/>
    <w:rsid w:val="00BD29D5"/>
    <w:rsid w:val="00BD3480"/>
    <w:rsid w:val="00BD46BB"/>
    <w:rsid w:val="00BD50BA"/>
    <w:rsid w:val="00BE00DA"/>
    <w:rsid w:val="00BE0691"/>
    <w:rsid w:val="00BF1DD4"/>
    <w:rsid w:val="00BF30BC"/>
    <w:rsid w:val="00BF6299"/>
    <w:rsid w:val="00BF6A77"/>
    <w:rsid w:val="00C0217D"/>
    <w:rsid w:val="00C03021"/>
    <w:rsid w:val="00C05B2D"/>
    <w:rsid w:val="00C05DD4"/>
    <w:rsid w:val="00C10491"/>
    <w:rsid w:val="00C138E8"/>
    <w:rsid w:val="00C20FA1"/>
    <w:rsid w:val="00C2197B"/>
    <w:rsid w:val="00C262B3"/>
    <w:rsid w:val="00C266ED"/>
    <w:rsid w:val="00C33909"/>
    <w:rsid w:val="00C33E9E"/>
    <w:rsid w:val="00C34BBB"/>
    <w:rsid w:val="00C36101"/>
    <w:rsid w:val="00C36E70"/>
    <w:rsid w:val="00C37254"/>
    <w:rsid w:val="00C420EC"/>
    <w:rsid w:val="00C43257"/>
    <w:rsid w:val="00C52666"/>
    <w:rsid w:val="00C53116"/>
    <w:rsid w:val="00C53E1C"/>
    <w:rsid w:val="00C604F8"/>
    <w:rsid w:val="00C64F74"/>
    <w:rsid w:val="00C7790B"/>
    <w:rsid w:val="00C813D5"/>
    <w:rsid w:val="00C8274A"/>
    <w:rsid w:val="00C827A0"/>
    <w:rsid w:val="00C83BBC"/>
    <w:rsid w:val="00C90B51"/>
    <w:rsid w:val="00C90DBC"/>
    <w:rsid w:val="00C912C8"/>
    <w:rsid w:val="00C91B50"/>
    <w:rsid w:val="00C94311"/>
    <w:rsid w:val="00C95FAC"/>
    <w:rsid w:val="00C97088"/>
    <w:rsid w:val="00CA0E46"/>
    <w:rsid w:val="00CA22F0"/>
    <w:rsid w:val="00CA3E73"/>
    <w:rsid w:val="00CA485C"/>
    <w:rsid w:val="00CA5585"/>
    <w:rsid w:val="00CA65EB"/>
    <w:rsid w:val="00CB30F8"/>
    <w:rsid w:val="00CB31BB"/>
    <w:rsid w:val="00CB3B3F"/>
    <w:rsid w:val="00CB7F98"/>
    <w:rsid w:val="00CC1A10"/>
    <w:rsid w:val="00CC3DDE"/>
    <w:rsid w:val="00CC4358"/>
    <w:rsid w:val="00CC488D"/>
    <w:rsid w:val="00CD4502"/>
    <w:rsid w:val="00CE61E7"/>
    <w:rsid w:val="00CE6D0D"/>
    <w:rsid w:val="00CF0969"/>
    <w:rsid w:val="00CF4270"/>
    <w:rsid w:val="00CF7203"/>
    <w:rsid w:val="00D03BED"/>
    <w:rsid w:val="00D063F3"/>
    <w:rsid w:val="00D11456"/>
    <w:rsid w:val="00D15015"/>
    <w:rsid w:val="00D20D26"/>
    <w:rsid w:val="00D228D0"/>
    <w:rsid w:val="00D3102D"/>
    <w:rsid w:val="00D3279F"/>
    <w:rsid w:val="00D37128"/>
    <w:rsid w:val="00D40E6E"/>
    <w:rsid w:val="00D519B1"/>
    <w:rsid w:val="00D52F22"/>
    <w:rsid w:val="00D5723F"/>
    <w:rsid w:val="00D61688"/>
    <w:rsid w:val="00D6171F"/>
    <w:rsid w:val="00D62D0C"/>
    <w:rsid w:val="00D70F78"/>
    <w:rsid w:val="00D74785"/>
    <w:rsid w:val="00D761A8"/>
    <w:rsid w:val="00D80E01"/>
    <w:rsid w:val="00D82F35"/>
    <w:rsid w:val="00D83358"/>
    <w:rsid w:val="00D85554"/>
    <w:rsid w:val="00D871B2"/>
    <w:rsid w:val="00D8793E"/>
    <w:rsid w:val="00D87FD4"/>
    <w:rsid w:val="00DA18EF"/>
    <w:rsid w:val="00DA473B"/>
    <w:rsid w:val="00DA5A08"/>
    <w:rsid w:val="00DA7CCD"/>
    <w:rsid w:val="00DB2FC6"/>
    <w:rsid w:val="00DB3CF5"/>
    <w:rsid w:val="00DC2F01"/>
    <w:rsid w:val="00DC7D3F"/>
    <w:rsid w:val="00DE17B8"/>
    <w:rsid w:val="00DE2160"/>
    <w:rsid w:val="00DE58DA"/>
    <w:rsid w:val="00DE6DF9"/>
    <w:rsid w:val="00DF0EA1"/>
    <w:rsid w:val="00DF28C4"/>
    <w:rsid w:val="00DF39A8"/>
    <w:rsid w:val="00DF5191"/>
    <w:rsid w:val="00DF6913"/>
    <w:rsid w:val="00DF6A54"/>
    <w:rsid w:val="00E03743"/>
    <w:rsid w:val="00E22251"/>
    <w:rsid w:val="00E23C2D"/>
    <w:rsid w:val="00E277FF"/>
    <w:rsid w:val="00E300CB"/>
    <w:rsid w:val="00E321B5"/>
    <w:rsid w:val="00E335A6"/>
    <w:rsid w:val="00E34958"/>
    <w:rsid w:val="00E35D96"/>
    <w:rsid w:val="00E37986"/>
    <w:rsid w:val="00E40667"/>
    <w:rsid w:val="00E436D0"/>
    <w:rsid w:val="00E457AA"/>
    <w:rsid w:val="00E60CE1"/>
    <w:rsid w:val="00E60D3A"/>
    <w:rsid w:val="00E64FF1"/>
    <w:rsid w:val="00E66C40"/>
    <w:rsid w:val="00E713EC"/>
    <w:rsid w:val="00E734B1"/>
    <w:rsid w:val="00E7410D"/>
    <w:rsid w:val="00E74D6C"/>
    <w:rsid w:val="00E75062"/>
    <w:rsid w:val="00E920E3"/>
    <w:rsid w:val="00E96979"/>
    <w:rsid w:val="00EA16BD"/>
    <w:rsid w:val="00EB6D50"/>
    <w:rsid w:val="00EC3B9A"/>
    <w:rsid w:val="00EC6EF8"/>
    <w:rsid w:val="00EC7972"/>
    <w:rsid w:val="00ED2DD4"/>
    <w:rsid w:val="00ED3FB5"/>
    <w:rsid w:val="00ED5A09"/>
    <w:rsid w:val="00EE5ECF"/>
    <w:rsid w:val="00EE75A9"/>
    <w:rsid w:val="00EF317E"/>
    <w:rsid w:val="00EF50CA"/>
    <w:rsid w:val="00F0112F"/>
    <w:rsid w:val="00F03858"/>
    <w:rsid w:val="00F03E6E"/>
    <w:rsid w:val="00F04A1E"/>
    <w:rsid w:val="00F14C37"/>
    <w:rsid w:val="00F1684F"/>
    <w:rsid w:val="00F20F23"/>
    <w:rsid w:val="00F21008"/>
    <w:rsid w:val="00F23174"/>
    <w:rsid w:val="00F24729"/>
    <w:rsid w:val="00F32071"/>
    <w:rsid w:val="00F42C96"/>
    <w:rsid w:val="00F47A9C"/>
    <w:rsid w:val="00F47BC0"/>
    <w:rsid w:val="00F51A85"/>
    <w:rsid w:val="00F524F0"/>
    <w:rsid w:val="00F52ED1"/>
    <w:rsid w:val="00F54C20"/>
    <w:rsid w:val="00F55087"/>
    <w:rsid w:val="00F6422B"/>
    <w:rsid w:val="00F64F5C"/>
    <w:rsid w:val="00F652BB"/>
    <w:rsid w:val="00F71072"/>
    <w:rsid w:val="00F739AF"/>
    <w:rsid w:val="00F76EF1"/>
    <w:rsid w:val="00F80113"/>
    <w:rsid w:val="00F81530"/>
    <w:rsid w:val="00F855FE"/>
    <w:rsid w:val="00F866A6"/>
    <w:rsid w:val="00F86DFF"/>
    <w:rsid w:val="00F87E2F"/>
    <w:rsid w:val="00F91C5F"/>
    <w:rsid w:val="00F948D3"/>
    <w:rsid w:val="00F95AF0"/>
    <w:rsid w:val="00F975FD"/>
    <w:rsid w:val="00F97C0C"/>
    <w:rsid w:val="00FA2A9D"/>
    <w:rsid w:val="00FA6873"/>
    <w:rsid w:val="00FB1A28"/>
    <w:rsid w:val="00FB3110"/>
    <w:rsid w:val="00FC5EDC"/>
    <w:rsid w:val="00FD0D99"/>
    <w:rsid w:val="00FD277B"/>
    <w:rsid w:val="00FD668C"/>
    <w:rsid w:val="00FD67E9"/>
    <w:rsid w:val="00FD6803"/>
    <w:rsid w:val="00FE12C1"/>
    <w:rsid w:val="00FE1CF7"/>
    <w:rsid w:val="00FE7AA8"/>
    <w:rsid w:val="00FF202F"/>
    <w:rsid w:val="00FF4DED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4BED945EF4DDADD9F662AEA27BE2FEC8BB9EA96655209610CFA7cFD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3BFFEFC237B12AB0B08487BFCDD2F267B53CEFDB4A11FE5AC61t2I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6BDCE9491EC36A565EDA84D5C803ABB08D4CB7A8AD1902FCE08FB0B73A488CED6A2CB25552e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DEC2-9EDC-4E62-8CF6-6520F7D5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АЛИМКИНА ИРИНА ЕВГЕНЬЕВНА</dc:creator>
  <cp:lastModifiedBy>САЙФЕТДИНОВА АУРИКА ФАРТАХОВНА</cp:lastModifiedBy>
  <cp:revision>41</cp:revision>
  <cp:lastPrinted>2017-12-01T17:04:00Z</cp:lastPrinted>
  <dcterms:created xsi:type="dcterms:W3CDTF">2017-11-28T12:00:00Z</dcterms:created>
  <dcterms:modified xsi:type="dcterms:W3CDTF">2017-12-06T09:04:00Z</dcterms:modified>
</cp:coreProperties>
</file>