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16" w:rsidRDefault="00A77316">
      <w:pPr>
        <w:pStyle w:val="1"/>
        <w:spacing w:line="360" w:lineRule="auto"/>
        <w:jc w:val="center"/>
        <w:rPr>
          <w:b/>
        </w:rPr>
      </w:pPr>
      <w:r>
        <w:rPr>
          <w:b/>
        </w:rPr>
        <w:t>Информационное сообщение</w:t>
      </w:r>
    </w:p>
    <w:p w:rsidR="004122FC" w:rsidRDefault="004122FC">
      <w:pPr>
        <w:ind w:firstLine="0"/>
        <w:jc w:val="center"/>
        <w:rPr>
          <w:b/>
        </w:rPr>
      </w:pPr>
      <w:r>
        <w:rPr>
          <w:b/>
        </w:rPr>
        <w:t>о круглом столе</w:t>
      </w:r>
    </w:p>
    <w:p w:rsidR="008D52CC" w:rsidRDefault="004122FC" w:rsidP="000F4030">
      <w:pPr>
        <w:ind w:firstLine="0"/>
        <w:jc w:val="center"/>
        <w:rPr>
          <w:b/>
        </w:rPr>
      </w:pPr>
      <w:r>
        <w:rPr>
          <w:b/>
        </w:rPr>
        <w:t xml:space="preserve"> «</w:t>
      </w:r>
      <w:r w:rsidR="00B31773" w:rsidRPr="00B31773">
        <w:rPr>
          <w:b/>
        </w:rPr>
        <w:t>Проект федерального стандарта бухгалтерского учета «Учет аренды</w:t>
      </w:r>
      <w:r w:rsidR="008D52CC">
        <w:rPr>
          <w:b/>
        </w:rPr>
        <w:t>»</w:t>
      </w:r>
    </w:p>
    <w:p w:rsidR="00A77316" w:rsidRDefault="00A77316">
      <w:pPr>
        <w:spacing w:line="360" w:lineRule="auto"/>
      </w:pPr>
    </w:p>
    <w:p w:rsidR="00D33081" w:rsidRDefault="00D33081" w:rsidP="00D33081">
      <w:pPr>
        <w:pStyle w:val="2"/>
      </w:pPr>
      <w:r w:rsidRPr="00D33081">
        <w:t>6 октября 2017 г. Минфин России и Научно-исследовательский финансовый институт провели круглый стол «Про</w:t>
      </w:r>
      <w:bookmarkStart w:id="0" w:name="_GoBack"/>
      <w:bookmarkEnd w:id="0"/>
      <w:r w:rsidRPr="00D33081">
        <w:t>ект федерального стандарта бухгалтерского учета «Учет аренды». В нем приняли участие около 70 представителей составителей и пользователей бухгалтерской отчетности, лизинговых и аудиторских организаций, объединений предпринимателей, саморегулируемых организаций, высших учебных заведений.</w:t>
      </w:r>
    </w:p>
    <w:p w:rsidR="00D33081" w:rsidRDefault="00D33081" w:rsidP="00D33081">
      <w:pPr>
        <w:pStyle w:val="2"/>
      </w:pPr>
    </w:p>
    <w:p w:rsidR="00D33081" w:rsidRDefault="00D33081" w:rsidP="00D33081">
      <w:pPr>
        <w:pStyle w:val="2"/>
        <w:ind w:firstLine="0"/>
      </w:pPr>
      <w:r>
        <w:rPr>
          <w:noProof/>
        </w:rPr>
        <w:drawing>
          <wp:inline distT="0" distB="0" distL="0" distR="0" wp14:anchorId="4D5E44B0" wp14:editId="347DE3D0">
            <wp:extent cx="2947053" cy="1866900"/>
            <wp:effectExtent l="0" t="0" r="5715" b="0"/>
            <wp:docPr id="3" name="Рисунок 3" descr="L:\07\Depart\Деятельность Департамента\Мероприятия и публикации\Круглые столы МФ\Аренда-2017\Фотографии с круглого стол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07\Depart\Деятельность Департамента\Мероприятия и публикации\Круглые столы МФ\Аренда-2017\Фотографии с круглого стол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88" cy="18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D33081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9511D3" wp14:editId="5BD9AE8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09620" cy="1866900"/>
            <wp:effectExtent l="0" t="0" r="5080" b="0"/>
            <wp:wrapSquare wrapText="bothSides"/>
            <wp:docPr id="1" name="Рисунок 1" descr="C:\Users\0819\AppData\Local\Microsoft\Windows\Temporary Internet Files\Content.Word\IMG-201710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19\AppData\Local\Microsoft\Windows\Temporary Internet Files\Content.Word\IMG-20171006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081" w:rsidRPr="00D33081" w:rsidRDefault="00D33081" w:rsidP="00D33081">
      <w:pPr>
        <w:pStyle w:val="2"/>
      </w:pPr>
      <w:r w:rsidRPr="00D33081">
        <w:t xml:space="preserve">Проект федерального стандарта бухгалтерского учета «Учет аренды» разработан в соответствии с Программой разработки федеральных стандартов бухгалтерского учета на 2017-2019 гг. </w:t>
      </w:r>
    </w:p>
    <w:p w:rsidR="00D33081" w:rsidRDefault="00D33081" w:rsidP="00D33081">
      <w:pPr>
        <w:pStyle w:val="2"/>
      </w:pPr>
      <w:r w:rsidRPr="00D33081">
        <w:t>В ходе круглого стола обсуждались основные положения проекта, их соответствие потребностям пользователей бухгалтерской (финансовой) отчетности и МСФО, а также их практическая реализуемость. Состоялся обмен мнениями относительно обоснованности структуры проекта, сферы его применения, особенностей учета аренды арендаторами и арендодателями, раскрытия информации об аренде в бухгалтерской отчетности организации. Подчеркнута необходимость упрощенных способов учета аренды для субъектов малого предпринимательства. Представители лизинговых организаций обратили внимание на обязательность установления переходных положений при введении стандарта в действие.</w:t>
      </w:r>
    </w:p>
    <w:p w:rsidR="00A77316" w:rsidRDefault="00D33081" w:rsidP="00D33081">
      <w:pPr>
        <w:pStyle w:val="2"/>
      </w:pPr>
      <w:r w:rsidRPr="00D33081">
        <w:t>По результатам круглого стола будет подготовлен окончательный проект стандарта «Учет аренды» для рассмотрения Советом по стандартам бухгалтерского учета.</w:t>
      </w:r>
    </w:p>
    <w:p w:rsidR="00D33081" w:rsidRDefault="00D33081" w:rsidP="00D33081">
      <w:pPr>
        <w:pStyle w:val="2"/>
        <w:ind w:firstLine="0"/>
      </w:pPr>
    </w:p>
    <w:p w:rsidR="00892969" w:rsidRDefault="00892969" w:rsidP="000471C6">
      <w:pPr>
        <w:pStyle w:val="2"/>
        <w:ind w:firstLine="0"/>
      </w:pPr>
    </w:p>
    <w:p w:rsidR="00172D08" w:rsidRPr="00172D08" w:rsidRDefault="00A77316" w:rsidP="00172D08">
      <w:pPr>
        <w:pStyle w:val="2"/>
        <w:ind w:firstLine="0"/>
      </w:pPr>
      <w:r>
        <w:rPr>
          <w:i/>
        </w:rPr>
        <w:t>Пресс-служба Минфина России</w:t>
      </w:r>
    </w:p>
    <w:sectPr w:rsidR="00172D08" w:rsidRPr="00172D08" w:rsidSect="00422A6D">
      <w:headerReference w:type="even" r:id="rId10"/>
      <w:headerReference w:type="default" r:id="rId11"/>
      <w:footerReference w:type="even" r:id="rId12"/>
      <w:pgSz w:w="11906" w:h="16838"/>
      <w:pgMar w:top="993" w:right="851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23" w:rsidRDefault="00834D23">
      <w:r>
        <w:separator/>
      </w:r>
    </w:p>
  </w:endnote>
  <w:endnote w:type="continuationSeparator" w:id="0">
    <w:p w:rsidR="00834D23" w:rsidRDefault="0083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C" w:rsidRDefault="004122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22FC" w:rsidRDefault="004122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23" w:rsidRDefault="00834D23">
      <w:r>
        <w:separator/>
      </w:r>
    </w:p>
  </w:footnote>
  <w:footnote w:type="continuationSeparator" w:id="0">
    <w:p w:rsidR="00834D23" w:rsidRDefault="0083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C" w:rsidRDefault="004122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2FC" w:rsidRDefault="004122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C" w:rsidRDefault="004122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081">
      <w:rPr>
        <w:rStyle w:val="a5"/>
        <w:noProof/>
      </w:rPr>
      <w:t>2</w:t>
    </w:r>
    <w:r>
      <w:rPr>
        <w:rStyle w:val="a5"/>
      </w:rPr>
      <w:fldChar w:fldCharType="end"/>
    </w:r>
  </w:p>
  <w:p w:rsidR="004122FC" w:rsidRDefault="004122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907"/>
    <w:multiLevelType w:val="hybridMultilevel"/>
    <w:tmpl w:val="C5328D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7F2549"/>
    <w:multiLevelType w:val="hybridMultilevel"/>
    <w:tmpl w:val="2B84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A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41689A"/>
    <w:multiLevelType w:val="hybridMultilevel"/>
    <w:tmpl w:val="5DA0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89"/>
    <w:rsid w:val="0001458D"/>
    <w:rsid w:val="000471C6"/>
    <w:rsid w:val="000A2B75"/>
    <w:rsid w:val="000F2DC1"/>
    <w:rsid w:val="000F4030"/>
    <w:rsid w:val="00132DE5"/>
    <w:rsid w:val="001434CF"/>
    <w:rsid w:val="00162BDA"/>
    <w:rsid w:val="00172D08"/>
    <w:rsid w:val="00194949"/>
    <w:rsid w:val="002254EC"/>
    <w:rsid w:val="00244E59"/>
    <w:rsid w:val="00277223"/>
    <w:rsid w:val="00284A89"/>
    <w:rsid w:val="0029069F"/>
    <w:rsid w:val="002E0720"/>
    <w:rsid w:val="00303FC2"/>
    <w:rsid w:val="00313EA4"/>
    <w:rsid w:val="003520C3"/>
    <w:rsid w:val="003756DC"/>
    <w:rsid w:val="00392A06"/>
    <w:rsid w:val="003B73C6"/>
    <w:rsid w:val="004122FC"/>
    <w:rsid w:val="00414271"/>
    <w:rsid w:val="00415FA9"/>
    <w:rsid w:val="00422A6D"/>
    <w:rsid w:val="00427455"/>
    <w:rsid w:val="00437F28"/>
    <w:rsid w:val="00483A2C"/>
    <w:rsid w:val="00501C90"/>
    <w:rsid w:val="0052425E"/>
    <w:rsid w:val="005B043B"/>
    <w:rsid w:val="005E4E8B"/>
    <w:rsid w:val="00615BD3"/>
    <w:rsid w:val="0062034E"/>
    <w:rsid w:val="006231A0"/>
    <w:rsid w:val="00667CCE"/>
    <w:rsid w:val="006722C7"/>
    <w:rsid w:val="00682A3F"/>
    <w:rsid w:val="00695AA4"/>
    <w:rsid w:val="006F562C"/>
    <w:rsid w:val="006F5D75"/>
    <w:rsid w:val="00720204"/>
    <w:rsid w:val="00725419"/>
    <w:rsid w:val="00801E87"/>
    <w:rsid w:val="0080771B"/>
    <w:rsid w:val="00834D23"/>
    <w:rsid w:val="00892969"/>
    <w:rsid w:val="008A1FF5"/>
    <w:rsid w:val="008D52CC"/>
    <w:rsid w:val="00970850"/>
    <w:rsid w:val="009A04D4"/>
    <w:rsid w:val="009F26BB"/>
    <w:rsid w:val="00A672AB"/>
    <w:rsid w:val="00A77316"/>
    <w:rsid w:val="00AA1A1E"/>
    <w:rsid w:val="00AC25EC"/>
    <w:rsid w:val="00B12BD9"/>
    <w:rsid w:val="00B31773"/>
    <w:rsid w:val="00B51E40"/>
    <w:rsid w:val="00B87936"/>
    <w:rsid w:val="00BB416C"/>
    <w:rsid w:val="00C16621"/>
    <w:rsid w:val="00C3218C"/>
    <w:rsid w:val="00C33237"/>
    <w:rsid w:val="00C8018A"/>
    <w:rsid w:val="00C97167"/>
    <w:rsid w:val="00CB388F"/>
    <w:rsid w:val="00CF048F"/>
    <w:rsid w:val="00CF387D"/>
    <w:rsid w:val="00CF4E68"/>
    <w:rsid w:val="00CF6B37"/>
    <w:rsid w:val="00D22A69"/>
    <w:rsid w:val="00D33081"/>
    <w:rsid w:val="00D81E96"/>
    <w:rsid w:val="00D950A4"/>
    <w:rsid w:val="00DD5F4D"/>
    <w:rsid w:val="00E02441"/>
    <w:rsid w:val="00E3762D"/>
    <w:rsid w:val="00E579D0"/>
    <w:rsid w:val="00EB7ADF"/>
    <w:rsid w:val="00EF3AF2"/>
    <w:rsid w:val="00EF7402"/>
    <w:rsid w:val="00EF7B26"/>
    <w:rsid w:val="00F80974"/>
    <w:rsid w:val="00F84260"/>
    <w:rsid w:val="00F95B02"/>
    <w:rsid w:val="00FA449F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i/>
    </w:rPr>
  </w:style>
  <w:style w:type="paragraph" w:styleId="2">
    <w:name w:val="Body Text Indent 2"/>
    <w:basedOn w:val="a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ind w:firstLine="0"/>
    </w:pPr>
  </w:style>
  <w:style w:type="paragraph" w:styleId="a8">
    <w:name w:val="Title"/>
    <w:basedOn w:val="a"/>
    <w:qFormat/>
    <w:pPr>
      <w:ind w:firstLine="0"/>
      <w:jc w:val="center"/>
    </w:pPr>
    <w:rPr>
      <w:b/>
      <w:sz w:val="24"/>
    </w:rPr>
  </w:style>
  <w:style w:type="paragraph" w:styleId="3">
    <w:name w:val="Body Text 3"/>
    <w:basedOn w:val="a"/>
    <w:pPr>
      <w:spacing w:after="120"/>
      <w:ind w:firstLine="0"/>
      <w:jc w:val="left"/>
    </w:pPr>
    <w:rPr>
      <w:sz w:val="16"/>
      <w:szCs w:val="16"/>
    </w:rPr>
  </w:style>
  <w:style w:type="paragraph" w:styleId="a9">
    <w:name w:val="Balloon Text"/>
    <w:basedOn w:val="a"/>
    <w:semiHidden/>
    <w:rsid w:val="00695A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48F"/>
    <w:pPr>
      <w:ind w:left="720" w:firstLine="0"/>
      <w:contextualSpacing/>
    </w:pPr>
    <w:rPr>
      <w:rFonts w:ascii="Constantia" w:hAnsi="Constantia"/>
      <w:sz w:val="22"/>
      <w:szCs w:val="22"/>
    </w:rPr>
  </w:style>
  <w:style w:type="character" w:styleId="ab">
    <w:name w:val="Hyperlink"/>
    <w:basedOn w:val="a0"/>
    <w:rsid w:val="00B3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i/>
    </w:rPr>
  </w:style>
  <w:style w:type="paragraph" w:styleId="2">
    <w:name w:val="Body Text Indent 2"/>
    <w:basedOn w:val="a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ind w:firstLine="0"/>
    </w:pPr>
  </w:style>
  <w:style w:type="paragraph" w:styleId="a8">
    <w:name w:val="Title"/>
    <w:basedOn w:val="a"/>
    <w:qFormat/>
    <w:pPr>
      <w:ind w:firstLine="0"/>
      <w:jc w:val="center"/>
    </w:pPr>
    <w:rPr>
      <w:b/>
      <w:sz w:val="24"/>
    </w:rPr>
  </w:style>
  <w:style w:type="paragraph" w:styleId="3">
    <w:name w:val="Body Text 3"/>
    <w:basedOn w:val="a"/>
    <w:pPr>
      <w:spacing w:after="120"/>
      <w:ind w:firstLine="0"/>
      <w:jc w:val="left"/>
    </w:pPr>
    <w:rPr>
      <w:sz w:val="16"/>
      <w:szCs w:val="16"/>
    </w:rPr>
  </w:style>
  <w:style w:type="paragraph" w:styleId="a9">
    <w:name w:val="Balloon Text"/>
    <w:basedOn w:val="a"/>
    <w:semiHidden/>
    <w:rsid w:val="00695A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48F"/>
    <w:pPr>
      <w:ind w:left="720" w:firstLine="0"/>
      <w:contextualSpacing/>
    </w:pPr>
    <w:rPr>
      <w:rFonts w:ascii="Constantia" w:hAnsi="Constantia"/>
      <w:sz w:val="22"/>
      <w:szCs w:val="22"/>
    </w:rPr>
  </w:style>
  <w:style w:type="character" w:styleId="ab">
    <w:name w:val="Hyperlink"/>
    <w:basedOn w:val="a0"/>
    <w:rsid w:val="00B3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Совета по аудиторской деятельности</vt:lpstr>
    </vt:vector>
  </TitlesOfParts>
  <Company>mf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Совета по аудиторской деятельности</dc:title>
  <dc:creator>user</dc:creator>
  <cp:lastModifiedBy>ПРИОБРАЖЕНСКАЯ ВИКТОРИЯ ВИТАЛЬЕВНА</cp:lastModifiedBy>
  <cp:revision>2</cp:revision>
  <cp:lastPrinted>2017-03-02T12:47:00Z</cp:lastPrinted>
  <dcterms:created xsi:type="dcterms:W3CDTF">2017-10-06T12:09:00Z</dcterms:created>
  <dcterms:modified xsi:type="dcterms:W3CDTF">2017-10-06T12:09:00Z</dcterms:modified>
</cp:coreProperties>
</file>