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C" w:rsidRDefault="00BF2E6C" w:rsidP="00BF2E6C">
      <w:pPr>
        <w:pStyle w:val="a4"/>
      </w:pPr>
      <w:r w:rsidRPr="00BF2E6C">
        <w:t xml:space="preserve">Департамент бюджетной политики в сфере </w:t>
      </w:r>
    </w:p>
    <w:p w:rsidR="00BF2E6C" w:rsidRPr="00BF2E6C" w:rsidRDefault="00BF2E6C" w:rsidP="0064585F">
      <w:pPr>
        <w:ind w:firstLine="0"/>
        <w:jc w:val="center"/>
        <w:rPr>
          <w:b/>
          <w:color w:val="000000"/>
          <w:sz w:val="32"/>
          <w:szCs w:val="32"/>
        </w:rPr>
      </w:pPr>
      <w:r w:rsidRPr="00BF2E6C">
        <w:rPr>
          <w:b/>
          <w:color w:val="000000"/>
          <w:sz w:val="32"/>
          <w:szCs w:val="32"/>
        </w:rPr>
        <w:t>государственного управления, судебной системы, государственной гражданской службы</w:t>
      </w:r>
    </w:p>
    <w:p w:rsidR="00BF2E6C" w:rsidRPr="00BF2E6C" w:rsidRDefault="00BF2E6C" w:rsidP="0064585F">
      <w:pPr>
        <w:ind w:firstLine="0"/>
        <w:jc w:val="center"/>
        <w:rPr>
          <w:b/>
          <w:color w:val="000000"/>
          <w:sz w:val="32"/>
          <w:szCs w:val="32"/>
        </w:rPr>
      </w:pPr>
    </w:p>
    <w:p w:rsidR="0064585F" w:rsidRDefault="0064585F" w:rsidP="0064585F">
      <w:pPr>
        <w:ind w:firstLine="0"/>
        <w:jc w:val="center"/>
        <w:rPr>
          <w:b/>
          <w:color w:val="000000"/>
          <w:szCs w:val="28"/>
        </w:rPr>
      </w:pPr>
      <w:r w:rsidRPr="00D678AD">
        <w:rPr>
          <w:b/>
          <w:color w:val="000000"/>
          <w:szCs w:val="28"/>
        </w:rPr>
        <w:t>Отдел</w:t>
      </w:r>
      <w:bookmarkStart w:id="0" w:name="_GoBack"/>
      <w:bookmarkEnd w:id="0"/>
      <w:r w:rsidRPr="00D678A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нормативного правового регулирования в сфере государственного управления</w:t>
      </w:r>
    </w:p>
    <w:p w:rsidR="00836861" w:rsidRDefault="00836861" w:rsidP="0064585F">
      <w:pPr>
        <w:tabs>
          <w:tab w:val="left" w:pos="9033"/>
        </w:tabs>
        <w:ind w:left="34" w:firstLine="0"/>
        <w:rPr>
          <w:rFonts w:eastAsia="Calibri"/>
          <w:szCs w:val="28"/>
          <w:lang w:eastAsia="en-US"/>
        </w:rPr>
      </w:pPr>
    </w:p>
    <w:p w:rsidR="00836861" w:rsidRDefault="00836861" w:rsidP="0064585F">
      <w:pPr>
        <w:tabs>
          <w:tab w:val="left" w:pos="9033"/>
        </w:tabs>
        <w:ind w:left="34" w:firstLine="0"/>
        <w:rPr>
          <w:rFonts w:eastAsia="Calibri"/>
          <w:szCs w:val="28"/>
          <w:lang w:eastAsia="en-US"/>
        </w:rPr>
      </w:pPr>
    </w:p>
    <w:p w:rsidR="0064585F" w:rsidRPr="005B1F37" w:rsidRDefault="00836861" w:rsidP="005B7337">
      <w:pPr>
        <w:tabs>
          <w:tab w:val="left" w:pos="9033"/>
        </w:tabs>
        <w:ind w:left="34" w:firstLine="81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64585F" w:rsidRPr="005B1F37">
        <w:rPr>
          <w:rFonts w:eastAsia="Calibri"/>
          <w:szCs w:val="28"/>
          <w:lang w:eastAsia="en-US"/>
        </w:rPr>
        <w:t>. Указ Президента Российской Федерации от 21 мая 2012 г. № 636 «О структуре федеральных органов исполнительной власти»;</w:t>
      </w:r>
    </w:p>
    <w:p w:rsidR="0064585F" w:rsidRPr="005B1F37" w:rsidRDefault="00836861" w:rsidP="005B7337">
      <w:pPr>
        <w:tabs>
          <w:tab w:val="left" w:pos="9033"/>
        </w:tabs>
        <w:ind w:left="34" w:firstLine="81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64585F" w:rsidRPr="005B1F37">
        <w:rPr>
          <w:rFonts w:eastAsia="Calibri"/>
          <w:szCs w:val="28"/>
          <w:lang w:eastAsia="en-US"/>
        </w:rPr>
        <w:t>. 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64585F" w:rsidRPr="005B1F37" w:rsidRDefault="00836861" w:rsidP="005B7337">
      <w:pPr>
        <w:tabs>
          <w:tab w:val="left" w:pos="9033"/>
        </w:tabs>
        <w:ind w:left="34" w:firstLine="81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64585F" w:rsidRPr="005B1F37">
        <w:rPr>
          <w:rFonts w:eastAsia="Calibri"/>
          <w:szCs w:val="28"/>
          <w:lang w:eastAsia="en-US"/>
        </w:rPr>
        <w:t xml:space="preserve">. Указ Президента Российской Федерации от 31 декабря 2005 г. </w:t>
      </w:r>
      <w:r w:rsidR="005B7337">
        <w:rPr>
          <w:rFonts w:eastAsia="Calibri"/>
          <w:szCs w:val="28"/>
          <w:lang w:eastAsia="en-US"/>
        </w:rPr>
        <w:t xml:space="preserve">       </w:t>
      </w:r>
      <w:r w:rsidR="0064585F" w:rsidRPr="005B1F37">
        <w:rPr>
          <w:rFonts w:eastAsia="Calibri"/>
          <w:szCs w:val="28"/>
          <w:lang w:eastAsia="en-US"/>
        </w:rPr>
        <w:t>№ 1574 «О Реестре должностей Федеральной государственной гражданской службы».</w:t>
      </w:r>
    </w:p>
    <w:p w:rsidR="00836861" w:rsidRDefault="00836861" w:rsidP="005B7337">
      <w:pPr>
        <w:pStyle w:val="a6"/>
      </w:pPr>
      <w:r>
        <w:t>4</w:t>
      </w:r>
      <w:r w:rsidR="0064585F" w:rsidRPr="005B1F37">
        <w:t>. Указ Президента Российской Федерации от 9 марта 2004 г. № 314 «О системе и структуре федеральных органов исполнительной власти».</w:t>
      </w:r>
    </w:p>
    <w:sectPr w:rsidR="008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365"/>
    <w:multiLevelType w:val="hybridMultilevel"/>
    <w:tmpl w:val="BC1864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F"/>
    <w:rsid w:val="0036735A"/>
    <w:rsid w:val="005B7337"/>
    <w:rsid w:val="0064585F"/>
    <w:rsid w:val="00836861"/>
    <w:rsid w:val="00A206AF"/>
    <w:rsid w:val="00AE47CD"/>
    <w:rsid w:val="00B9295C"/>
    <w:rsid w:val="00B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2E6C"/>
    <w:pPr>
      <w:ind w:firstLine="0"/>
      <w:jc w:val="center"/>
    </w:pPr>
    <w:rPr>
      <w:b/>
      <w:color w:val="000000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F2E6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7337"/>
    <w:pPr>
      <w:tabs>
        <w:tab w:val="left" w:pos="9033"/>
      </w:tabs>
      <w:ind w:left="34" w:firstLine="817"/>
    </w:pPr>
    <w:rPr>
      <w:rFonts w:eastAsia="Calibri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733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5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2E6C"/>
    <w:pPr>
      <w:ind w:firstLine="0"/>
      <w:jc w:val="center"/>
    </w:pPr>
    <w:rPr>
      <w:b/>
      <w:color w:val="000000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F2E6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7337"/>
    <w:pPr>
      <w:tabs>
        <w:tab w:val="left" w:pos="9033"/>
      </w:tabs>
      <w:ind w:left="34" w:firstLine="817"/>
    </w:pPr>
    <w:rPr>
      <w:rFonts w:eastAsia="Calibri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733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МИТИНСКАЯ ИРИНА АНАТОЛЬЕВНА</dc:creator>
  <cp:lastModifiedBy>Парамонов Алексей Игоревич</cp:lastModifiedBy>
  <cp:revision>3</cp:revision>
  <dcterms:created xsi:type="dcterms:W3CDTF">2017-10-27T15:30:00Z</dcterms:created>
  <dcterms:modified xsi:type="dcterms:W3CDTF">2017-10-31T13:31:00Z</dcterms:modified>
</cp:coreProperties>
</file>