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5E" w:rsidRPr="00111956" w:rsidRDefault="00D413F0" w:rsidP="001119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956">
        <w:rPr>
          <w:rFonts w:ascii="Times New Roman" w:hAnsi="Times New Roman" w:cs="Times New Roman"/>
          <w:b/>
          <w:sz w:val="36"/>
          <w:szCs w:val="36"/>
        </w:rPr>
        <w:t>Д</w:t>
      </w:r>
      <w:r w:rsidR="00363C24">
        <w:rPr>
          <w:rFonts w:ascii="Times New Roman" w:hAnsi="Times New Roman" w:cs="Times New Roman"/>
          <w:b/>
          <w:sz w:val="36"/>
          <w:szCs w:val="36"/>
        </w:rPr>
        <w:t>епартамент</w:t>
      </w:r>
      <w:r w:rsidRPr="00111956">
        <w:rPr>
          <w:rFonts w:ascii="Times New Roman" w:hAnsi="Times New Roman" w:cs="Times New Roman"/>
          <w:b/>
          <w:sz w:val="36"/>
          <w:szCs w:val="36"/>
        </w:rPr>
        <w:t xml:space="preserve"> регулирования бухгалтерского учета, финансовой отчетности и аудиторской деятельности</w:t>
      </w:r>
    </w:p>
    <w:p w:rsidR="00D413F0" w:rsidRDefault="00A132D3" w:rsidP="00873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3F0" w:rsidRPr="00586351" w:rsidRDefault="00D413F0" w:rsidP="00111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51">
        <w:rPr>
          <w:rFonts w:ascii="Times New Roman" w:hAnsi="Times New Roman" w:cs="Times New Roman"/>
          <w:b/>
          <w:sz w:val="28"/>
          <w:szCs w:val="28"/>
        </w:rPr>
        <w:t>Отдел по взаимодействию с саморегулируемыми организациями аудиторов</w:t>
      </w:r>
    </w:p>
    <w:p w:rsidR="00D413F0" w:rsidRPr="00650541" w:rsidRDefault="00D413F0" w:rsidP="00111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F0" w:rsidRPr="00650541" w:rsidRDefault="00D413F0" w:rsidP="0011195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закон от 01.12.2007</w:t>
      </w:r>
      <w:r w:rsidRPr="006505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315-ФЗ «О саморегулируемых организациях</w:t>
      </w:r>
      <w:r w:rsidRPr="00650541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»</w:t>
      </w:r>
      <w:r w:rsidR="0075034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;</w:t>
      </w:r>
    </w:p>
    <w:p w:rsidR="00D413F0" w:rsidRPr="00377547" w:rsidRDefault="00D413F0" w:rsidP="0011195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30.12.2008 № 307-ФЗ «Об аудиторской </w:t>
      </w:r>
      <w:r w:rsidR="0075034C">
        <w:rPr>
          <w:rFonts w:ascii="Times New Roman" w:hAnsi="Times New Roman" w:cs="Times New Roman"/>
          <w:sz w:val="28"/>
          <w:szCs w:val="28"/>
        </w:rPr>
        <w:t>деятельности»;</w:t>
      </w:r>
    </w:p>
    <w:p w:rsidR="00D413F0" w:rsidRPr="002379BB" w:rsidRDefault="00D413F0" w:rsidP="0011195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79BB">
        <w:rPr>
          <w:rFonts w:ascii="Times New Roman" w:hAnsi="Times New Roman" w:cs="Times New Roman"/>
          <w:sz w:val="28"/>
          <w:szCs w:val="28"/>
          <w:highlight w:val="yellow"/>
        </w:rPr>
        <w:t>Постановление Правительства Российской Федерации от 30.06.2004 № 329 «Об утверждении положения о Министерстве финансов Российской Федерации</w:t>
      </w:r>
      <w:r w:rsidR="0075034C" w:rsidRPr="002379BB">
        <w:rPr>
          <w:rFonts w:ascii="Times New Roman" w:hAnsi="Times New Roman" w:cs="Times New Roman"/>
          <w:sz w:val="28"/>
          <w:szCs w:val="28"/>
          <w:highlight w:val="yellow"/>
        </w:rPr>
        <w:t>»;</w:t>
      </w:r>
    </w:p>
    <w:p w:rsidR="00D413F0" w:rsidRPr="00FA4FE1" w:rsidRDefault="00D413F0" w:rsidP="0011195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22.11.2012 </w:t>
      </w:r>
      <w:r w:rsidR="00750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1202 «О утверждении </w:t>
      </w:r>
      <w:hyperlink r:id="rId7" w:history="1">
        <w:r w:rsidRPr="00FA4FE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A4FE1">
        <w:rPr>
          <w:rFonts w:ascii="Times New Roman" w:hAnsi="Times New Roman" w:cs="Times New Roman"/>
          <w:sz w:val="28"/>
          <w:szCs w:val="28"/>
        </w:rPr>
        <w:t xml:space="preserve"> о государственном надзоре за деятельностью саморегулируемых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034C">
        <w:rPr>
          <w:rFonts w:ascii="Times New Roman" w:hAnsi="Times New Roman" w:cs="Times New Roman"/>
          <w:sz w:val="28"/>
          <w:szCs w:val="28"/>
        </w:rPr>
        <w:t>;</w:t>
      </w:r>
      <w:r w:rsidR="002A35D3" w:rsidRPr="0075034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A4FE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"http://minfin.ru/ru/perfomance/audit/reestr_audit/?id_57=9091&amp;page_id=883&amp;popup=Y&amp;area_id=57" \t "_blank" </w:instrText>
      </w:r>
      <w:r w:rsidR="002A35D3" w:rsidRPr="0075034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75034C" w:rsidRDefault="0075034C" w:rsidP="0011195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650541">
        <w:rPr>
          <w:rFonts w:ascii="Times New Roman" w:hAnsi="Times New Roman" w:cs="Times New Roman"/>
          <w:sz w:val="28"/>
          <w:szCs w:val="28"/>
        </w:rPr>
        <w:t xml:space="preserve"> Минфина России от 30.04.2009 г. № 41н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Pr="00FA4FE1">
        <w:rPr>
          <w:rFonts w:ascii="Times New Roman" w:hAnsi="Times New Roman" w:cs="Times New Roman"/>
          <w:sz w:val="28"/>
          <w:szCs w:val="28"/>
        </w:rPr>
        <w:t xml:space="preserve"> о порядке ведения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FA4FE1">
        <w:rPr>
          <w:rFonts w:ascii="Times New Roman" w:hAnsi="Times New Roman" w:cs="Times New Roman"/>
          <w:sz w:val="28"/>
          <w:szCs w:val="28"/>
        </w:rPr>
        <w:t xml:space="preserve"> реестра саморегулируемых организаций аудиторов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034C" w:rsidRPr="0075034C" w:rsidRDefault="00D413F0" w:rsidP="0011195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Минфина России от 30.10.2009 г. № 111н «Об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</w:t>
      </w:r>
      <w:r w:rsidR="002A35D3" w:rsidRPr="0075034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503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034C" w:rsidRPr="007503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9BB" w:rsidRPr="002379BB" w:rsidRDefault="00D413F0" w:rsidP="0011195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34C">
        <w:rPr>
          <w:b/>
          <w:sz w:val="28"/>
          <w:szCs w:val="28"/>
        </w:rPr>
        <w:t xml:space="preserve"> </w:t>
      </w:r>
      <w:r w:rsidR="002379BB" w:rsidRPr="0075034C">
        <w:rPr>
          <w:rFonts w:ascii="Times New Roman" w:hAnsi="Times New Roman" w:cs="Times New Roman"/>
          <w:sz w:val="28"/>
          <w:szCs w:val="28"/>
        </w:rPr>
        <w:t>Приказ Минфина России от 24.02.2012 № 30н «Об утверждении Административного регламента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</w:t>
      </w:r>
      <w:r w:rsidR="002379BB">
        <w:rPr>
          <w:rFonts w:ascii="Times New Roman" w:hAnsi="Times New Roman" w:cs="Times New Roman"/>
          <w:sz w:val="28"/>
          <w:szCs w:val="28"/>
        </w:rPr>
        <w:t>заций аудиторов»;</w:t>
      </w:r>
    </w:p>
    <w:p w:rsidR="00D413F0" w:rsidRPr="002379BB" w:rsidRDefault="00D413F0" w:rsidP="002379BB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34C">
        <w:rPr>
          <w:rFonts w:ascii="Times New Roman" w:hAnsi="Times New Roman" w:cs="Times New Roman"/>
          <w:sz w:val="28"/>
          <w:szCs w:val="28"/>
        </w:rPr>
        <w:t>Приказ Минфи</w:t>
      </w:r>
      <w:r w:rsidR="0075034C" w:rsidRPr="0075034C">
        <w:rPr>
          <w:rFonts w:ascii="Times New Roman" w:hAnsi="Times New Roman" w:cs="Times New Roman"/>
          <w:sz w:val="28"/>
          <w:szCs w:val="28"/>
        </w:rPr>
        <w:t>н</w:t>
      </w:r>
      <w:r w:rsidRPr="0075034C">
        <w:rPr>
          <w:rFonts w:ascii="Times New Roman" w:hAnsi="Times New Roman" w:cs="Times New Roman"/>
          <w:sz w:val="28"/>
          <w:szCs w:val="28"/>
        </w:rPr>
        <w:t>а России от 18.12.2015 г. № 203н «Об утверждении Положения о принципах осуществления внешнего контроля качества работы аудиторских организаций, индивидуальных аудиторов и требованиях к организации</w:t>
      </w:r>
      <w:r w:rsidRPr="0075034C">
        <w:rPr>
          <w:rFonts w:ascii="Times New Roman" w:hAnsi="Times New Roman" w:cs="Times New Roman"/>
          <w:sz w:val="25"/>
          <w:szCs w:val="25"/>
        </w:rPr>
        <w:t xml:space="preserve"> </w:t>
      </w:r>
      <w:r w:rsidRPr="0075034C">
        <w:rPr>
          <w:rFonts w:ascii="Times New Roman" w:hAnsi="Times New Roman" w:cs="Times New Roman"/>
          <w:sz w:val="28"/>
          <w:szCs w:val="28"/>
        </w:rPr>
        <w:t>указанного контроля</w:t>
      </w:r>
      <w:r w:rsidR="0075034C" w:rsidRPr="0075034C">
        <w:rPr>
          <w:rFonts w:ascii="Times New Roman" w:hAnsi="Times New Roman" w:cs="Times New Roman"/>
          <w:sz w:val="28"/>
          <w:szCs w:val="28"/>
        </w:rPr>
        <w:t>»</w:t>
      </w:r>
      <w:r w:rsidR="002379BB">
        <w:rPr>
          <w:rFonts w:ascii="Times New Roman" w:hAnsi="Times New Roman" w:cs="Times New Roman"/>
          <w:sz w:val="28"/>
          <w:szCs w:val="28"/>
        </w:rPr>
        <w:t>.</w:t>
      </w:r>
    </w:p>
    <w:p w:rsidR="00D413F0" w:rsidRPr="00DB6A42" w:rsidRDefault="00D413F0" w:rsidP="00111956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13F0" w:rsidRPr="00DB6A42" w:rsidSect="00724AE4">
      <w:headerReference w:type="default" r:id="rId8"/>
      <w:pgSz w:w="11906" w:h="16838"/>
      <w:pgMar w:top="1135" w:right="1133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A5" w:rsidRDefault="002C52A5" w:rsidP="00724AE4">
      <w:pPr>
        <w:spacing w:after="0" w:line="240" w:lineRule="auto"/>
      </w:pPr>
      <w:r>
        <w:separator/>
      </w:r>
    </w:p>
  </w:endnote>
  <w:endnote w:type="continuationSeparator" w:id="0">
    <w:p w:rsidR="002C52A5" w:rsidRDefault="002C52A5" w:rsidP="007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A5" w:rsidRDefault="002C52A5" w:rsidP="00724AE4">
      <w:pPr>
        <w:spacing w:after="0" w:line="240" w:lineRule="auto"/>
      </w:pPr>
      <w:r>
        <w:separator/>
      </w:r>
    </w:p>
  </w:footnote>
  <w:footnote w:type="continuationSeparator" w:id="0">
    <w:p w:rsidR="002C52A5" w:rsidRDefault="002C52A5" w:rsidP="0072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087929"/>
      <w:docPartObj>
        <w:docPartGallery w:val="Page Numbers (Top of Page)"/>
        <w:docPartUnique/>
      </w:docPartObj>
    </w:sdtPr>
    <w:sdtEndPr/>
    <w:sdtContent>
      <w:p w:rsidR="00724AE4" w:rsidRDefault="002A35D3">
        <w:pPr>
          <w:pStyle w:val="a4"/>
          <w:jc w:val="center"/>
        </w:pPr>
        <w:r>
          <w:fldChar w:fldCharType="begin"/>
        </w:r>
        <w:r w:rsidR="00724AE4">
          <w:instrText>PAGE   \* MERGEFORMAT</w:instrText>
        </w:r>
        <w:r>
          <w:fldChar w:fldCharType="separate"/>
        </w:r>
        <w:r w:rsidR="00873691">
          <w:rPr>
            <w:noProof/>
          </w:rPr>
          <w:t>2</w:t>
        </w:r>
        <w:r>
          <w:fldChar w:fldCharType="end"/>
        </w:r>
      </w:p>
    </w:sdtContent>
  </w:sdt>
  <w:p w:rsidR="00724AE4" w:rsidRDefault="00724A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1172"/>
    <w:multiLevelType w:val="hybridMultilevel"/>
    <w:tmpl w:val="0D9E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38BD"/>
    <w:multiLevelType w:val="hybridMultilevel"/>
    <w:tmpl w:val="D164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E32"/>
    <w:multiLevelType w:val="hybridMultilevel"/>
    <w:tmpl w:val="D164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C0475"/>
    <w:multiLevelType w:val="hybridMultilevel"/>
    <w:tmpl w:val="D164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F07D7"/>
    <w:multiLevelType w:val="hybridMultilevel"/>
    <w:tmpl w:val="4C90B5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D3"/>
    <w:rsid w:val="00012A3E"/>
    <w:rsid w:val="00041512"/>
    <w:rsid w:val="000559A2"/>
    <w:rsid w:val="0009675E"/>
    <w:rsid w:val="000A06D1"/>
    <w:rsid w:val="000B1B4B"/>
    <w:rsid w:val="000D6D23"/>
    <w:rsid w:val="000E7D40"/>
    <w:rsid w:val="00111956"/>
    <w:rsid w:val="00137375"/>
    <w:rsid w:val="00176D3D"/>
    <w:rsid w:val="00185E20"/>
    <w:rsid w:val="00192EBF"/>
    <w:rsid w:val="001B4EA8"/>
    <w:rsid w:val="001F659E"/>
    <w:rsid w:val="00201B0B"/>
    <w:rsid w:val="00220356"/>
    <w:rsid w:val="002311B2"/>
    <w:rsid w:val="00233985"/>
    <w:rsid w:val="002379BB"/>
    <w:rsid w:val="002A35D3"/>
    <w:rsid w:val="002C52A5"/>
    <w:rsid w:val="002C6DD1"/>
    <w:rsid w:val="002D35C0"/>
    <w:rsid w:val="00363C24"/>
    <w:rsid w:val="00377547"/>
    <w:rsid w:val="00380FDB"/>
    <w:rsid w:val="003A796A"/>
    <w:rsid w:val="003B49FC"/>
    <w:rsid w:val="003B5252"/>
    <w:rsid w:val="003E5CA1"/>
    <w:rsid w:val="005738AF"/>
    <w:rsid w:val="00651D5A"/>
    <w:rsid w:val="0065601B"/>
    <w:rsid w:val="006924F1"/>
    <w:rsid w:val="006A61D2"/>
    <w:rsid w:val="006F7237"/>
    <w:rsid w:val="007029B2"/>
    <w:rsid w:val="007039A0"/>
    <w:rsid w:val="00724AE4"/>
    <w:rsid w:val="0075034C"/>
    <w:rsid w:val="00751C9B"/>
    <w:rsid w:val="007B65E0"/>
    <w:rsid w:val="007F4434"/>
    <w:rsid w:val="00813155"/>
    <w:rsid w:val="00873691"/>
    <w:rsid w:val="00873ACB"/>
    <w:rsid w:val="00873BE1"/>
    <w:rsid w:val="008B56C5"/>
    <w:rsid w:val="00904676"/>
    <w:rsid w:val="00920A36"/>
    <w:rsid w:val="009519FC"/>
    <w:rsid w:val="009C3B77"/>
    <w:rsid w:val="00A132D3"/>
    <w:rsid w:val="00A47E45"/>
    <w:rsid w:val="00A86A81"/>
    <w:rsid w:val="00B01334"/>
    <w:rsid w:val="00B6464F"/>
    <w:rsid w:val="00BF4F0B"/>
    <w:rsid w:val="00C7284A"/>
    <w:rsid w:val="00CE0D75"/>
    <w:rsid w:val="00CE26CE"/>
    <w:rsid w:val="00D413F0"/>
    <w:rsid w:val="00D71355"/>
    <w:rsid w:val="00E3733F"/>
    <w:rsid w:val="00E41610"/>
    <w:rsid w:val="00E57069"/>
    <w:rsid w:val="00EA07BC"/>
    <w:rsid w:val="00F80300"/>
    <w:rsid w:val="00FC4AB2"/>
    <w:rsid w:val="00F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FC4BF-128C-46E3-A785-4F174602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AE4"/>
  </w:style>
  <w:style w:type="paragraph" w:styleId="a6">
    <w:name w:val="footer"/>
    <w:basedOn w:val="a"/>
    <w:link w:val="a7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02A8165445A7B0907B32A62AC1EE5E1FACAB3E9C3FE31C653EC397D471B83AE1F5A8612D7F0D3I06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ЕЛЕНА АЛЕКСАНДРОВНА</dc:creator>
  <cp:lastModifiedBy>mukhin</cp:lastModifiedBy>
  <cp:revision>2</cp:revision>
  <cp:lastPrinted>2016-04-25T12:25:00Z</cp:lastPrinted>
  <dcterms:created xsi:type="dcterms:W3CDTF">2017-10-27T13:05:00Z</dcterms:created>
  <dcterms:modified xsi:type="dcterms:W3CDTF">2017-10-27T13:05:00Z</dcterms:modified>
</cp:coreProperties>
</file>