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0801" w:rsidRPr="0033304C" w:rsidRDefault="00D30801" w:rsidP="00D30801">
      <w:pPr>
        <w:jc w:val="center"/>
        <w:rPr>
          <w:rFonts w:ascii="Times New Roman" w:hAnsi="Times New Roman" w:cs="Times New Roman"/>
          <w:b/>
          <w:sz w:val="28"/>
          <w:szCs w:val="26"/>
        </w:rPr>
      </w:pPr>
      <w:r w:rsidRPr="0033304C">
        <w:rPr>
          <w:rFonts w:ascii="Times New Roman" w:hAnsi="Times New Roman" w:cs="Times New Roman"/>
          <w:b/>
          <w:sz w:val="28"/>
          <w:szCs w:val="26"/>
        </w:rPr>
        <w:t>Годовой отчет о ходе реализации государственной программы Российской Федерации «</w:t>
      </w:r>
      <w:r w:rsidR="00AD0A4A" w:rsidRPr="00AD0A4A">
        <w:rPr>
          <w:rFonts w:ascii="Times New Roman" w:hAnsi="Times New Roman" w:cs="Times New Roman"/>
          <w:b/>
          <w:sz w:val="28"/>
          <w:szCs w:val="26"/>
        </w:rPr>
        <w:t>Развитие федеративных отношений и создание условий для эффективного и ответственного управления региональными и муниципальными финансами</w:t>
      </w:r>
      <w:r w:rsidRPr="0033304C">
        <w:rPr>
          <w:rFonts w:ascii="Times New Roman" w:hAnsi="Times New Roman" w:cs="Times New Roman"/>
          <w:b/>
          <w:sz w:val="28"/>
          <w:szCs w:val="26"/>
        </w:rPr>
        <w:t>»</w:t>
      </w:r>
    </w:p>
    <w:p w:rsidR="00D30801" w:rsidRPr="0033304C" w:rsidRDefault="00D30801">
      <w:pPr>
        <w:jc w:val="both"/>
        <w:rPr>
          <w:rFonts w:ascii="Times New Roman" w:hAnsi="Times New Roman" w:cs="Times New Roman"/>
          <w:b/>
          <w:sz w:val="28"/>
          <w:szCs w:val="26"/>
        </w:rPr>
      </w:pPr>
    </w:p>
    <w:p w:rsidR="00E24386" w:rsidRPr="0033304C" w:rsidRDefault="00E24386">
      <w:pPr>
        <w:jc w:val="both"/>
        <w:rPr>
          <w:rFonts w:ascii="Times New Roman" w:hAnsi="Times New Roman" w:cs="Times New Roman"/>
          <w:b/>
          <w:sz w:val="28"/>
          <w:szCs w:val="26"/>
        </w:rPr>
      </w:pPr>
    </w:p>
    <w:p w:rsidR="00CA1F9F" w:rsidRPr="0033304C" w:rsidRDefault="008E0243" w:rsidP="00D30801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sz w:val="28"/>
          <w:szCs w:val="26"/>
        </w:rPr>
      </w:pPr>
      <w:r w:rsidRPr="0033304C">
        <w:rPr>
          <w:rFonts w:ascii="Times New Roman" w:hAnsi="Times New Roman" w:cs="Times New Roman"/>
          <w:sz w:val="28"/>
          <w:szCs w:val="26"/>
        </w:rPr>
        <w:t>Конкретные результаты реализации государственной программы</w:t>
      </w:r>
    </w:p>
    <w:p w:rsidR="00D30801" w:rsidRPr="0033304C" w:rsidRDefault="00D30801" w:rsidP="00D30801">
      <w:pPr>
        <w:pStyle w:val="a3"/>
        <w:rPr>
          <w:sz w:val="24"/>
        </w:rPr>
      </w:pPr>
    </w:p>
    <w:p w:rsidR="00E24386" w:rsidRPr="0033304C" w:rsidRDefault="00E24386" w:rsidP="00D30801">
      <w:pPr>
        <w:pStyle w:val="a3"/>
        <w:rPr>
          <w:sz w:val="24"/>
        </w:rPr>
      </w:pPr>
    </w:p>
    <w:p w:rsidR="00CA1F9F" w:rsidRPr="0033304C" w:rsidRDefault="008E0243" w:rsidP="007C3D51">
      <w:pPr>
        <w:pStyle w:val="a3"/>
        <w:numPr>
          <w:ilvl w:val="1"/>
          <w:numId w:val="21"/>
        </w:numPr>
        <w:jc w:val="center"/>
        <w:rPr>
          <w:rFonts w:ascii="Times New Roman" w:hAnsi="Times New Roman" w:cs="Times New Roman"/>
          <w:sz w:val="28"/>
          <w:szCs w:val="26"/>
        </w:rPr>
      </w:pPr>
      <w:r w:rsidRPr="0033304C">
        <w:rPr>
          <w:rFonts w:ascii="Times New Roman" w:hAnsi="Times New Roman" w:cs="Times New Roman"/>
          <w:sz w:val="28"/>
          <w:szCs w:val="26"/>
        </w:rPr>
        <w:t>Основные результаты, достигнутые в отчетном году</w:t>
      </w:r>
    </w:p>
    <w:p w:rsidR="0053425A" w:rsidRPr="0033304C" w:rsidRDefault="0053425A" w:rsidP="0053425A">
      <w:pPr>
        <w:pStyle w:val="a3"/>
        <w:ind w:left="810"/>
        <w:rPr>
          <w:rFonts w:ascii="Times New Roman" w:hAnsi="Times New Roman" w:cs="Times New Roman"/>
          <w:sz w:val="28"/>
          <w:szCs w:val="26"/>
        </w:rPr>
      </w:pPr>
    </w:p>
    <w:p w:rsidR="00835D3B" w:rsidRPr="0033304C" w:rsidRDefault="0053425A" w:rsidP="00373832">
      <w:pPr>
        <w:ind w:firstLine="709"/>
        <w:jc w:val="both"/>
        <w:rPr>
          <w:sz w:val="24"/>
        </w:rPr>
      </w:pPr>
      <w:r w:rsidRPr="0033304C">
        <w:rPr>
          <w:rFonts w:ascii="Times New Roman" w:hAnsi="Times New Roman" w:cs="Times New Roman"/>
          <w:sz w:val="28"/>
        </w:rPr>
        <w:t xml:space="preserve">В рамках реализации государственной программы Российской Федерации </w:t>
      </w:r>
      <w:r w:rsidRPr="0033304C">
        <w:rPr>
          <w:rFonts w:ascii="Times New Roman" w:hAnsi="Times New Roman" w:cs="Times New Roman"/>
          <w:sz w:val="28"/>
          <w:szCs w:val="26"/>
        </w:rPr>
        <w:t>«</w:t>
      </w:r>
      <w:r w:rsidR="00AD0A4A" w:rsidRPr="00AD0A4A">
        <w:rPr>
          <w:rFonts w:ascii="Times New Roman" w:hAnsi="Times New Roman" w:cs="Times New Roman"/>
          <w:sz w:val="28"/>
          <w:szCs w:val="26"/>
        </w:rPr>
        <w:t>Развитие федеративных отношений и создание условий для эффективного и ответственного управления региональными и муниципальными финансами</w:t>
      </w:r>
      <w:r w:rsidRPr="0033304C">
        <w:rPr>
          <w:rFonts w:ascii="Times New Roman" w:hAnsi="Times New Roman" w:cs="Times New Roman"/>
          <w:sz w:val="28"/>
          <w:szCs w:val="26"/>
        </w:rPr>
        <w:t>»</w:t>
      </w:r>
      <w:r w:rsidR="004869C6" w:rsidRPr="0033304C">
        <w:rPr>
          <w:rFonts w:ascii="Times New Roman" w:hAnsi="Times New Roman" w:cs="Times New Roman"/>
          <w:sz w:val="28"/>
          <w:szCs w:val="26"/>
        </w:rPr>
        <w:t xml:space="preserve"> </w:t>
      </w:r>
      <w:r w:rsidRPr="0033304C">
        <w:rPr>
          <w:rFonts w:ascii="Times New Roman" w:hAnsi="Times New Roman" w:cs="Times New Roman"/>
          <w:sz w:val="28"/>
          <w:szCs w:val="26"/>
        </w:rPr>
        <w:t>(далее – госпрограмма)</w:t>
      </w:r>
      <w:r w:rsidR="00A1351F" w:rsidRPr="0033304C">
        <w:rPr>
          <w:rFonts w:ascii="Times New Roman" w:hAnsi="Times New Roman" w:cs="Times New Roman"/>
          <w:sz w:val="28"/>
          <w:szCs w:val="26"/>
        </w:rPr>
        <w:t>,</w:t>
      </w:r>
      <w:r w:rsidRPr="0033304C">
        <w:rPr>
          <w:rFonts w:ascii="Times New Roman" w:hAnsi="Times New Roman" w:cs="Times New Roman"/>
          <w:sz w:val="28"/>
          <w:szCs w:val="26"/>
        </w:rPr>
        <w:t xml:space="preserve"> </w:t>
      </w:r>
      <w:r w:rsidR="009F0A75">
        <w:rPr>
          <w:rFonts w:ascii="Times New Roman" w:hAnsi="Times New Roman" w:cs="Times New Roman"/>
          <w:sz w:val="28"/>
          <w:szCs w:val="26"/>
        </w:rPr>
        <w:t xml:space="preserve">в 2016 году </w:t>
      </w:r>
      <w:r w:rsidRPr="009A7308">
        <w:rPr>
          <w:rFonts w:ascii="Times New Roman" w:hAnsi="Times New Roman" w:cs="Times New Roman"/>
          <w:sz w:val="28"/>
        </w:rPr>
        <w:t>проведена работа по консолидации субсидий,</w:t>
      </w:r>
      <w:r w:rsidRPr="004D2ACA">
        <w:rPr>
          <w:rFonts w:ascii="Times New Roman" w:hAnsi="Times New Roman" w:cs="Times New Roman"/>
          <w:sz w:val="28"/>
        </w:rPr>
        <w:t xml:space="preserve"> </w:t>
      </w:r>
      <w:r w:rsidRPr="00377646">
        <w:rPr>
          <w:rFonts w:ascii="Times New Roman" w:hAnsi="Times New Roman" w:cs="Times New Roman"/>
          <w:sz w:val="28"/>
        </w:rPr>
        <w:t xml:space="preserve">увеличению доли межбюджетных трансфертов, распределяемых федеральным законом о бюджете на очередной </w:t>
      </w:r>
      <w:r w:rsidR="0068669F" w:rsidRPr="00377646">
        <w:rPr>
          <w:rFonts w:ascii="Times New Roman" w:hAnsi="Times New Roman" w:cs="Times New Roman"/>
          <w:sz w:val="28"/>
        </w:rPr>
        <w:t xml:space="preserve">финансовый </w:t>
      </w:r>
      <w:r w:rsidR="001D2C0A" w:rsidRPr="00377646">
        <w:rPr>
          <w:rFonts w:ascii="Times New Roman" w:hAnsi="Times New Roman" w:cs="Times New Roman"/>
          <w:sz w:val="28"/>
        </w:rPr>
        <w:t xml:space="preserve">год и плановый период, </w:t>
      </w:r>
      <w:r w:rsidR="005B0A1F" w:rsidRPr="00377646">
        <w:rPr>
          <w:rFonts w:ascii="Times New Roman" w:hAnsi="Times New Roman" w:cs="Times New Roman"/>
          <w:sz w:val="28"/>
        </w:rPr>
        <w:t xml:space="preserve">а также </w:t>
      </w:r>
      <w:r w:rsidR="00377646" w:rsidRPr="00377646">
        <w:rPr>
          <w:rFonts w:ascii="Times New Roman" w:hAnsi="Times New Roman" w:cs="Times New Roman"/>
          <w:sz w:val="28"/>
        </w:rPr>
        <w:t>были внесены изменения в</w:t>
      </w:r>
      <w:r w:rsidRPr="00377646">
        <w:rPr>
          <w:rFonts w:ascii="Times New Roman" w:hAnsi="Times New Roman" w:cs="Times New Roman"/>
          <w:sz w:val="28"/>
        </w:rPr>
        <w:t xml:space="preserve"> методик</w:t>
      </w:r>
      <w:r w:rsidR="00377646" w:rsidRPr="00377646">
        <w:rPr>
          <w:rFonts w:ascii="Times New Roman" w:hAnsi="Times New Roman" w:cs="Times New Roman"/>
          <w:sz w:val="28"/>
        </w:rPr>
        <w:t>у</w:t>
      </w:r>
      <w:r w:rsidRPr="00377646">
        <w:rPr>
          <w:rFonts w:ascii="Times New Roman" w:hAnsi="Times New Roman" w:cs="Times New Roman"/>
          <w:sz w:val="28"/>
        </w:rPr>
        <w:t xml:space="preserve"> предоставления дотаций на выравнивание бюджетной обеспеченности</w:t>
      </w:r>
      <w:r w:rsidR="00FB59DE" w:rsidRPr="00377646">
        <w:rPr>
          <w:rFonts w:ascii="Times New Roman" w:hAnsi="Times New Roman" w:cs="Times New Roman"/>
          <w:sz w:val="28"/>
        </w:rPr>
        <w:t xml:space="preserve"> субъектов Российской Федерации</w:t>
      </w:r>
      <w:r w:rsidR="009F0A75">
        <w:rPr>
          <w:rFonts w:ascii="Times New Roman" w:hAnsi="Times New Roman" w:cs="Times New Roman"/>
          <w:sz w:val="28"/>
        </w:rPr>
        <w:t>,</w:t>
      </w:r>
      <w:r w:rsidR="006605E5" w:rsidRPr="00377646">
        <w:rPr>
          <w:rFonts w:ascii="Times New Roman" w:hAnsi="Times New Roman" w:cs="Times New Roman"/>
          <w:sz w:val="28"/>
        </w:rPr>
        <w:t xml:space="preserve"> усовершенствованы правила формирования, предоставления и распределения субсидий из федерального бюджета бюджетам субъектов Российской Феде</w:t>
      </w:r>
      <w:r w:rsidR="009F0A75">
        <w:rPr>
          <w:rFonts w:ascii="Times New Roman" w:hAnsi="Times New Roman" w:cs="Times New Roman"/>
          <w:sz w:val="28"/>
        </w:rPr>
        <w:t xml:space="preserve">рации и утверждены правила предоставления </w:t>
      </w:r>
      <w:r w:rsidR="009F0A75" w:rsidRPr="009F0A75">
        <w:rPr>
          <w:rFonts w:ascii="Times New Roman" w:hAnsi="Times New Roman" w:cs="Times New Roman"/>
          <w:sz w:val="28"/>
        </w:rPr>
        <w:t>(использования, возврата) из федерального бюджета бюджетам субъектов Российской Федерации бюджетных кредитов на 2017 год</w:t>
      </w:r>
      <w:r w:rsidR="006605E5" w:rsidRPr="0033304C">
        <w:rPr>
          <w:rFonts w:ascii="Times New Roman" w:hAnsi="Times New Roman" w:cs="Times New Roman"/>
          <w:sz w:val="28"/>
        </w:rPr>
        <w:t>.</w:t>
      </w:r>
    </w:p>
    <w:p w:rsidR="00F934B6" w:rsidRPr="0033304C" w:rsidRDefault="00AE1149" w:rsidP="00373832">
      <w:pPr>
        <w:ind w:firstLine="709"/>
        <w:jc w:val="both"/>
        <w:rPr>
          <w:rFonts w:ascii="Times New Roman" w:hAnsi="Times New Roman" w:cs="Times New Roman"/>
          <w:sz w:val="28"/>
        </w:rPr>
      </w:pPr>
      <w:r w:rsidRPr="0033304C">
        <w:rPr>
          <w:rFonts w:ascii="Times New Roman" w:hAnsi="Times New Roman" w:cs="Times New Roman"/>
          <w:sz w:val="28"/>
        </w:rPr>
        <w:t xml:space="preserve">В рамках мероприятий госпрограммы осуществлялось распределение и предоставление </w:t>
      </w:r>
      <w:r w:rsidR="009F0A75" w:rsidRPr="0033304C">
        <w:rPr>
          <w:rFonts w:ascii="Times New Roman" w:hAnsi="Times New Roman" w:cs="Times New Roman"/>
          <w:sz w:val="28"/>
          <w:szCs w:val="28"/>
        </w:rPr>
        <w:t xml:space="preserve">дотаций </w:t>
      </w:r>
      <w:r w:rsidR="009F0A75" w:rsidRPr="0033304C">
        <w:rPr>
          <w:rFonts w:ascii="Times New Roman" w:hAnsi="Times New Roman" w:cs="Times New Roman"/>
          <w:sz w:val="28"/>
        </w:rPr>
        <w:t xml:space="preserve">на выравнивание бюджетной обеспеченности субъектов Российской Федерации, </w:t>
      </w:r>
      <w:r w:rsidRPr="0033304C">
        <w:rPr>
          <w:rFonts w:ascii="Times New Roman" w:hAnsi="Times New Roman" w:cs="Times New Roman"/>
          <w:sz w:val="28"/>
        </w:rPr>
        <w:t xml:space="preserve">дотаций </w:t>
      </w:r>
      <w:r w:rsidRPr="0033304C">
        <w:rPr>
          <w:rFonts w:ascii="Times New Roman" w:hAnsi="Times New Roman" w:cs="Times New Roman"/>
          <w:sz w:val="28"/>
          <w:szCs w:val="28"/>
        </w:rPr>
        <w:t>на поддержку мер по обеспечению сбалансированности бюджетов субъектов Российской Федерации</w:t>
      </w:r>
      <w:r w:rsidR="00B44446" w:rsidRPr="0033304C">
        <w:rPr>
          <w:rFonts w:ascii="Times New Roman" w:hAnsi="Times New Roman" w:cs="Times New Roman"/>
          <w:sz w:val="28"/>
          <w:szCs w:val="28"/>
        </w:rPr>
        <w:t xml:space="preserve">, </w:t>
      </w:r>
      <w:r w:rsidR="00B44446" w:rsidRPr="0033304C">
        <w:rPr>
          <w:rFonts w:ascii="Times New Roman" w:hAnsi="Times New Roman" w:cs="Times New Roman"/>
          <w:sz w:val="28"/>
        </w:rPr>
        <w:t>межбюджетных трансфертов бюджетам закрытых административно-территориальных образований (далее – ЗАТО)</w:t>
      </w:r>
      <w:r w:rsidR="00835D3B" w:rsidRPr="0033304C">
        <w:rPr>
          <w:rFonts w:ascii="Times New Roman" w:hAnsi="Times New Roman" w:cs="Times New Roman"/>
          <w:sz w:val="28"/>
        </w:rPr>
        <w:t xml:space="preserve">, </w:t>
      </w:r>
      <w:r w:rsidR="00377646" w:rsidRPr="00377646">
        <w:rPr>
          <w:rFonts w:ascii="Times New Roman" w:hAnsi="Times New Roman" w:cs="Times New Roman"/>
          <w:sz w:val="28"/>
        </w:rPr>
        <w:t xml:space="preserve">предоставление </w:t>
      </w:r>
      <w:r w:rsidR="00024CA9">
        <w:rPr>
          <w:rFonts w:ascii="Times New Roman" w:hAnsi="Times New Roman" w:cs="Times New Roman"/>
          <w:sz w:val="28"/>
        </w:rPr>
        <w:t xml:space="preserve">единой </w:t>
      </w:r>
      <w:r w:rsidR="00377646" w:rsidRPr="00377646">
        <w:rPr>
          <w:rFonts w:ascii="Times New Roman" w:hAnsi="Times New Roman" w:cs="Times New Roman"/>
          <w:sz w:val="28"/>
        </w:rPr>
        <w:t>субвенци</w:t>
      </w:r>
      <w:r w:rsidR="00024CA9">
        <w:rPr>
          <w:rFonts w:ascii="Times New Roman" w:hAnsi="Times New Roman" w:cs="Times New Roman"/>
          <w:sz w:val="28"/>
        </w:rPr>
        <w:t>и</w:t>
      </w:r>
      <w:r w:rsidR="00377646" w:rsidRPr="00377646">
        <w:rPr>
          <w:rFonts w:ascii="Times New Roman" w:hAnsi="Times New Roman" w:cs="Times New Roman"/>
          <w:sz w:val="28"/>
        </w:rPr>
        <w:t xml:space="preserve"> для осуществления органами исполнительной власти субъектов Российской Федерации переданных полномочий,</w:t>
      </w:r>
      <w:r w:rsidR="00377646" w:rsidRPr="0033304C">
        <w:rPr>
          <w:rFonts w:ascii="Times New Roman" w:hAnsi="Times New Roman" w:cs="Times New Roman"/>
          <w:sz w:val="28"/>
        </w:rPr>
        <w:t xml:space="preserve"> </w:t>
      </w:r>
      <w:r w:rsidR="00835D3B" w:rsidRPr="0033304C">
        <w:rPr>
          <w:rFonts w:ascii="Times New Roman" w:hAnsi="Times New Roman" w:cs="Times New Roman"/>
          <w:sz w:val="28"/>
        </w:rPr>
        <w:t>проводилась работа</w:t>
      </w:r>
      <w:r w:rsidR="004D2ACA">
        <w:rPr>
          <w:rFonts w:ascii="Times New Roman" w:hAnsi="Times New Roman" w:cs="Times New Roman"/>
          <w:sz w:val="28"/>
        </w:rPr>
        <w:t xml:space="preserve"> по снижению долговой нагрузки</w:t>
      </w:r>
      <w:r w:rsidR="00AB2CE8" w:rsidRPr="0033304C">
        <w:rPr>
          <w:rFonts w:ascii="Times New Roman" w:hAnsi="Times New Roman" w:cs="Times New Roman"/>
          <w:sz w:val="28"/>
        </w:rPr>
        <w:t xml:space="preserve"> бюджетов субъектов Российской Федерации и замещению </w:t>
      </w:r>
      <w:r w:rsidR="00D44FE6">
        <w:rPr>
          <w:rFonts w:ascii="Times New Roman" w:hAnsi="Times New Roman" w:cs="Times New Roman"/>
          <w:sz w:val="28"/>
        </w:rPr>
        <w:t>«</w:t>
      </w:r>
      <w:r w:rsidR="00AB2CE8" w:rsidRPr="0033304C">
        <w:rPr>
          <w:rFonts w:ascii="Times New Roman" w:hAnsi="Times New Roman" w:cs="Times New Roman"/>
          <w:sz w:val="28"/>
        </w:rPr>
        <w:t>рыночных</w:t>
      </w:r>
      <w:r w:rsidR="00D44FE6">
        <w:rPr>
          <w:rFonts w:ascii="Times New Roman" w:hAnsi="Times New Roman" w:cs="Times New Roman"/>
          <w:sz w:val="28"/>
        </w:rPr>
        <w:t>»</w:t>
      </w:r>
      <w:r w:rsidR="00AB2CE8" w:rsidRPr="0033304C">
        <w:rPr>
          <w:rFonts w:ascii="Times New Roman" w:hAnsi="Times New Roman" w:cs="Times New Roman"/>
          <w:sz w:val="28"/>
        </w:rPr>
        <w:t xml:space="preserve"> заимствований бюджетными кредитами.</w:t>
      </w:r>
      <w:r w:rsidR="009161C1" w:rsidRPr="0033304C">
        <w:rPr>
          <w:rFonts w:ascii="Times New Roman" w:hAnsi="Times New Roman" w:cs="Times New Roman"/>
          <w:sz w:val="28"/>
        </w:rPr>
        <w:t xml:space="preserve"> </w:t>
      </w:r>
    </w:p>
    <w:p w:rsidR="00FA6765" w:rsidRPr="0033304C" w:rsidRDefault="0053425A" w:rsidP="00373832">
      <w:pPr>
        <w:ind w:firstLine="709"/>
        <w:jc w:val="both"/>
        <w:rPr>
          <w:sz w:val="24"/>
        </w:rPr>
      </w:pPr>
      <w:r w:rsidRPr="0033304C">
        <w:rPr>
          <w:rFonts w:ascii="Times New Roman" w:hAnsi="Times New Roman" w:cs="Times New Roman"/>
          <w:sz w:val="28"/>
        </w:rPr>
        <w:t>Кроме того, был</w:t>
      </w:r>
      <w:r w:rsidR="00AE1149" w:rsidRPr="0033304C">
        <w:rPr>
          <w:rFonts w:ascii="Times New Roman" w:hAnsi="Times New Roman" w:cs="Times New Roman"/>
          <w:sz w:val="28"/>
        </w:rPr>
        <w:t>и</w:t>
      </w:r>
      <w:r w:rsidR="0068669F" w:rsidRPr="0033304C">
        <w:rPr>
          <w:rFonts w:ascii="Times New Roman" w:hAnsi="Times New Roman" w:cs="Times New Roman"/>
          <w:sz w:val="28"/>
        </w:rPr>
        <w:t xml:space="preserve"> </w:t>
      </w:r>
      <w:r w:rsidR="000340BF">
        <w:rPr>
          <w:rFonts w:ascii="Times New Roman" w:hAnsi="Times New Roman" w:cs="Times New Roman"/>
          <w:sz w:val="28"/>
        </w:rPr>
        <w:t>проведены</w:t>
      </w:r>
      <w:r w:rsidR="0068669F" w:rsidRPr="0033304C">
        <w:rPr>
          <w:rFonts w:ascii="Times New Roman" w:hAnsi="Times New Roman" w:cs="Times New Roman"/>
          <w:sz w:val="28"/>
        </w:rPr>
        <w:t xml:space="preserve"> </w:t>
      </w:r>
      <w:r w:rsidR="00AE1149" w:rsidRPr="0033304C">
        <w:rPr>
          <w:rFonts w:ascii="Times New Roman" w:hAnsi="Times New Roman" w:cs="Times New Roman"/>
          <w:sz w:val="28"/>
        </w:rPr>
        <w:t xml:space="preserve">оценка </w:t>
      </w:r>
      <w:r w:rsidRPr="0033304C">
        <w:rPr>
          <w:rFonts w:ascii="Times New Roman" w:hAnsi="Times New Roman" w:cs="Times New Roman"/>
          <w:sz w:val="28"/>
        </w:rPr>
        <w:t>качества упра</w:t>
      </w:r>
      <w:r w:rsidR="006605E5" w:rsidRPr="0033304C">
        <w:rPr>
          <w:rFonts w:ascii="Times New Roman" w:hAnsi="Times New Roman" w:cs="Times New Roman"/>
          <w:sz w:val="28"/>
        </w:rPr>
        <w:t>вления региональными финансами</w:t>
      </w:r>
      <w:r w:rsidR="00024CA9">
        <w:rPr>
          <w:rFonts w:ascii="Times New Roman" w:hAnsi="Times New Roman" w:cs="Times New Roman"/>
          <w:sz w:val="28"/>
        </w:rPr>
        <w:t>,</w:t>
      </w:r>
      <w:r w:rsidR="006605E5" w:rsidRPr="0033304C">
        <w:rPr>
          <w:rFonts w:ascii="Times New Roman" w:hAnsi="Times New Roman" w:cs="Times New Roman"/>
          <w:sz w:val="28"/>
        </w:rPr>
        <w:t xml:space="preserve"> </w:t>
      </w:r>
      <w:r w:rsidR="00AE1149" w:rsidRPr="0033304C">
        <w:rPr>
          <w:rFonts w:ascii="Times New Roman" w:hAnsi="Times New Roman" w:cs="Times New Roman"/>
          <w:sz w:val="28"/>
        </w:rPr>
        <w:t xml:space="preserve">мониторинг исполнения </w:t>
      </w:r>
      <w:r w:rsidRPr="0033304C">
        <w:rPr>
          <w:rFonts w:ascii="Times New Roman" w:hAnsi="Times New Roman" w:cs="Times New Roman"/>
          <w:sz w:val="28"/>
        </w:rPr>
        <w:t>соглашени</w:t>
      </w:r>
      <w:r w:rsidR="00AE1149" w:rsidRPr="0033304C">
        <w:rPr>
          <w:rFonts w:ascii="Times New Roman" w:hAnsi="Times New Roman" w:cs="Times New Roman"/>
          <w:sz w:val="28"/>
        </w:rPr>
        <w:t>й</w:t>
      </w:r>
      <w:r w:rsidRPr="0033304C">
        <w:rPr>
          <w:rFonts w:ascii="Times New Roman" w:hAnsi="Times New Roman" w:cs="Times New Roman"/>
          <w:sz w:val="28"/>
        </w:rPr>
        <w:t xml:space="preserve"> с высокодотационными субъектами Российской Федерации</w:t>
      </w:r>
      <w:r w:rsidR="00024CA9">
        <w:rPr>
          <w:rFonts w:ascii="Times New Roman" w:hAnsi="Times New Roman" w:cs="Times New Roman"/>
          <w:sz w:val="28"/>
        </w:rPr>
        <w:t xml:space="preserve">, а также </w:t>
      </w:r>
      <w:r w:rsidR="009F0A75">
        <w:rPr>
          <w:rFonts w:ascii="Times New Roman" w:hAnsi="Times New Roman" w:cs="Times New Roman"/>
          <w:sz w:val="28"/>
        </w:rPr>
        <w:t>мониторинг исполнения соглашений о предоставлении бюджетных кредитов</w:t>
      </w:r>
      <w:r w:rsidR="006605E5" w:rsidRPr="0033304C">
        <w:rPr>
          <w:rFonts w:ascii="Times New Roman" w:hAnsi="Times New Roman" w:cs="Times New Roman"/>
          <w:sz w:val="28"/>
        </w:rPr>
        <w:t>.</w:t>
      </w:r>
    </w:p>
    <w:p w:rsidR="00D30801" w:rsidRPr="0033304C" w:rsidRDefault="00D30801">
      <w:pPr>
        <w:jc w:val="both"/>
        <w:rPr>
          <w:sz w:val="24"/>
        </w:rPr>
      </w:pPr>
    </w:p>
    <w:p w:rsidR="00CA1F9F" w:rsidRPr="0033304C" w:rsidRDefault="008E0243" w:rsidP="007C3D51">
      <w:pPr>
        <w:pStyle w:val="a3"/>
        <w:numPr>
          <w:ilvl w:val="1"/>
          <w:numId w:val="21"/>
        </w:numPr>
        <w:jc w:val="center"/>
        <w:rPr>
          <w:rFonts w:ascii="Times New Roman" w:hAnsi="Times New Roman" w:cs="Times New Roman"/>
          <w:sz w:val="28"/>
          <w:szCs w:val="26"/>
        </w:rPr>
      </w:pPr>
      <w:r w:rsidRPr="0033304C">
        <w:rPr>
          <w:rFonts w:ascii="Times New Roman" w:hAnsi="Times New Roman" w:cs="Times New Roman"/>
          <w:sz w:val="28"/>
          <w:szCs w:val="26"/>
        </w:rPr>
        <w:t>Характеристика вклада основных результатов в решение задач и достижение целей государственной программы</w:t>
      </w:r>
    </w:p>
    <w:p w:rsidR="00265F5E" w:rsidRPr="0033304C" w:rsidRDefault="00265F5E" w:rsidP="00265F5E">
      <w:pPr>
        <w:pStyle w:val="a3"/>
        <w:ind w:left="810"/>
        <w:rPr>
          <w:rFonts w:ascii="Times New Roman" w:hAnsi="Times New Roman" w:cs="Times New Roman"/>
          <w:sz w:val="28"/>
          <w:szCs w:val="26"/>
        </w:rPr>
      </w:pPr>
    </w:p>
    <w:p w:rsidR="00265F5E" w:rsidRPr="0033304C" w:rsidRDefault="00FB59DE" w:rsidP="00373832">
      <w:pPr>
        <w:ind w:firstLine="709"/>
        <w:jc w:val="both"/>
        <w:rPr>
          <w:rFonts w:ascii="Times New Roman" w:hAnsi="Times New Roman" w:cs="Times New Roman"/>
          <w:sz w:val="28"/>
        </w:rPr>
      </w:pPr>
      <w:r w:rsidRPr="0033304C">
        <w:rPr>
          <w:rFonts w:ascii="Times New Roman" w:hAnsi="Times New Roman" w:cs="Times New Roman"/>
          <w:sz w:val="28"/>
        </w:rPr>
        <w:t>В 201</w:t>
      </w:r>
      <w:r w:rsidR="004D2ACA">
        <w:rPr>
          <w:rFonts w:ascii="Times New Roman" w:hAnsi="Times New Roman" w:cs="Times New Roman"/>
          <w:sz w:val="28"/>
        </w:rPr>
        <w:t>6</w:t>
      </w:r>
      <w:r w:rsidRPr="0033304C">
        <w:rPr>
          <w:rFonts w:ascii="Times New Roman" w:hAnsi="Times New Roman" w:cs="Times New Roman"/>
          <w:sz w:val="28"/>
        </w:rPr>
        <w:t xml:space="preserve"> году в</w:t>
      </w:r>
      <w:r w:rsidR="00265F5E" w:rsidRPr="0033304C">
        <w:rPr>
          <w:rFonts w:ascii="Times New Roman" w:hAnsi="Times New Roman" w:cs="Times New Roman"/>
          <w:sz w:val="28"/>
        </w:rPr>
        <w:t xml:space="preserve"> рамках </w:t>
      </w:r>
      <w:r w:rsidRPr="0033304C">
        <w:rPr>
          <w:rFonts w:ascii="Times New Roman" w:hAnsi="Times New Roman" w:cs="Times New Roman"/>
          <w:sz w:val="28"/>
        </w:rPr>
        <w:t xml:space="preserve">решения </w:t>
      </w:r>
      <w:r w:rsidR="00265F5E" w:rsidRPr="0033304C">
        <w:rPr>
          <w:rFonts w:ascii="Times New Roman" w:hAnsi="Times New Roman" w:cs="Times New Roman"/>
          <w:sz w:val="28"/>
        </w:rPr>
        <w:t>задач госпрограммы «</w:t>
      </w:r>
      <w:r w:rsidR="009626F5" w:rsidRPr="00AD0A4A">
        <w:rPr>
          <w:rFonts w:ascii="Times New Roman" w:hAnsi="Times New Roman" w:cs="Times New Roman"/>
          <w:sz w:val="28"/>
          <w:szCs w:val="26"/>
        </w:rPr>
        <w:t xml:space="preserve">Развитие федеративных отношений и создание условий для эффективного и </w:t>
      </w:r>
      <w:r w:rsidR="009626F5" w:rsidRPr="00AD0A4A">
        <w:rPr>
          <w:rFonts w:ascii="Times New Roman" w:hAnsi="Times New Roman" w:cs="Times New Roman"/>
          <w:sz w:val="28"/>
          <w:szCs w:val="26"/>
        </w:rPr>
        <w:lastRenderedPageBreak/>
        <w:t>ответственного управления региональными и муниципальными финансами</w:t>
      </w:r>
      <w:r w:rsidR="00265F5E" w:rsidRPr="0033304C">
        <w:rPr>
          <w:rFonts w:ascii="Times New Roman" w:hAnsi="Times New Roman" w:cs="Times New Roman"/>
          <w:sz w:val="28"/>
        </w:rPr>
        <w:t xml:space="preserve">» </w:t>
      </w:r>
      <w:r w:rsidR="00D44FE6">
        <w:rPr>
          <w:rFonts w:ascii="Times New Roman" w:hAnsi="Times New Roman" w:cs="Times New Roman"/>
          <w:sz w:val="28"/>
        </w:rPr>
        <w:t>основной результат обеспечен за счет</w:t>
      </w:r>
      <w:r w:rsidR="00265F5E" w:rsidRPr="0033304C">
        <w:rPr>
          <w:rFonts w:ascii="Times New Roman" w:hAnsi="Times New Roman" w:cs="Times New Roman"/>
          <w:sz w:val="28"/>
        </w:rPr>
        <w:t xml:space="preserve"> совершенствовани</w:t>
      </w:r>
      <w:r w:rsidR="00D44FE6">
        <w:rPr>
          <w:rFonts w:ascii="Times New Roman" w:hAnsi="Times New Roman" w:cs="Times New Roman"/>
          <w:sz w:val="28"/>
        </w:rPr>
        <w:t>я</w:t>
      </w:r>
      <w:r w:rsidR="00265F5E" w:rsidRPr="0033304C">
        <w:rPr>
          <w:rFonts w:ascii="Times New Roman" w:hAnsi="Times New Roman" w:cs="Times New Roman"/>
          <w:sz w:val="28"/>
        </w:rPr>
        <w:t xml:space="preserve"> механизма предоставления межбюджетных субсидий</w:t>
      </w:r>
      <w:r w:rsidR="00AB2CE8" w:rsidRPr="0033304C">
        <w:rPr>
          <w:rFonts w:ascii="Times New Roman" w:hAnsi="Times New Roman" w:cs="Times New Roman"/>
          <w:sz w:val="28"/>
        </w:rPr>
        <w:t xml:space="preserve"> </w:t>
      </w:r>
      <w:r w:rsidR="00AB2CE8" w:rsidRPr="00140209">
        <w:rPr>
          <w:rFonts w:ascii="Times New Roman" w:hAnsi="Times New Roman" w:cs="Times New Roman"/>
          <w:sz w:val="28"/>
        </w:rPr>
        <w:t xml:space="preserve">путем </w:t>
      </w:r>
      <w:r w:rsidR="00140209" w:rsidRPr="00140209">
        <w:rPr>
          <w:rFonts w:ascii="Times New Roman" w:hAnsi="Times New Roman" w:cs="Times New Roman"/>
          <w:sz w:val="28"/>
        </w:rPr>
        <w:t>внесения изменений в</w:t>
      </w:r>
      <w:r w:rsidR="00AB2CE8" w:rsidRPr="00140209">
        <w:rPr>
          <w:rFonts w:ascii="Times New Roman" w:hAnsi="Times New Roman" w:cs="Times New Roman"/>
          <w:sz w:val="28"/>
        </w:rPr>
        <w:t xml:space="preserve"> правил</w:t>
      </w:r>
      <w:r w:rsidR="00140209" w:rsidRPr="00140209">
        <w:rPr>
          <w:rFonts w:ascii="Times New Roman" w:hAnsi="Times New Roman" w:cs="Times New Roman"/>
          <w:sz w:val="28"/>
        </w:rPr>
        <w:t>а</w:t>
      </w:r>
      <w:r w:rsidR="00AB2CE8" w:rsidRPr="00140209">
        <w:rPr>
          <w:rFonts w:ascii="Times New Roman" w:hAnsi="Times New Roman" w:cs="Times New Roman"/>
          <w:sz w:val="28"/>
        </w:rPr>
        <w:t xml:space="preserve"> формирования</w:t>
      </w:r>
      <w:r w:rsidR="00AB2CE8" w:rsidRPr="0033304C">
        <w:rPr>
          <w:rFonts w:ascii="Times New Roman" w:hAnsi="Times New Roman" w:cs="Times New Roman"/>
          <w:sz w:val="28"/>
        </w:rPr>
        <w:t>, предоставления и распределения субсидий из федерального бюджета бюджетам субъектов Российской Федерации</w:t>
      </w:r>
      <w:r w:rsidR="00265F5E" w:rsidRPr="0033304C">
        <w:rPr>
          <w:rFonts w:ascii="Times New Roman" w:hAnsi="Times New Roman" w:cs="Times New Roman"/>
          <w:sz w:val="28"/>
        </w:rPr>
        <w:t xml:space="preserve">, </w:t>
      </w:r>
      <w:r w:rsidR="00265F5E" w:rsidRPr="00A80B18">
        <w:rPr>
          <w:rFonts w:ascii="Times New Roman" w:hAnsi="Times New Roman" w:cs="Times New Roman"/>
          <w:sz w:val="28"/>
        </w:rPr>
        <w:t xml:space="preserve">также </w:t>
      </w:r>
      <w:r w:rsidR="00024CA9">
        <w:rPr>
          <w:rFonts w:ascii="Times New Roman" w:hAnsi="Times New Roman" w:cs="Times New Roman"/>
          <w:sz w:val="28"/>
        </w:rPr>
        <w:t xml:space="preserve">была проведена </w:t>
      </w:r>
      <w:r w:rsidR="00265F5E" w:rsidRPr="00A80B18">
        <w:rPr>
          <w:rFonts w:ascii="Times New Roman" w:hAnsi="Times New Roman" w:cs="Times New Roman"/>
          <w:sz w:val="28"/>
        </w:rPr>
        <w:t>корректировк</w:t>
      </w:r>
      <w:r w:rsidR="00024CA9">
        <w:rPr>
          <w:rFonts w:ascii="Times New Roman" w:hAnsi="Times New Roman" w:cs="Times New Roman"/>
          <w:sz w:val="28"/>
        </w:rPr>
        <w:t>а</w:t>
      </w:r>
      <w:r w:rsidR="00265F5E" w:rsidRPr="00A80B18">
        <w:rPr>
          <w:rFonts w:ascii="Times New Roman" w:hAnsi="Times New Roman" w:cs="Times New Roman"/>
          <w:sz w:val="28"/>
        </w:rPr>
        <w:t xml:space="preserve"> методики предоставления дотаций на </w:t>
      </w:r>
      <w:r w:rsidR="00265F5E" w:rsidRPr="0033304C">
        <w:rPr>
          <w:rFonts w:ascii="Times New Roman" w:hAnsi="Times New Roman" w:cs="Times New Roman"/>
          <w:sz w:val="28"/>
        </w:rPr>
        <w:t>выравнивание бюджетной обеспече</w:t>
      </w:r>
      <w:r w:rsidRPr="0033304C">
        <w:rPr>
          <w:rFonts w:ascii="Times New Roman" w:hAnsi="Times New Roman" w:cs="Times New Roman"/>
          <w:sz w:val="28"/>
        </w:rPr>
        <w:t>нности субъектов Российской Федерации.</w:t>
      </w:r>
    </w:p>
    <w:p w:rsidR="00CA5330" w:rsidRPr="0033304C" w:rsidRDefault="00FB59DE" w:rsidP="00373832">
      <w:pPr>
        <w:ind w:firstLine="709"/>
        <w:jc w:val="both"/>
        <w:rPr>
          <w:rFonts w:ascii="Times New Roman" w:hAnsi="Times New Roman" w:cs="Times New Roman"/>
          <w:sz w:val="28"/>
        </w:rPr>
      </w:pPr>
      <w:r w:rsidRPr="0033304C">
        <w:rPr>
          <w:rFonts w:ascii="Times New Roman CYR" w:eastAsia="Times New Roman" w:hAnsi="Times New Roman CYR" w:cs="Times New Roman"/>
          <w:sz w:val="28"/>
          <w:szCs w:val="26"/>
          <w:lang w:eastAsia="ru-RU"/>
        </w:rPr>
        <w:t xml:space="preserve">Сокращение дифференциации субъектов Российской Федерации </w:t>
      </w:r>
      <w:r w:rsidR="00AA40C2">
        <w:rPr>
          <w:rFonts w:ascii="Times New Roman CYR" w:eastAsia="Times New Roman" w:hAnsi="Times New Roman CYR" w:cs="Times New Roman"/>
          <w:sz w:val="28"/>
          <w:szCs w:val="26"/>
          <w:lang w:eastAsia="ru-RU"/>
        </w:rPr>
        <w:t>по</w:t>
      </w:r>
      <w:r w:rsidRPr="0033304C">
        <w:rPr>
          <w:rFonts w:ascii="Times New Roman CYR" w:eastAsia="Times New Roman" w:hAnsi="Times New Roman CYR" w:cs="Times New Roman"/>
          <w:sz w:val="28"/>
          <w:szCs w:val="26"/>
          <w:lang w:eastAsia="ru-RU"/>
        </w:rPr>
        <w:t xml:space="preserve"> уровн</w:t>
      </w:r>
      <w:r w:rsidR="00AA40C2">
        <w:rPr>
          <w:rFonts w:ascii="Times New Roman CYR" w:eastAsia="Times New Roman" w:hAnsi="Times New Roman CYR" w:cs="Times New Roman"/>
          <w:sz w:val="28"/>
          <w:szCs w:val="26"/>
          <w:lang w:eastAsia="ru-RU"/>
        </w:rPr>
        <w:t>ю</w:t>
      </w:r>
      <w:r w:rsidRPr="0033304C">
        <w:rPr>
          <w:rFonts w:ascii="Times New Roman CYR" w:eastAsia="Times New Roman" w:hAnsi="Times New Roman CYR" w:cs="Times New Roman"/>
          <w:sz w:val="28"/>
          <w:szCs w:val="26"/>
          <w:lang w:eastAsia="ru-RU"/>
        </w:rPr>
        <w:t xml:space="preserve"> их бюджетной обеспеченности в 201</w:t>
      </w:r>
      <w:r w:rsidR="004D2ACA">
        <w:rPr>
          <w:rFonts w:ascii="Times New Roman CYR" w:eastAsia="Times New Roman" w:hAnsi="Times New Roman CYR" w:cs="Times New Roman"/>
          <w:sz w:val="28"/>
          <w:szCs w:val="26"/>
          <w:lang w:eastAsia="ru-RU"/>
        </w:rPr>
        <w:t>6</w:t>
      </w:r>
      <w:r w:rsidRPr="0033304C">
        <w:rPr>
          <w:rFonts w:ascii="Times New Roman CYR" w:eastAsia="Times New Roman" w:hAnsi="Times New Roman CYR" w:cs="Times New Roman"/>
          <w:sz w:val="28"/>
          <w:szCs w:val="26"/>
          <w:lang w:eastAsia="ru-RU"/>
        </w:rPr>
        <w:t xml:space="preserve"> году обеспечено путем предоставления </w:t>
      </w:r>
      <w:r w:rsidRPr="0033304C">
        <w:rPr>
          <w:rFonts w:ascii="Times New Roman" w:hAnsi="Times New Roman" w:cs="Times New Roman"/>
          <w:sz w:val="28"/>
        </w:rPr>
        <w:t>дотаций на выравнивание бюджетной обеспеченности субъектов Российской Федерации. Поддержание устойчивого исполнения бюджетов субъектов Российской Федерации и местных бюджетов обеспечено путем предоставления дотаций бюджетам субъектов Российской Федерации на поддержку мер по обеспечению сбалансированности бюджетов</w:t>
      </w:r>
      <w:r w:rsidR="0068669F" w:rsidRPr="0033304C">
        <w:rPr>
          <w:rFonts w:ascii="Times New Roman" w:hAnsi="Times New Roman" w:cs="Times New Roman"/>
          <w:sz w:val="28"/>
        </w:rPr>
        <w:t xml:space="preserve"> субъектов </w:t>
      </w:r>
      <w:r w:rsidR="000624D9" w:rsidRPr="0033304C">
        <w:rPr>
          <w:rFonts w:ascii="Times New Roman" w:hAnsi="Times New Roman" w:cs="Times New Roman"/>
          <w:sz w:val="28"/>
        </w:rPr>
        <w:t>Российской Федерации</w:t>
      </w:r>
      <w:r w:rsidR="0068669F" w:rsidRPr="0033304C">
        <w:rPr>
          <w:rFonts w:ascii="Times New Roman" w:hAnsi="Times New Roman" w:cs="Times New Roman"/>
          <w:sz w:val="28"/>
        </w:rPr>
        <w:t>, а также дотаций бюджетам ЗАТО.</w:t>
      </w:r>
      <w:r w:rsidR="00464F1B" w:rsidRPr="0033304C">
        <w:rPr>
          <w:rFonts w:ascii="Times New Roman" w:hAnsi="Times New Roman" w:cs="Times New Roman"/>
          <w:sz w:val="28"/>
        </w:rPr>
        <w:t xml:space="preserve"> </w:t>
      </w:r>
      <w:r w:rsidR="00F174C9" w:rsidRPr="0033304C">
        <w:rPr>
          <w:rFonts w:ascii="Times New Roman" w:hAnsi="Times New Roman" w:cs="Times New Roman"/>
          <w:sz w:val="28"/>
        </w:rPr>
        <w:t>Большое влияние на обеспечение сбалансированности бюджетов субъектов Российской Федерации оказало предоставление бюджетных кредитов из федерального бюджета.</w:t>
      </w:r>
    </w:p>
    <w:p w:rsidR="00FB59DE" w:rsidRPr="0033304C" w:rsidRDefault="00881AC3" w:rsidP="00373832">
      <w:pPr>
        <w:ind w:firstLine="709"/>
        <w:jc w:val="both"/>
        <w:rPr>
          <w:rFonts w:ascii="Times New Roman CYR" w:eastAsia="Times New Roman" w:hAnsi="Times New Roman CYR" w:cs="Times New Roman"/>
          <w:sz w:val="28"/>
          <w:szCs w:val="26"/>
          <w:lang w:eastAsia="ru-RU"/>
        </w:rPr>
      </w:pPr>
      <w:r>
        <w:rPr>
          <w:rFonts w:ascii="Times New Roman CYR" w:eastAsia="Times New Roman" w:hAnsi="Times New Roman CYR" w:cs="Times New Roman"/>
          <w:sz w:val="28"/>
          <w:szCs w:val="26"/>
          <w:lang w:eastAsia="ru-RU"/>
        </w:rPr>
        <w:t>В рамках решения задач</w:t>
      </w:r>
      <w:r w:rsidR="00CA5330" w:rsidRPr="0033304C">
        <w:rPr>
          <w:rFonts w:ascii="Times New Roman CYR" w:eastAsia="Times New Roman" w:hAnsi="Times New Roman CYR" w:cs="Times New Roman"/>
          <w:sz w:val="28"/>
          <w:szCs w:val="26"/>
          <w:lang w:eastAsia="ru-RU"/>
        </w:rPr>
        <w:t xml:space="preserve"> госпрограммы «</w:t>
      </w:r>
      <w:r w:rsidR="009626F5" w:rsidRPr="00AD0A4A">
        <w:rPr>
          <w:rFonts w:ascii="Times New Roman" w:hAnsi="Times New Roman" w:cs="Times New Roman"/>
          <w:sz w:val="28"/>
          <w:szCs w:val="26"/>
        </w:rPr>
        <w:t>Развитие федеративных отношений и создание условий для эффективного и ответственного управления региональными и муниципальными финансами</w:t>
      </w:r>
      <w:r w:rsidR="00CA5330" w:rsidRPr="0033304C">
        <w:rPr>
          <w:rFonts w:ascii="Times New Roman CYR" w:eastAsia="Times New Roman" w:hAnsi="Times New Roman CYR" w:cs="Times New Roman"/>
          <w:sz w:val="28"/>
          <w:szCs w:val="26"/>
          <w:lang w:eastAsia="ru-RU"/>
        </w:rPr>
        <w:t>» о</w:t>
      </w:r>
      <w:r w:rsidR="00CA5330" w:rsidRPr="0033304C">
        <w:rPr>
          <w:rFonts w:ascii="Times New Roman" w:hAnsi="Times New Roman" w:cs="Times New Roman"/>
          <w:sz w:val="28"/>
        </w:rPr>
        <w:t xml:space="preserve">собое внимание уделялось качеству организации бюджетного процесса на уровне субъектов Российской Федерации, </w:t>
      </w:r>
      <w:r w:rsidR="0068669F" w:rsidRPr="0033304C">
        <w:rPr>
          <w:rFonts w:ascii="Times New Roman" w:hAnsi="Times New Roman" w:cs="Times New Roman"/>
          <w:sz w:val="28"/>
        </w:rPr>
        <w:t xml:space="preserve">что было </w:t>
      </w:r>
      <w:r w:rsidR="004D6E0E" w:rsidRPr="0033304C">
        <w:rPr>
          <w:rFonts w:ascii="Times New Roman" w:hAnsi="Times New Roman" w:cs="Times New Roman"/>
          <w:sz w:val="28"/>
        </w:rPr>
        <w:t>обеспечено,</w:t>
      </w:r>
      <w:r w:rsidR="0068669F" w:rsidRPr="0033304C">
        <w:rPr>
          <w:rFonts w:ascii="Times New Roman" w:hAnsi="Times New Roman" w:cs="Times New Roman"/>
          <w:sz w:val="28"/>
        </w:rPr>
        <w:t xml:space="preserve"> </w:t>
      </w:r>
      <w:r w:rsidR="004D6E0E">
        <w:rPr>
          <w:rFonts w:ascii="Times New Roman" w:hAnsi="Times New Roman" w:cs="Times New Roman"/>
          <w:sz w:val="28"/>
        </w:rPr>
        <w:t xml:space="preserve">в том числе </w:t>
      </w:r>
      <w:r w:rsidR="0068669F" w:rsidRPr="0033304C">
        <w:rPr>
          <w:rFonts w:ascii="Times New Roman" w:hAnsi="Times New Roman" w:cs="Times New Roman"/>
          <w:sz w:val="28"/>
        </w:rPr>
        <w:t xml:space="preserve">путем </w:t>
      </w:r>
      <w:r w:rsidR="0002722B" w:rsidRPr="0033304C">
        <w:rPr>
          <w:rFonts w:ascii="Times New Roman" w:hAnsi="Times New Roman" w:cs="Times New Roman"/>
          <w:sz w:val="28"/>
        </w:rPr>
        <w:t xml:space="preserve">проведения </w:t>
      </w:r>
      <w:r w:rsidR="0068669F" w:rsidRPr="0033304C">
        <w:rPr>
          <w:rFonts w:ascii="Times New Roman" w:hAnsi="Times New Roman" w:cs="Times New Roman"/>
          <w:sz w:val="28"/>
        </w:rPr>
        <w:t>о</w:t>
      </w:r>
      <w:r w:rsidR="00CA5330" w:rsidRPr="0033304C">
        <w:rPr>
          <w:rFonts w:ascii="Times New Roman" w:hAnsi="Times New Roman" w:cs="Times New Roman"/>
          <w:sz w:val="28"/>
        </w:rPr>
        <w:t>ценки качества управления региональными финансами</w:t>
      </w:r>
      <w:r w:rsidR="004D6E0E">
        <w:rPr>
          <w:rFonts w:ascii="Times New Roman" w:hAnsi="Times New Roman" w:cs="Times New Roman"/>
          <w:sz w:val="28"/>
        </w:rPr>
        <w:t xml:space="preserve"> и проведения </w:t>
      </w:r>
      <w:r w:rsidR="004D6E0E" w:rsidRPr="004D6E0E">
        <w:rPr>
          <w:rFonts w:ascii="Times New Roman" w:hAnsi="Times New Roman" w:cs="Times New Roman"/>
          <w:sz w:val="28"/>
        </w:rPr>
        <w:t>мониторинга местных бюджетов и межбюджетных отношений в субъектах Российской Федерации на региональном и муниципальном уровнях</w:t>
      </w:r>
      <w:r w:rsidR="00CA5330" w:rsidRPr="0033304C">
        <w:rPr>
          <w:rFonts w:ascii="Times New Roman" w:hAnsi="Times New Roman" w:cs="Times New Roman"/>
          <w:sz w:val="28"/>
        </w:rPr>
        <w:t>.</w:t>
      </w:r>
    </w:p>
    <w:p w:rsidR="00D30801" w:rsidRPr="0033304C" w:rsidRDefault="00D30801" w:rsidP="00D30801">
      <w:pPr>
        <w:jc w:val="center"/>
        <w:rPr>
          <w:sz w:val="24"/>
        </w:rPr>
      </w:pPr>
    </w:p>
    <w:p w:rsidR="00CA1F9F" w:rsidRPr="0033304C" w:rsidRDefault="008E0243" w:rsidP="00D30801">
      <w:pPr>
        <w:jc w:val="center"/>
        <w:rPr>
          <w:rFonts w:ascii="Times New Roman" w:hAnsi="Times New Roman" w:cs="Times New Roman"/>
          <w:sz w:val="28"/>
          <w:szCs w:val="26"/>
        </w:rPr>
      </w:pPr>
      <w:r w:rsidRPr="0033304C">
        <w:rPr>
          <w:rFonts w:ascii="Times New Roman" w:hAnsi="Times New Roman" w:cs="Times New Roman"/>
          <w:sz w:val="28"/>
          <w:szCs w:val="26"/>
        </w:rPr>
        <w:t>1.3</w:t>
      </w:r>
      <w:r w:rsidR="00890149" w:rsidRPr="0033304C">
        <w:rPr>
          <w:rFonts w:ascii="Times New Roman" w:hAnsi="Times New Roman" w:cs="Times New Roman"/>
          <w:sz w:val="28"/>
          <w:szCs w:val="26"/>
        </w:rPr>
        <w:t>.</w:t>
      </w:r>
      <w:r w:rsidRPr="0033304C">
        <w:rPr>
          <w:rFonts w:ascii="Times New Roman" w:hAnsi="Times New Roman" w:cs="Times New Roman"/>
          <w:sz w:val="28"/>
          <w:szCs w:val="26"/>
        </w:rPr>
        <w:t xml:space="preserve"> Сведения о достижении значений показателей (индикаторов) государственной программы, подпрограмм государственной программы, федеральных целевых программ</w:t>
      </w:r>
    </w:p>
    <w:p w:rsidR="00FA6765" w:rsidRPr="0033304C" w:rsidRDefault="00FA6765" w:rsidP="00D32B2F">
      <w:pPr>
        <w:ind w:firstLine="709"/>
        <w:jc w:val="both"/>
        <w:rPr>
          <w:sz w:val="24"/>
        </w:rPr>
      </w:pPr>
    </w:p>
    <w:p w:rsidR="00D30801" w:rsidRPr="0033304C" w:rsidRDefault="00D32B2F" w:rsidP="00373832">
      <w:pPr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 w:rsidRPr="0033304C">
        <w:rPr>
          <w:rFonts w:ascii="Times New Roman" w:hAnsi="Times New Roman" w:cs="Times New Roman"/>
          <w:sz w:val="28"/>
          <w:szCs w:val="26"/>
        </w:rPr>
        <w:t>Сведения о достижении значений показателей (индикаторов) государственной программы, подпрограмм государственной программы, федеральных целевых программ отражены в приложении № 1.</w:t>
      </w:r>
    </w:p>
    <w:p w:rsidR="00D32B2F" w:rsidRPr="009626F5" w:rsidRDefault="00EB74A9" w:rsidP="00373832">
      <w:pPr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 w:rsidRPr="0033304C">
        <w:rPr>
          <w:rFonts w:ascii="Times New Roman" w:hAnsi="Times New Roman" w:cs="Times New Roman"/>
          <w:sz w:val="28"/>
          <w:szCs w:val="26"/>
        </w:rPr>
        <w:t>В 201</w:t>
      </w:r>
      <w:r w:rsidR="004D2ACA">
        <w:rPr>
          <w:rFonts w:ascii="Times New Roman" w:hAnsi="Times New Roman" w:cs="Times New Roman"/>
          <w:sz w:val="28"/>
          <w:szCs w:val="26"/>
        </w:rPr>
        <w:t>6</w:t>
      </w:r>
      <w:r w:rsidRPr="0033304C">
        <w:rPr>
          <w:rFonts w:ascii="Times New Roman" w:hAnsi="Times New Roman" w:cs="Times New Roman"/>
          <w:sz w:val="28"/>
          <w:szCs w:val="26"/>
        </w:rPr>
        <w:t xml:space="preserve"> году в</w:t>
      </w:r>
      <w:r w:rsidR="00D32B2F" w:rsidRPr="0033304C">
        <w:rPr>
          <w:rFonts w:ascii="Times New Roman" w:hAnsi="Times New Roman" w:cs="Times New Roman"/>
          <w:sz w:val="28"/>
          <w:szCs w:val="26"/>
        </w:rPr>
        <w:t xml:space="preserve"> рамках реализации </w:t>
      </w:r>
      <w:proofErr w:type="gramStart"/>
      <w:r w:rsidR="00D32B2F" w:rsidRPr="0033304C">
        <w:rPr>
          <w:rFonts w:ascii="Times New Roman" w:hAnsi="Times New Roman" w:cs="Times New Roman"/>
          <w:sz w:val="28"/>
          <w:szCs w:val="26"/>
        </w:rPr>
        <w:t>госпрограммы</w:t>
      </w:r>
      <w:proofErr w:type="gramEnd"/>
      <w:r w:rsidR="00D32B2F" w:rsidRPr="0033304C">
        <w:rPr>
          <w:rFonts w:ascii="Times New Roman" w:hAnsi="Times New Roman" w:cs="Times New Roman"/>
          <w:sz w:val="28"/>
          <w:szCs w:val="26"/>
        </w:rPr>
        <w:t xml:space="preserve"> </w:t>
      </w:r>
      <w:r w:rsidR="009626F5" w:rsidRPr="009626F5">
        <w:rPr>
          <w:rFonts w:ascii="Times New Roman" w:hAnsi="Times New Roman" w:cs="Times New Roman"/>
          <w:sz w:val="28"/>
          <w:szCs w:val="26"/>
        </w:rPr>
        <w:t xml:space="preserve">запланированные значения </w:t>
      </w:r>
      <w:r w:rsidR="00880E15" w:rsidRPr="009626F5">
        <w:rPr>
          <w:rFonts w:ascii="Times New Roman" w:hAnsi="Times New Roman" w:cs="Times New Roman"/>
          <w:sz w:val="28"/>
          <w:szCs w:val="26"/>
        </w:rPr>
        <w:t xml:space="preserve">были достигнуты </w:t>
      </w:r>
      <w:r w:rsidR="00880E15" w:rsidRPr="009A7308">
        <w:rPr>
          <w:rFonts w:ascii="Times New Roman" w:hAnsi="Times New Roman" w:cs="Times New Roman"/>
          <w:sz w:val="28"/>
          <w:szCs w:val="26"/>
        </w:rPr>
        <w:t xml:space="preserve">по </w:t>
      </w:r>
      <w:r w:rsidR="004D2ACA">
        <w:rPr>
          <w:rFonts w:ascii="Times New Roman" w:hAnsi="Times New Roman" w:cs="Times New Roman"/>
          <w:sz w:val="28"/>
          <w:szCs w:val="26"/>
        </w:rPr>
        <w:t>пяти</w:t>
      </w:r>
      <w:r w:rsidR="009626F5" w:rsidRPr="009A7308">
        <w:rPr>
          <w:rFonts w:ascii="Times New Roman" w:hAnsi="Times New Roman" w:cs="Times New Roman"/>
          <w:sz w:val="28"/>
          <w:szCs w:val="26"/>
        </w:rPr>
        <w:t xml:space="preserve"> показателям из </w:t>
      </w:r>
      <w:r w:rsidR="004D2ACA">
        <w:rPr>
          <w:rFonts w:ascii="Times New Roman" w:hAnsi="Times New Roman" w:cs="Times New Roman"/>
          <w:sz w:val="28"/>
          <w:szCs w:val="26"/>
        </w:rPr>
        <w:t>одиннадцати</w:t>
      </w:r>
      <w:r w:rsidR="00880E15" w:rsidRPr="009626F5">
        <w:rPr>
          <w:rFonts w:ascii="Times New Roman" w:hAnsi="Times New Roman" w:cs="Times New Roman"/>
          <w:sz w:val="28"/>
          <w:szCs w:val="26"/>
        </w:rPr>
        <w:t xml:space="preserve">, при </w:t>
      </w:r>
      <w:r w:rsidR="006E359E" w:rsidRPr="009626F5">
        <w:rPr>
          <w:rFonts w:ascii="Times New Roman" w:hAnsi="Times New Roman" w:cs="Times New Roman"/>
          <w:sz w:val="28"/>
          <w:szCs w:val="26"/>
        </w:rPr>
        <w:t xml:space="preserve">этом </w:t>
      </w:r>
      <w:r w:rsidR="00AA40C2">
        <w:rPr>
          <w:rFonts w:ascii="Times New Roman" w:hAnsi="Times New Roman" w:cs="Times New Roman"/>
          <w:sz w:val="28"/>
          <w:szCs w:val="26"/>
        </w:rPr>
        <w:t xml:space="preserve">по </w:t>
      </w:r>
      <w:r w:rsidR="004D2ACA">
        <w:rPr>
          <w:rFonts w:ascii="Times New Roman" w:hAnsi="Times New Roman" w:cs="Times New Roman"/>
          <w:sz w:val="28"/>
          <w:szCs w:val="26"/>
        </w:rPr>
        <w:t>четырем</w:t>
      </w:r>
      <w:r w:rsidR="006E359E" w:rsidRPr="009626F5">
        <w:rPr>
          <w:rFonts w:ascii="Times New Roman" w:hAnsi="Times New Roman" w:cs="Times New Roman"/>
          <w:sz w:val="28"/>
          <w:szCs w:val="26"/>
        </w:rPr>
        <w:t xml:space="preserve"> показател</w:t>
      </w:r>
      <w:r w:rsidR="004D2ACA">
        <w:rPr>
          <w:rFonts w:ascii="Times New Roman" w:hAnsi="Times New Roman" w:cs="Times New Roman"/>
          <w:sz w:val="28"/>
          <w:szCs w:val="26"/>
        </w:rPr>
        <w:t>ям</w:t>
      </w:r>
      <w:r w:rsidR="006E359E" w:rsidRPr="009626F5">
        <w:rPr>
          <w:rFonts w:ascii="Times New Roman" w:hAnsi="Times New Roman" w:cs="Times New Roman"/>
          <w:sz w:val="28"/>
          <w:szCs w:val="26"/>
        </w:rPr>
        <w:t xml:space="preserve"> </w:t>
      </w:r>
      <w:r w:rsidR="009A7308">
        <w:rPr>
          <w:rFonts w:ascii="Times New Roman" w:hAnsi="Times New Roman" w:cs="Times New Roman"/>
          <w:sz w:val="28"/>
          <w:szCs w:val="26"/>
        </w:rPr>
        <w:t>данные будут представлены в уточненном годовом отчете – до 25 апреля</w:t>
      </w:r>
      <w:r w:rsidR="004D6E0E">
        <w:rPr>
          <w:rFonts w:ascii="Times New Roman" w:hAnsi="Times New Roman" w:cs="Times New Roman"/>
          <w:sz w:val="28"/>
          <w:szCs w:val="26"/>
        </w:rPr>
        <w:t xml:space="preserve"> текущего года</w:t>
      </w:r>
      <w:r w:rsidR="0068669F" w:rsidRPr="009626F5">
        <w:rPr>
          <w:rFonts w:ascii="Times New Roman" w:hAnsi="Times New Roman" w:cs="Times New Roman"/>
          <w:sz w:val="28"/>
          <w:szCs w:val="26"/>
        </w:rPr>
        <w:t xml:space="preserve">. </w:t>
      </w:r>
    </w:p>
    <w:p w:rsidR="00EB74A9" w:rsidRPr="0033304C" w:rsidRDefault="00EB74A9" w:rsidP="00373832">
      <w:pPr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 w:rsidRPr="0033304C">
        <w:rPr>
          <w:rFonts w:ascii="Times New Roman" w:hAnsi="Times New Roman" w:cs="Times New Roman"/>
          <w:sz w:val="28"/>
          <w:szCs w:val="26"/>
        </w:rPr>
        <w:t xml:space="preserve">В рамках подпрограмм </w:t>
      </w:r>
      <w:r w:rsidR="004D6E0E">
        <w:rPr>
          <w:rFonts w:ascii="Times New Roman" w:hAnsi="Times New Roman" w:cs="Times New Roman"/>
          <w:sz w:val="28"/>
          <w:szCs w:val="26"/>
        </w:rPr>
        <w:t>отмечается</w:t>
      </w:r>
      <w:r w:rsidRPr="0033304C">
        <w:rPr>
          <w:rFonts w:ascii="Times New Roman" w:hAnsi="Times New Roman" w:cs="Times New Roman"/>
          <w:sz w:val="28"/>
          <w:szCs w:val="26"/>
        </w:rPr>
        <w:t xml:space="preserve"> следующ</w:t>
      </w:r>
      <w:r w:rsidR="004D6E0E">
        <w:rPr>
          <w:rFonts w:ascii="Times New Roman" w:hAnsi="Times New Roman" w:cs="Times New Roman"/>
          <w:sz w:val="28"/>
          <w:szCs w:val="26"/>
        </w:rPr>
        <w:t>ее</w:t>
      </w:r>
      <w:r w:rsidRPr="0033304C">
        <w:rPr>
          <w:rFonts w:ascii="Times New Roman" w:hAnsi="Times New Roman" w:cs="Times New Roman"/>
          <w:sz w:val="28"/>
          <w:szCs w:val="26"/>
        </w:rPr>
        <w:t>:</w:t>
      </w:r>
    </w:p>
    <w:p w:rsidR="00C156A3" w:rsidRPr="00425CF8" w:rsidRDefault="00880E15" w:rsidP="00425CF8">
      <w:pPr>
        <w:ind w:firstLine="709"/>
        <w:jc w:val="both"/>
        <w:rPr>
          <w:rFonts w:ascii="Times New Roman" w:hAnsi="Times New Roman" w:cs="Times New Roman"/>
          <w:sz w:val="28"/>
        </w:rPr>
      </w:pPr>
      <w:r w:rsidRPr="00373832">
        <w:rPr>
          <w:rFonts w:ascii="Times New Roman" w:hAnsi="Times New Roman" w:cs="Times New Roman"/>
          <w:sz w:val="28"/>
          <w:szCs w:val="26"/>
        </w:rPr>
        <w:t>по</w:t>
      </w:r>
      <w:r w:rsidR="00EB74A9" w:rsidRPr="00373832">
        <w:rPr>
          <w:rFonts w:ascii="Times New Roman" w:hAnsi="Times New Roman" w:cs="Times New Roman"/>
          <w:sz w:val="28"/>
          <w:szCs w:val="26"/>
        </w:rPr>
        <w:t xml:space="preserve"> подпрограмм</w:t>
      </w:r>
      <w:r w:rsidRPr="00373832">
        <w:rPr>
          <w:rFonts w:ascii="Times New Roman" w:hAnsi="Times New Roman" w:cs="Times New Roman"/>
          <w:sz w:val="28"/>
          <w:szCs w:val="26"/>
        </w:rPr>
        <w:t>е</w:t>
      </w:r>
      <w:r w:rsidR="00EB74A9" w:rsidRPr="00373832">
        <w:rPr>
          <w:rFonts w:ascii="Times New Roman" w:hAnsi="Times New Roman" w:cs="Times New Roman"/>
          <w:sz w:val="28"/>
          <w:szCs w:val="26"/>
        </w:rPr>
        <w:t xml:space="preserve"> </w:t>
      </w:r>
      <w:r w:rsidR="00EB74A9" w:rsidRPr="00373832">
        <w:rPr>
          <w:rFonts w:ascii="Times New Roman" w:hAnsi="Times New Roman" w:cs="Times New Roman"/>
          <w:sz w:val="28"/>
        </w:rPr>
        <w:t>1 «</w:t>
      </w:r>
      <w:r w:rsidR="008B18DA" w:rsidRPr="00373832">
        <w:rPr>
          <w:rFonts w:ascii="Times New Roman" w:hAnsi="Times New Roman" w:cs="Times New Roman"/>
          <w:sz w:val="28"/>
        </w:rPr>
        <w:t>Совершенствование системы распределения и перераспределения финансовых ресурсов между уровнями бюджетной системы Российской Федерации</w:t>
      </w:r>
      <w:r w:rsidR="00EB74A9" w:rsidRPr="00373832">
        <w:rPr>
          <w:rFonts w:ascii="Times New Roman" w:hAnsi="Times New Roman" w:cs="Times New Roman"/>
          <w:sz w:val="28"/>
        </w:rPr>
        <w:t xml:space="preserve">» </w:t>
      </w:r>
      <w:r w:rsidR="00881AC3">
        <w:rPr>
          <w:rFonts w:ascii="Times New Roman" w:hAnsi="Times New Roman" w:cs="Times New Roman"/>
          <w:sz w:val="28"/>
        </w:rPr>
        <w:t xml:space="preserve">целевые показатели </w:t>
      </w:r>
      <w:r w:rsidR="00EB74A9" w:rsidRPr="00373832">
        <w:rPr>
          <w:rFonts w:ascii="Times New Roman" w:hAnsi="Times New Roman" w:cs="Times New Roman"/>
          <w:sz w:val="28"/>
        </w:rPr>
        <w:t>были достигнуты</w:t>
      </w:r>
      <w:r w:rsidR="00CE54C0">
        <w:rPr>
          <w:rFonts w:ascii="Times New Roman" w:hAnsi="Times New Roman" w:cs="Times New Roman"/>
          <w:sz w:val="28"/>
        </w:rPr>
        <w:t xml:space="preserve"> по</w:t>
      </w:r>
      <w:r w:rsidRPr="00373832">
        <w:rPr>
          <w:rFonts w:ascii="Times New Roman" w:hAnsi="Times New Roman" w:cs="Times New Roman"/>
          <w:sz w:val="28"/>
        </w:rPr>
        <w:t xml:space="preserve"> </w:t>
      </w:r>
      <w:r w:rsidR="00425CF8">
        <w:rPr>
          <w:rFonts w:ascii="Times New Roman" w:hAnsi="Times New Roman" w:cs="Times New Roman"/>
          <w:sz w:val="28"/>
        </w:rPr>
        <w:t>пяти</w:t>
      </w:r>
      <w:r w:rsidRPr="00373832">
        <w:rPr>
          <w:rFonts w:ascii="Times New Roman" w:hAnsi="Times New Roman" w:cs="Times New Roman"/>
          <w:sz w:val="28"/>
        </w:rPr>
        <w:t xml:space="preserve"> из </w:t>
      </w:r>
      <w:r w:rsidR="00384284" w:rsidRPr="00373832">
        <w:rPr>
          <w:rFonts w:ascii="Times New Roman" w:hAnsi="Times New Roman" w:cs="Times New Roman"/>
          <w:sz w:val="28"/>
        </w:rPr>
        <w:t>шести</w:t>
      </w:r>
      <w:r w:rsidRPr="00373832">
        <w:rPr>
          <w:rFonts w:ascii="Times New Roman" w:hAnsi="Times New Roman" w:cs="Times New Roman"/>
          <w:color w:val="FF0000"/>
          <w:sz w:val="28"/>
        </w:rPr>
        <w:t xml:space="preserve"> </w:t>
      </w:r>
      <w:r w:rsidRPr="00373832">
        <w:rPr>
          <w:rFonts w:ascii="Times New Roman" w:hAnsi="Times New Roman" w:cs="Times New Roman"/>
          <w:sz w:val="28"/>
        </w:rPr>
        <w:t>показателей</w:t>
      </w:r>
      <w:r w:rsidR="00FD2E2F">
        <w:rPr>
          <w:rFonts w:ascii="Times New Roman" w:hAnsi="Times New Roman" w:cs="Times New Roman"/>
          <w:sz w:val="28"/>
          <w:szCs w:val="26"/>
        </w:rPr>
        <w:t>.</w:t>
      </w:r>
      <w:r w:rsidR="00FD2E2F" w:rsidRPr="00373832">
        <w:rPr>
          <w:rFonts w:ascii="Times New Roman" w:hAnsi="Times New Roman" w:cs="Times New Roman"/>
          <w:sz w:val="28"/>
        </w:rPr>
        <w:t xml:space="preserve"> </w:t>
      </w:r>
    </w:p>
    <w:p w:rsidR="00425CF8" w:rsidRDefault="00425CF8" w:rsidP="006007D7">
      <w:pPr>
        <w:pStyle w:val="a3"/>
        <w:numPr>
          <w:ilvl w:val="0"/>
          <w:numId w:val="16"/>
        </w:numPr>
        <w:tabs>
          <w:tab w:val="left" w:pos="1418"/>
        </w:tabs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6"/>
        </w:rPr>
        <w:t>п</w:t>
      </w:r>
      <w:r w:rsidRPr="00C156A3">
        <w:rPr>
          <w:rFonts w:ascii="Times New Roman" w:hAnsi="Times New Roman" w:cs="Times New Roman"/>
          <w:sz w:val="28"/>
          <w:szCs w:val="26"/>
        </w:rPr>
        <w:t xml:space="preserve">о показателю «Доля субвенций, формирующих единую субвенцию, по которым уполномоченными федеральными органами </w:t>
      </w:r>
      <w:r w:rsidRPr="00C156A3">
        <w:rPr>
          <w:rFonts w:ascii="Times New Roman" w:hAnsi="Times New Roman" w:cs="Times New Roman"/>
          <w:sz w:val="28"/>
          <w:szCs w:val="26"/>
        </w:rPr>
        <w:lastRenderedPageBreak/>
        <w:t xml:space="preserve">исполнительной власти утверждены значения целевых показателей эффективности деятельности органов государственной власти субъектов Российской </w:t>
      </w:r>
      <w:proofErr w:type="gramStart"/>
      <w:r w:rsidRPr="00C156A3">
        <w:rPr>
          <w:rFonts w:ascii="Times New Roman" w:hAnsi="Times New Roman" w:cs="Times New Roman"/>
          <w:sz w:val="28"/>
          <w:szCs w:val="26"/>
        </w:rPr>
        <w:t>Федерации</w:t>
      </w:r>
      <w:proofErr w:type="gramEnd"/>
      <w:r w:rsidRPr="00C156A3">
        <w:rPr>
          <w:rFonts w:ascii="Times New Roman" w:hAnsi="Times New Roman" w:cs="Times New Roman"/>
          <w:sz w:val="28"/>
          <w:szCs w:val="26"/>
        </w:rPr>
        <w:t xml:space="preserve"> по осуществлению переданных им полномочий Российской Федерации, при выполнении которых возникают расходные обязательства субъектов Российской Федерации, на исполнение которых предусмотрены указанные</w:t>
      </w:r>
      <w:r>
        <w:rPr>
          <w:rFonts w:ascii="Times New Roman" w:hAnsi="Times New Roman" w:cs="Times New Roman"/>
          <w:sz w:val="28"/>
          <w:szCs w:val="26"/>
        </w:rPr>
        <w:t xml:space="preserve"> субвенции, в общем количестве </w:t>
      </w:r>
      <w:r w:rsidRPr="00C156A3">
        <w:rPr>
          <w:rFonts w:ascii="Times New Roman" w:hAnsi="Times New Roman" w:cs="Times New Roman"/>
          <w:sz w:val="28"/>
          <w:szCs w:val="26"/>
        </w:rPr>
        <w:t xml:space="preserve">субвенций, формирующих единую субвенцию» не достигнуто плановое значение, так как Минприроды России не утверждены значения целевых показателей эффективности деятельности органов государственной власти субъектов Российской </w:t>
      </w:r>
      <w:proofErr w:type="gramStart"/>
      <w:r w:rsidRPr="00C156A3">
        <w:rPr>
          <w:rFonts w:ascii="Times New Roman" w:hAnsi="Times New Roman" w:cs="Times New Roman"/>
          <w:sz w:val="28"/>
          <w:szCs w:val="26"/>
        </w:rPr>
        <w:t>Федерации</w:t>
      </w:r>
      <w:proofErr w:type="gramEnd"/>
      <w:r w:rsidRPr="00C156A3">
        <w:rPr>
          <w:rFonts w:ascii="Times New Roman" w:hAnsi="Times New Roman" w:cs="Times New Roman"/>
          <w:sz w:val="28"/>
          <w:szCs w:val="26"/>
        </w:rPr>
        <w:t xml:space="preserve"> по осуществлению переданных им полномочий Российской Федерации в области охраны и использования объектов животного мира (за исключением охотничьих ресурсов и водных биологических ресурсов), на исполнение которых предусмотрены субвенции из федерального бюджета бюджетам субъектов Российской Федерации, формирующие единую субвенцию из федерального бюджета бюджетам</w:t>
      </w:r>
      <w:r w:rsidR="00D44FE6">
        <w:rPr>
          <w:rFonts w:ascii="Times New Roman" w:hAnsi="Times New Roman" w:cs="Times New Roman"/>
          <w:sz w:val="28"/>
          <w:szCs w:val="26"/>
        </w:rPr>
        <w:t xml:space="preserve"> субъектов Российской Федерации;</w:t>
      </w:r>
    </w:p>
    <w:p w:rsidR="00EB74A9" w:rsidRPr="006007D7" w:rsidRDefault="00EB74A9" w:rsidP="006007D7">
      <w:pPr>
        <w:pStyle w:val="a3"/>
        <w:numPr>
          <w:ilvl w:val="0"/>
          <w:numId w:val="16"/>
        </w:numPr>
        <w:tabs>
          <w:tab w:val="left" w:pos="1418"/>
        </w:tabs>
        <w:ind w:left="0" w:firstLine="709"/>
        <w:jc w:val="both"/>
        <w:rPr>
          <w:rFonts w:ascii="Times New Roman" w:hAnsi="Times New Roman" w:cs="Times New Roman"/>
          <w:sz w:val="28"/>
        </w:rPr>
      </w:pPr>
      <w:proofErr w:type="gramStart"/>
      <w:r w:rsidRPr="007A1A88">
        <w:rPr>
          <w:rFonts w:ascii="Times New Roman" w:hAnsi="Times New Roman" w:cs="Times New Roman"/>
          <w:sz w:val="28"/>
        </w:rPr>
        <w:t>по подпрограмме 2 «</w:t>
      </w:r>
      <w:r w:rsidR="00384284" w:rsidRPr="007A1A88">
        <w:rPr>
          <w:rFonts w:ascii="Times New Roman" w:hAnsi="Times New Roman" w:cs="Times New Roman"/>
          <w:sz w:val="28"/>
        </w:rPr>
        <w:t>Поддержание устойчивого исполнения бюджетов субъектов Российской Федерации и местных бюджетов</w:t>
      </w:r>
      <w:r w:rsidRPr="007A1A88">
        <w:rPr>
          <w:rFonts w:ascii="Times New Roman" w:hAnsi="Times New Roman" w:cs="Times New Roman"/>
          <w:sz w:val="28"/>
        </w:rPr>
        <w:t xml:space="preserve">» </w:t>
      </w:r>
      <w:r w:rsidR="008C665B" w:rsidRPr="007A1A88">
        <w:rPr>
          <w:rFonts w:ascii="Times New Roman" w:hAnsi="Times New Roman" w:cs="Times New Roman"/>
          <w:sz w:val="28"/>
        </w:rPr>
        <w:t xml:space="preserve">не достигнуто значение </w:t>
      </w:r>
      <w:r w:rsidR="00C156A3" w:rsidRPr="007A1A88">
        <w:rPr>
          <w:rFonts w:ascii="Times New Roman" w:hAnsi="Times New Roman" w:cs="Times New Roman"/>
          <w:sz w:val="28"/>
        </w:rPr>
        <w:t>двух</w:t>
      </w:r>
      <w:r w:rsidR="008C665B" w:rsidRPr="007A1A88">
        <w:rPr>
          <w:rFonts w:ascii="Times New Roman" w:hAnsi="Times New Roman" w:cs="Times New Roman"/>
          <w:sz w:val="28"/>
        </w:rPr>
        <w:t xml:space="preserve"> показател</w:t>
      </w:r>
      <w:r w:rsidR="00384284" w:rsidRPr="007A1A88">
        <w:rPr>
          <w:rFonts w:ascii="Times New Roman" w:hAnsi="Times New Roman" w:cs="Times New Roman"/>
          <w:sz w:val="28"/>
        </w:rPr>
        <w:t>ей</w:t>
      </w:r>
      <w:r w:rsidR="008C665B" w:rsidRPr="007A1A88">
        <w:rPr>
          <w:rFonts w:ascii="Times New Roman" w:hAnsi="Times New Roman" w:cs="Times New Roman"/>
          <w:sz w:val="28"/>
        </w:rPr>
        <w:t xml:space="preserve"> из </w:t>
      </w:r>
      <w:r w:rsidR="00384284" w:rsidRPr="007A1A88">
        <w:rPr>
          <w:rFonts w:ascii="Times New Roman" w:hAnsi="Times New Roman" w:cs="Times New Roman"/>
          <w:sz w:val="28"/>
        </w:rPr>
        <w:t>девяти</w:t>
      </w:r>
      <w:r w:rsidR="00C156A3" w:rsidRPr="007A1A88">
        <w:rPr>
          <w:rFonts w:ascii="Times New Roman" w:hAnsi="Times New Roman" w:cs="Times New Roman"/>
          <w:sz w:val="28"/>
        </w:rPr>
        <w:t xml:space="preserve">, </w:t>
      </w:r>
      <w:r w:rsidR="00373832" w:rsidRPr="007A1A88">
        <w:rPr>
          <w:rFonts w:ascii="Times New Roman" w:hAnsi="Times New Roman" w:cs="Times New Roman"/>
          <w:sz w:val="28"/>
        </w:rPr>
        <w:t>по показател</w:t>
      </w:r>
      <w:r w:rsidR="007A1A88" w:rsidRPr="007A1A88">
        <w:rPr>
          <w:rFonts w:ascii="Times New Roman" w:hAnsi="Times New Roman" w:cs="Times New Roman"/>
          <w:sz w:val="28"/>
        </w:rPr>
        <w:t>ям</w:t>
      </w:r>
      <w:r w:rsidR="00373832" w:rsidRPr="007A1A88">
        <w:rPr>
          <w:rFonts w:ascii="Times New Roman" w:hAnsi="Times New Roman" w:cs="Times New Roman"/>
          <w:sz w:val="28"/>
        </w:rPr>
        <w:t xml:space="preserve"> </w:t>
      </w:r>
      <w:r w:rsidR="00B74D12" w:rsidRPr="007A1A88">
        <w:rPr>
          <w:rFonts w:ascii="Times New Roman" w:hAnsi="Times New Roman" w:cs="Times New Roman"/>
          <w:sz w:val="28"/>
        </w:rPr>
        <w:t>«</w:t>
      </w:r>
      <w:r w:rsidR="00384284" w:rsidRPr="007A1A88">
        <w:rPr>
          <w:rFonts w:ascii="Times New Roman" w:hAnsi="Times New Roman" w:cs="Times New Roman"/>
          <w:sz w:val="28"/>
        </w:rPr>
        <w:t>Доля просроченной кредиторской задолженности в расходах консолидированных бюджетов субъектов Российской Федерации</w:t>
      </w:r>
      <w:r w:rsidR="00B74D12" w:rsidRPr="007A1A88">
        <w:rPr>
          <w:rFonts w:ascii="Times New Roman" w:hAnsi="Times New Roman" w:cs="Times New Roman"/>
          <w:sz w:val="28"/>
        </w:rPr>
        <w:t>»</w:t>
      </w:r>
      <w:r w:rsidR="00373832" w:rsidRPr="007A1A88">
        <w:rPr>
          <w:rFonts w:ascii="Times New Roman" w:hAnsi="Times New Roman" w:cs="Times New Roman"/>
          <w:sz w:val="28"/>
        </w:rPr>
        <w:t xml:space="preserve"> </w:t>
      </w:r>
      <w:r w:rsidR="007A1A88" w:rsidRPr="007A1A88">
        <w:rPr>
          <w:rFonts w:ascii="Times New Roman" w:hAnsi="Times New Roman" w:cs="Times New Roman"/>
          <w:sz w:val="28"/>
        </w:rPr>
        <w:t xml:space="preserve">и </w:t>
      </w:r>
      <w:r w:rsidR="008C665B" w:rsidRPr="00881AC3">
        <w:rPr>
          <w:rFonts w:ascii="Times New Roman" w:hAnsi="Times New Roman" w:cs="Times New Roman"/>
          <w:sz w:val="28"/>
        </w:rPr>
        <w:t>«</w:t>
      </w:r>
      <w:r w:rsidR="00384284" w:rsidRPr="00881AC3">
        <w:rPr>
          <w:rFonts w:ascii="Times New Roman" w:hAnsi="Times New Roman" w:cs="Times New Roman"/>
          <w:sz w:val="28"/>
        </w:rPr>
        <w:t>Количество субъектов Российской Федерации, в которых дефицит бюджета и предельный объем государственного долга превышают уровень, установленный бюджетным законодательством Российской Федерации</w:t>
      </w:r>
      <w:r w:rsidR="008C665B" w:rsidRPr="00881AC3">
        <w:rPr>
          <w:rFonts w:ascii="Times New Roman" w:hAnsi="Times New Roman" w:cs="Times New Roman"/>
          <w:sz w:val="28"/>
        </w:rPr>
        <w:t xml:space="preserve">» </w:t>
      </w:r>
      <w:r w:rsidR="00C156A3" w:rsidRPr="00881AC3">
        <w:rPr>
          <w:rFonts w:ascii="Times New Roman" w:hAnsi="Times New Roman" w:cs="Times New Roman"/>
          <w:sz w:val="28"/>
        </w:rPr>
        <w:t>н</w:t>
      </w:r>
      <w:r w:rsidR="00384284" w:rsidRPr="00881AC3">
        <w:rPr>
          <w:rFonts w:ascii="Times New Roman" w:hAnsi="Times New Roman" w:cs="Times New Roman"/>
          <w:sz w:val="28"/>
        </w:rPr>
        <w:t xml:space="preserve">едостижение </w:t>
      </w:r>
      <w:r w:rsidR="00384284" w:rsidRPr="007A1A88">
        <w:rPr>
          <w:rFonts w:ascii="Times New Roman" w:hAnsi="Times New Roman" w:cs="Times New Roman"/>
          <w:sz w:val="28"/>
        </w:rPr>
        <w:t>планов</w:t>
      </w:r>
      <w:r w:rsidR="007A1A88">
        <w:rPr>
          <w:rFonts w:ascii="Times New Roman" w:hAnsi="Times New Roman" w:cs="Times New Roman"/>
          <w:sz w:val="28"/>
        </w:rPr>
        <w:t>ых</w:t>
      </w:r>
      <w:r w:rsidR="00384284" w:rsidRPr="007A1A88">
        <w:rPr>
          <w:rFonts w:ascii="Times New Roman" w:hAnsi="Times New Roman" w:cs="Times New Roman"/>
          <w:sz w:val="28"/>
        </w:rPr>
        <w:t xml:space="preserve"> значени</w:t>
      </w:r>
      <w:r w:rsidR="007A1A88">
        <w:rPr>
          <w:rFonts w:ascii="Times New Roman" w:hAnsi="Times New Roman" w:cs="Times New Roman"/>
          <w:sz w:val="28"/>
        </w:rPr>
        <w:t>й</w:t>
      </w:r>
      <w:r w:rsidR="00384284" w:rsidRPr="007A1A88">
        <w:rPr>
          <w:rFonts w:ascii="Times New Roman" w:hAnsi="Times New Roman" w:cs="Times New Roman"/>
          <w:sz w:val="28"/>
        </w:rPr>
        <w:t xml:space="preserve"> обусловлено негативными последствиями</w:t>
      </w:r>
      <w:proofErr w:type="gramEnd"/>
      <w:r w:rsidR="00384284" w:rsidRPr="007A1A88">
        <w:rPr>
          <w:rFonts w:ascii="Times New Roman" w:hAnsi="Times New Roman" w:cs="Times New Roman"/>
          <w:sz w:val="28"/>
        </w:rPr>
        <w:t xml:space="preserve"> наступления региональных рисков, в частности, низким качеством бюджетного планирования и исполнени</w:t>
      </w:r>
      <w:r w:rsidR="006007D7">
        <w:rPr>
          <w:rFonts w:ascii="Times New Roman" w:hAnsi="Times New Roman" w:cs="Times New Roman"/>
          <w:sz w:val="28"/>
        </w:rPr>
        <w:t>я бюджета на региональном уровне</w:t>
      </w:r>
      <w:r w:rsidR="00B74D12" w:rsidRPr="006007D7">
        <w:rPr>
          <w:rFonts w:ascii="Times New Roman" w:hAnsi="Times New Roman" w:cs="Times New Roman"/>
          <w:sz w:val="28"/>
        </w:rPr>
        <w:t>;</w:t>
      </w:r>
    </w:p>
    <w:p w:rsidR="005B69C5" w:rsidRPr="00881AC3" w:rsidRDefault="005B69C5" w:rsidP="005B69C5">
      <w:pPr>
        <w:pStyle w:val="a3"/>
        <w:numPr>
          <w:ilvl w:val="0"/>
          <w:numId w:val="16"/>
        </w:numPr>
        <w:ind w:left="0" w:firstLine="710"/>
        <w:jc w:val="both"/>
        <w:rPr>
          <w:rFonts w:ascii="Times New Roman" w:hAnsi="Times New Roman" w:cs="Times New Roman"/>
          <w:sz w:val="28"/>
        </w:rPr>
      </w:pPr>
      <w:r w:rsidRPr="005B69C5">
        <w:rPr>
          <w:rFonts w:ascii="Times New Roman" w:hAnsi="Times New Roman" w:cs="Times New Roman"/>
          <w:sz w:val="28"/>
        </w:rPr>
        <w:t xml:space="preserve">по подпрограмме 3 «Содействие повышению качества управления региональными и муниципальными финансами» плановые значения не были достигнуты по </w:t>
      </w:r>
      <w:r w:rsidR="00881AC3">
        <w:rPr>
          <w:rFonts w:ascii="Times New Roman" w:hAnsi="Times New Roman" w:cs="Times New Roman"/>
          <w:sz w:val="28"/>
        </w:rPr>
        <w:t>двум</w:t>
      </w:r>
      <w:r w:rsidRPr="005B69C5">
        <w:rPr>
          <w:rFonts w:ascii="Times New Roman" w:hAnsi="Times New Roman" w:cs="Times New Roman"/>
          <w:sz w:val="28"/>
        </w:rPr>
        <w:t xml:space="preserve"> показателям из пяти. По показателю «Количество субъектов Российской Федерации, имеющих высокое и надлежащее качество управления региональными финансами» плановое значение не было достигнуто в связи с учетом в оценке качества управления региональными финансами нарушения условий соглашений с субъектами Российской Федерации по предоставлению бюджетных кредитов. </w:t>
      </w:r>
    </w:p>
    <w:p w:rsidR="009057A9" w:rsidRPr="005B69C5" w:rsidRDefault="00425CF8" w:rsidP="005B69C5">
      <w:pPr>
        <w:ind w:firstLine="709"/>
        <w:jc w:val="both"/>
        <w:rPr>
          <w:rFonts w:ascii="Times New Roman" w:hAnsi="Times New Roman" w:cs="Times New Roman"/>
          <w:sz w:val="28"/>
        </w:rPr>
      </w:pPr>
      <w:r w:rsidRPr="005B69C5">
        <w:rPr>
          <w:rFonts w:ascii="Times New Roman" w:hAnsi="Times New Roman" w:cs="Times New Roman"/>
          <w:sz w:val="28"/>
        </w:rPr>
        <w:t>По показателю «Доля субъектов Российской Федерации, получивших субсидию на реализацию региональных программ повышения эффективности бюджетных расходов (накопленным итогом)» не достигнуто плановое значение в связи с тем, что бюджетные ассигнования на предоставление субсидии не предусмотрены</w:t>
      </w:r>
      <w:r w:rsidR="005B69C5" w:rsidRPr="005B69C5">
        <w:rPr>
          <w:rFonts w:ascii="Times New Roman" w:hAnsi="Times New Roman" w:cs="Times New Roman"/>
          <w:sz w:val="28"/>
        </w:rPr>
        <w:t>.</w:t>
      </w:r>
      <w:r w:rsidR="00881AC3">
        <w:rPr>
          <w:rFonts w:ascii="Times New Roman" w:hAnsi="Times New Roman" w:cs="Times New Roman"/>
          <w:sz w:val="28"/>
        </w:rPr>
        <w:t xml:space="preserve"> </w:t>
      </w:r>
      <w:r w:rsidR="00881AC3" w:rsidRPr="00ED6231">
        <w:rPr>
          <w:rFonts w:ascii="Times New Roman" w:hAnsi="Times New Roman" w:cs="Times New Roman"/>
          <w:sz w:val="28"/>
        </w:rPr>
        <w:t>Недостижение значений данного показателя предлагается не учитывать при оценке эффективности реализации государственной программы.</w:t>
      </w:r>
    </w:p>
    <w:p w:rsidR="008B18DA" w:rsidRPr="006A042E" w:rsidRDefault="006007D7" w:rsidP="005B69C5">
      <w:pPr>
        <w:ind w:firstLine="709"/>
        <w:jc w:val="both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По показателям</w:t>
      </w:r>
      <w:r w:rsidR="009057A9" w:rsidRPr="009057A9">
        <w:rPr>
          <w:rFonts w:ascii="Times New Roman" w:hAnsi="Times New Roman" w:cs="Times New Roman"/>
          <w:sz w:val="28"/>
        </w:rPr>
        <w:t xml:space="preserve"> «Количество </w:t>
      </w:r>
      <w:r>
        <w:rPr>
          <w:rFonts w:ascii="Times New Roman" w:hAnsi="Times New Roman" w:cs="Times New Roman"/>
          <w:sz w:val="28"/>
        </w:rPr>
        <w:t>субъектов Российской Федерации,</w:t>
      </w:r>
      <w:r w:rsidR="009057A9" w:rsidRPr="009057A9">
        <w:rPr>
          <w:rFonts w:ascii="Times New Roman" w:hAnsi="Times New Roman" w:cs="Times New Roman"/>
          <w:sz w:val="28"/>
        </w:rPr>
        <w:br/>
        <w:t xml:space="preserve">не выполнивших более 85% целевых показателей, установленных соглашением о мерах по повышению эффективности использования </w:t>
      </w:r>
      <w:r w:rsidR="009057A9" w:rsidRPr="009057A9">
        <w:rPr>
          <w:rFonts w:ascii="Times New Roman" w:hAnsi="Times New Roman" w:cs="Times New Roman"/>
          <w:sz w:val="28"/>
        </w:rPr>
        <w:lastRenderedPageBreak/>
        <w:t>бюджетных средств и увеличению поступления налоговых и неналоговых доходов»</w:t>
      </w:r>
      <w:r w:rsidR="00881AC3">
        <w:rPr>
          <w:rFonts w:ascii="Times New Roman" w:hAnsi="Times New Roman" w:cs="Times New Roman"/>
          <w:sz w:val="28"/>
        </w:rPr>
        <w:t>,</w:t>
      </w:r>
      <w:r w:rsidR="00881AC3" w:rsidRPr="00881AC3">
        <w:rPr>
          <w:rFonts w:ascii="Times New Roman" w:hAnsi="Times New Roman" w:cs="Times New Roman"/>
          <w:color w:val="FF0000"/>
          <w:sz w:val="28"/>
        </w:rPr>
        <w:t xml:space="preserve"> </w:t>
      </w:r>
      <w:r w:rsidR="00881AC3" w:rsidRPr="00881AC3">
        <w:rPr>
          <w:rFonts w:ascii="Times New Roman" w:hAnsi="Times New Roman" w:cs="Times New Roman"/>
          <w:sz w:val="28"/>
        </w:rPr>
        <w:t xml:space="preserve">«Степень исполнения уведомлений органа государственного финансового контроля о применении бюджетных мер принуждения» </w:t>
      </w:r>
      <w:r w:rsidRPr="00881AC3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и</w:t>
      </w:r>
      <w:r w:rsidR="009057A9" w:rsidRPr="009057A9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«</w:t>
      </w:r>
      <w:r w:rsidRPr="006007D7">
        <w:rPr>
          <w:rFonts w:ascii="Times New Roman" w:hAnsi="Times New Roman" w:cs="Times New Roman"/>
          <w:sz w:val="28"/>
        </w:rPr>
        <w:t>Доля расходов консолидированных бюджетов субъектов Российской Федерации, формируемых в рамках программ</w:t>
      </w:r>
      <w:r>
        <w:rPr>
          <w:rFonts w:ascii="Times New Roman" w:hAnsi="Times New Roman" w:cs="Times New Roman"/>
          <w:sz w:val="28"/>
        </w:rPr>
        <w:t xml:space="preserve">» </w:t>
      </w:r>
      <w:r w:rsidR="009057A9" w:rsidRPr="009057A9">
        <w:rPr>
          <w:rFonts w:ascii="Times New Roman" w:hAnsi="Times New Roman" w:cs="Times New Roman"/>
          <w:sz w:val="28"/>
        </w:rPr>
        <w:t xml:space="preserve">данные будут </w:t>
      </w:r>
      <w:r w:rsidR="00401DA1" w:rsidRPr="00401DA1">
        <w:rPr>
          <w:rFonts w:ascii="Times New Roman" w:hAnsi="Times New Roman" w:cs="Times New Roman"/>
          <w:sz w:val="28"/>
        </w:rPr>
        <w:t>представлены в составе уточненного годового</w:t>
      </w:r>
      <w:proofErr w:type="gramEnd"/>
      <w:r w:rsidR="00401DA1" w:rsidRPr="00401DA1">
        <w:rPr>
          <w:rFonts w:ascii="Times New Roman" w:hAnsi="Times New Roman" w:cs="Times New Roman"/>
          <w:sz w:val="28"/>
        </w:rPr>
        <w:t xml:space="preserve"> отчета к 25 апреля</w:t>
      </w:r>
      <w:r w:rsidR="008B18DA" w:rsidRPr="006A042E">
        <w:rPr>
          <w:rFonts w:ascii="Times New Roman" w:hAnsi="Times New Roman" w:cs="Times New Roman"/>
          <w:sz w:val="28"/>
        </w:rPr>
        <w:t>;</w:t>
      </w:r>
    </w:p>
    <w:p w:rsidR="008C665B" w:rsidRPr="00AE7D49" w:rsidRDefault="008B18DA" w:rsidP="00373832">
      <w:pPr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 xml:space="preserve">– </w:t>
      </w:r>
      <w:r w:rsidRPr="008B18DA">
        <w:rPr>
          <w:rFonts w:ascii="Times New Roman" w:hAnsi="Times New Roman" w:cs="Times New Roman"/>
          <w:sz w:val="28"/>
          <w:szCs w:val="26"/>
        </w:rPr>
        <w:t xml:space="preserve">по подпрограмме </w:t>
      </w:r>
      <w:r>
        <w:rPr>
          <w:rFonts w:ascii="Times New Roman" w:hAnsi="Times New Roman" w:cs="Times New Roman"/>
          <w:sz w:val="28"/>
          <w:szCs w:val="26"/>
        </w:rPr>
        <w:t>4</w:t>
      </w:r>
      <w:r w:rsidRPr="008B18DA">
        <w:rPr>
          <w:rFonts w:ascii="Times New Roman" w:hAnsi="Times New Roman" w:cs="Times New Roman"/>
          <w:sz w:val="28"/>
          <w:szCs w:val="26"/>
        </w:rPr>
        <w:t xml:space="preserve"> «Совершенствование системы разграничения полномочий между федеральными органами исполнительной власти, органами государственной власти субъектов Российской Федерации и органами местного самоуправления» </w:t>
      </w:r>
      <w:r w:rsidR="006A042E" w:rsidRPr="006A042E">
        <w:rPr>
          <w:rFonts w:ascii="Times New Roman" w:hAnsi="Times New Roman" w:cs="Times New Roman"/>
          <w:sz w:val="28"/>
        </w:rPr>
        <w:t xml:space="preserve">данные </w:t>
      </w:r>
      <w:r w:rsidR="006A042E">
        <w:rPr>
          <w:rFonts w:ascii="Times New Roman" w:hAnsi="Times New Roman" w:cs="Times New Roman"/>
          <w:sz w:val="28"/>
        </w:rPr>
        <w:t xml:space="preserve">о достижении показателей </w:t>
      </w:r>
      <w:r w:rsidR="006A042E" w:rsidRPr="006A042E">
        <w:rPr>
          <w:rFonts w:ascii="Times New Roman" w:hAnsi="Times New Roman" w:cs="Times New Roman"/>
          <w:sz w:val="28"/>
        </w:rPr>
        <w:t>будут представлены в уточненном годовом отчете</w:t>
      </w:r>
      <w:r w:rsidR="000340BF">
        <w:rPr>
          <w:rFonts w:ascii="Times New Roman" w:hAnsi="Times New Roman" w:cs="Times New Roman"/>
          <w:sz w:val="28"/>
        </w:rPr>
        <w:t xml:space="preserve"> </w:t>
      </w:r>
      <w:r w:rsidR="006A042E" w:rsidRPr="006A042E">
        <w:rPr>
          <w:rFonts w:ascii="Times New Roman" w:hAnsi="Times New Roman" w:cs="Times New Roman"/>
          <w:sz w:val="28"/>
        </w:rPr>
        <w:t>до 25 апреля</w:t>
      </w:r>
      <w:r w:rsidR="000340BF">
        <w:rPr>
          <w:rFonts w:ascii="Times New Roman" w:hAnsi="Times New Roman" w:cs="Times New Roman"/>
          <w:sz w:val="28"/>
        </w:rPr>
        <w:t xml:space="preserve"> </w:t>
      </w:r>
      <w:r w:rsidR="004635F9">
        <w:rPr>
          <w:rFonts w:ascii="Times New Roman" w:hAnsi="Times New Roman" w:cs="Times New Roman"/>
          <w:sz w:val="28"/>
        </w:rPr>
        <w:t>в связи с тем, что соисполнителем подпрограммы 4 Минюстом России не представлена необходимая информация</w:t>
      </w:r>
      <w:r w:rsidR="006A042E" w:rsidRPr="006A042E">
        <w:rPr>
          <w:rFonts w:ascii="Times New Roman" w:hAnsi="Times New Roman" w:cs="Times New Roman"/>
          <w:sz w:val="28"/>
          <w:szCs w:val="26"/>
        </w:rPr>
        <w:t>.</w:t>
      </w:r>
      <w:bookmarkStart w:id="0" w:name="_GoBack"/>
    </w:p>
    <w:bookmarkEnd w:id="0"/>
    <w:p w:rsidR="00EB74A9" w:rsidRPr="0033304C" w:rsidRDefault="00EB74A9" w:rsidP="00D32B2F">
      <w:pPr>
        <w:ind w:firstLine="709"/>
        <w:jc w:val="both"/>
        <w:rPr>
          <w:sz w:val="24"/>
        </w:rPr>
      </w:pPr>
    </w:p>
    <w:p w:rsidR="00CA1F9F" w:rsidRPr="0033304C" w:rsidRDefault="008E0243" w:rsidP="00D30801">
      <w:pPr>
        <w:jc w:val="center"/>
        <w:rPr>
          <w:rFonts w:ascii="Times New Roman" w:hAnsi="Times New Roman" w:cs="Times New Roman"/>
          <w:sz w:val="28"/>
          <w:szCs w:val="26"/>
        </w:rPr>
      </w:pPr>
      <w:r w:rsidRPr="0033304C">
        <w:rPr>
          <w:rFonts w:ascii="Times New Roman" w:hAnsi="Times New Roman" w:cs="Times New Roman"/>
          <w:sz w:val="28"/>
          <w:szCs w:val="26"/>
        </w:rPr>
        <w:t>1.4</w:t>
      </w:r>
      <w:r w:rsidR="00890149" w:rsidRPr="0033304C">
        <w:rPr>
          <w:rFonts w:ascii="Times New Roman" w:hAnsi="Times New Roman" w:cs="Times New Roman"/>
          <w:sz w:val="28"/>
          <w:szCs w:val="26"/>
        </w:rPr>
        <w:t>.</w:t>
      </w:r>
      <w:r w:rsidRPr="0033304C">
        <w:rPr>
          <w:rFonts w:ascii="Times New Roman" w:hAnsi="Times New Roman" w:cs="Times New Roman"/>
          <w:sz w:val="28"/>
          <w:szCs w:val="26"/>
        </w:rPr>
        <w:t xml:space="preserve"> Сведения о достижении значений показателей (индикаторов) государственной программы, подпрограмм государственной программы, в региональном разрезе</w:t>
      </w:r>
    </w:p>
    <w:p w:rsidR="00FA6765" w:rsidRPr="0033304C" w:rsidRDefault="00FA6765" w:rsidP="00D30801">
      <w:pPr>
        <w:jc w:val="center"/>
        <w:rPr>
          <w:sz w:val="24"/>
        </w:rPr>
      </w:pPr>
    </w:p>
    <w:p w:rsidR="00890149" w:rsidRDefault="00890149" w:rsidP="00D32B2F">
      <w:pPr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 w:rsidRPr="0033304C">
        <w:rPr>
          <w:rFonts w:ascii="Times New Roman" w:hAnsi="Times New Roman" w:cs="Times New Roman"/>
          <w:sz w:val="28"/>
          <w:szCs w:val="26"/>
        </w:rPr>
        <w:t xml:space="preserve">Сведения о достижении значений показателей (индикаторов) государственной программы, подпрограмм государственной программы, в региональном разрезе </w:t>
      </w:r>
      <w:r w:rsidR="006007D7">
        <w:rPr>
          <w:rFonts w:ascii="Times New Roman" w:hAnsi="Times New Roman" w:cs="Times New Roman"/>
          <w:sz w:val="28"/>
          <w:szCs w:val="26"/>
        </w:rPr>
        <w:t xml:space="preserve">представлены </w:t>
      </w:r>
      <w:r w:rsidR="006007D7" w:rsidRPr="006007D7">
        <w:rPr>
          <w:rFonts w:ascii="Times New Roman" w:hAnsi="Times New Roman" w:cs="Times New Roman"/>
          <w:sz w:val="28"/>
          <w:szCs w:val="26"/>
        </w:rPr>
        <w:t xml:space="preserve">в </w:t>
      </w:r>
      <w:r w:rsidR="005B69C5">
        <w:rPr>
          <w:rFonts w:ascii="Times New Roman" w:hAnsi="Times New Roman" w:cs="Times New Roman"/>
          <w:sz w:val="28"/>
          <w:szCs w:val="26"/>
        </w:rPr>
        <w:t>приложении 2</w:t>
      </w:r>
      <w:r w:rsidRPr="0033304C">
        <w:rPr>
          <w:rFonts w:ascii="Times New Roman" w:hAnsi="Times New Roman" w:cs="Times New Roman"/>
          <w:sz w:val="28"/>
          <w:szCs w:val="26"/>
        </w:rPr>
        <w:t>.</w:t>
      </w:r>
      <w:r w:rsidR="00AA08A2">
        <w:rPr>
          <w:rFonts w:ascii="Times New Roman" w:hAnsi="Times New Roman" w:cs="Times New Roman"/>
          <w:sz w:val="28"/>
          <w:szCs w:val="26"/>
        </w:rPr>
        <w:t xml:space="preserve"> </w:t>
      </w:r>
    </w:p>
    <w:p w:rsidR="00022036" w:rsidRPr="0033304C" w:rsidRDefault="00022036" w:rsidP="00022036">
      <w:pPr>
        <w:ind w:firstLine="709"/>
        <w:jc w:val="both"/>
        <w:rPr>
          <w:rFonts w:ascii="Times New Roman" w:hAnsi="Times New Roman" w:cs="Times New Roman"/>
          <w:sz w:val="28"/>
        </w:rPr>
      </w:pPr>
      <w:r w:rsidRPr="00242F49">
        <w:rPr>
          <w:rFonts w:ascii="Times New Roman" w:hAnsi="Times New Roman" w:cs="Times New Roman"/>
          <w:sz w:val="28"/>
        </w:rPr>
        <w:t>В большинстве регионов были достигнуты плановые значения показателей госпрограммы в региональном разрезе «Доля просроченной кредиторской задолженности в расходах консолидированных бюджетов субъектов Российской Федерации</w:t>
      </w:r>
      <w:r w:rsidRPr="0033304C">
        <w:rPr>
          <w:rFonts w:ascii="Times New Roman" w:hAnsi="Times New Roman" w:cs="Times New Roman"/>
          <w:sz w:val="28"/>
        </w:rPr>
        <w:t xml:space="preserve">». Отклонение фактических значений </w:t>
      </w:r>
      <w:proofErr w:type="gramStart"/>
      <w:r w:rsidRPr="0033304C">
        <w:rPr>
          <w:rFonts w:ascii="Times New Roman" w:hAnsi="Times New Roman" w:cs="Times New Roman"/>
          <w:sz w:val="28"/>
        </w:rPr>
        <w:t>от</w:t>
      </w:r>
      <w:proofErr w:type="gramEnd"/>
      <w:r w:rsidRPr="0033304C">
        <w:rPr>
          <w:rFonts w:ascii="Times New Roman" w:hAnsi="Times New Roman" w:cs="Times New Roman"/>
          <w:sz w:val="28"/>
        </w:rPr>
        <w:t xml:space="preserve"> </w:t>
      </w:r>
      <w:proofErr w:type="gramStart"/>
      <w:r w:rsidRPr="0033304C">
        <w:rPr>
          <w:rFonts w:ascii="Times New Roman" w:hAnsi="Times New Roman" w:cs="Times New Roman"/>
          <w:sz w:val="28"/>
        </w:rPr>
        <w:t>запланированных</w:t>
      </w:r>
      <w:proofErr w:type="gramEnd"/>
      <w:r w:rsidRPr="0033304C">
        <w:rPr>
          <w:rFonts w:ascii="Times New Roman" w:hAnsi="Times New Roman" w:cs="Times New Roman"/>
          <w:sz w:val="28"/>
        </w:rPr>
        <w:t xml:space="preserve"> </w:t>
      </w:r>
      <w:r w:rsidRPr="00242F49">
        <w:rPr>
          <w:rFonts w:ascii="Times New Roman" w:hAnsi="Times New Roman" w:cs="Times New Roman"/>
          <w:sz w:val="28"/>
        </w:rPr>
        <w:t>выявлено в 3</w:t>
      </w:r>
      <w:r w:rsidR="006D5DB4">
        <w:rPr>
          <w:rFonts w:ascii="Times New Roman" w:hAnsi="Times New Roman" w:cs="Times New Roman"/>
          <w:sz w:val="28"/>
        </w:rPr>
        <w:t>8</w:t>
      </w:r>
      <w:r w:rsidRPr="00242F49">
        <w:rPr>
          <w:rFonts w:ascii="Times New Roman" w:hAnsi="Times New Roman" w:cs="Times New Roman"/>
          <w:sz w:val="28"/>
        </w:rPr>
        <w:t xml:space="preserve"> регионах</w:t>
      </w:r>
      <w:r w:rsidRPr="0033304C">
        <w:rPr>
          <w:rFonts w:ascii="Times New Roman" w:hAnsi="Times New Roman" w:cs="Times New Roman"/>
          <w:sz w:val="28"/>
        </w:rPr>
        <w:t xml:space="preserve">, что обусловлено </w:t>
      </w:r>
      <w:r w:rsidRPr="00022036">
        <w:rPr>
          <w:rFonts w:ascii="Times New Roman" w:hAnsi="Times New Roman" w:cs="Times New Roman"/>
          <w:sz w:val="28"/>
        </w:rPr>
        <w:t>низким качеством бюджетного планирования и исполнения бюджета на региональном уровне.</w:t>
      </w:r>
    </w:p>
    <w:p w:rsidR="00022036" w:rsidRPr="0033304C" w:rsidRDefault="00022036" w:rsidP="00D32B2F">
      <w:pPr>
        <w:ind w:firstLine="709"/>
        <w:jc w:val="both"/>
        <w:rPr>
          <w:rFonts w:ascii="Times New Roman" w:hAnsi="Times New Roman" w:cs="Times New Roman"/>
          <w:sz w:val="28"/>
        </w:rPr>
      </w:pPr>
    </w:p>
    <w:p w:rsidR="00CD7F4D" w:rsidRPr="0033304C" w:rsidRDefault="00CD7F4D" w:rsidP="00D30801">
      <w:pPr>
        <w:jc w:val="center"/>
        <w:rPr>
          <w:sz w:val="24"/>
        </w:rPr>
      </w:pPr>
    </w:p>
    <w:p w:rsidR="00CA1F9F" w:rsidRPr="0033304C" w:rsidRDefault="008E0243" w:rsidP="00D30801">
      <w:pPr>
        <w:jc w:val="center"/>
        <w:rPr>
          <w:rFonts w:ascii="Times New Roman" w:hAnsi="Times New Roman" w:cs="Times New Roman"/>
          <w:sz w:val="28"/>
          <w:szCs w:val="26"/>
        </w:rPr>
      </w:pPr>
      <w:r w:rsidRPr="0033304C">
        <w:rPr>
          <w:rFonts w:ascii="Times New Roman" w:hAnsi="Times New Roman" w:cs="Times New Roman"/>
          <w:sz w:val="28"/>
          <w:szCs w:val="26"/>
        </w:rPr>
        <w:t>1.5</w:t>
      </w:r>
      <w:r w:rsidR="00890149" w:rsidRPr="0033304C">
        <w:rPr>
          <w:rFonts w:ascii="Times New Roman" w:hAnsi="Times New Roman" w:cs="Times New Roman"/>
          <w:sz w:val="28"/>
          <w:szCs w:val="26"/>
        </w:rPr>
        <w:t>.</w:t>
      </w:r>
      <w:r w:rsidRPr="0033304C">
        <w:rPr>
          <w:rFonts w:ascii="Times New Roman" w:hAnsi="Times New Roman" w:cs="Times New Roman"/>
          <w:sz w:val="28"/>
          <w:szCs w:val="26"/>
        </w:rPr>
        <w:t xml:space="preserve"> Запланированные, но недостигнутые результаты с указанием нереализованных или реализованных не в полной мере основных мероприятий и ведомственных целевых программ (в том числе ключевых мероприятий)</w:t>
      </w:r>
    </w:p>
    <w:p w:rsidR="00FA6765" w:rsidRPr="0033304C" w:rsidRDefault="00FA6765" w:rsidP="00D30801">
      <w:pPr>
        <w:jc w:val="center"/>
        <w:rPr>
          <w:sz w:val="24"/>
        </w:rPr>
      </w:pPr>
    </w:p>
    <w:p w:rsidR="00C7594E" w:rsidRPr="00022036" w:rsidRDefault="00C7594E" w:rsidP="00C7594E">
      <w:pPr>
        <w:ind w:firstLine="709"/>
        <w:jc w:val="both"/>
        <w:rPr>
          <w:sz w:val="24"/>
        </w:rPr>
      </w:pPr>
      <w:r w:rsidRPr="00022036">
        <w:rPr>
          <w:rFonts w:ascii="Times New Roman" w:hAnsi="Times New Roman" w:cs="Times New Roman"/>
          <w:sz w:val="28"/>
        </w:rPr>
        <w:t xml:space="preserve">Все запланированные основные мероприятия были реализованы в 2016 году. </w:t>
      </w:r>
      <w:proofErr w:type="gramStart"/>
      <w:r w:rsidRPr="00022036">
        <w:rPr>
          <w:rFonts w:ascii="Times New Roman" w:hAnsi="Times New Roman" w:cs="Times New Roman"/>
          <w:sz w:val="28"/>
        </w:rPr>
        <w:t>Фактический срок реализации ряда контрольных событий наступил позже в соответствии с поручением Правительства Российской Федерации от 15 июня 2016 г. № ИШ-П13-3532, которым уточнен график подготовки и рассмотрения в 2016 году проектов федеральных законов, документов и материалов, разрабатываемых при составлении проекта федерального бюджета и проектов бюджетов государственных внебюджетных фондов Российской Федерации на 2017 год и на плановый период 2018 и 2019</w:t>
      </w:r>
      <w:proofErr w:type="gramEnd"/>
      <w:r w:rsidRPr="00022036">
        <w:rPr>
          <w:rFonts w:ascii="Times New Roman" w:hAnsi="Times New Roman" w:cs="Times New Roman"/>
          <w:sz w:val="28"/>
        </w:rPr>
        <w:t xml:space="preserve"> годов. Поручением Правительства Российской Федерации от 27 октября 2016 г. № П13-53545 Минэкономразвития России </w:t>
      </w:r>
      <w:r w:rsidR="00974454" w:rsidRPr="00022036">
        <w:rPr>
          <w:rFonts w:ascii="Times New Roman" w:hAnsi="Times New Roman" w:cs="Times New Roman"/>
          <w:sz w:val="28"/>
        </w:rPr>
        <w:t xml:space="preserve">необходимо </w:t>
      </w:r>
      <w:r w:rsidRPr="00022036">
        <w:rPr>
          <w:rFonts w:ascii="Times New Roman" w:hAnsi="Times New Roman" w:cs="Times New Roman"/>
          <w:sz w:val="28"/>
        </w:rPr>
        <w:t xml:space="preserve">учесть фактические сроки исполнения контрольных событий с учетом дополнительных решений Правительства Российской Федерации в части уточнения сроков </w:t>
      </w:r>
      <w:r w:rsidRPr="00022036">
        <w:rPr>
          <w:rFonts w:ascii="Times New Roman" w:hAnsi="Times New Roman" w:cs="Times New Roman"/>
          <w:sz w:val="28"/>
        </w:rPr>
        <w:lastRenderedPageBreak/>
        <w:t>представления материалов к законопроекту о федеральном бюджете на 2017 год и на плановый период 2018 и 2019 годов</w:t>
      </w:r>
      <w:r w:rsidR="00022036" w:rsidRPr="00022036">
        <w:rPr>
          <w:rFonts w:ascii="Times New Roman" w:hAnsi="Times New Roman" w:cs="Times New Roman"/>
          <w:sz w:val="28"/>
        </w:rPr>
        <w:t>.</w:t>
      </w:r>
    </w:p>
    <w:p w:rsidR="00D30801" w:rsidRPr="0033304C" w:rsidRDefault="00D30801" w:rsidP="00974454">
      <w:pPr>
        <w:rPr>
          <w:sz w:val="24"/>
        </w:rPr>
      </w:pPr>
    </w:p>
    <w:p w:rsidR="00E24386" w:rsidRPr="0033304C" w:rsidRDefault="00E24386" w:rsidP="00D30801">
      <w:pPr>
        <w:jc w:val="center"/>
        <w:rPr>
          <w:rFonts w:ascii="Times New Roman" w:hAnsi="Times New Roman" w:cs="Times New Roman"/>
          <w:sz w:val="28"/>
          <w:szCs w:val="26"/>
        </w:rPr>
      </w:pPr>
    </w:p>
    <w:p w:rsidR="00CA1F9F" w:rsidRPr="0033304C" w:rsidRDefault="008E0243" w:rsidP="00D30801">
      <w:pPr>
        <w:jc w:val="center"/>
        <w:rPr>
          <w:rFonts w:ascii="Times New Roman" w:hAnsi="Times New Roman" w:cs="Times New Roman"/>
          <w:sz w:val="28"/>
          <w:szCs w:val="26"/>
        </w:rPr>
      </w:pPr>
      <w:r w:rsidRPr="0033304C">
        <w:rPr>
          <w:rFonts w:ascii="Times New Roman" w:hAnsi="Times New Roman" w:cs="Times New Roman"/>
          <w:sz w:val="28"/>
          <w:szCs w:val="26"/>
        </w:rPr>
        <w:t>1.6</w:t>
      </w:r>
      <w:r w:rsidR="00890149" w:rsidRPr="0033304C">
        <w:rPr>
          <w:rFonts w:ascii="Times New Roman" w:hAnsi="Times New Roman" w:cs="Times New Roman"/>
          <w:sz w:val="28"/>
          <w:szCs w:val="26"/>
        </w:rPr>
        <w:t>.</w:t>
      </w:r>
      <w:r w:rsidRPr="0033304C">
        <w:rPr>
          <w:rFonts w:ascii="Times New Roman" w:hAnsi="Times New Roman" w:cs="Times New Roman"/>
          <w:sz w:val="28"/>
          <w:szCs w:val="26"/>
        </w:rPr>
        <w:t xml:space="preserve"> Анализ факторов, повлиявших на ход реализации государственной программы</w:t>
      </w:r>
    </w:p>
    <w:p w:rsidR="00FA6765" w:rsidRPr="0033304C" w:rsidRDefault="00FA6765" w:rsidP="00D30801">
      <w:pPr>
        <w:jc w:val="center"/>
        <w:rPr>
          <w:sz w:val="24"/>
        </w:rPr>
      </w:pPr>
    </w:p>
    <w:p w:rsidR="000425F1" w:rsidRPr="00242F49" w:rsidRDefault="00022036" w:rsidP="009D3775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целях </w:t>
      </w:r>
      <w:proofErr w:type="gramStart"/>
      <w:r>
        <w:rPr>
          <w:rFonts w:ascii="Times New Roman" w:hAnsi="Times New Roman" w:cs="Times New Roman"/>
          <w:sz w:val="28"/>
        </w:rPr>
        <w:t>содействия устойчивости</w:t>
      </w:r>
      <w:r w:rsidR="007765B1" w:rsidRPr="0033304C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консолидированных бюджетов субъектов Российской Федерации</w:t>
      </w:r>
      <w:proofErr w:type="gramEnd"/>
      <w:r>
        <w:rPr>
          <w:rFonts w:ascii="Times New Roman" w:hAnsi="Times New Roman" w:cs="Times New Roman"/>
          <w:sz w:val="28"/>
        </w:rPr>
        <w:t xml:space="preserve"> </w:t>
      </w:r>
      <w:r w:rsidR="009D3775" w:rsidRPr="0033304C">
        <w:rPr>
          <w:rFonts w:ascii="Times New Roman" w:hAnsi="Times New Roman" w:cs="Times New Roman"/>
          <w:sz w:val="28"/>
        </w:rPr>
        <w:t>осуществлялось предоставление дополнительной финансовой помощи бюджетам субъектов Российской Федерации в виде дотаций на поддержку мер по обеспечению сбалансированности бюджетов</w:t>
      </w:r>
      <w:r w:rsidR="001800C7" w:rsidRPr="0033304C">
        <w:rPr>
          <w:rFonts w:ascii="Times New Roman" w:hAnsi="Times New Roman" w:cs="Times New Roman"/>
          <w:sz w:val="28"/>
        </w:rPr>
        <w:t xml:space="preserve"> субъектов Российской Федерации</w:t>
      </w:r>
      <w:r w:rsidR="009D3775" w:rsidRPr="00242F49">
        <w:rPr>
          <w:rFonts w:ascii="Times New Roman" w:hAnsi="Times New Roman" w:cs="Times New Roman"/>
          <w:sz w:val="28"/>
        </w:rPr>
        <w:t>.</w:t>
      </w:r>
      <w:r w:rsidR="00D15017" w:rsidRPr="00242F49">
        <w:rPr>
          <w:rFonts w:ascii="Times New Roman" w:hAnsi="Times New Roman" w:cs="Times New Roman"/>
          <w:sz w:val="28"/>
        </w:rPr>
        <w:t xml:space="preserve"> </w:t>
      </w:r>
    </w:p>
    <w:p w:rsidR="009D3775" w:rsidRPr="0033304C" w:rsidRDefault="00D15017" w:rsidP="009D3775">
      <w:pPr>
        <w:ind w:firstLine="709"/>
        <w:jc w:val="both"/>
        <w:rPr>
          <w:rFonts w:ascii="Times New Roman" w:hAnsi="Times New Roman" w:cs="Times New Roman"/>
          <w:sz w:val="28"/>
        </w:rPr>
      </w:pPr>
      <w:r w:rsidRPr="00022036">
        <w:rPr>
          <w:rFonts w:ascii="Times New Roman" w:hAnsi="Times New Roman" w:cs="Times New Roman"/>
          <w:sz w:val="28"/>
        </w:rPr>
        <w:t>Также из федерального бюджета в 201</w:t>
      </w:r>
      <w:r w:rsidR="00022036" w:rsidRPr="00022036">
        <w:rPr>
          <w:rFonts w:ascii="Times New Roman" w:hAnsi="Times New Roman" w:cs="Times New Roman"/>
          <w:sz w:val="28"/>
        </w:rPr>
        <w:t>6</w:t>
      </w:r>
      <w:r w:rsidRPr="00022036">
        <w:rPr>
          <w:rFonts w:ascii="Times New Roman" w:hAnsi="Times New Roman" w:cs="Times New Roman"/>
          <w:sz w:val="28"/>
        </w:rPr>
        <w:t xml:space="preserve"> году были предоставлены дотации на частичную компенсацию дополнительных расходов субъектов Федерации на реализацию целей, соответствующих указам Президента Российской Федерации от 7 мая 2012 года</w:t>
      </w:r>
      <w:r w:rsidR="00022036" w:rsidRPr="00022036">
        <w:rPr>
          <w:rFonts w:ascii="Times New Roman" w:hAnsi="Times New Roman" w:cs="Times New Roman"/>
          <w:sz w:val="28"/>
        </w:rPr>
        <w:t>, в части повышения оплаты труда работник</w:t>
      </w:r>
      <w:r w:rsidR="00022036">
        <w:rPr>
          <w:rFonts w:ascii="Times New Roman" w:hAnsi="Times New Roman" w:cs="Times New Roman"/>
          <w:sz w:val="28"/>
        </w:rPr>
        <w:t>ов</w:t>
      </w:r>
      <w:r w:rsidR="00022036" w:rsidRPr="00022036">
        <w:rPr>
          <w:rFonts w:ascii="Times New Roman" w:hAnsi="Times New Roman" w:cs="Times New Roman"/>
          <w:sz w:val="28"/>
        </w:rPr>
        <w:t xml:space="preserve"> бюджетной сферы</w:t>
      </w:r>
      <w:r w:rsidRPr="00022036">
        <w:rPr>
          <w:rFonts w:ascii="Times New Roman" w:hAnsi="Times New Roman" w:cs="Times New Roman"/>
          <w:sz w:val="28"/>
        </w:rPr>
        <w:t>.</w:t>
      </w:r>
    </w:p>
    <w:p w:rsidR="001800C7" w:rsidRPr="0033304C" w:rsidRDefault="001800C7" w:rsidP="009D3775">
      <w:pPr>
        <w:ind w:firstLine="709"/>
        <w:jc w:val="both"/>
        <w:rPr>
          <w:rFonts w:ascii="Times New Roman" w:hAnsi="Times New Roman" w:cs="Times New Roman"/>
          <w:sz w:val="28"/>
        </w:rPr>
      </w:pPr>
      <w:r w:rsidRPr="00242F49">
        <w:rPr>
          <w:rFonts w:ascii="Times New Roman" w:hAnsi="Times New Roman" w:cs="Times New Roman"/>
          <w:sz w:val="28"/>
        </w:rPr>
        <w:t xml:space="preserve">Кроме того, были увеличены лимиты предоставления бюджетных кредитов </w:t>
      </w:r>
      <w:r w:rsidRPr="0033304C">
        <w:rPr>
          <w:rFonts w:ascii="Times New Roman" w:hAnsi="Times New Roman" w:cs="Times New Roman"/>
          <w:sz w:val="28"/>
        </w:rPr>
        <w:t>бюджетам субъектов Российской Федерации</w:t>
      </w:r>
      <w:r w:rsidR="0010345A" w:rsidRPr="0033304C">
        <w:rPr>
          <w:rFonts w:ascii="Times New Roman" w:hAnsi="Times New Roman" w:cs="Times New Roman"/>
          <w:sz w:val="28"/>
        </w:rPr>
        <w:t xml:space="preserve">, которые </w:t>
      </w:r>
      <w:proofErr w:type="gramStart"/>
      <w:r w:rsidR="0010345A" w:rsidRPr="0033304C">
        <w:rPr>
          <w:rFonts w:ascii="Times New Roman" w:hAnsi="Times New Roman" w:cs="Times New Roman"/>
          <w:sz w:val="28"/>
        </w:rPr>
        <w:t>предоставлялись</w:t>
      </w:r>
      <w:proofErr w:type="gramEnd"/>
      <w:r w:rsidR="0010345A" w:rsidRPr="0033304C">
        <w:rPr>
          <w:rFonts w:ascii="Times New Roman" w:hAnsi="Times New Roman" w:cs="Times New Roman"/>
          <w:sz w:val="28"/>
        </w:rPr>
        <w:t xml:space="preserve"> </w:t>
      </w:r>
      <w:r w:rsidR="006829EF">
        <w:rPr>
          <w:rFonts w:ascii="Times New Roman" w:hAnsi="Times New Roman" w:cs="Times New Roman"/>
          <w:sz w:val="28"/>
        </w:rPr>
        <w:t xml:space="preserve">в том числе </w:t>
      </w:r>
      <w:r w:rsidR="0010345A" w:rsidRPr="0033304C">
        <w:rPr>
          <w:rFonts w:ascii="Times New Roman" w:hAnsi="Times New Roman" w:cs="Times New Roman"/>
          <w:sz w:val="28"/>
        </w:rPr>
        <w:t xml:space="preserve">в целях замещения </w:t>
      </w:r>
      <w:r w:rsidR="00ED6231">
        <w:rPr>
          <w:rFonts w:ascii="Times New Roman" w:hAnsi="Times New Roman" w:cs="Times New Roman"/>
          <w:sz w:val="28"/>
        </w:rPr>
        <w:t>«</w:t>
      </w:r>
      <w:r w:rsidR="00401DA1">
        <w:rPr>
          <w:rFonts w:ascii="Times New Roman" w:hAnsi="Times New Roman" w:cs="Times New Roman"/>
          <w:sz w:val="28"/>
        </w:rPr>
        <w:t>рыночных</w:t>
      </w:r>
      <w:r w:rsidR="00ED6231">
        <w:rPr>
          <w:rFonts w:ascii="Times New Roman" w:hAnsi="Times New Roman" w:cs="Times New Roman"/>
          <w:sz w:val="28"/>
        </w:rPr>
        <w:t>»</w:t>
      </w:r>
      <w:r w:rsidR="0010345A" w:rsidRPr="0033304C">
        <w:rPr>
          <w:rFonts w:ascii="Times New Roman" w:hAnsi="Times New Roman" w:cs="Times New Roman"/>
          <w:sz w:val="28"/>
        </w:rPr>
        <w:t xml:space="preserve"> заимствований.</w:t>
      </w:r>
    </w:p>
    <w:p w:rsidR="00D30801" w:rsidRPr="0033304C" w:rsidRDefault="00D30801" w:rsidP="00D30801">
      <w:pPr>
        <w:jc w:val="center"/>
        <w:rPr>
          <w:sz w:val="24"/>
        </w:rPr>
      </w:pPr>
    </w:p>
    <w:p w:rsidR="00CA1F9F" w:rsidRPr="0033304C" w:rsidRDefault="008E0243" w:rsidP="00D30801">
      <w:pPr>
        <w:jc w:val="center"/>
        <w:rPr>
          <w:rFonts w:ascii="Times New Roman" w:hAnsi="Times New Roman" w:cs="Times New Roman"/>
          <w:sz w:val="28"/>
          <w:szCs w:val="26"/>
        </w:rPr>
      </w:pPr>
      <w:r w:rsidRPr="0063118B">
        <w:rPr>
          <w:rFonts w:ascii="Times New Roman" w:hAnsi="Times New Roman" w:cs="Times New Roman"/>
          <w:sz w:val="28"/>
          <w:szCs w:val="26"/>
        </w:rPr>
        <w:t>1.7</w:t>
      </w:r>
      <w:r w:rsidR="00337B02" w:rsidRPr="0063118B">
        <w:rPr>
          <w:rFonts w:ascii="Times New Roman" w:hAnsi="Times New Roman" w:cs="Times New Roman"/>
          <w:sz w:val="28"/>
          <w:szCs w:val="26"/>
        </w:rPr>
        <w:t>.</w:t>
      </w:r>
      <w:r w:rsidRPr="0063118B">
        <w:rPr>
          <w:rFonts w:ascii="Times New Roman" w:hAnsi="Times New Roman" w:cs="Times New Roman"/>
          <w:sz w:val="28"/>
          <w:szCs w:val="26"/>
        </w:rPr>
        <w:t xml:space="preserve"> Анализ фактических и вероятных последствий влияния указанных факторов на основные параметры государственной программы</w:t>
      </w:r>
    </w:p>
    <w:p w:rsidR="009F6A80" w:rsidRPr="0033304C" w:rsidRDefault="009F6A80" w:rsidP="00D30801">
      <w:pPr>
        <w:jc w:val="center"/>
        <w:rPr>
          <w:rFonts w:ascii="Times New Roman" w:hAnsi="Times New Roman" w:cs="Times New Roman"/>
          <w:sz w:val="28"/>
          <w:szCs w:val="26"/>
        </w:rPr>
      </w:pPr>
    </w:p>
    <w:p w:rsidR="00B24F9D" w:rsidRPr="00B326A6" w:rsidRDefault="00022036" w:rsidP="00602474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Неудовлетворительное качество</w:t>
      </w:r>
      <w:r w:rsidR="00234B15">
        <w:rPr>
          <w:rFonts w:ascii="Times New Roman" w:hAnsi="Times New Roman" w:cs="Times New Roman"/>
          <w:sz w:val="28"/>
        </w:rPr>
        <w:t xml:space="preserve"> бюджетного</w:t>
      </w:r>
      <w:r w:rsidR="00234B15" w:rsidRPr="00234B15">
        <w:rPr>
          <w:rFonts w:ascii="Times New Roman" w:hAnsi="Times New Roman" w:cs="Times New Roman"/>
          <w:sz w:val="28"/>
        </w:rPr>
        <w:t xml:space="preserve"> планирования и исполнения бюджета на региональном уровне</w:t>
      </w:r>
      <w:r w:rsidRPr="00022036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в отдельных субъектах Российской Федерации</w:t>
      </w:r>
      <w:r w:rsidR="00AC5690" w:rsidRPr="0033304C">
        <w:rPr>
          <w:rFonts w:ascii="Times New Roman" w:hAnsi="Times New Roman" w:cs="Times New Roman"/>
          <w:sz w:val="28"/>
        </w:rPr>
        <w:t xml:space="preserve"> повлияло на реализацию мероприятий подпрограммы 3 «Содействие повышению качества управления региональными и муниципальными финансами»</w:t>
      </w:r>
      <w:r w:rsidR="00CA2AF2" w:rsidRPr="0033304C">
        <w:rPr>
          <w:rFonts w:ascii="Times New Roman" w:hAnsi="Times New Roman" w:cs="Times New Roman"/>
          <w:sz w:val="28"/>
        </w:rPr>
        <w:t xml:space="preserve">, </w:t>
      </w:r>
      <w:r w:rsidR="00CA2AF2" w:rsidRPr="00234B15">
        <w:rPr>
          <w:rFonts w:ascii="Times New Roman" w:hAnsi="Times New Roman" w:cs="Times New Roman"/>
          <w:sz w:val="28"/>
        </w:rPr>
        <w:t>как следствие, не было достигнуто плановое значение показател</w:t>
      </w:r>
      <w:r w:rsidR="00602474">
        <w:rPr>
          <w:rFonts w:ascii="Times New Roman" w:hAnsi="Times New Roman" w:cs="Times New Roman"/>
          <w:sz w:val="28"/>
        </w:rPr>
        <w:t>ей</w:t>
      </w:r>
      <w:r w:rsidR="00CA2AF2" w:rsidRPr="00234B15">
        <w:rPr>
          <w:rFonts w:ascii="Times New Roman" w:hAnsi="Times New Roman" w:cs="Times New Roman"/>
          <w:sz w:val="28"/>
        </w:rPr>
        <w:t xml:space="preserve"> </w:t>
      </w:r>
      <w:r w:rsidR="00CA2AF2" w:rsidRPr="0033304C">
        <w:rPr>
          <w:rFonts w:ascii="Times New Roman" w:hAnsi="Times New Roman" w:cs="Times New Roman"/>
          <w:sz w:val="28"/>
        </w:rPr>
        <w:t>«</w:t>
      </w:r>
      <w:r w:rsidR="0091204F" w:rsidRPr="0091204F">
        <w:rPr>
          <w:rFonts w:ascii="Times New Roman" w:hAnsi="Times New Roman" w:cs="Times New Roman"/>
          <w:sz w:val="28"/>
        </w:rPr>
        <w:t xml:space="preserve">Количество субъектов Российской Федерации, имеющих </w:t>
      </w:r>
      <w:r w:rsidR="0091204F" w:rsidRPr="00B326A6">
        <w:rPr>
          <w:rFonts w:ascii="Times New Roman" w:hAnsi="Times New Roman" w:cs="Times New Roman"/>
          <w:sz w:val="28"/>
        </w:rPr>
        <w:t>высокое и надлежащее качество управления региональными финансами</w:t>
      </w:r>
      <w:r w:rsidR="00602474" w:rsidRPr="00B326A6">
        <w:rPr>
          <w:rFonts w:ascii="Times New Roman" w:hAnsi="Times New Roman" w:cs="Times New Roman"/>
          <w:sz w:val="28"/>
        </w:rPr>
        <w:t>» и «Количество субъектов Российской Федерации, в которых дефицит бюджета и предельный объем государственного долга превышают уровень, установленный бюджетным законодательством Российской Федерации»</w:t>
      </w:r>
      <w:r w:rsidR="00234B15" w:rsidRPr="00B326A6">
        <w:rPr>
          <w:rFonts w:ascii="Times New Roman" w:hAnsi="Times New Roman" w:cs="Times New Roman"/>
          <w:sz w:val="28"/>
        </w:rPr>
        <w:t>.</w:t>
      </w:r>
    </w:p>
    <w:p w:rsidR="00CA2AF2" w:rsidRPr="0033304C" w:rsidRDefault="00CA2AF2" w:rsidP="00602474">
      <w:pPr>
        <w:rPr>
          <w:sz w:val="24"/>
        </w:rPr>
      </w:pPr>
    </w:p>
    <w:p w:rsidR="00CA1F9F" w:rsidRPr="0033304C" w:rsidRDefault="008E0243" w:rsidP="00D30801">
      <w:pPr>
        <w:jc w:val="center"/>
        <w:rPr>
          <w:rFonts w:ascii="Times New Roman" w:hAnsi="Times New Roman" w:cs="Times New Roman"/>
          <w:sz w:val="28"/>
          <w:szCs w:val="26"/>
        </w:rPr>
      </w:pPr>
      <w:r w:rsidRPr="0033304C">
        <w:rPr>
          <w:rFonts w:ascii="Times New Roman" w:hAnsi="Times New Roman" w:cs="Times New Roman"/>
          <w:sz w:val="28"/>
          <w:szCs w:val="26"/>
        </w:rPr>
        <w:t>1.8</w:t>
      </w:r>
      <w:r w:rsidR="00CC6780" w:rsidRPr="0033304C">
        <w:rPr>
          <w:rFonts w:ascii="Times New Roman" w:hAnsi="Times New Roman" w:cs="Times New Roman"/>
          <w:sz w:val="28"/>
          <w:szCs w:val="26"/>
        </w:rPr>
        <w:t>.</w:t>
      </w:r>
      <w:r w:rsidRPr="0033304C">
        <w:rPr>
          <w:rFonts w:ascii="Times New Roman" w:hAnsi="Times New Roman" w:cs="Times New Roman"/>
          <w:sz w:val="28"/>
          <w:szCs w:val="26"/>
        </w:rPr>
        <w:t xml:space="preserve"> </w:t>
      </w:r>
      <w:r w:rsidRPr="00CF08B2">
        <w:rPr>
          <w:rFonts w:ascii="Times New Roman" w:hAnsi="Times New Roman" w:cs="Times New Roman"/>
          <w:sz w:val="28"/>
          <w:szCs w:val="26"/>
        </w:rPr>
        <w:t>Результаты оценки эффективности реализации государственной программы в отчетном году</w:t>
      </w:r>
    </w:p>
    <w:p w:rsidR="00FA6765" w:rsidRPr="0033304C" w:rsidRDefault="00FA6765" w:rsidP="00D30801">
      <w:pPr>
        <w:jc w:val="center"/>
        <w:rPr>
          <w:sz w:val="24"/>
        </w:rPr>
      </w:pPr>
    </w:p>
    <w:p w:rsidR="00C6016D" w:rsidRDefault="00C6016D" w:rsidP="00C6016D">
      <w:pPr>
        <w:ind w:firstLine="709"/>
        <w:jc w:val="both"/>
        <w:rPr>
          <w:rFonts w:ascii="Times New Roman" w:hAnsi="Times New Roman" w:cs="Times New Roman"/>
          <w:sz w:val="28"/>
        </w:rPr>
      </w:pPr>
      <w:r w:rsidRPr="0033304C">
        <w:rPr>
          <w:rFonts w:ascii="Times New Roman" w:hAnsi="Times New Roman" w:cs="Times New Roman"/>
          <w:sz w:val="28"/>
        </w:rPr>
        <w:t>Эффективность реализации госпрограммы в отчетном году была рассчитана в соответствии с методикой оценки эффективности</w:t>
      </w:r>
      <w:r w:rsidR="00AE1149" w:rsidRPr="0033304C">
        <w:rPr>
          <w:rFonts w:ascii="Times New Roman" w:hAnsi="Times New Roman" w:cs="Times New Roman"/>
          <w:sz w:val="28"/>
        </w:rPr>
        <w:t xml:space="preserve">, предусмотренной </w:t>
      </w:r>
      <w:r w:rsidRPr="002C0CC4">
        <w:rPr>
          <w:rFonts w:ascii="Times New Roman" w:hAnsi="Times New Roman" w:cs="Times New Roman"/>
          <w:sz w:val="28"/>
        </w:rPr>
        <w:t>госпрограмм</w:t>
      </w:r>
      <w:r w:rsidR="002C0CC4">
        <w:rPr>
          <w:rFonts w:ascii="Times New Roman" w:hAnsi="Times New Roman" w:cs="Times New Roman"/>
          <w:sz w:val="28"/>
        </w:rPr>
        <w:t>ой</w:t>
      </w:r>
      <w:r w:rsidR="00AE1149" w:rsidRPr="0033304C">
        <w:rPr>
          <w:rFonts w:ascii="Times New Roman" w:hAnsi="Times New Roman" w:cs="Times New Roman"/>
          <w:sz w:val="28"/>
        </w:rPr>
        <w:t>,</w:t>
      </w:r>
      <w:r w:rsidR="00CF08B2">
        <w:rPr>
          <w:rFonts w:ascii="Times New Roman" w:hAnsi="Times New Roman" w:cs="Times New Roman"/>
          <w:sz w:val="28"/>
        </w:rPr>
        <w:t xml:space="preserve">  на основе:</w:t>
      </w:r>
    </w:p>
    <w:p w:rsidR="00CF08B2" w:rsidRPr="00CF08B2" w:rsidRDefault="00CF08B2" w:rsidP="00CF08B2">
      <w:pPr>
        <w:spacing w:line="360" w:lineRule="atLeast"/>
        <w:ind w:firstLine="709"/>
        <w:jc w:val="both"/>
        <w:rPr>
          <w:rFonts w:ascii="Times New Roman" w:hAnsi="Times New Roman" w:cs="Times New Roman"/>
          <w:sz w:val="28"/>
        </w:rPr>
      </w:pPr>
      <w:r w:rsidRPr="00CF08B2">
        <w:rPr>
          <w:rFonts w:ascii="Times New Roman" w:hAnsi="Times New Roman" w:cs="Times New Roman"/>
          <w:sz w:val="28"/>
        </w:rPr>
        <w:t>оценки степени достижения целей и решения задач государственной программы;</w:t>
      </w:r>
    </w:p>
    <w:p w:rsidR="00CF08B2" w:rsidRPr="00CF08B2" w:rsidRDefault="00CF08B2" w:rsidP="00CF08B2">
      <w:pPr>
        <w:spacing w:line="360" w:lineRule="atLeast"/>
        <w:ind w:firstLine="709"/>
        <w:jc w:val="both"/>
        <w:rPr>
          <w:rFonts w:ascii="Times New Roman" w:hAnsi="Times New Roman" w:cs="Times New Roman"/>
          <w:sz w:val="28"/>
        </w:rPr>
      </w:pPr>
      <w:r w:rsidRPr="00CF08B2">
        <w:rPr>
          <w:rFonts w:ascii="Times New Roman" w:hAnsi="Times New Roman" w:cs="Times New Roman"/>
          <w:sz w:val="28"/>
        </w:rPr>
        <w:lastRenderedPageBreak/>
        <w:t>оценки степени достижения целей и решения задач подпрограмм, входящих в государственную программу;</w:t>
      </w:r>
    </w:p>
    <w:p w:rsidR="00CF08B2" w:rsidRPr="00CF08B2" w:rsidRDefault="00CF08B2" w:rsidP="00CF08B2">
      <w:pPr>
        <w:spacing w:line="360" w:lineRule="atLeast"/>
        <w:ind w:firstLine="709"/>
        <w:jc w:val="both"/>
        <w:rPr>
          <w:rFonts w:ascii="Times New Roman" w:hAnsi="Times New Roman" w:cs="Times New Roman"/>
          <w:sz w:val="28"/>
        </w:rPr>
      </w:pPr>
      <w:r w:rsidRPr="00CF08B2">
        <w:rPr>
          <w:rFonts w:ascii="Times New Roman" w:hAnsi="Times New Roman" w:cs="Times New Roman"/>
          <w:sz w:val="28"/>
        </w:rPr>
        <w:t xml:space="preserve">оценки степени реализации мероприятий, достижения ожидаемых непосредственных результатов их реализации </w:t>
      </w:r>
      <w:r w:rsidR="00294DB2" w:rsidRPr="00294DB2">
        <w:rPr>
          <w:rFonts w:ascii="Times New Roman" w:hAnsi="Times New Roman" w:cs="Times New Roman"/>
          <w:sz w:val="28"/>
        </w:rPr>
        <w:t>(выполнение контрольных событий)</w:t>
      </w:r>
      <w:r w:rsidR="00294DB2" w:rsidRPr="00767962">
        <w:rPr>
          <w:rFonts w:eastAsia="Times New Roman" w:cs="Times New Roman"/>
          <w:szCs w:val="28"/>
          <w:lang w:eastAsia="ru-RU"/>
        </w:rPr>
        <w:t xml:space="preserve"> </w:t>
      </w:r>
      <w:r w:rsidRPr="00CF08B2">
        <w:rPr>
          <w:rFonts w:ascii="Times New Roman" w:hAnsi="Times New Roman" w:cs="Times New Roman"/>
          <w:sz w:val="28"/>
        </w:rPr>
        <w:t>(далее – оценка степени реализации мероприятий);</w:t>
      </w:r>
    </w:p>
    <w:p w:rsidR="00CF08B2" w:rsidRPr="0033304C" w:rsidRDefault="00CF08B2" w:rsidP="00CF08B2">
      <w:pPr>
        <w:ind w:firstLine="709"/>
        <w:jc w:val="both"/>
        <w:rPr>
          <w:rFonts w:ascii="Times New Roman" w:hAnsi="Times New Roman" w:cs="Times New Roman"/>
          <w:sz w:val="28"/>
        </w:rPr>
      </w:pPr>
      <w:r w:rsidRPr="00CF08B2">
        <w:rPr>
          <w:rFonts w:ascii="Times New Roman" w:hAnsi="Times New Roman" w:cs="Times New Roman"/>
          <w:sz w:val="28"/>
        </w:rPr>
        <w:t>оценки степени соответствия запланированному уровню затрат.</w:t>
      </w:r>
    </w:p>
    <w:p w:rsidR="005532E6" w:rsidRDefault="00AE1149" w:rsidP="005532E6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33304C">
        <w:rPr>
          <w:rFonts w:ascii="Times New Roman" w:hAnsi="Times New Roman" w:cs="Times New Roman"/>
          <w:sz w:val="28"/>
        </w:rPr>
        <w:t>Э</w:t>
      </w:r>
      <w:r w:rsidR="00C6016D" w:rsidRPr="0033304C">
        <w:rPr>
          <w:rFonts w:ascii="Times New Roman" w:hAnsi="Times New Roman" w:cs="Times New Roman"/>
          <w:sz w:val="28"/>
        </w:rPr>
        <w:t>ффективность госпрограммы</w:t>
      </w:r>
      <w:r w:rsidR="006B0BE6" w:rsidRPr="0033304C">
        <w:rPr>
          <w:rFonts w:ascii="Times New Roman" w:hAnsi="Times New Roman" w:cs="Times New Roman"/>
          <w:sz w:val="28"/>
        </w:rPr>
        <w:t xml:space="preserve">, рассчитанная в соответствии с </w:t>
      </w:r>
      <w:r w:rsidR="00780182" w:rsidRPr="0033304C">
        <w:rPr>
          <w:rFonts w:ascii="Times New Roman" w:hAnsi="Times New Roman" w:cs="Times New Roman"/>
          <w:sz w:val="28"/>
        </w:rPr>
        <w:t xml:space="preserve">указанной </w:t>
      </w:r>
      <w:r w:rsidR="006B0BE6" w:rsidRPr="0033304C">
        <w:rPr>
          <w:rFonts w:ascii="Times New Roman" w:hAnsi="Times New Roman" w:cs="Times New Roman"/>
          <w:sz w:val="28"/>
        </w:rPr>
        <w:t>методикой</w:t>
      </w:r>
      <w:r w:rsidR="00D20CEE">
        <w:rPr>
          <w:rFonts w:ascii="Times New Roman" w:hAnsi="Times New Roman" w:cs="Times New Roman"/>
          <w:sz w:val="28"/>
        </w:rPr>
        <w:t xml:space="preserve"> (без учета показателей, по которым отсутствуют фактические значения)</w:t>
      </w:r>
      <w:r w:rsidR="00780182" w:rsidRPr="0033304C">
        <w:rPr>
          <w:rFonts w:ascii="Times New Roman" w:hAnsi="Times New Roman" w:cs="Times New Roman"/>
          <w:sz w:val="28"/>
        </w:rPr>
        <w:t>,</w:t>
      </w:r>
      <w:r w:rsidR="00C6016D" w:rsidRPr="00CF08B2">
        <w:rPr>
          <w:rFonts w:ascii="Times New Roman" w:hAnsi="Times New Roman" w:cs="Times New Roman"/>
          <w:sz w:val="28"/>
        </w:rPr>
        <w:t xml:space="preserve"> в 201</w:t>
      </w:r>
      <w:r w:rsidR="00974454">
        <w:rPr>
          <w:rFonts w:ascii="Times New Roman" w:hAnsi="Times New Roman" w:cs="Times New Roman"/>
          <w:sz w:val="28"/>
        </w:rPr>
        <w:t>6</w:t>
      </w:r>
      <w:r w:rsidR="00C6016D" w:rsidRPr="00CF08B2">
        <w:rPr>
          <w:rFonts w:ascii="Times New Roman" w:hAnsi="Times New Roman" w:cs="Times New Roman"/>
          <w:sz w:val="28"/>
        </w:rPr>
        <w:t xml:space="preserve"> году составила </w:t>
      </w:r>
      <w:r w:rsidR="004C657B">
        <w:rPr>
          <w:rFonts w:ascii="Times New Roman" w:hAnsi="Times New Roman" w:cs="Times New Roman"/>
          <w:sz w:val="28"/>
        </w:rPr>
        <w:t>99</w:t>
      </w:r>
      <w:r w:rsidR="00C6016D" w:rsidRPr="00CF08B2">
        <w:rPr>
          <w:rFonts w:ascii="Times New Roman" w:hAnsi="Times New Roman" w:cs="Times New Roman"/>
          <w:sz w:val="28"/>
        </w:rPr>
        <w:t xml:space="preserve"> процент</w:t>
      </w:r>
      <w:r w:rsidR="004C657B">
        <w:rPr>
          <w:rFonts w:ascii="Times New Roman" w:hAnsi="Times New Roman" w:cs="Times New Roman"/>
          <w:sz w:val="28"/>
        </w:rPr>
        <w:t>ов</w:t>
      </w:r>
      <w:r w:rsidR="005532E6">
        <w:rPr>
          <w:rFonts w:ascii="Times New Roman" w:hAnsi="Times New Roman" w:cs="Times New Roman"/>
          <w:sz w:val="28"/>
        </w:rPr>
        <w:t xml:space="preserve">. </w:t>
      </w:r>
      <w:r w:rsidR="005532E6" w:rsidRPr="00903A87">
        <w:rPr>
          <w:rFonts w:ascii="Times New Roman" w:hAnsi="Times New Roman" w:cs="Times New Roman"/>
          <w:color w:val="000000" w:themeColor="text1"/>
          <w:sz w:val="28"/>
        </w:rPr>
        <w:t>В случае если показатели оценки степени достижения целей, превышающие 100 процентов, принимать за 100 процентов, показатель эффективности госпрограммы составит</w:t>
      </w:r>
      <w:r w:rsidR="005532E6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="005532E6" w:rsidRPr="00903A87">
        <w:rPr>
          <w:rFonts w:ascii="Times New Roman" w:hAnsi="Times New Roman" w:cs="Times New Roman"/>
          <w:color w:val="000000" w:themeColor="text1"/>
          <w:sz w:val="28"/>
        </w:rPr>
        <w:br/>
      </w:r>
      <w:r w:rsidR="004C657B">
        <w:rPr>
          <w:rFonts w:ascii="Times New Roman" w:hAnsi="Times New Roman" w:cs="Times New Roman"/>
          <w:color w:val="000000" w:themeColor="text1"/>
          <w:sz w:val="28"/>
        </w:rPr>
        <w:t>93</w:t>
      </w:r>
      <w:r w:rsidR="005532E6" w:rsidRPr="00903A87">
        <w:rPr>
          <w:rFonts w:ascii="Times New Roman" w:hAnsi="Times New Roman" w:cs="Times New Roman"/>
          <w:color w:val="000000" w:themeColor="text1"/>
          <w:sz w:val="28"/>
        </w:rPr>
        <w:t xml:space="preserve"> процент</w:t>
      </w:r>
      <w:r w:rsidR="004C657B">
        <w:rPr>
          <w:rFonts w:ascii="Times New Roman" w:hAnsi="Times New Roman" w:cs="Times New Roman"/>
          <w:color w:val="000000" w:themeColor="text1"/>
          <w:sz w:val="28"/>
        </w:rPr>
        <w:t>а</w:t>
      </w:r>
      <w:r w:rsidR="005532E6" w:rsidRPr="00903A87">
        <w:rPr>
          <w:rFonts w:ascii="Times New Roman" w:hAnsi="Times New Roman" w:cs="Times New Roman"/>
          <w:color w:val="000000" w:themeColor="text1"/>
          <w:sz w:val="28"/>
        </w:rPr>
        <w:t xml:space="preserve">. </w:t>
      </w:r>
    </w:p>
    <w:p w:rsidR="004C657B" w:rsidRPr="004C657B" w:rsidRDefault="004C657B" w:rsidP="004C657B">
      <w:pPr>
        <w:ind w:firstLine="709"/>
        <w:jc w:val="both"/>
        <w:rPr>
          <w:rFonts w:ascii="Times New Roman" w:hAnsi="Times New Roman" w:cs="Times New Roman"/>
          <w:sz w:val="28"/>
        </w:rPr>
      </w:pPr>
      <w:r w:rsidRPr="00903A87">
        <w:rPr>
          <w:rFonts w:ascii="Times New Roman" w:hAnsi="Times New Roman" w:cs="Times New Roman"/>
          <w:color w:val="000000" w:themeColor="text1"/>
          <w:sz w:val="28"/>
        </w:rPr>
        <w:t>Таким образом, в обоих случаях полученные результаты позволяют сделать вывод о высокой степени эффективности реализации госпрограммы</w:t>
      </w:r>
      <w:r w:rsidRPr="0033304C">
        <w:rPr>
          <w:rFonts w:ascii="Times New Roman" w:hAnsi="Times New Roman" w:cs="Times New Roman"/>
          <w:sz w:val="28"/>
        </w:rPr>
        <w:t>.</w:t>
      </w:r>
    </w:p>
    <w:p w:rsidR="00C6016D" w:rsidRPr="0033304C" w:rsidRDefault="006A042E" w:rsidP="00CF08B2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Необходимо учесть, что на отчетную дату</w:t>
      </w:r>
      <w:r w:rsidRPr="0033304C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главный исполнитель госпрограммы располагает не всеми данными для подведения окончательных итогов по оценки эффективности государственной программы в отчетном году.</w:t>
      </w:r>
    </w:p>
    <w:p w:rsidR="00E24386" w:rsidRPr="0033304C" w:rsidRDefault="00E24386" w:rsidP="00C6016D">
      <w:pPr>
        <w:ind w:firstLine="709"/>
        <w:jc w:val="both"/>
        <w:rPr>
          <w:rFonts w:ascii="Times New Roman" w:hAnsi="Times New Roman" w:cs="Times New Roman"/>
          <w:sz w:val="28"/>
        </w:rPr>
      </w:pPr>
    </w:p>
    <w:p w:rsidR="00CA1F9F" w:rsidRPr="0033304C" w:rsidRDefault="008E0243" w:rsidP="007C3D51">
      <w:pPr>
        <w:pStyle w:val="a3"/>
        <w:numPr>
          <w:ilvl w:val="0"/>
          <w:numId w:val="21"/>
        </w:numPr>
        <w:jc w:val="center"/>
        <w:rPr>
          <w:rFonts w:ascii="Times New Roman" w:hAnsi="Times New Roman" w:cs="Times New Roman"/>
          <w:sz w:val="28"/>
          <w:szCs w:val="26"/>
        </w:rPr>
      </w:pPr>
      <w:r w:rsidRPr="0033304C">
        <w:rPr>
          <w:rFonts w:ascii="Times New Roman" w:hAnsi="Times New Roman" w:cs="Times New Roman"/>
          <w:sz w:val="28"/>
          <w:szCs w:val="26"/>
        </w:rPr>
        <w:t>Результаты реализации ведомственных целевых программ и основных мероприятий в разрезе подпрограмм государственной программы и результаты реализации мероприятий федеральных целевых программ</w:t>
      </w:r>
    </w:p>
    <w:p w:rsidR="00D30801" w:rsidRPr="0033304C" w:rsidRDefault="00D30801" w:rsidP="00D30801">
      <w:pPr>
        <w:pStyle w:val="a3"/>
      </w:pPr>
    </w:p>
    <w:p w:rsidR="00CA1F9F" w:rsidRPr="0033304C" w:rsidRDefault="008E0243" w:rsidP="00490F64">
      <w:pPr>
        <w:pStyle w:val="a3"/>
        <w:numPr>
          <w:ilvl w:val="1"/>
          <w:numId w:val="21"/>
        </w:numPr>
        <w:ind w:left="709"/>
        <w:jc w:val="center"/>
        <w:rPr>
          <w:rFonts w:ascii="Times New Roman" w:hAnsi="Times New Roman" w:cs="Times New Roman"/>
          <w:sz w:val="28"/>
          <w:szCs w:val="26"/>
        </w:rPr>
      </w:pPr>
      <w:r w:rsidRPr="0033304C">
        <w:rPr>
          <w:rFonts w:ascii="Times New Roman" w:hAnsi="Times New Roman" w:cs="Times New Roman"/>
          <w:sz w:val="28"/>
          <w:szCs w:val="26"/>
        </w:rPr>
        <w:t>Описание результатов реализации ведомственных целевых программ, основных мероприятий подпрограмм и мероприятий федеральных целевых программ в отчетном году (в том числе контрольных событий программы)</w:t>
      </w:r>
    </w:p>
    <w:p w:rsidR="006416B8" w:rsidRPr="0033304C" w:rsidRDefault="006416B8" w:rsidP="006416B8">
      <w:pPr>
        <w:pStyle w:val="a3"/>
        <w:ind w:left="810"/>
        <w:rPr>
          <w:rFonts w:ascii="Times New Roman" w:hAnsi="Times New Roman" w:cs="Times New Roman"/>
          <w:szCs w:val="26"/>
        </w:rPr>
      </w:pPr>
    </w:p>
    <w:p w:rsidR="00D77EE0" w:rsidRDefault="00D77EE0" w:rsidP="000905C1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>Сведения о</w:t>
      </w:r>
      <w:r w:rsidRPr="0033304C">
        <w:rPr>
          <w:rFonts w:ascii="Times New Roman" w:hAnsi="Times New Roman" w:cs="Times New Roman"/>
          <w:sz w:val="28"/>
          <w:szCs w:val="26"/>
        </w:rPr>
        <w:t xml:space="preserve"> реализации </w:t>
      </w:r>
      <w:r w:rsidR="00C546D1">
        <w:rPr>
          <w:rFonts w:ascii="Times New Roman" w:hAnsi="Times New Roman" w:cs="Times New Roman"/>
          <w:sz w:val="28"/>
          <w:szCs w:val="26"/>
        </w:rPr>
        <w:t>основных мероприятий, мероприятий и</w:t>
      </w:r>
      <w:r w:rsidR="00C546D1" w:rsidRPr="0033304C">
        <w:rPr>
          <w:rFonts w:ascii="Times New Roman" w:hAnsi="Times New Roman" w:cs="Times New Roman"/>
          <w:sz w:val="28"/>
          <w:szCs w:val="26"/>
        </w:rPr>
        <w:t xml:space="preserve"> контрольных событий</w:t>
      </w:r>
      <w:r w:rsidR="00C546D1">
        <w:rPr>
          <w:rFonts w:ascii="Times New Roman" w:hAnsi="Times New Roman" w:cs="Times New Roman"/>
          <w:sz w:val="28"/>
          <w:szCs w:val="26"/>
        </w:rPr>
        <w:t xml:space="preserve"> </w:t>
      </w:r>
      <w:r w:rsidRPr="0033304C">
        <w:rPr>
          <w:rFonts w:ascii="Times New Roman" w:hAnsi="Times New Roman" w:cs="Times New Roman"/>
          <w:sz w:val="28"/>
          <w:szCs w:val="26"/>
        </w:rPr>
        <w:t>подпрограмм</w:t>
      </w:r>
      <w:r w:rsidR="00C546D1">
        <w:rPr>
          <w:rFonts w:ascii="Times New Roman" w:hAnsi="Times New Roman" w:cs="Times New Roman"/>
          <w:sz w:val="28"/>
          <w:szCs w:val="26"/>
        </w:rPr>
        <w:t xml:space="preserve"> госпрограммы</w:t>
      </w:r>
      <w:r w:rsidRPr="0033304C">
        <w:rPr>
          <w:rFonts w:ascii="Times New Roman" w:hAnsi="Times New Roman" w:cs="Times New Roman"/>
          <w:sz w:val="28"/>
          <w:szCs w:val="26"/>
        </w:rPr>
        <w:t xml:space="preserve"> </w:t>
      </w:r>
      <w:r>
        <w:rPr>
          <w:rFonts w:ascii="Times New Roman" w:hAnsi="Times New Roman" w:cs="Times New Roman"/>
          <w:sz w:val="28"/>
          <w:szCs w:val="26"/>
        </w:rPr>
        <w:t>в 201</w:t>
      </w:r>
      <w:r w:rsidR="00121AF0">
        <w:rPr>
          <w:rFonts w:ascii="Times New Roman" w:hAnsi="Times New Roman" w:cs="Times New Roman"/>
          <w:sz w:val="28"/>
          <w:szCs w:val="26"/>
        </w:rPr>
        <w:t>6</w:t>
      </w:r>
      <w:r w:rsidRPr="0033304C">
        <w:rPr>
          <w:rFonts w:ascii="Times New Roman" w:hAnsi="Times New Roman" w:cs="Times New Roman"/>
          <w:sz w:val="28"/>
          <w:szCs w:val="26"/>
        </w:rPr>
        <w:t xml:space="preserve"> году </w:t>
      </w:r>
      <w:r>
        <w:rPr>
          <w:rFonts w:ascii="Times New Roman" w:hAnsi="Times New Roman" w:cs="Times New Roman"/>
          <w:sz w:val="28"/>
          <w:szCs w:val="26"/>
        </w:rPr>
        <w:t>отражены в Приложении № 3.</w:t>
      </w:r>
    </w:p>
    <w:p w:rsidR="006416B8" w:rsidRPr="00490F64" w:rsidRDefault="006416B8" w:rsidP="000905C1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6"/>
        </w:rPr>
      </w:pPr>
      <w:r w:rsidRPr="0033304C">
        <w:rPr>
          <w:rFonts w:ascii="Times New Roman" w:hAnsi="Times New Roman" w:cs="Times New Roman"/>
          <w:sz w:val="28"/>
          <w:szCs w:val="26"/>
        </w:rPr>
        <w:t xml:space="preserve">В рамках подпрограммы 1 «Совершенствование системы распределения и перераспределения финансовых ресурсов между уровнями бюджетной системы Российской Федерации» </w:t>
      </w:r>
      <w:r w:rsidR="000905C1" w:rsidRPr="0033304C">
        <w:rPr>
          <w:rFonts w:ascii="Times New Roman" w:hAnsi="Times New Roman" w:cs="Times New Roman"/>
          <w:sz w:val="28"/>
          <w:szCs w:val="26"/>
        </w:rPr>
        <w:t xml:space="preserve">проводилась работа </w:t>
      </w:r>
      <w:r w:rsidR="000905C1" w:rsidRPr="00490F64">
        <w:rPr>
          <w:rFonts w:ascii="Times New Roman" w:hAnsi="Times New Roman" w:cs="Times New Roman"/>
          <w:sz w:val="28"/>
          <w:szCs w:val="26"/>
        </w:rPr>
        <w:t xml:space="preserve">по </w:t>
      </w:r>
      <w:r w:rsidR="002F65EF" w:rsidRPr="00490F64">
        <w:rPr>
          <w:rFonts w:ascii="Times New Roman" w:hAnsi="Times New Roman" w:cs="Times New Roman"/>
          <w:sz w:val="28"/>
          <w:szCs w:val="26"/>
        </w:rPr>
        <w:t>пяти</w:t>
      </w:r>
      <w:r w:rsidR="000905C1" w:rsidRPr="00490F64">
        <w:rPr>
          <w:rFonts w:ascii="Times New Roman" w:hAnsi="Times New Roman" w:cs="Times New Roman"/>
          <w:sz w:val="28"/>
          <w:szCs w:val="26"/>
        </w:rPr>
        <w:t xml:space="preserve"> основным мероприятиям:</w:t>
      </w:r>
    </w:p>
    <w:p w:rsidR="000905C1" w:rsidRPr="0033304C" w:rsidRDefault="007002DE" w:rsidP="007002DE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6"/>
        </w:rPr>
      </w:pPr>
      <w:r w:rsidRPr="0033304C">
        <w:rPr>
          <w:rFonts w:ascii="Times New Roman" w:hAnsi="Times New Roman" w:cs="Times New Roman"/>
          <w:sz w:val="28"/>
          <w:szCs w:val="26"/>
        </w:rPr>
        <w:t>актуализация форм и механизмов предоставления межбюджетных трансфертов бюджетам субъектов Российской Федерации</w:t>
      </w:r>
      <w:r w:rsidR="00291FE7" w:rsidRPr="0033304C">
        <w:rPr>
          <w:rFonts w:ascii="Times New Roman" w:hAnsi="Times New Roman" w:cs="Times New Roman"/>
          <w:sz w:val="28"/>
          <w:szCs w:val="26"/>
        </w:rPr>
        <w:t>.</w:t>
      </w:r>
    </w:p>
    <w:p w:rsidR="00B301C4" w:rsidRPr="0033304C" w:rsidRDefault="00B301C4" w:rsidP="00B301C4">
      <w:pPr>
        <w:pStyle w:val="a3"/>
        <w:numPr>
          <w:ilvl w:val="0"/>
          <w:numId w:val="22"/>
        </w:numPr>
        <w:tabs>
          <w:tab w:val="left" w:pos="851"/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6"/>
        </w:rPr>
      </w:pPr>
      <w:r w:rsidRPr="0033304C">
        <w:rPr>
          <w:rFonts w:ascii="Times New Roman" w:hAnsi="Times New Roman" w:cs="Times New Roman"/>
          <w:sz w:val="28"/>
          <w:szCs w:val="26"/>
        </w:rPr>
        <w:t>о</w:t>
      </w:r>
      <w:r w:rsidR="007002DE" w:rsidRPr="0033304C">
        <w:rPr>
          <w:rFonts w:ascii="Times New Roman" w:hAnsi="Times New Roman" w:cs="Times New Roman"/>
          <w:sz w:val="28"/>
          <w:szCs w:val="26"/>
        </w:rPr>
        <w:t>беспечен сбор и анализ предложений финансовых органов субъектов Российской Федерации по совершенствованию межбюджетных отношений в Российской Федерации, в том числе по совершенствованию предоставления межбюджетных трансфертов</w:t>
      </w:r>
      <w:r w:rsidRPr="0033304C">
        <w:rPr>
          <w:rFonts w:ascii="Times New Roman" w:hAnsi="Times New Roman" w:cs="Times New Roman"/>
          <w:sz w:val="28"/>
          <w:szCs w:val="26"/>
        </w:rPr>
        <w:t>;</w:t>
      </w:r>
      <w:r w:rsidR="003E1656" w:rsidRPr="0033304C">
        <w:rPr>
          <w:rFonts w:ascii="Times New Roman" w:hAnsi="Times New Roman" w:cs="Times New Roman"/>
          <w:sz w:val="28"/>
          <w:szCs w:val="26"/>
        </w:rPr>
        <w:t xml:space="preserve"> </w:t>
      </w:r>
    </w:p>
    <w:p w:rsidR="00B301C4" w:rsidRPr="0033304C" w:rsidRDefault="00B301C4" w:rsidP="00B301C4">
      <w:pPr>
        <w:pStyle w:val="a3"/>
        <w:numPr>
          <w:ilvl w:val="0"/>
          <w:numId w:val="22"/>
        </w:numPr>
        <w:tabs>
          <w:tab w:val="left" w:pos="851"/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6"/>
        </w:rPr>
      </w:pPr>
      <w:r w:rsidRPr="0033304C">
        <w:rPr>
          <w:rFonts w:ascii="Times New Roman" w:hAnsi="Times New Roman" w:cs="Times New Roman"/>
          <w:sz w:val="28"/>
          <w:szCs w:val="26"/>
        </w:rPr>
        <w:t>п</w:t>
      </w:r>
      <w:r w:rsidR="003E1656" w:rsidRPr="0033304C">
        <w:rPr>
          <w:rFonts w:ascii="Times New Roman" w:hAnsi="Times New Roman" w:cs="Times New Roman"/>
          <w:sz w:val="28"/>
          <w:szCs w:val="26"/>
        </w:rPr>
        <w:t>роведен семинар-совещание с руководителями финансовых органов субъектов Российской Федерации с обсуждением подходов к повышению эффективности предоставления межбюджетных трансфертов</w:t>
      </w:r>
      <w:r w:rsidRPr="0033304C">
        <w:rPr>
          <w:rFonts w:ascii="Times New Roman" w:hAnsi="Times New Roman" w:cs="Times New Roman"/>
          <w:sz w:val="28"/>
          <w:szCs w:val="26"/>
        </w:rPr>
        <w:t>;</w:t>
      </w:r>
      <w:r w:rsidR="003E1656" w:rsidRPr="0033304C">
        <w:rPr>
          <w:rFonts w:ascii="Times New Roman" w:hAnsi="Times New Roman" w:cs="Times New Roman"/>
          <w:sz w:val="28"/>
          <w:szCs w:val="26"/>
        </w:rPr>
        <w:t xml:space="preserve"> </w:t>
      </w:r>
    </w:p>
    <w:p w:rsidR="00474362" w:rsidRDefault="00B301C4" w:rsidP="00B301C4">
      <w:pPr>
        <w:pStyle w:val="a3"/>
        <w:numPr>
          <w:ilvl w:val="0"/>
          <w:numId w:val="22"/>
        </w:numPr>
        <w:tabs>
          <w:tab w:val="left" w:pos="851"/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6"/>
        </w:rPr>
      </w:pPr>
      <w:r w:rsidRPr="0033304C">
        <w:rPr>
          <w:rFonts w:ascii="Times New Roman" w:hAnsi="Times New Roman" w:cs="Times New Roman"/>
          <w:sz w:val="28"/>
          <w:szCs w:val="26"/>
        </w:rPr>
        <w:lastRenderedPageBreak/>
        <w:t>о</w:t>
      </w:r>
      <w:r w:rsidR="003E1656" w:rsidRPr="0033304C">
        <w:rPr>
          <w:rFonts w:ascii="Times New Roman" w:hAnsi="Times New Roman" w:cs="Times New Roman"/>
          <w:sz w:val="28"/>
          <w:szCs w:val="26"/>
        </w:rPr>
        <w:t>беспечено рассмотрение в соответствии с решениями Государственной Думы и Совета Федерации Федерального Собрания Российской Федерации проектов нормативных правовых актов, предусматривающих правила предоставления межбюджетных трансфертов из федерального бюджета бюджетам субъектов Российской Федерации, на заседаниях трехсторонней комиссии по вопросам межбюджетных отношений</w:t>
      </w:r>
      <w:r w:rsidR="00474362">
        <w:rPr>
          <w:rFonts w:ascii="Times New Roman" w:hAnsi="Times New Roman" w:cs="Times New Roman"/>
          <w:sz w:val="28"/>
          <w:szCs w:val="26"/>
        </w:rPr>
        <w:t>;</w:t>
      </w:r>
    </w:p>
    <w:p w:rsidR="000905C1" w:rsidRPr="0033304C" w:rsidRDefault="00474362" w:rsidP="00474362">
      <w:pPr>
        <w:pStyle w:val="a3"/>
        <w:numPr>
          <w:ilvl w:val="0"/>
          <w:numId w:val="22"/>
        </w:numPr>
        <w:tabs>
          <w:tab w:val="left" w:pos="851"/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>п</w:t>
      </w:r>
      <w:r w:rsidRPr="00474362">
        <w:rPr>
          <w:rFonts w:ascii="Times New Roman" w:hAnsi="Times New Roman" w:cs="Times New Roman"/>
          <w:sz w:val="28"/>
          <w:szCs w:val="26"/>
        </w:rPr>
        <w:t xml:space="preserve">роведены заседания постоянно действующей Рабочей группы Минфина России по совершенствованию межбюджетных отношений и организации бюджетного процесса в </w:t>
      </w:r>
      <w:r w:rsidR="005532E6">
        <w:rPr>
          <w:rFonts w:ascii="Times New Roman" w:hAnsi="Times New Roman" w:cs="Times New Roman"/>
          <w:sz w:val="28"/>
          <w:szCs w:val="26"/>
        </w:rPr>
        <w:t xml:space="preserve">субъектах Российской Федерации </w:t>
      </w:r>
      <w:r w:rsidRPr="00474362">
        <w:rPr>
          <w:rFonts w:ascii="Times New Roman" w:hAnsi="Times New Roman" w:cs="Times New Roman"/>
          <w:sz w:val="28"/>
          <w:szCs w:val="26"/>
        </w:rPr>
        <w:t>с руководителями финансовых органов субъектов Российской Федерации</w:t>
      </w:r>
      <w:r w:rsidR="005532E6">
        <w:rPr>
          <w:rFonts w:ascii="Times New Roman" w:hAnsi="Times New Roman" w:cs="Times New Roman"/>
          <w:sz w:val="28"/>
          <w:szCs w:val="26"/>
        </w:rPr>
        <w:t>, на которых были выработаны подходы к повышению эффективности предоставления межбюджетных трансфертов, а также представлена лучшая практика в сфере управления региональными финансами</w:t>
      </w:r>
      <w:r w:rsidR="003E1656" w:rsidRPr="0033304C">
        <w:rPr>
          <w:rFonts w:ascii="Times New Roman" w:hAnsi="Times New Roman" w:cs="Times New Roman"/>
          <w:sz w:val="28"/>
          <w:szCs w:val="26"/>
        </w:rPr>
        <w:t>.</w:t>
      </w:r>
    </w:p>
    <w:p w:rsidR="00E83511" w:rsidRPr="0033304C" w:rsidRDefault="00E83511" w:rsidP="00474362">
      <w:pPr>
        <w:pStyle w:val="a3"/>
        <w:tabs>
          <w:tab w:val="left" w:pos="851"/>
          <w:tab w:val="left" w:pos="993"/>
        </w:tabs>
        <w:ind w:left="709"/>
        <w:jc w:val="both"/>
        <w:rPr>
          <w:rFonts w:ascii="Times New Roman" w:hAnsi="Times New Roman" w:cs="Times New Roman"/>
          <w:sz w:val="28"/>
          <w:szCs w:val="26"/>
        </w:rPr>
      </w:pPr>
    </w:p>
    <w:p w:rsidR="000905C1" w:rsidRPr="0033304C" w:rsidRDefault="00CC6780" w:rsidP="002F65EF">
      <w:pPr>
        <w:pStyle w:val="a3"/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sz w:val="28"/>
          <w:szCs w:val="26"/>
        </w:rPr>
      </w:pPr>
      <w:r w:rsidRPr="0033304C">
        <w:rPr>
          <w:rFonts w:ascii="Times New Roman" w:hAnsi="Times New Roman" w:cs="Times New Roman"/>
          <w:sz w:val="28"/>
          <w:szCs w:val="26"/>
        </w:rPr>
        <w:t>п</w:t>
      </w:r>
      <w:r w:rsidR="000905C1" w:rsidRPr="0033304C">
        <w:rPr>
          <w:rFonts w:ascii="Times New Roman" w:hAnsi="Times New Roman" w:cs="Times New Roman"/>
          <w:sz w:val="28"/>
          <w:szCs w:val="26"/>
        </w:rPr>
        <w:t>овышение эффекти</w:t>
      </w:r>
      <w:r w:rsidR="00B57BE6">
        <w:rPr>
          <w:rFonts w:ascii="Times New Roman" w:hAnsi="Times New Roman" w:cs="Times New Roman"/>
          <w:sz w:val="28"/>
          <w:szCs w:val="26"/>
        </w:rPr>
        <w:t xml:space="preserve">вности предоставления нецелевых </w:t>
      </w:r>
      <w:r w:rsidR="000905C1" w:rsidRPr="0033304C">
        <w:rPr>
          <w:rFonts w:ascii="Times New Roman" w:hAnsi="Times New Roman" w:cs="Times New Roman"/>
          <w:sz w:val="28"/>
          <w:szCs w:val="26"/>
        </w:rPr>
        <w:t>межбюджетных трансфертов</w:t>
      </w:r>
      <w:r w:rsidR="00E83511" w:rsidRPr="0033304C">
        <w:rPr>
          <w:rFonts w:ascii="Times New Roman" w:hAnsi="Times New Roman" w:cs="Times New Roman"/>
          <w:sz w:val="28"/>
          <w:szCs w:val="26"/>
        </w:rPr>
        <w:t>:</w:t>
      </w:r>
    </w:p>
    <w:p w:rsidR="005343E2" w:rsidRDefault="005E64D7" w:rsidP="005E64D7">
      <w:pPr>
        <w:pStyle w:val="a3"/>
        <w:numPr>
          <w:ilvl w:val="0"/>
          <w:numId w:val="22"/>
        </w:numPr>
        <w:tabs>
          <w:tab w:val="left" w:pos="851"/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6"/>
        </w:rPr>
      </w:pPr>
      <w:r w:rsidRPr="0033304C">
        <w:rPr>
          <w:rFonts w:ascii="Times New Roman" w:hAnsi="Times New Roman" w:cs="Times New Roman"/>
          <w:sz w:val="28"/>
          <w:szCs w:val="26"/>
        </w:rPr>
        <w:t xml:space="preserve">обеспечен сбор и анализ предложений финансовых органов субъектов Российской Федерации по совершенствованию </w:t>
      </w:r>
      <w:r w:rsidR="00573EF6" w:rsidRPr="0033304C">
        <w:rPr>
          <w:rFonts w:ascii="Times New Roman" w:hAnsi="Times New Roman" w:cs="Times New Roman"/>
          <w:sz w:val="28"/>
          <w:szCs w:val="26"/>
        </w:rPr>
        <w:t xml:space="preserve">методики </w:t>
      </w:r>
      <w:r w:rsidR="005343E2">
        <w:rPr>
          <w:rFonts w:ascii="Times New Roman" w:hAnsi="Times New Roman" w:cs="Times New Roman"/>
          <w:sz w:val="28"/>
          <w:szCs w:val="26"/>
        </w:rPr>
        <w:t>распределения</w:t>
      </w:r>
      <w:r w:rsidR="00573EF6" w:rsidRPr="0033304C">
        <w:rPr>
          <w:rFonts w:ascii="Times New Roman" w:hAnsi="Times New Roman" w:cs="Times New Roman"/>
          <w:sz w:val="28"/>
          <w:szCs w:val="26"/>
        </w:rPr>
        <w:t xml:space="preserve"> дотаций на выравнивание бюджетной обеспеченности</w:t>
      </w:r>
      <w:r w:rsidR="005343E2" w:rsidRPr="005343E2">
        <w:rPr>
          <w:rFonts w:ascii="Times New Roman" w:hAnsi="Times New Roman" w:cs="Times New Roman"/>
          <w:sz w:val="28"/>
          <w:szCs w:val="26"/>
        </w:rPr>
        <w:t xml:space="preserve"> </w:t>
      </w:r>
      <w:r w:rsidR="005343E2" w:rsidRPr="0033304C">
        <w:rPr>
          <w:rFonts w:ascii="Times New Roman" w:hAnsi="Times New Roman" w:cs="Times New Roman"/>
          <w:sz w:val="28"/>
          <w:szCs w:val="26"/>
        </w:rPr>
        <w:t>субъектов Российской Федерации</w:t>
      </w:r>
      <w:r w:rsidR="005343E2">
        <w:rPr>
          <w:rFonts w:ascii="Times New Roman" w:hAnsi="Times New Roman" w:cs="Times New Roman"/>
          <w:sz w:val="28"/>
          <w:szCs w:val="26"/>
        </w:rPr>
        <w:t>;</w:t>
      </w:r>
    </w:p>
    <w:p w:rsidR="000905C1" w:rsidRDefault="00EB2262" w:rsidP="000905C1">
      <w:pPr>
        <w:pStyle w:val="a3"/>
        <w:numPr>
          <w:ilvl w:val="0"/>
          <w:numId w:val="22"/>
        </w:numPr>
        <w:tabs>
          <w:tab w:val="left" w:pos="851"/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 xml:space="preserve">постановлением </w:t>
      </w:r>
      <w:r w:rsidRPr="00EB2262">
        <w:rPr>
          <w:rFonts w:ascii="Times New Roman" w:hAnsi="Times New Roman" w:cs="Times New Roman"/>
          <w:sz w:val="28"/>
          <w:szCs w:val="26"/>
        </w:rPr>
        <w:t>Правительства Российской Федерации от 27 декабря 2016 г.  № 150</w:t>
      </w:r>
      <w:r>
        <w:rPr>
          <w:rFonts w:ascii="Times New Roman" w:hAnsi="Times New Roman" w:cs="Times New Roman"/>
          <w:sz w:val="28"/>
          <w:szCs w:val="26"/>
        </w:rPr>
        <w:t>5</w:t>
      </w:r>
      <w:r w:rsidRPr="00EB2262">
        <w:rPr>
          <w:rFonts w:ascii="Times New Roman" w:hAnsi="Times New Roman" w:cs="Times New Roman"/>
          <w:sz w:val="28"/>
          <w:szCs w:val="26"/>
        </w:rPr>
        <w:t xml:space="preserve">  «О внесении изменений в методику распределения дотаций на выравнивание бюджетной обеспеченности субъектов Российской Федерации» были внесены изменения в методику распределения дотаций на выравнивание бюджетной обеспеченности субъектов Российской Федерации, </w:t>
      </w:r>
      <w:r>
        <w:rPr>
          <w:rFonts w:ascii="Times New Roman" w:hAnsi="Times New Roman" w:cs="Times New Roman"/>
          <w:sz w:val="28"/>
          <w:szCs w:val="26"/>
        </w:rPr>
        <w:t xml:space="preserve">согласно которым </w:t>
      </w:r>
      <w:r w:rsidRPr="00EB2262">
        <w:rPr>
          <w:rFonts w:ascii="Times New Roman" w:hAnsi="Times New Roman" w:cs="Times New Roman"/>
          <w:sz w:val="28"/>
          <w:szCs w:val="28"/>
        </w:rPr>
        <w:t>в составе дотаций на выравнивание бюджетной обеспеченности субъектов Российской Федерации в 2017 году предусматриваются дотации, учитывающие результаты инвентаризации расходных полномочий органов государственной власти субъектов Российской Федерации и органов местного самоуправления за 2015 год</w:t>
      </w:r>
      <w:r>
        <w:rPr>
          <w:rFonts w:ascii="Times New Roman" w:hAnsi="Times New Roman" w:cs="Times New Roman"/>
          <w:sz w:val="28"/>
          <w:szCs w:val="26"/>
        </w:rPr>
        <w:t>.</w:t>
      </w:r>
    </w:p>
    <w:p w:rsidR="00602474" w:rsidRPr="00EB2262" w:rsidRDefault="00602474" w:rsidP="00602474">
      <w:pPr>
        <w:pStyle w:val="a3"/>
        <w:tabs>
          <w:tab w:val="left" w:pos="851"/>
          <w:tab w:val="left" w:pos="993"/>
        </w:tabs>
        <w:ind w:left="709"/>
        <w:jc w:val="both"/>
        <w:rPr>
          <w:rFonts w:ascii="Times New Roman" w:hAnsi="Times New Roman" w:cs="Times New Roman"/>
          <w:sz w:val="28"/>
          <w:szCs w:val="26"/>
        </w:rPr>
      </w:pPr>
    </w:p>
    <w:p w:rsidR="00D319F6" w:rsidRDefault="00D319F6" w:rsidP="005532E6">
      <w:pPr>
        <w:pStyle w:val="a3"/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sz w:val="28"/>
          <w:szCs w:val="26"/>
        </w:rPr>
      </w:pPr>
      <w:r w:rsidRPr="008079C6">
        <w:rPr>
          <w:rFonts w:ascii="Times New Roman" w:hAnsi="Times New Roman" w:cs="Times New Roman"/>
          <w:sz w:val="28"/>
          <w:szCs w:val="26"/>
        </w:rPr>
        <w:t xml:space="preserve">повышение эффективности предоставления и использования </w:t>
      </w:r>
      <w:r w:rsidR="008079C6" w:rsidRPr="008079C6">
        <w:rPr>
          <w:rFonts w:ascii="Times New Roman" w:hAnsi="Times New Roman" w:cs="Times New Roman"/>
          <w:sz w:val="28"/>
          <w:szCs w:val="26"/>
        </w:rPr>
        <w:t>межбюджетных субсидий</w:t>
      </w:r>
      <w:r w:rsidRPr="008079C6">
        <w:rPr>
          <w:rFonts w:ascii="Times New Roman" w:hAnsi="Times New Roman" w:cs="Times New Roman"/>
          <w:sz w:val="28"/>
          <w:szCs w:val="26"/>
        </w:rPr>
        <w:t>:</w:t>
      </w:r>
    </w:p>
    <w:p w:rsidR="00A971B7" w:rsidRPr="003C50B1" w:rsidRDefault="00A971B7" w:rsidP="003C50B1">
      <w:pPr>
        <w:pStyle w:val="a3"/>
        <w:numPr>
          <w:ilvl w:val="0"/>
          <w:numId w:val="22"/>
        </w:numPr>
        <w:tabs>
          <w:tab w:val="left" w:pos="851"/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6"/>
        </w:rPr>
      </w:pPr>
      <w:r w:rsidRPr="0033304C">
        <w:rPr>
          <w:rFonts w:ascii="Times New Roman" w:hAnsi="Times New Roman" w:cs="Times New Roman"/>
          <w:sz w:val="28"/>
          <w:szCs w:val="26"/>
        </w:rPr>
        <w:t>подготовлены предложения по консолидации субсидий бюджетам субъектов Российской Федерации в рамках государственных программ Российской Федерации</w:t>
      </w:r>
      <w:r w:rsidR="003C50B1">
        <w:rPr>
          <w:rFonts w:ascii="Times New Roman" w:hAnsi="Times New Roman" w:cs="Times New Roman"/>
          <w:sz w:val="28"/>
          <w:szCs w:val="26"/>
        </w:rPr>
        <w:t xml:space="preserve">. </w:t>
      </w:r>
      <w:r w:rsidR="003C50B1" w:rsidRPr="003C50B1">
        <w:rPr>
          <w:rFonts w:ascii="Times New Roman" w:hAnsi="Times New Roman" w:cs="Times New Roman"/>
          <w:sz w:val="28"/>
          <w:szCs w:val="26"/>
        </w:rPr>
        <w:t>Предусмотрено существенное уменьшение количества</w:t>
      </w:r>
      <w:r w:rsidR="003C50B1">
        <w:rPr>
          <w:rFonts w:ascii="Times New Roman" w:hAnsi="Times New Roman" w:cs="Times New Roman"/>
          <w:sz w:val="28"/>
          <w:szCs w:val="26"/>
        </w:rPr>
        <w:t xml:space="preserve"> субсидий</w:t>
      </w:r>
      <w:r w:rsidR="003C50B1" w:rsidRPr="003C50B1">
        <w:rPr>
          <w:rFonts w:ascii="Times New Roman" w:hAnsi="Times New Roman" w:cs="Times New Roman"/>
          <w:sz w:val="28"/>
          <w:szCs w:val="26"/>
        </w:rPr>
        <w:t>: планируется предоставление 65 субсидий в 2017 году (94 в 2016 г., сокращение на 30,9% количества субсидий), 59 - в 2018 году,  55 - в 2019 году.</w:t>
      </w:r>
      <w:r w:rsidR="003C50B1">
        <w:rPr>
          <w:rFonts w:ascii="Times New Roman" w:hAnsi="Times New Roman" w:cs="Times New Roman"/>
          <w:sz w:val="28"/>
          <w:szCs w:val="26"/>
        </w:rPr>
        <w:t xml:space="preserve"> </w:t>
      </w:r>
      <w:proofErr w:type="gramStart"/>
      <w:r w:rsidR="003C50B1" w:rsidRPr="003C50B1">
        <w:rPr>
          <w:rFonts w:ascii="Times New Roman" w:hAnsi="Times New Roman" w:cs="Times New Roman"/>
          <w:sz w:val="28"/>
          <w:szCs w:val="26"/>
        </w:rPr>
        <w:t xml:space="preserve">В 8 государственных программах из 25 в результате проведенной работы были сформированы консолидированные (укрупненные) </w:t>
      </w:r>
      <w:r w:rsidR="003C50B1" w:rsidRPr="00B326A6">
        <w:rPr>
          <w:rFonts w:ascii="Times New Roman" w:hAnsi="Times New Roman" w:cs="Times New Roman"/>
          <w:sz w:val="28"/>
          <w:szCs w:val="26"/>
        </w:rPr>
        <w:t xml:space="preserve">субсидии, в том числе в рамках государственных программ Российской Федерации «Развитие здравоохранения», «Развитие культуры и туризма» на 2013 - 2020 годы, «Развитие физической культуры и спорта», «Экономическое развитие и инновационная экономика», «Государственная программа развития сельского хозяйства и регулирования рынков сельскохозяйственной продукции, сырья и </w:t>
      </w:r>
      <w:r w:rsidR="003C50B1" w:rsidRPr="00B326A6">
        <w:rPr>
          <w:rFonts w:ascii="Times New Roman" w:hAnsi="Times New Roman" w:cs="Times New Roman"/>
          <w:sz w:val="28"/>
          <w:szCs w:val="26"/>
        </w:rPr>
        <w:lastRenderedPageBreak/>
        <w:t>продовольствия на 2013 - 2020</w:t>
      </w:r>
      <w:proofErr w:type="gramEnd"/>
      <w:r w:rsidR="003C50B1" w:rsidRPr="00B326A6">
        <w:rPr>
          <w:rFonts w:ascii="Times New Roman" w:hAnsi="Times New Roman" w:cs="Times New Roman"/>
          <w:sz w:val="28"/>
          <w:szCs w:val="26"/>
        </w:rPr>
        <w:t xml:space="preserve"> годы», «Развитие рыбохозяйственного комплекса», «Воспроизводство и использование природных ресурсов» и «Реализация государственной национальной политики». </w:t>
      </w:r>
      <w:r w:rsidR="003C50B1" w:rsidRPr="003C50B1">
        <w:rPr>
          <w:rFonts w:ascii="Times New Roman" w:hAnsi="Times New Roman" w:cs="Times New Roman"/>
          <w:sz w:val="28"/>
          <w:szCs w:val="26"/>
        </w:rPr>
        <w:t>Объем консолидированных субсидий в общем объеме субсидий составляет в 2017 году – 34,2%, в 2018 год</w:t>
      </w:r>
      <w:r w:rsidR="003C50B1">
        <w:rPr>
          <w:rFonts w:ascii="Times New Roman" w:hAnsi="Times New Roman" w:cs="Times New Roman"/>
          <w:sz w:val="28"/>
          <w:szCs w:val="26"/>
        </w:rPr>
        <w:t>у – 38,0% и в 2019 году – 38,2%</w:t>
      </w:r>
      <w:r w:rsidRPr="003C50B1">
        <w:rPr>
          <w:rFonts w:ascii="Times New Roman" w:hAnsi="Times New Roman" w:cs="Times New Roman"/>
          <w:sz w:val="28"/>
          <w:szCs w:val="26"/>
        </w:rPr>
        <w:t>;</w:t>
      </w:r>
    </w:p>
    <w:p w:rsidR="00A971B7" w:rsidRDefault="00A971B7" w:rsidP="00A971B7">
      <w:pPr>
        <w:pStyle w:val="a3"/>
        <w:numPr>
          <w:ilvl w:val="0"/>
          <w:numId w:val="22"/>
        </w:numPr>
        <w:tabs>
          <w:tab w:val="left" w:pos="851"/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6"/>
        </w:rPr>
      </w:pPr>
      <w:r w:rsidRPr="0033304C">
        <w:rPr>
          <w:rFonts w:ascii="Times New Roman" w:hAnsi="Times New Roman" w:cs="Times New Roman"/>
          <w:sz w:val="28"/>
          <w:szCs w:val="26"/>
        </w:rPr>
        <w:t>сформирован перечень субсидий бюджетам субъектов Российской Федерации, распределение которых подлежит утверждению приложениями к федеральному закону о федеральном бюджете</w:t>
      </w:r>
      <w:r w:rsidR="003C50B1">
        <w:rPr>
          <w:rFonts w:ascii="Times New Roman" w:hAnsi="Times New Roman" w:cs="Times New Roman"/>
          <w:sz w:val="28"/>
          <w:szCs w:val="26"/>
        </w:rPr>
        <w:t xml:space="preserve">. </w:t>
      </w:r>
      <w:r w:rsidR="003C50B1" w:rsidRPr="003C50B1">
        <w:rPr>
          <w:rFonts w:ascii="Times New Roman" w:hAnsi="Times New Roman" w:cs="Times New Roman"/>
          <w:sz w:val="28"/>
          <w:szCs w:val="26"/>
        </w:rPr>
        <w:t>Федеральным законом от 19 декабря 2016 г. № 415-ФЗ «О федеральном бюджете на 2017 год и на плановый период 2018 – 2019 годов» в 2017 году приложениями к закон</w:t>
      </w:r>
      <w:r w:rsidR="003C50B1">
        <w:rPr>
          <w:rFonts w:ascii="Times New Roman" w:hAnsi="Times New Roman" w:cs="Times New Roman"/>
          <w:sz w:val="28"/>
          <w:szCs w:val="26"/>
        </w:rPr>
        <w:t>у</w:t>
      </w:r>
      <w:r w:rsidR="003C50B1" w:rsidRPr="003C50B1">
        <w:rPr>
          <w:rFonts w:ascii="Times New Roman" w:hAnsi="Times New Roman" w:cs="Times New Roman"/>
          <w:sz w:val="28"/>
          <w:szCs w:val="26"/>
        </w:rPr>
        <w:t xml:space="preserve"> предусмотрено распределение 44 субсидий (67,7% от общего количества)</w:t>
      </w:r>
      <w:r w:rsidRPr="0033304C">
        <w:rPr>
          <w:rFonts w:ascii="Times New Roman" w:hAnsi="Times New Roman" w:cs="Times New Roman"/>
          <w:sz w:val="28"/>
          <w:szCs w:val="26"/>
        </w:rPr>
        <w:t>;</w:t>
      </w:r>
    </w:p>
    <w:p w:rsidR="00EB2262" w:rsidRDefault="005532E6" w:rsidP="00EB2262">
      <w:pPr>
        <w:pStyle w:val="a3"/>
        <w:numPr>
          <w:ilvl w:val="0"/>
          <w:numId w:val="22"/>
        </w:numPr>
        <w:tabs>
          <w:tab w:val="left" w:pos="851"/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 xml:space="preserve">сформирован и </w:t>
      </w:r>
      <w:r w:rsidR="00064EA5">
        <w:rPr>
          <w:rFonts w:ascii="Times New Roman" w:hAnsi="Times New Roman" w:cs="Times New Roman"/>
          <w:sz w:val="28"/>
          <w:szCs w:val="26"/>
        </w:rPr>
        <w:t>н</w:t>
      </w:r>
      <w:r w:rsidR="00064EA5" w:rsidRPr="00064EA5">
        <w:rPr>
          <w:rFonts w:ascii="Times New Roman" w:hAnsi="Times New Roman" w:cs="Times New Roman"/>
          <w:sz w:val="28"/>
          <w:szCs w:val="26"/>
        </w:rPr>
        <w:t xml:space="preserve">аправлен в Правительство Российской Федерации </w:t>
      </w:r>
      <w:r w:rsidRPr="00064EA5">
        <w:rPr>
          <w:rFonts w:ascii="Times New Roman" w:hAnsi="Times New Roman" w:cs="Times New Roman"/>
          <w:sz w:val="28"/>
          <w:szCs w:val="26"/>
        </w:rPr>
        <w:t xml:space="preserve">отчет </w:t>
      </w:r>
      <w:r>
        <w:rPr>
          <w:rFonts w:ascii="Times New Roman" w:hAnsi="Times New Roman" w:cs="Times New Roman"/>
          <w:sz w:val="28"/>
          <w:szCs w:val="26"/>
        </w:rPr>
        <w:t>за 201</w:t>
      </w:r>
      <w:r w:rsidR="00EB2262">
        <w:rPr>
          <w:rFonts w:ascii="Times New Roman" w:hAnsi="Times New Roman" w:cs="Times New Roman"/>
          <w:sz w:val="28"/>
          <w:szCs w:val="26"/>
        </w:rPr>
        <w:t>5</w:t>
      </w:r>
      <w:r>
        <w:rPr>
          <w:rFonts w:ascii="Times New Roman" w:hAnsi="Times New Roman" w:cs="Times New Roman"/>
          <w:sz w:val="28"/>
          <w:szCs w:val="26"/>
        </w:rPr>
        <w:t xml:space="preserve"> год </w:t>
      </w:r>
      <w:r w:rsidR="00064EA5" w:rsidRPr="00064EA5">
        <w:rPr>
          <w:rFonts w:ascii="Times New Roman" w:hAnsi="Times New Roman" w:cs="Times New Roman"/>
          <w:sz w:val="28"/>
          <w:szCs w:val="26"/>
        </w:rPr>
        <w:t xml:space="preserve">по мониторингу предоставления субсидий бюджетам субъектов Российской Федерации из федерального бюджета и достижения </w:t>
      </w:r>
      <w:proofErr w:type="gramStart"/>
      <w:r w:rsidR="00064EA5" w:rsidRPr="00064EA5">
        <w:rPr>
          <w:rFonts w:ascii="Times New Roman" w:hAnsi="Times New Roman" w:cs="Times New Roman"/>
          <w:sz w:val="28"/>
          <w:szCs w:val="26"/>
        </w:rPr>
        <w:t>значений показателей результативности предоставления субсидий</w:t>
      </w:r>
      <w:proofErr w:type="gramEnd"/>
      <w:r w:rsidR="00064EA5" w:rsidRPr="00064EA5">
        <w:rPr>
          <w:rFonts w:ascii="Times New Roman" w:hAnsi="Times New Roman" w:cs="Times New Roman"/>
          <w:sz w:val="28"/>
          <w:szCs w:val="26"/>
        </w:rPr>
        <w:t xml:space="preserve"> субъектам Российской Федерации</w:t>
      </w:r>
      <w:r w:rsidR="00A971B7">
        <w:rPr>
          <w:rFonts w:ascii="Times New Roman" w:hAnsi="Times New Roman" w:cs="Times New Roman"/>
          <w:sz w:val="28"/>
          <w:szCs w:val="26"/>
        </w:rPr>
        <w:t>;</w:t>
      </w:r>
    </w:p>
    <w:p w:rsidR="00EB2262" w:rsidRPr="00EB2262" w:rsidRDefault="00EB2262" w:rsidP="00EB2262">
      <w:pPr>
        <w:pStyle w:val="a3"/>
        <w:numPr>
          <w:ilvl w:val="0"/>
          <w:numId w:val="22"/>
        </w:numPr>
        <w:tabs>
          <w:tab w:val="left" w:pos="851"/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6"/>
        </w:rPr>
      </w:pPr>
      <w:r w:rsidRPr="00EB2262">
        <w:rPr>
          <w:rFonts w:ascii="Times New Roman" w:hAnsi="Times New Roman" w:cs="Times New Roman"/>
          <w:sz w:val="28"/>
          <w:szCs w:val="26"/>
        </w:rPr>
        <w:t>постановлениями Правительства Российской Федерации от</w:t>
      </w:r>
      <w:r w:rsidRPr="00EB2262">
        <w:t xml:space="preserve"> </w:t>
      </w:r>
      <w:r w:rsidRPr="00EB2262">
        <w:rPr>
          <w:rFonts w:ascii="Times New Roman" w:hAnsi="Times New Roman" w:cs="Times New Roman"/>
          <w:sz w:val="28"/>
          <w:szCs w:val="26"/>
        </w:rPr>
        <w:t>29 февраля 2016 г.  № 149 и от 24 декабря 2016 г. № 1472 были внесены изменения в Правила формирования, предоставления и распределения субсидий из федерального бюджета бюджетам субъектов Российской Федерации.</w:t>
      </w:r>
    </w:p>
    <w:p w:rsidR="00D319F6" w:rsidRDefault="00D319F6" w:rsidP="00D319F6">
      <w:pPr>
        <w:pStyle w:val="a3"/>
        <w:ind w:left="993"/>
        <w:jc w:val="both"/>
        <w:rPr>
          <w:rFonts w:ascii="Times New Roman" w:hAnsi="Times New Roman" w:cs="Times New Roman"/>
          <w:sz w:val="28"/>
          <w:szCs w:val="26"/>
        </w:rPr>
      </w:pPr>
    </w:p>
    <w:p w:rsidR="000905C1" w:rsidRPr="0033304C" w:rsidRDefault="00CC6780" w:rsidP="005532E6">
      <w:pPr>
        <w:pStyle w:val="a3"/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sz w:val="28"/>
          <w:szCs w:val="26"/>
        </w:rPr>
      </w:pPr>
      <w:r w:rsidRPr="0033304C">
        <w:rPr>
          <w:rFonts w:ascii="Times New Roman" w:hAnsi="Times New Roman" w:cs="Times New Roman"/>
          <w:sz w:val="28"/>
          <w:szCs w:val="26"/>
        </w:rPr>
        <w:t>п</w:t>
      </w:r>
      <w:r w:rsidR="000905C1" w:rsidRPr="0033304C">
        <w:rPr>
          <w:rFonts w:ascii="Times New Roman" w:hAnsi="Times New Roman" w:cs="Times New Roman"/>
          <w:sz w:val="28"/>
          <w:szCs w:val="26"/>
        </w:rPr>
        <w:t xml:space="preserve">овышение эффективности предоставления и использования </w:t>
      </w:r>
      <w:r w:rsidR="00000F83">
        <w:rPr>
          <w:rFonts w:ascii="Times New Roman" w:hAnsi="Times New Roman" w:cs="Times New Roman"/>
          <w:sz w:val="28"/>
          <w:szCs w:val="26"/>
        </w:rPr>
        <w:t>субвенций</w:t>
      </w:r>
      <w:r w:rsidR="00E83511" w:rsidRPr="0033304C">
        <w:rPr>
          <w:rFonts w:ascii="Times New Roman" w:hAnsi="Times New Roman" w:cs="Times New Roman"/>
          <w:sz w:val="28"/>
          <w:szCs w:val="26"/>
        </w:rPr>
        <w:t>:</w:t>
      </w:r>
    </w:p>
    <w:p w:rsidR="00E83511" w:rsidRPr="0033304C" w:rsidRDefault="005D7471" w:rsidP="005D7471">
      <w:pPr>
        <w:pStyle w:val="a3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6"/>
        </w:rPr>
      </w:pPr>
      <w:r w:rsidRPr="0033304C">
        <w:rPr>
          <w:rFonts w:ascii="Times New Roman" w:hAnsi="Times New Roman" w:cs="Times New Roman"/>
          <w:sz w:val="28"/>
          <w:szCs w:val="26"/>
        </w:rPr>
        <w:t>обеспечен сбор и анализ предложений</w:t>
      </w:r>
      <w:r>
        <w:rPr>
          <w:rFonts w:ascii="Times New Roman" w:hAnsi="Times New Roman" w:cs="Times New Roman"/>
          <w:sz w:val="28"/>
          <w:szCs w:val="26"/>
        </w:rPr>
        <w:t xml:space="preserve"> </w:t>
      </w:r>
      <w:r w:rsidRPr="005D7471">
        <w:rPr>
          <w:rFonts w:ascii="Times New Roman" w:hAnsi="Times New Roman" w:cs="Times New Roman"/>
          <w:sz w:val="28"/>
          <w:szCs w:val="26"/>
        </w:rPr>
        <w:t>финансовых органов субъектов Российской Федерации по совершенствованию предоставления субвенций из федерального бюджета бюджетам субъектов Российской Федерации</w:t>
      </w:r>
      <w:r w:rsidR="00E83511" w:rsidRPr="0033304C">
        <w:rPr>
          <w:rFonts w:ascii="Times New Roman" w:hAnsi="Times New Roman" w:cs="Times New Roman"/>
          <w:sz w:val="28"/>
          <w:szCs w:val="26"/>
        </w:rPr>
        <w:t>;</w:t>
      </w:r>
    </w:p>
    <w:p w:rsidR="000905C1" w:rsidRPr="0033304C" w:rsidRDefault="00B301C4" w:rsidP="000604EC">
      <w:pPr>
        <w:pStyle w:val="a3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6"/>
        </w:rPr>
      </w:pPr>
      <w:r w:rsidRPr="0033304C">
        <w:rPr>
          <w:rFonts w:ascii="Times New Roman" w:hAnsi="Times New Roman" w:cs="Times New Roman"/>
          <w:sz w:val="28"/>
          <w:szCs w:val="26"/>
        </w:rPr>
        <w:t xml:space="preserve">сформирован перечень </w:t>
      </w:r>
      <w:r w:rsidR="000604EC">
        <w:rPr>
          <w:rFonts w:ascii="Times New Roman" w:hAnsi="Times New Roman" w:cs="Times New Roman"/>
          <w:sz w:val="28"/>
          <w:szCs w:val="26"/>
        </w:rPr>
        <w:t>субвенций</w:t>
      </w:r>
      <w:r w:rsidRPr="0033304C">
        <w:rPr>
          <w:rFonts w:ascii="Times New Roman" w:hAnsi="Times New Roman" w:cs="Times New Roman"/>
          <w:sz w:val="28"/>
          <w:szCs w:val="26"/>
        </w:rPr>
        <w:t xml:space="preserve"> </w:t>
      </w:r>
      <w:r w:rsidR="000604EC" w:rsidRPr="000604EC">
        <w:rPr>
          <w:rFonts w:ascii="Times New Roman" w:hAnsi="Times New Roman" w:cs="Times New Roman"/>
          <w:sz w:val="28"/>
          <w:szCs w:val="26"/>
        </w:rPr>
        <w:t>из федерального бюджета бюджетам субъектов Российской Федерации, формирующих единую субвенцию бюджетам субъектов Российской Федерации из федерального бюджета</w:t>
      </w:r>
      <w:r w:rsidR="003C50B1">
        <w:rPr>
          <w:rFonts w:ascii="Times New Roman" w:hAnsi="Times New Roman" w:cs="Times New Roman"/>
          <w:sz w:val="28"/>
          <w:szCs w:val="26"/>
        </w:rPr>
        <w:t xml:space="preserve"> на 2017-2019 годы</w:t>
      </w:r>
      <w:r w:rsidR="00430584" w:rsidRPr="0033304C">
        <w:rPr>
          <w:rFonts w:ascii="Times New Roman" w:hAnsi="Times New Roman" w:cs="Times New Roman"/>
          <w:sz w:val="28"/>
          <w:szCs w:val="26"/>
        </w:rPr>
        <w:t>;</w:t>
      </w:r>
    </w:p>
    <w:p w:rsidR="00B301C4" w:rsidRPr="0033304C" w:rsidRDefault="000604EC" w:rsidP="000604EC">
      <w:pPr>
        <w:pStyle w:val="a3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 xml:space="preserve">обеспечено </w:t>
      </w:r>
      <w:r w:rsidRPr="000604EC">
        <w:rPr>
          <w:rFonts w:ascii="Times New Roman" w:hAnsi="Times New Roman" w:cs="Times New Roman"/>
          <w:sz w:val="28"/>
          <w:szCs w:val="26"/>
        </w:rPr>
        <w:t>распределение единой субвенции бюджетам субъектов Российской Федерации между субъектами Российской Федерации для формирования соответствующих таблиц приложений к проекту федерального закона о федеральном бюджете на 201</w:t>
      </w:r>
      <w:r w:rsidR="00EB2262">
        <w:rPr>
          <w:rFonts w:ascii="Times New Roman" w:hAnsi="Times New Roman" w:cs="Times New Roman"/>
          <w:sz w:val="28"/>
          <w:szCs w:val="26"/>
        </w:rPr>
        <w:t>7</w:t>
      </w:r>
      <w:r w:rsidRPr="000604EC">
        <w:rPr>
          <w:rFonts w:ascii="Times New Roman" w:hAnsi="Times New Roman" w:cs="Times New Roman"/>
          <w:sz w:val="28"/>
          <w:szCs w:val="26"/>
        </w:rPr>
        <w:t xml:space="preserve"> год</w:t>
      </w:r>
      <w:r w:rsidR="00EB2262">
        <w:rPr>
          <w:rFonts w:ascii="Times New Roman" w:hAnsi="Times New Roman" w:cs="Times New Roman"/>
          <w:sz w:val="28"/>
          <w:szCs w:val="26"/>
        </w:rPr>
        <w:t xml:space="preserve"> и на </w:t>
      </w:r>
      <w:r w:rsidR="00EB2262" w:rsidRPr="00EB2262">
        <w:rPr>
          <w:rFonts w:ascii="Times New Roman" w:hAnsi="Times New Roman" w:cs="Times New Roman"/>
          <w:sz w:val="28"/>
          <w:szCs w:val="26"/>
        </w:rPr>
        <w:t>плановый период 2018 и 2019</w:t>
      </w:r>
      <w:r w:rsidR="00EB2262">
        <w:rPr>
          <w:rFonts w:ascii="Times New Roman" w:hAnsi="Times New Roman" w:cs="Times New Roman"/>
          <w:sz w:val="28"/>
          <w:szCs w:val="26"/>
        </w:rPr>
        <w:t xml:space="preserve"> годов</w:t>
      </w:r>
      <w:r w:rsidR="00B301C4" w:rsidRPr="0033304C">
        <w:rPr>
          <w:rFonts w:ascii="Times New Roman" w:hAnsi="Times New Roman" w:cs="Times New Roman"/>
          <w:sz w:val="28"/>
          <w:szCs w:val="26"/>
        </w:rPr>
        <w:t>;</w:t>
      </w:r>
    </w:p>
    <w:p w:rsidR="00B301C4" w:rsidRDefault="000604EC" w:rsidP="000604EC">
      <w:pPr>
        <w:pStyle w:val="a3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>п</w:t>
      </w:r>
      <w:r w:rsidRPr="000604EC">
        <w:rPr>
          <w:rFonts w:ascii="Times New Roman" w:hAnsi="Times New Roman" w:cs="Times New Roman"/>
          <w:sz w:val="28"/>
          <w:szCs w:val="26"/>
        </w:rPr>
        <w:t xml:space="preserve">роведен мониторинг осуществления федеральными органами исполнительной власти оценки эффективности деятельности органов государственной власти субъектов Российской </w:t>
      </w:r>
      <w:proofErr w:type="gramStart"/>
      <w:r w:rsidRPr="000604EC">
        <w:rPr>
          <w:rFonts w:ascii="Times New Roman" w:hAnsi="Times New Roman" w:cs="Times New Roman"/>
          <w:sz w:val="28"/>
          <w:szCs w:val="26"/>
        </w:rPr>
        <w:t>Федерации</w:t>
      </w:r>
      <w:proofErr w:type="gramEnd"/>
      <w:r w:rsidRPr="000604EC">
        <w:rPr>
          <w:rFonts w:ascii="Times New Roman" w:hAnsi="Times New Roman" w:cs="Times New Roman"/>
          <w:sz w:val="28"/>
          <w:szCs w:val="26"/>
        </w:rPr>
        <w:t xml:space="preserve"> по осуществлению переданных им полномочий Российской Федерации, в целях финансового обеспечения которых предусмотрены субвенции, формирующие единую субвенцию</w:t>
      </w:r>
      <w:r w:rsidR="00B301C4" w:rsidRPr="0033304C">
        <w:rPr>
          <w:rFonts w:ascii="Times New Roman" w:hAnsi="Times New Roman" w:cs="Times New Roman"/>
          <w:sz w:val="28"/>
          <w:szCs w:val="26"/>
        </w:rPr>
        <w:t>.</w:t>
      </w:r>
      <w:r w:rsidR="00991408">
        <w:rPr>
          <w:rFonts w:ascii="Times New Roman" w:hAnsi="Times New Roman" w:cs="Times New Roman"/>
          <w:sz w:val="28"/>
          <w:szCs w:val="26"/>
        </w:rPr>
        <w:t xml:space="preserve"> </w:t>
      </w:r>
    </w:p>
    <w:p w:rsidR="00EB2262" w:rsidRDefault="00EB2262" w:rsidP="002F65EF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6"/>
        </w:rPr>
      </w:pPr>
    </w:p>
    <w:p w:rsidR="002F65EF" w:rsidRDefault="002F65EF" w:rsidP="002F65EF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ab/>
      </w:r>
      <w:r w:rsidR="00D319F6">
        <w:rPr>
          <w:rFonts w:ascii="Times New Roman" w:hAnsi="Times New Roman" w:cs="Times New Roman"/>
          <w:sz w:val="28"/>
          <w:szCs w:val="26"/>
        </w:rPr>
        <w:t>5</w:t>
      </w:r>
      <w:r>
        <w:rPr>
          <w:rFonts w:ascii="Times New Roman" w:hAnsi="Times New Roman" w:cs="Times New Roman"/>
          <w:sz w:val="28"/>
          <w:szCs w:val="26"/>
        </w:rPr>
        <w:t xml:space="preserve">) </w:t>
      </w:r>
      <w:r w:rsidR="000604EC" w:rsidRPr="000604EC">
        <w:rPr>
          <w:rFonts w:ascii="Times New Roman" w:hAnsi="Times New Roman" w:cs="Times New Roman"/>
          <w:sz w:val="28"/>
          <w:szCs w:val="26"/>
        </w:rPr>
        <w:t>Актуализация распределения доходных источников между уровнями бюджетной системы Российской Федерации</w:t>
      </w:r>
      <w:r>
        <w:rPr>
          <w:rFonts w:ascii="Times New Roman" w:hAnsi="Times New Roman" w:cs="Times New Roman"/>
          <w:sz w:val="28"/>
          <w:szCs w:val="26"/>
        </w:rPr>
        <w:t>:</w:t>
      </w:r>
    </w:p>
    <w:p w:rsidR="002F65EF" w:rsidRDefault="002F65EF" w:rsidP="002F65EF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lastRenderedPageBreak/>
        <w:tab/>
        <w:t xml:space="preserve">– </w:t>
      </w:r>
      <w:r w:rsidR="000604EC">
        <w:rPr>
          <w:rFonts w:ascii="Times New Roman" w:hAnsi="Times New Roman" w:cs="Times New Roman"/>
          <w:sz w:val="28"/>
          <w:szCs w:val="26"/>
        </w:rPr>
        <w:t>с</w:t>
      </w:r>
      <w:r w:rsidR="000604EC" w:rsidRPr="000604EC">
        <w:rPr>
          <w:rFonts w:ascii="Times New Roman" w:hAnsi="Times New Roman" w:cs="Times New Roman"/>
          <w:sz w:val="28"/>
          <w:szCs w:val="26"/>
        </w:rPr>
        <w:t>формирован свод реестров расходных обязательств субъектов Российской Федерации и свод реестров расходных обязательств муниципальных образований</w:t>
      </w:r>
      <w:r w:rsidR="000604EC">
        <w:rPr>
          <w:rFonts w:ascii="Times New Roman" w:hAnsi="Times New Roman" w:cs="Times New Roman"/>
          <w:sz w:val="28"/>
          <w:szCs w:val="26"/>
        </w:rPr>
        <w:t>;</w:t>
      </w:r>
    </w:p>
    <w:p w:rsidR="00F32487" w:rsidRDefault="00F32487" w:rsidP="00F32487">
      <w:pPr>
        <w:pStyle w:val="a3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6"/>
        </w:rPr>
      </w:pPr>
      <w:proofErr w:type="gramStart"/>
      <w:r>
        <w:rPr>
          <w:rFonts w:ascii="Times New Roman" w:hAnsi="Times New Roman" w:cs="Times New Roman"/>
          <w:sz w:val="28"/>
          <w:szCs w:val="26"/>
        </w:rPr>
        <w:t>подготовлен</w:t>
      </w:r>
      <w:r w:rsidR="000340BF">
        <w:rPr>
          <w:rFonts w:ascii="Times New Roman" w:hAnsi="Times New Roman" w:cs="Times New Roman"/>
          <w:sz w:val="28"/>
          <w:szCs w:val="26"/>
        </w:rPr>
        <w:t>ы</w:t>
      </w:r>
      <w:r>
        <w:rPr>
          <w:rFonts w:ascii="Times New Roman" w:hAnsi="Times New Roman" w:cs="Times New Roman"/>
          <w:sz w:val="28"/>
          <w:szCs w:val="26"/>
        </w:rPr>
        <w:t xml:space="preserve"> и п</w:t>
      </w:r>
      <w:r w:rsidRPr="00F32487">
        <w:rPr>
          <w:rFonts w:ascii="Times New Roman" w:hAnsi="Times New Roman" w:cs="Times New Roman"/>
          <w:sz w:val="28"/>
          <w:szCs w:val="26"/>
        </w:rPr>
        <w:t>редставлен</w:t>
      </w:r>
      <w:r w:rsidR="000340BF">
        <w:rPr>
          <w:rFonts w:ascii="Times New Roman" w:hAnsi="Times New Roman" w:cs="Times New Roman"/>
          <w:sz w:val="28"/>
          <w:szCs w:val="26"/>
        </w:rPr>
        <w:t>ы</w:t>
      </w:r>
      <w:proofErr w:type="gramEnd"/>
      <w:r w:rsidRPr="00F32487">
        <w:rPr>
          <w:rFonts w:ascii="Times New Roman" w:hAnsi="Times New Roman" w:cs="Times New Roman"/>
          <w:sz w:val="28"/>
          <w:szCs w:val="26"/>
        </w:rPr>
        <w:t xml:space="preserve"> в Правительство Российской Федерации доклад</w:t>
      </w:r>
      <w:r w:rsidR="000340BF">
        <w:rPr>
          <w:rFonts w:ascii="Times New Roman" w:hAnsi="Times New Roman" w:cs="Times New Roman"/>
          <w:sz w:val="28"/>
          <w:szCs w:val="26"/>
        </w:rPr>
        <w:t>ы</w:t>
      </w:r>
      <w:r w:rsidRPr="00F32487">
        <w:rPr>
          <w:rFonts w:ascii="Times New Roman" w:hAnsi="Times New Roman" w:cs="Times New Roman"/>
          <w:sz w:val="28"/>
          <w:szCs w:val="26"/>
        </w:rPr>
        <w:t xml:space="preserve"> с предложениями </w:t>
      </w:r>
      <w:r w:rsidR="005532E6" w:rsidRPr="00F32487">
        <w:rPr>
          <w:rFonts w:ascii="Times New Roman" w:hAnsi="Times New Roman" w:cs="Times New Roman"/>
          <w:sz w:val="28"/>
          <w:szCs w:val="26"/>
        </w:rPr>
        <w:t>по увеличению доходов бюджетов субъектов Российской Федерации</w:t>
      </w:r>
      <w:r w:rsidRPr="00F32487">
        <w:rPr>
          <w:rFonts w:ascii="Times New Roman" w:hAnsi="Times New Roman" w:cs="Times New Roman"/>
          <w:sz w:val="28"/>
          <w:szCs w:val="26"/>
        </w:rPr>
        <w:t xml:space="preserve"> и уточнению разграничения полномочий и доходных источников между органами государственной власти и органами местного самоуправления</w:t>
      </w:r>
      <w:r>
        <w:rPr>
          <w:rFonts w:ascii="Times New Roman" w:hAnsi="Times New Roman" w:cs="Times New Roman"/>
          <w:sz w:val="28"/>
          <w:szCs w:val="26"/>
        </w:rPr>
        <w:t>;</w:t>
      </w:r>
    </w:p>
    <w:p w:rsidR="002F65EF" w:rsidRPr="00ED41C6" w:rsidRDefault="00F32487" w:rsidP="002F65EF">
      <w:pPr>
        <w:pStyle w:val="a3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6"/>
        </w:rPr>
      </w:pPr>
      <w:proofErr w:type="gramStart"/>
      <w:r>
        <w:rPr>
          <w:rFonts w:ascii="Times New Roman" w:hAnsi="Times New Roman" w:cs="Times New Roman"/>
          <w:sz w:val="28"/>
          <w:szCs w:val="26"/>
        </w:rPr>
        <w:t>у</w:t>
      </w:r>
      <w:r w:rsidRPr="00F32487">
        <w:rPr>
          <w:rFonts w:ascii="Times New Roman" w:hAnsi="Times New Roman" w:cs="Times New Roman"/>
          <w:sz w:val="28"/>
          <w:szCs w:val="26"/>
        </w:rPr>
        <w:t>становлены нормативы распределения доходов от уплаты акцизов на автомобильный и прямогонный бензин, дизельное топливо, моторные масла для дизельных и (или) карбюраторных (</w:t>
      </w:r>
      <w:proofErr w:type="spellStart"/>
      <w:r w:rsidRPr="00F32487">
        <w:rPr>
          <w:rFonts w:ascii="Times New Roman" w:hAnsi="Times New Roman" w:cs="Times New Roman"/>
          <w:sz w:val="28"/>
          <w:szCs w:val="26"/>
        </w:rPr>
        <w:t>инжекторных</w:t>
      </w:r>
      <w:proofErr w:type="spellEnd"/>
      <w:r w:rsidRPr="00F32487">
        <w:rPr>
          <w:rFonts w:ascii="Times New Roman" w:hAnsi="Times New Roman" w:cs="Times New Roman"/>
          <w:sz w:val="28"/>
          <w:szCs w:val="26"/>
        </w:rPr>
        <w:t>) двигателей, производимые на территории Российской Федерации, в бюджеты субъектов Российской Федерации в составе проекта федерального закона о федеральном бюджете</w:t>
      </w:r>
      <w:r>
        <w:rPr>
          <w:rFonts w:ascii="Times New Roman" w:hAnsi="Times New Roman" w:cs="Times New Roman"/>
          <w:sz w:val="28"/>
          <w:szCs w:val="26"/>
        </w:rPr>
        <w:t xml:space="preserve"> на 201</w:t>
      </w:r>
      <w:r w:rsidR="00991408">
        <w:rPr>
          <w:rFonts w:ascii="Times New Roman" w:hAnsi="Times New Roman" w:cs="Times New Roman"/>
          <w:sz w:val="28"/>
          <w:szCs w:val="26"/>
        </w:rPr>
        <w:t>7 и на плановый период 2018 и 2019</w:t>
      </w:r>
      <w:r>
        <w:rPr>
          <w:rFonts w:ascii="Times New Roman" w:hAnsi="Times New Roman" w:cs="Times New Roman"/>
          <w:sz w:val="28"/>
          <w:szCs w:val="26"/>
        </w:rPr>
        <w:t xml:space="preserve"> год</w:t>
      </w:r>
      <w:r w:rsidR="00991408">
        <w:rPr>
          <w:rFonts w:ascii="Times New Roman" w:hAnsi="Times New Roman" w:cs="Times New Roman"/>
          <w:sz w:val="28"/>
          <w:szCs w:val="26"/>
        </w:rPr>
        <w:t>ов</w:t>
      </w:r>
      <w:r w:rsidR="00ED41C6">
        <w:rPr>
          <w:rFonts w:ascii="Times New Roman" w:hAnsi="Times New Roman" w:cs="Times New Roman"/>
          <w:sz w:val="28"/>
          <w:szCs w:val="26"/>
        </w:rPr>
        <w:t>.</w:t>
      </w:r>
      <w:proofErr w:type="gramEnd"/>
    </w:p>
    <w:p w:rsidR="00E83511" w:rsidRPr="0033304C" w:rsidRDefault="002F65EF" w:rsidP="00F32487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ab/>
      </w:r>
    </w:p>
    <w:p w:rsidR="00E83511" w:rsidRPr="0033304C" w:rsidRDefault="00E83511" w:rsidP="00262E7E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 w:rsidRPr="0033304C">
        <w:rPr>
          <w:rFonts w:ascii="Times New Roman" w:hAnsi="Times New Roman" w:cs="Times New Roman"/>
          <w:sz w:val="28"/>
          <w:szCs w:val="26"/>
        </w:rPr>
        <w:t xml:space="preserve">В рамках подпрограммы 2 </w:t>
      </w:r>
      <w:r w:rsidRPr="00F32487">
        <w:rPr>
          <w:rFonts w:ascii="Times New Roman" w:hAnsi="Times New Roman" w:cs="Times New Roman"/>
          <w:sz w:val="28"/>
          <w:szCs w:val="26"/>
        </w:rPr>
        <w:t>«</w:t>
      </w:r>
      <w:r w:rsidR="00F32487" w:rsidRPr="00F32487">
        <w:rPr>
          <w:rFonts w:ascii="Times New Roman" w:hAnsi="Times New Roman" w:cs="Times New Roman"/>
          <w:sz w:val="28"/>
          <w:szCs w:val="26"/>
        </w:rPr>
        <w:t>Выравнивание финансовых возможностей бюджетов субъектов Российской Федерации и местных бюджетов</w:t>
      </w:r>
      <w:r w:rsidRPr="00F32487">
        <w:rPr>
          <w:rFonts w:ascii="Times New Roman" w:hAnsi="Times New Roman" w:cs="Times New Roman"/>
          <w:sz w:val="28"/>
          <w:szCs w:val="26"/>
        </w:rPr>
        <w:t xml:space="preserve">» проводилась работа по </w:t>
      </w:r>
      <w:r w:rsidR="002F65EF" w:rsidRPr="00F32487">
        <w:rPr>
          <w:rFonts w:ascii="Times New Roman" w:hAnsi="Times New Roman" w:cs="Times New Roman"/>
          <w:sz w:val="28"/>
          <w:szCs w:val="26"/>
        </w:rPr>
        <w:t xml:space="preserve">четырем </w:t>
      </w:r>
      <w:r w:rsidRPr="00F32487">
        <w:rPr>
          <w:rFonts w:ascii="Times New Roman" w:hAnsi="Times New Roman" w:cs="Times New Roman"/>
          <w:sz w:val="28"/>
          <w:szCs w:val="26"/>
        </w:rPr>
        <w:t>основным мероприятиям</w:t>
      </w:r>
      <w:r w:rsidRPr="0033304C">
        <w:rPr>
          <w:rFonts w:ascii="Times New Roman" w:hAnsi="Times New Roman" w:cs="Times New Roman"/>
          <w:sz w:val="28"/>
          <w:szCs w:val="26"/>
        </w:rPr>
        <w:t>:</w:t>
      </w:r>
    </w:p>
    <w:p w:rsidR="00CE31E4" w:rsidRDefault="00CC6780" w:rsidP="00CE31E4">
      <w:pPr>
        <w:pStyle w:val="a3"/>
        <w:numPr>
          <w:ilvl w:val="0"/>
          <w:numId w:val="7"/>
        </w:numPr>
        <w:tabs>
          <w:tab w:val="left" w:pos="1134"/>
        </w:tabs>
        <w:ind w:left="0" w:firstLine="621"/>
        <w:jc w:val="both"/>
        <w:rPr>
          <w:rFonts w:ascii="Times New Roman" w:hAnsi="Times New Roman" w:cs="Times New Roman"/>
          <w:sz w:val="28"/>
          <w:szCs w:val="26"/>
        </w:rPr>
      </w:pPr>
      <w:r w:rsidRPr="0033304C">
        <w:rPr>
          <w:rFonts w:ascii="Times New Roman" w:hAnsi="Times New Roman" w:cs="Times New Roman"/>
          <w:sz w:val="28"/>
          <w:szCs w:val="26"/>
        </w:rPr>
        <w:t>в</w:t>
      </w:r>
      <w:r w:rsidR="00B16FE5" w:rsidRPr="0033304C">
        <w:rPr>
          <w:rFonts w:ascii="Times New Roman" w:hAnsi="Times New Roman" w:cs="Times New Roman"/>
          <w:sz w:val="28"/>
          <w:szCs w:val="26"/>
        </w:rPr>
        <w:t>ыравнивание бюджетной обеспеченности субъектов Российской Федерации:</w:t>
      </w:r>
    </w:p>
    <w:p w:rsidR="00CE31E4" w:rsidRPr="0033304C" w:rsidRDefault="00CE31E4" w:rsidP="00CE31E4">
      <w:pPr>
        <w:pStyle w:val="a3"/>
        <w:numPr>
          <w:ilvl w:val="0"/>
          <w:numId w:val="9"/>
        </w:numPr>
        <w:tabs>
          <w:tab w:val="left" w:pos="1134"/>
        </w:tabs>
        <w:ind w:left="0" w:firstLine="621"/>
        <w:jc w:val="both"/>
        <w:rPr>
          <w:rFonts w:ascii="Times New Roman" w:hAnsi="Times New Roman" w:cs="Times New Roman"/>
          <w:sz w:val="28"/>
        </w:rPr>
      </w:pPr>
      <w:r w:rsidRPr="0033304C">
        <w:rPr>
          <w:rFonts w:ascii="Times New Roman" w:hAnsi="Times New Roman" w:cs="Times New Roman"/>
          <w:sz w:val="28"/>
        </w:rPr>
        <w:t>размещены на официальном сайте Минфина России исходные данные для распределения дотаций на выравнивание бюджетной обеспеченности субъектов Российской Федерации;</w:t>
      </w:r>
    </w:p>
    <w:p w:rsidR="00B16FE5" w:rsidRDefault="00444D46" w:rsidP="00444D46">
      <w:pPr>
        <w:pStyle w:val="a3"/>
        <w:numPr>
          <w:ilvl w:val="0"/>
          <w:numId w:val="9"/>
        </w:numPr>
        <w:tabs>
          <w:tab w:val="left" w:pos="1134"/>
        </w:tabs>
        <w:ind w:left="0" w:firstLine="62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</w:t>
      </w:r>
      <w:r w:rsidRPr="00444D46">
        <w:rPr>
          <w:rFonts w:ascii="Times New Roman" w:hAnsi="Times New Roman" w:cs="Times New Roman"/>
          <w:sz w:val="28"/>
        </w:rPr>
        <w:t>роведена сверка исходных данных для проведения расчетов распределения дотаций на выравнивание бюджетной обеспеченности субъектов Российской Федерации на очередной финансовый год с исполнительными органами государственной власти субъектов Российской Федераци</w:t>
      </w:r>
      <w:r>
        <w:rPr>
          <w:rFonts w:ascii="Times New Roman" w:hAnsi="Times New Roman" w:cs="Times New Roman"/>
          <w:sz w:val="28"/>
        </w:rPr>
        <w:t>и</w:t>
      </w:r>
      <w:r w:rsidR="00B16FE5" w:rsidRPr="0033304C">
        <w:rPr>
          <w:rFonts w:ascii="Times New Roman" w:hAnsi="Times New Roman" w:cs="Times New Roman"/>
          <w:sz w:val="28"/>
        </w:rPr>
        <w:t>;</w:t>
      </w:r>
    </w:p>
    <w:p w:rsidR="00444D46" w:rsidRDefault="00444D46" w:rsidP="00444D46">
      <w:pPr>
        <w:pStyle w:val="a3"/>
        <w:numPr>
          <w:ilvl w:val="0"/>
          <w:numId w:val="9"/>
        </w:numPr>
        <w:tabs>
          <w:tab w:val="left" w:pos="1134"/>
        </w:tabs>
        <w:ind w:left="0" w:firstLine="62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</w:t>
      </w:r>
      <w:r w:rsidRPr="00444D46">
        <w:rPr>
          <w:rFonts w:ascii="Times New Roman" w:hAnsi="Times New Roman" w:cs="Times New Roman"/>
          <w:sz w:val="28"/>
        </w:rPr>
        <w:t>роведено обсуждение на заседании постоянно действующей Рабочей группы Минфина России по совершенствованию межбюджетных отношений и организации бюджетного процесса в субъектах Российской Федерации  подходов к распределению дотаций на выравнивание бюджетной обеспеченности субъектов Российской Федерации</w:t>
      </w:r>
      <w:r>
        <w:rPr>
          <w:rFonts w:ascii="Times New Roman" w:hAnsi="Times New Roman" w:cs="Times New Roman"/>
          <w:sz w:val="28"/>
        </w:rPr>
        <w:t>;</w:t>
      </w:r>
    </w:p>
    <w:p w:rsidR="00444D46" w:rsidRDefault="00444D46" w:rsidP="00444D46">
      <w:pPr>
        <w:pStyle w:val="a3"/>
        <w:numPr>
          <w:ilvl w:val="0"/>
          <w:numId w:val="9"/>
        </w:numPr>
        <w:tabs>
          <w:tab w:val="left" w:pos="1134"/>
        </w:tabs>
        <w:ind w:left="0" w:firstLine="62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</w:t>
      </w:r>
      <w:r w:rsidRPr="00444D46">
        <w:rPr>
          <w:rFonts w:ascii="Times New Roman" w:hAnsi="Times New Roman" w:cs="Times New Roman"/>
          <w:sz w:val="28"/>
        </w:rPr>
        <w:t>аспределены дотаци</w:t>
      </w:r>
      <w:r w:rsidR="000340BF">
        <w:rPr>
          <w:rFonts w:ascii="Times New Roman" w:hAnsi="Times New Roman" w:cs="Times New Roman"/>
          <w:sz w:val="28"/>
        </w:rPr>
        <w:t>и</w:t>
      </w:r>
      <w:r w:rsidRPr="00444D46">
        <w:rPr>
          <w:rFonts w:ascii="Times New Roman" w:hAnsi="Times New Roman" w:cs="Times New Roman"/>
          <w:sz w:val="28"/>
        </w:rPr>
        <w:t xml:space="preserve"> на выравнивание бюджетной обеспеченности субъектов Российской Федерации в составе проекта федерального закона о федеральном бюджете на </w:t>
      </w:r>
      <w:r w:rsidR="00991408" w:rsidRPr="00991408">
        <w:rPr>
          <w:rFonts w:ascii="Times New Roman" w:hAnsi="Times New Roman" w:cs="Times New Roman"/>
          <w:sz w:val="28"/>
        </w:rPr>
        <w:t>2017 и на плановый период 2018</w:t>
      </w:r>
      <w:r w:rsidR="00991408">
        <w:rPr>
          <w:rFonts w:ascii="Times New Roman" w:hAnsi="Times New Roman" w:cs="Times New Roman"/>
          <w:sz w:val="28"/>
        </w:rPr>
        <w:t xml:space="preserve"> и </w:t>
      </w:r>
      <w:r w:rsidR="00991408" w:rsidRPr="00991408">
        <w:rPr>
          <w:rFonts w:ascii="Times New Roman" w:hAnsi="Times New Roman" w:cs="Times New Roman"/>
          <w:sz w:val="28"/>
        </w:rPr>
        <w:t>2019 годов</w:t>
      </w:r>
      <w:r w:rsidR="000340BF">
        <w:rPr>
          <w:rFonts w:ascii="Times New Roman" w:hAnsi="Times New Roman" w:cs="Times New Roman"/>
          <w:sz w:val="28"/>
        </w:rPr>
        <w:t xml:space="preserve">, </w:t>
      </w:r>
      <w:r w:rsidR="000340BF" w:rsidRPr="00444D46">
        <w:rPr>
          <w:rFonts w:ascii="Times New Roman" w:hAnsi="Times New Roman" w:cs="Times New Roman"/>
          <w:sz w:val="28"/>
        </w:rPr>
        <w:t>результаты распределения</w:t>
      </w:r>
      <w:r w:rsidR="000340BF">
        <w:rPr>
          <w:rFonts w:ascii="Times New Roman" w:hAnsi="Times New Roman" w:cs="Times New Roman"/>
          <w:sz w:val="28"/>
        </w:rPr>
        <w:t xml:space="preserve"> </w:t>
      </w:r>
      <w:r w:rsidR="000340BF" w:rsidRPr="00444D46">
        <w:rPr>
          <w:rFonts w:ascii="Times New Roman" w:hAnsi="Times New Roman" w:cs="Times New Roman"/>
          <w:sz w:val="28"/>
        </w:rPr>
        <w:t xml:space="preserve">размещены </w:t>
      </w:r>
      <w:r w:rsidR="000340BF">
        <w:rPr>
          <w:rFonts w:ascii="Times New Roman" w:hAnsi="Times New Roman" w:cs="Times New Roman"/>
          <w:sz w:val="28"/>
        </w:rPr>
        <w:t>н</w:t>
      </w:r>
      <w:r w:rsidR="000340BF" w:rsidRPr="00444D46">
        <w:rPr>
          <w:rFonts w:ascii="Times New Roman" w:hAnsi="Times New Roman" w:cs="Times New Roman"/>
          <w:sz w:val="28"/>
        </w:rPr>
        <w:t>а официальном сайте Минфина России</w:t>
      </w:r>
      <w:r>
        <w:rPr>
          <w:rFonts w:ascii="Times New Roman" w:hAnsi="Times New Roman" w:cs="Times New Roman"/>
          <w:sz w:val="28"/>
        </w:rPr>
        <w:t>;</w:t>
      </w:r>
    </w:p>
    <w:p w:rsidR="00ED04F9" w:rsidRPr="00444D46" w:rsidRDefault="00444D46" w:rsidP="00444D46">
      <w:pPr>
        <w:pStyle w:val="a3"/>
        <w:numPr>
          <w:ilvl w:val="0"/>
          <w:numId w:val="9"/>
        </w:numPr>
        <w:tabs>
          <w:tab w:val="left" w:pos="1134"/>
        </w:tabs>
        <w:ind w:left="0" w:firstLine="621"/>
        <w:jc w:val="both"/>
        <w:rPr>
          <w:rFonts w:ascii="Times New Roman" w:hAnsi="Times New Roman" w:cs="Times New Roman"/>
          <w:sz w:val="28"/>
        </w:rPr>
      </w:pPr>
      <w:r w:rsidRPr="0033304C">
        <w:rPr>
          <w:rFonts w:ascii="Times New Roman" w:hAnsi="Times New Roman" w:cs="Times New Roman"/>
          <w:sz w:val="28"/>
        </w:rPr>
        <w:t>бюджетам субъектов Российской Федерации перечислены дотации на выравнивание бюджетной обеспеченности субъектов Российской Федерации</w:t>
      </w:r>
      <w:r w:rsidR="00ED04F9" w:rsidRPr="00444D46">
        <w:rPr>
          <w:rFonts w:ascii="Times New Roman" w:hAnsi="Times New Roman" w:cs="Times New Roman"/>
          <w:sz w:val="28"/>
        </w:rPr>
        <w:t>.</w:t>
      </w:r>
    </w:p>
    <w:p w:rsidR="00B16FE5" w:rsidRPr="0033304C" w:rsidRDefault="00B16FE5" w:rsidP="00262E7E">
      <w:pPr>
        <w:tabs>
          <w:tab w:val="left" w:pos="1134"/>
        </w:tabs>
        <w:ind w:firstLine="621"/>
        <w:jc w:val="both"/>
        <w:rPr>
          <w:rFonts w:ascii="Times New Roman" w:hAnsi="Times New Roman" w:cs="Times New Roman"/>
          <w:szCs w:val="26"/>
        </w:rPr>
      </w:pPr>
    </w:p>
    <w:p w:rsidR="006B07F9" w:rsidRDefault="00CC6780" w:rsidP="006B07F9">
      <w:pPr>
        <w:pStyle w:val="a3"/>
        <w:numPr>
          <w:ilvl w:val="0"/>
          <w:numId w:val="7"/>
        </w:numPr>
        <w:tabs>
          <w:tab w:val="left" w:pos="1134"/>
        </w:tabs>
        <w:ind w:left="0" w:firstLine="621"/>
        <w:jc w:val="both"/>
        <w:rPr>
          <w:rFonts w:ascii="Times New Roman" w:hAnsi="Times New Roman" w:cs="Times New Roman"/>
          <w:sz w:val="28"/>
          <w:szCs w:val="28"/>
        </w:rPr>
      </w:pPr>
      <w:r w:rsidRPr="0033304C">
        <w:rPr>
          <w:rFonts w:ascii="Times New Roman" w:hAnsi="Times New Roman" w:cs="Times New Roman"/>
          <w:sz w:val="28"/>
          <w:szCs w:val="26"/>
        </w:rPr>
        <w:t>п</w:t>
      </w:r>
      <w:r w:rsidR="00B16FE5" w:rsidRPr="0033304C">
        <w:rPr>
          <w:rFonts w:ascii="Times New Roman" w:hAnsi="Times New Roman" w:cs="Times New Roman"/>
          <w:sz w:val="28"/>
          <w:szCs w:val="26"/>
        </w:rPr>
        <w:t>оддержка мер по обеспечению сбалансированности бюджетов суб</w:t>
      </w:r>
      <w:r w:rsidR="00B16FE5" w:rsidRPr="0033304C">
        <w:rPr>
          <w:rFonts w:ascii="Times New Roman" w:hAnsi="Times New Roman" w:cs="Times New Roman"/>
          <w:sz w:val="28"/>
          <w:szCs w:val="28"/>
        </w:rPr>
        <w:t xml:space="preserve">ъектов Российской Федерации и муниципальных образований и </w:t>
      </w:r>
      <w:r w:rsidR="00B16FE5" w:rsidRPr="0033304C">
        <w:rPr>
          <w:rFonts w:ascii="Times New Roman" w:hAnsi="Times New Roman" w:cs="Times New Roman"/>
          <w:sz w:val="28"/>
          <w:szCs w:val="28"/>
        </w:rPr>
        <w:lastRenderedPageBreak/>
        <w:t>компенсация дополнительных расходов, возникших в результате решений, принятых органами власти другого уровня:</w:t>
      </w:r>
    </w:p>
    <w:p w:rsidR="001D6A50" w:rsidRDefault="001D6A50" w:rsidP="006B07F9">
      <w:pPr>
        <w:pStyle w:val="a3"/>
        <w:numPr>
          <w:ilvl w:val="0"/>
          <w:numId w:val="9"/>
        </w:numPr>
        <w:tabs>
          <w:tab w:val="left" w:pos="1134"/>
        </w:tabs>
        <w:ind w:left="0" w:firstLine="621"/>
        <w:jc w:val="both"/>
        <w:rPr>
          <w:rFonts w:ascii="Times New Roman" w:hAnsi="Times New Roman" w:cs="Times New Roman"/>
          <w:sz w:val="28"/>
        </w:rPr>
      </w:pPr>
      <w:r w:rsidRPr="001D6A50">
        <w:rPr>
          <w:rFonts w:ascii="Times New Roman" w:hAnsi="Times New Roman" w:cs="Times New Roman"/>
          <w:sz w:val="28"/>
        </w:rPr>
        <w:t>распред</w:t>
      </w:r>
      <w:r w:rsidRPr="001D6A50">
        <w:rPr>
          <w:rFonts w:ascii="Times New Roman" w:hAnsi="Times New Roman" w:cs="Times New Roman"/>
          <w:sz w:val="28"/>
          <w:szCs w:val="28"/>
        </w:rPr>
        <w:t>елены дотации на поддержку мер по обеспечению сбалансированности бюджетов субъектов Российской Федерации</w:t>
      </w:r>
      <w:r w:rsidRPr="001D6A50">
        <w:rPr>
          <w:rFonts w:ascii="Times New Roman" w:hAnsi="Times New Roman" w:cs="Times New Roman"/>
          <w:sz w:val="28"/>
        </w:rPr>
        <w:t xml:space="preserve"> </w:t>
      </w:r>
      <w:r w:rsidRPr="001D6A50">
        <w:rPr>
          <w:rFonts w:ascii="Times New Roman" w:hAnsi="Times New Roman" w:cs="Times New Roman"/>
          <w:sz w:val="28"/>
          <w:szCs w:val="28"/>
        </w:rPr>
        <w:t>в составе проекта федерального закона о федеральном бюджете на 2017 год и на плановый период 2018 и 2019 годов</w:t>
      </w:r>
      <w:r w:rsidR="00F8084F">
        <w:rPr>
          <w:rFonts w:ascii="Times New Roman" w:hAnsi="Times New Roman" w:cs="Times New Roman"/>
          <w:sz w:val="28"/>
          <w:szCs w:val="28"/>
        </w:rPr>
        <w:t>;</w:t>
      </w:r>
    </w:p>
    <w:p w:rsidR="006B07F9" w:rsidRPr="0033304C" w:rsidRDefault="006B07F9" w:rsidP="006B07F9">
      <w:pPr>
        <w:pStyle w:val="a3"/>
        <w:numPr>
          <w:ilvl w:val="0"/>
          <w:numId w:val="9"/>
        </w:numPr>
        <w:tabs>
          <w:tab w:val="left" w:pos="1134"/>
        </w:tabs>
        <w:ind w:left="0" w:firstLine="621"/>
        <w:jc w:val="both"/>
        <w:rPr>
          <w:rFonts w:ascii="Times New Roman" w:hAnsi="Times New Roman" w:cs="Times New Roman"/>
          <w:sz w:val="28"/>
        </w:rPr>
      </w:pPr>
      <w:r w:rsidRPr="0033304C">
        <w:rPr>
          <w:rFonts w:ascii="Times New Roman" w:hAnsi="Times New Roman" w:cs="Times New Roman"/>
          <w:sz w:val="28"/>
        </w:rPr>
        <w:t xml:space="preserve">представлены отчеты в Правительство Российской Федерации по результатам проведения мониторинга сбалансированности бюджетов субъектов Российской Федерации и принятия мер с учетом динамики доходов и расходов в период </w:t>
      </w:r>
      <w:r w:rsidRPr="00AE7580">
        <w:rPr>
          <w:rFonts w:ascii="Times New Roman" w:hAnsi="Times New Roman" w:cs="Times New Roman"/>
          <w:sz w:val="28"/>
        </w:rPr>
        <w:t xml:space="preserve">до 2018 года </w:t>
      </w:r>
      <w:r w:rsidRPr="0033304C">
        <w:rPr>
          <w:rFonts w:ascii="Times New Roman" w:hAnsi="Times New Roman" w:cs="Times New Roman"/>
          <w:sz w:val="28"/>
        </w:rPr>
        <w:t>при реализации положений указов Президента Российской Федерации от 7 мая 2012 г. № 597, 598, 599, 600, 606 и соответствующих поручений Президента Российской Федерации;</w:t>
      </w:r>
    </w:p>
    <w:p w:rsidR="006B07F9" w:rsidRPr="0033304C" w:rsidRDefault="006B07F9" w:rsidP="006B07F9">
      <w:pPr>
        <w:pStyle w:val="a3"/>
        <w:numPr>
          <w:ilvl w:val="0"/>
          <w:numId w:val="9"/>
        </w:numPr>
        <w:tabs>
          <w:tab w:val="left" w:pos="1134"/>
        </w:tabs>
        <w:ind w:left="0" w:firstLine="621"/>
        <w:jc w:val="both"/>
        <w:rPr>
          <w:rFonts w:ascii="Times New Roman" w:hAnsi="Times New Roman" w:cs="Times New Roman"/>
          <w:sz w:val="28"/>
        </w:rPr>
      </w:pPr>
      <w:r w:rsidRPr="0033304C">
        <w:rPr>
          <w:rFonts w:ascii="Times New Roman" w:hAnsi="Times New Roman" w:cs="Times New Roman"/>
          <w:sz w:val="28"/>
        </w:rPr>
        <w:t>распределен резерв дотаций на поддержку мер по обеспечению сбалансированности бюджетов субъектов Российской Федерации, предусмотренный на 201</w:t>
      </w:r>
      <w:r w:rsidR="00530E65">
        <w:rPr>
          <w:rFonts w:ascii="Times New Roman" w:hAnsi="Times New Roman" w:cs="Times New Roman"/>
          <w:sz w:val="28"/>
        </w:rPr>
        <w:t>6</w:t>
      </w:r>
      <w:r w:rsidRPr="0033304C">
        <w:rPr>
          <w:rFonts w:ascii="Times New Roman" w:hAnsi="Times New Roman" w:cs="Times New Roman"/>
          <w:sz w:val="28"/>
        </w:rPr>
        <w:t xml:space="preserve"> год в федеральном бюджете;</w:t>
      </w:r>
    </w:p>
    <w:p w:rsidR="00AE7580" w:rsidRDefault="006B07F9" w:rsidP="00AE7580">
      <w:pPr>
        <w:pStyle w:val="a3"/>
        <w:numPr>
          <w:ilvl w:val="0"/>
          <w:numId w:val="9"/>
        </w:numPr>
        <w:tabs>
          <w:tab w:val="left" w:pos="1134"/>
        </w:tabs>
        <w:ind w:left="0" w:firstLine="621"/>
        <w:jc w:val="both"/>
        <w:rPr>
          <w:rFonts w:ascii="Times New Roman" w:hAnsi="Times New Roman" w:cs="Times New Roman"/>
          <w:sz w:val="28"/>
        </w:rPr>
      </w:pPr>
      <w:r w:rsidRPr="0033304C">
        <w:rPr>
          <w:rFonts w:ascii="Times New Roman" w:hAnsi="Times New Roman" w:cs="Times New Roman"/>
          <w:sz w:val="28"/>
        </w:rPr>
        <w:t xml:space="preserve">подготовлена форма соглашения о предоставлении бюджетам субъектов Российской Федерации дополнительной финансовой помощи из федерального бюджета в виде дотации </w:t>
      </w:r>
      <w:r w:rsidR="00F8084F" w:rsidRPr="00F8084F">
        <w:rPr>
          <w:rFonts w:ascii="Times New Roman" w:hAnsi="Times New Roman" w:cs="Times New Roman"/>
          <w:sz w:val="28"/>
        </w:rPr>
        <w:t>на поддержку мер по обеспечению сбалансированности бюджета субъекта Российской</w:t>
      </w:r>
      <w:r w:rsidR="00F8084F">
        <w:rPr>
          <w:rFonts w:ascii="Times New Roman" w:hAnsi="Times New Roman" w:cs="Times New Roman"/>
          <w:sz w:val="28"/>
        </w:rPr>
        <w:t xml:space="preserve"> Федерации</w:t>
      </w:r>
      <w:r w:rsidRPr="0033304C">
        <w:rPr>
          <w:rFonts w:ascii="Times New Roman" w:hAnsi="Times New Roman" w:cs="Times New Roman"/>
          <w:sz w:val="28"/>
        </w:rPr>
        <w:t>;</w:t>
      </w:r>
    </w:p>
    <w:p w:rsidR="00AE7580" w:rsidRDefault="00CA3634" w:rsidP="00CA3634">
      <w:pPr>
        <w:pStyle w:val="a3"/>
        <w:numPr>
          <w:ilvl w:val="0"/>
          <w:numId w:val="9"/>
        </w:numPr>
        <w:tabs>
          <w:tab w:val="left" w:pos="1134"/>
        </w:tabs>
        <w:ind w:left="0" w:firstLine="621"/>
        <w:jc w:val="both"/>
        <w:rPr>
          <w:rFonts w:ascii="Times New Roman" w:hAnsi="Times New Roman" w:cs="Times New Roman"/>
          <w:sz w:val="28"/>
        </w:rPr>
      </w:pPr>
      <w:r w:rsidRPr="0033304C">
        <w:rPr>
          <w:rFonts w:ascii="Times New Roman" w:hAnsi="Times New Roman" w:cs="Times New Roman"/>
          <w:sz w:val="28"/>
        </w:rPr>
        <w:t>бюджетам субъектов Российской Федерации перечислены дотации на поддержку мер по обеспечению сбалансированности бюджетов субъектов Российской Федерац</w:t>
      </w:r>
      <w:r>
        <w:rPr>
          <w:rFonts w:ascii="Times New Roman" w:hAnsi="Times New Roman" w:cs="Times New Roman"/>
          <w:sz w:val="28"/>
        </w:rPr>
        <w:t>ии</w:t>
      </w:r>
      <w:r w:rsidR="00AE7580">
        <w:rPr>
          <w:rFonts w:ascii="Times New Roman" w:hAnsi="Times New Roman" w:cs="Times New Roman"/>
          <w:sz w:val="28"/>
        </w:rPr>
        <w:t>;</w:t>
      </w:r>
    </w:p>
    <w:p w:rsidR="00B16FE5" w:rsidRDefault="00AE7580" w:rsidP="00ED41C6">
      <w:pPr>
        <w:pStyle w:val="a3"/>
        <w:numPr>
          <w:ilvl w:val="0"/>
          <w:numId w:val="9"/>
        </w:numPr>
        <w:tabs>
          <w:tab w:val="left" w:pos="1134"/>
        </w:tabs>
        <w:ind w:left="0" w:firstLine="62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</w:t>
      </w:r>
      <w:r w:rsidRPr="00AE7580">
        <w:rPr>
          <w:rFonts w:ascii="Times New Roman" w:hAnsi="Times New Roman" w:cs="Times New Roman"/>
          <w:sz w:val="28"/>
        </w:rPr>
        <w:t>роведен анализ выполнения субъектами Российской Федерации условий реструктуризации задолженности по бюджетным кредитам, а также анализ  исполнения субъектами Российской Федерации планов мероприятий по оздоровлению государственных финансов и сокращению государственного долга субъекта Российской Федерации в 201</w:t>
      </w:r>
      <w:r w:rsidR="00F8084F">
        <w:rPr>
          <w:rFonts w:ascii="Times New Roman" w:hAnsi="Times New Roman" w:cs="Times New Roman"/>
          <w:sz w:val="28"/>
        </w:rPr>
        <w:t>6</w:t>
      </w:r>
      <w:r w:rsidRPr="00AE7580">
        <w:rPr>
          <w:rFonts w:ascii="Times New Roman" w:hAnsi="Times New Roman" w:cs="Times New Roman"/>
          <w:sz w:val="28"/>
        </w:rPr>
        <w:t xml:space="preserve"> году</w:t>
      </w:r>
      <w:r w:rsidR="00ED41C6">
        <w:rPr>
          <w:rFonts w:ascii="Times New Roman" w:hAnsi="Times New Roman" w:cs="Times New Roman"/>
          <w:sz w:val="28"/>
        </w:rPr>
        <w:t>.</w:t>
      </w:r>
    </w:p>
    <w:p w:rsidR="00ED41C6" w:rsidRPr="00ED41C6" w:rsidRDefault="00ED41C6" w:rsidP="00ED41C6">
      <w:pPr>
        <w:pStyle w:val="a3"/>
        <w:tabs>
          <w:tab w:val="left" w:pos="1134"/>
        </w:tabs>
        <w:ind w:left="621"/>
        <w:jc w:val="both"/>
        <w:rPr>
          <w:rFonts w:ascii="Times New Roman" w:hAnsi="Times New Roman" w:cs="Times New Roman"/>
          <w:sz w:val="28"/>
        </w:rPr>
      </w:pPr>
    </w:p>
    <w:p w:rsidR="00CE31E4" w:rsidRPr="0033304C" w:rsidRDefault="00317F11" w:rsidP="00D371D9">
      <w:pPr>
        <w:pStyle w:val="a3"/>
        <w:numPr>
          <w:ilvl w:val="0"/>
          <w:numId w:val="7"/>
        </w:numPr>
        <w:tabs>
          <w:tab w:val="left" w:pos="1134"/>
        </w:tabs>
        <w:ind w:left="0" w:firstLine="621"/>
        <w:jc w:val="both"/>
        <w:rPr>
          <w:rFonts w:ascii="Times New Roman" w:hAnsi="Times New Roman" w:cs="Times New Roman"/>
          <w:sz w:val="28"/>
          <w:szCs w:val="28"/>
        </w:rPr>
      </w:pPr>
      <w:r w:rsidRPr="0033304C">
        <w:rPr>
          <w:rFonts w:ascii="Times New Roman" w:hAnsi="Times New Roman" w:cs="Times New Roman"/>
          <w:sz w:val="28"/>
          <w:szCs w:val="28"/>
        </w:rPr>
        <w:t>п</w:t>
      </w:r>
      <w:r w:rsidR="00B16FE5" w:rsidRPr="0033304C">
        <w:rPr>
          <w:rFonts w:ascii="Times New Roman" w:hAnsi="Times New Roman" w:cs="Times New Roman"/>
          <w:sz w:val="28"/>
          <w:szCs w:val="28"/>
        </w:rPr>
        <w:t>редоставление дополнительной финансовой помощи в виде бюджетных кредитов бюджетам субъектов Российской Федерации:</w:t>
      </w:r>
    </w:p>
    <w:p w:rsidR="00AE7580" w:rsidRDefault="00AE7580" w:rsidP="00AE7580">
      <w:pPr>
        <w:pStyle w:val="a3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</w:t>
      </w:r>
      <w:r w:rsidRPr="00AE7580">
        <w:rPr>
          <w:rFonts w:ascii="Times New Roman" w:hAnsi="Times New Roman" w:cs="Times New Roman"/>
          <w:sz w:val="28"/>
        </w:rPr>
        <w:t>одготовлены формы соглашений о предоставлении бюджетам субъектов Российской Федерации бюджетных кредитов</w:t>
      </w:r>
      <w:r>
        <w:rPr>
          <w:rFonts w:ascii="Times New Roman" w:hAnsi="Times New Roman" w:cs="Times New Roman"/>
          <w:sz w:val="28"/>
        </w:rPr>
        <w:t>;</w:t>
      </w:r>
    </w:p>
    <w:p w:rsidR="00255A49" w:rsidRPr="00C0511C" w:rsidRDefault="00AE7580" w:rsidP="00C0511C">
      <w:pPr>
        <w:pStyle w:val="a3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</w:t>
      </w:r>
      <w:r w:rsidRPr="00AE7580">
        <w:rPr>
          <w:rFonts w:ascii="Times New Roman" w:hAnsi="Times New Roman" w:cs="Times New Roman"/>
          <w:sz w:val="28"/>
        </w:rPr>
        <w:t>тверждены Правила предоставления (использования, возврата) из федерального бюджета бюджетам субъектов Российской Федерации бюджетных кредитов</w:t>
      </w:r>
      <w:r w:rsidR="00F8084F">
        <w:rPr>
          <w:rFonts w:ascii="Times New Roman" w:hAnsi="Times New Roman" w:cs="Times New Roman"/>
          <w:sz w:val="28"/>
        </w:rPr>
        <w:t xml:space="preserve"> на 2017 год</w:t>
      </w:r>
      <w:r>
        <w:rPr>
          <w:rFonts w:ascii="Times New Roman" w:hAnsi="Times New Roman" w:cs="Times New Roman"/>
          <w:sz w:val="28"/>
        </w:rPr>
        <w:t>;</w:t>
      </w:r>
    </w:p>
    <w:p w:rsidR="00B50426" w:rsidRPr="00255A49" w:rsidRDefault="00C0511C" w:rsidP="00255A49">
      <w:pPr>
        <w:pStyle w:val="a3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</w:rPr>
      </w:pPr>
      <w:r w:rsidRPr="00255A49">
        <w:rPr>
          <w:rFonts w:ascii="Times New Roman" w:hAnsi="Times New Roman" w:cs="Times New Roman"/>
          <w:sz w:val="28"/>
        </w:rPr>
        <w:t xml:space="preserve">бюджетам субъектов Российской Федерации предоставлены </w:t>
      </w:r>
      <w:r w:rsidR="00F8084F">
        <w:rPr>
          <w:rFonts w:ascii="Times New Roman" w:hAnsi="Times New Roman" w:cs="Times New Roman"/>
          <w:sz w:val="28"/>
        </w:rPr>
        <w:t xml:space="preserve">в 2016 году </w:t>
      </w:r>
      <w:r w:rsidRPr="00255A49">
        <w:rPr>
          <w:rFonts w:ascii="Times New Roman" w:hAnsi="Times New Roman" w:cs="Times New Roman"/>
          <w:sz w:val="28"/>
        </w:rPr>
        <w:t>в полном объеме бюджетные кредиты, предусмотренные заключенными соглашениями</w:t>
      </w:r>
      <w:r w:rsidR="00B50426" w:rsidRPr="00255A49">
        <w:rPr>
          <w:rFonts w:ascii="Times New Roman" w:hAnsi="Times New Roman" w:cs="Times New Roman"/>
          <w:sz w:val="28"/>
        </w:rPr>
        <w:t>.</w:t>
      </w:r>
    </w:p>
    <w:p w:rsidR="00B50426" w:rsidRPr="00B50426" w:rsidRDefault="00B50426" w:rsidP="00B50426">
      <w:pPr>
        <w:pStyle w:val="a3"/>
        <w:ind w:left="698"/>
        <w:jc w:val="both"/>
        <w:rPr>
          <w:rFonts w:ascii="Times New Roman" w:eastAsia="Calibri" w:hAnsi="Times New Roman" w:cs="Times New Roman"/>
          <w:color w:val="00B050"/>
          <w:sz w:val="28"/>
          <w:szCs w:val="28"/>
        </w:rPr>
      </w:pPr>
    </w:p>
    <w:p w:rsidR="00E460C9" w:rsidRPr="00E460C9" w:rsidRDefault="00317F11" w:rsidP="00E460C9">
      <w:pPr>
        <w:pStyle w:val="a3"/>
        <w:numPr>
          <w:ilvl w:val="0"/>
          <w:numId w:val="7"/>
        </w:numPr>
        <w:tabs>
          <w:tab w:val="left" w:pos="1134"/>
        </w:tabs>
        <w:ind w:left="0" w:firstLine="621"/>
        <w:jc w:val="both"/>
        <w:rPr>
          <w:rFonts w:ascii="Times New Roman" w:hAnsi="Times New Roman" w:cs="Times New Roman"/>
          <w:sz w:val="28"/>
          <w:szCs w:val="28"/>
        </w:rPr>
      </w:pPr>
      <w:r w:rsidRPr="0033304C">
        <w:rPr>
          <w:rFonts w:ascii="Times New Roman" w:hAnsi="Times New Roman" w:cs="Times New Roman"/>
          <w:sz w:val="28"/>
          <w:szCs w:val="28"/>
        </w:rPr>
        <w:t>с</w:t>
      </w:r>
      <w:r w:rsidR="00B16FE5" w:rsidRPr="0033304C">
        <w:rPr>
          <w:rFonts w:ascii="Times New Roman" w:hAnsi="Times New Roman" w:cs="Times New Roman"/>
          <w:sz w:val="28"/>
          <w:szCs w:val="28"/>
        </w:rPr>
        <w:t>оздание условий для устойчивого исполнения бюджетов ЗАТО:</w:t>
      </w:r>
    </w:p>
    <w:p w:rsidR="00255A49" w:rsidRPr="00C0511C" w:rsidRDefault="006B07F9" w:rsidP="00C0511C">
      <w:pPr>
        <w:pStyle w:val="a3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3304C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33304C">
        <w:rPr>
          <w:rFonts w:ascii="Times New Roman" w:hAnsi="Times New Roman" w:cs="Times New Roman"/>
          <w:sz w:val="28"/>
          <w:szCs w:val="28"/>
        </w:rPr>
        <w:t xml:space="preserve"> ЗАТО доведен перечень исходных данных, </w:t>
      </w:r>
      <w:r w:rsidR="00255A49" w:rsidRPr="00255A49">
        <w:rPr>
          <w:rFonts w:ascii="Times New Roman" w:hAnsi="Times New Roman" w:cs="Times New Roman"/>
          <w:sz w:val="28"/>
          <w:szCs w:val="28"/>
        </w:rPr>
        <w:t>необходимых для предоставления дотаций бюджетам ЗАТО</w:t>
      </w:r>
      <w:r w:rsidR="006D5010" w:rsidRPr="0033304C">
        <w:rPr>
          <w:rFonts w:ascii="Times New Roman" w:hAnsi="Times New Roman" w:cs="Times New Roman"/>
          <w:sz w:val="28"/>
          <w:szCs w:val="28"/>
        </w:rPr>
        <w:t>;</w:t>
      </w:r>
    </w:p>
    <w:p w:rsidR="006D5010" w:rsidRDefault="00E460C9" w:rsidP="00262E7E">
      <w:pPr>
        <w:pStyle w:val="a3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</w:t>
      </w:r>
      <w:r w:rsidRPr="00E460C9">
        <w:rPr>
          <w:rFonts w:ascii="Times New Roman" w:hAnsi="Times New Roman" w:cs="Times New Roman"/>
          <w:sz w:val="28"/>
          <w:szCs w:val="28"/>
        </w:rPr>
        <w:t xml:space="preserve">аспределены дотации </w:t>
      </w:r>
      <w:proofErr w:type="gramStart"/>
      <w:r w:rsidRPr="00E460C9">
        <w:rPr>
          <w:rFonts w:ascii="Times New Roman" w:hAnsi="Times New Roman" w:cs="Times New Roman"/>
          <w:sz w:val="28"/>
          <w:szCs w:val="28"/>
        </w:rPr>
        <w:t>бюджетам</w:t>
      </w:r>
      <w:proofErr w:type="gramEnd"/>
      <w:r w:rsidRPr="00E460C9">
        <w:rPr>
          <w:rFonts w:ascii="Times New Roman" w:hAnsi="Times New Roman" w:cs="Times New Roman"/>
          <w:sz w:val="28"/>
          <w:szCs w:val="28"/>
        </w:rPr>
        <w:t xml:space="preserve"> ЗАТО в составе проекта федерального закона о федеральном бюджете на 2017 год и на плановый период 2018 и 2019 годов</w:t>
      </w:r>
      <w:r w:rsidR="006D5010" w:rsidRPr="0033304C">
        <w:rPr>
          <w:rFonts w:ascii="Times New Roman" w:hAnsi="Times New Roman" w:cs="Times New Roman"/>
          <w:sz w:val="28"/>
          <w:szCs w:val="28"/>
        </w:rPr>
        <w:t>;</w:t>
      </w:r>
    </w:p>
    <w:p w:rsidR="00C0511C" w:rsidRPr="0033304C" w:rsidRDefault="00C0511C" w:rsidP="00262E7E">
      <w:pPr>
        <w:pStyle w:val="a3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304C">
        <w:rPr>
          <w:rFonts w:ascii="Times New Roman" w:hAnsi="Times New Roman" w:cs="Times New Roman"/>
          <w:sz w:val="28"/>
          <w:szCs w:val="28"/>
        </w:rPr>
        <w:t xml:space="preserve">заключены соглашения (дополнительные соглашения) со </w:t>
      </w:r>
      <w:proofErr w:type="gramStart"/>
      <w:r w:rsidRPr="0033304C">
        <w:rPr>
          <w:rFonts w:ascii="Times New Roman" w:hAnsi="Times New Roman" w:cs="Times New Roman"/>
          <w:sz w:val="28"/>
          <w:szCs w:val="28"/>
        </w:rPr>
        <w:t>всеми</w:t>
      </w:r>
      <w:proofErr w:type="gramEnd"/>
      <w:r w:rsidRPr="0033304C">
        <w:rPr>
          <w:rFonts w:ascii="Times New Roman" w:hAnsi="Times New Roman" w:cs="Times New Roman"/>
          <w:sz w:val="28"/>
          <w:szCs w:val="28"/>
        </w:rPr>
        <w:t xml:space="preserve"> ЗАТО о повышении эффективности использования средств федерального бюджета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D5010" w:rsidRPr="00C0511C" w:rsidRDefault="002F7A28" w:rsidP="00503A46">
      <w:pPr>
        <w:pStyle w:val="a3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0511C">
        <w:rPr>
          <w:rFonts w:ascii="Times New Roman" w:hAnsi="Times New Roman" w:cs="Times New Roman"/>
          <w:sz w:val="28"/>
          <w:szCs w:val="28"/>
        </w:rPr>
        <w:t>бюджетам</w:t>
      </w:r>
      <w:proofErr w:type="gramEnd"/>
      <w:r w:rsidRPr="00C0511C">
        <w:rPr>
          <w:rFonts w:ascii="Times New Roman" w:hAnsi="Times New Roman" w:cs="Times New Roman"/>
          <w:sz w:val="28"/>
          <w:szCs w:val="28"/>
        </w:rPr>
        <w:t xml:space="preserve"> ЗАТО перечислены дотации, предусмотренные на 201</w:t>
      </w:r>
      <w:r w:rsidR="00E460C9">
        <w:rPr>
          <w:rFonts w:ascii="Times New Roman" w:hAnsi="Times New Roman" w:cs="Times New Roman"/>
          <w:sz w:val="28"/>
          <w:szCs w:val="28"/>
        </w:rPr>
        <w:t>6</w:t>
      </w:r>
      <w:r w:rsidR="00503A46" w:rsidRPr="00C0511C">
        <w:rPr>
          <w:rFonts w:ascii="Times New Roman" w:hAnsi="Times New Roman" w:cs="Times New Roman"/>
          <w:sz w:val="28"/>
          <w:szCs w:val="28"/>
        </w:rPr>
        <w:t> </w:t>
      </w:r>
      <w:r w:rsidRPr="00C0511C">
        <w:rPr>
          <w:rFonts w:ascii="Times New Roman" w:hAnsi="Times New Roman" w:cs="Times New Roman"/>
          <w:sz w:val="28"/>
          <w:szCs w:val="28"/>
        </w:rPr>
        <w:t>год</w:t>
      </w:r>
      <w:r w:rsidR="006D5010" w:rsidRPr="00C0511C">
        <w:rPr>
          <w:rFonts w:ascii="Times New Roman" w:hAnsi="Times New Roman" w:cs="Times New Roman"/>
          <w:sz w:val="28"/>
          <w:szCs w:val="28"/>
        </w:rPr>
        <w:t>.</w:t>
      </w:r>
    </w:p>
    <w:p w:rsidR="006D5010" w:rsidRPr="0033304C" w:rsidRDefault="006D5010" w:rsidP="006D5010">
      <w:pPr>
        <w:jc w:val="both"/>
        <w:rPr>
          <w:rFonts w:ascii="Times New Roman" w:hAnsi="Times New Roman" w:cs="Times New Roman"/>
          <w:szCs w:val="28"/>
        </w:rPr>
      </w:pPr>
    </w:p>
    <w:p w:rsidR="006D5010" w:rsidRPr="0033304C" w:rsidRDefault="006D5010" w:rsidP="006D501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304C">
        <w:rPr>
          <w:rFonts w:ascii="Times New Roman" w:hAnsi="Times New Roman" w:cs="Times New Roman"/>
          <w:sz w:val="28"/>
          <w:szCs w:val="28"/>
        </w:rPr>
        <w:t xml:space="preserve">В рамках подпрограммы 3 «Содействие повышению качества управления региональными и муниципальными финансами» проводилась </w:t>
      </w:r>
      <w:r w:rsidRPr="00503A46">
        <w:rPr>
          <w:rFonts w:ascii="Times New Roman" w:hAnsi="Times New Roman" w:cs="Times New Roman"/>
          <w:sz w:val="28"/>
          <w:szCs w:val="28"/>
        </w:rPr>
        <w:t xml:space="preserve">работа по </w:t>
      </w:r>
      <w:r w:rsidR="00E460C9">
        <w:rPr>
          <w:rFonts w:ascii="Times New Roman" w:hAnsi="Times New Roman" w:cs="Times New Roman"/>
          <w:sz w:val="28"/>
          <w:szCs w:val="28"/>
        </w:rPr>
        <w:t>двум</w:t>
      </w:r>
      <w:r w:rsidRPr="00503A46">
        <w:rPr>
          <w:rFonts w:ascii="Times New Roman" w:hAnsi="Times New Roman" w:cs="Times New Roman"/>
          <w:sz w:val="28"/>
          <w:szCs w:val="28"/>
        </w:rPr>
        <w:t xml:space="preserve"> основным мероприятиям</w:t>
      </w:r>
      <w:r w:rsidRPr="0033304C">
        <w:rPr>
          <w:rFonts w:ascii="Times New Roman" w:hAnsi="Times New Roman" w:cs="Times New Roman"/>
          <w:sz w:val="28"/>
          <w:szCs w:val="28"/>
        </w:rPr>
        <w:t>:</w:t>
      </w:r>
    </w:p>
    <w:p w:rsidR="007C31DD" w:rsidRPr="0033304C" w:rsidRDefault="007C31DD" w:rsidP="00262E7E">
      <w:pPr>
        <w:tabs>
          <w:tab w:val="left" w:pos="1134"/>
        </w:tabs>
        <w:jc w:val="both"/>
        <w:rPr>
          <w:rFonts w:ascii="Times New Roman" w:hAnsi="Times New Roman" w:cs="Times New Roman"/>
          <w:szCs w:val="28"/>
        </w:rPr>
      </w:pPr>
    </w:p>
    <w:p w:rsidR="007C31DD" w:rsidRDefault="00317F11" w:rsidP="001501C1">
      <w:pPr>
        <w:pStyle w:val="a3"/>
        <w:numPr>
          <w:ilvl w:val="0"/>
          <w:numId w:val="11"/>
        </w:numPr>
        <w:tabs>
          <w:tab w:val="left" w:pos="28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304C">
        <w:rPr>
          <w:rFonts w:ascii="Times New Roman" w:hAnsi="Times New Roman" w:cs="Times New Roman"/>
          <w:sz w:val="28"/>
          <w:szCs w:val="28"/>
        </w:rPr>
        <w:t>о</w:t>
      </w:r>
      <w:r w:rsidR="007C31DD" w:rsidRPr="0033304C">
        <w:rPr>
          <w:rFonts w:ascii="Times New Roman" w:hAnsi="Times New Roman" w:cs="Times New Roman"/>
          <w:sz w:val="28"/>
          <w:szCs w:val="28"/>
        </w:rPr>
        <w:t>ценка качества управления региональными и муниципальными финансами:</w:t>
      </w:r>
    </w:p>
    <w:p w:rsidR="00E460C9" w:rsidRDefault="00B326A6" w:rsidP="00404B34">
      <w:pPr>
        <w:pStyle w:val="a3"/>
        <w:numPr>
          <w:ilvl w:val="0"/>
          <w:numId w:val="18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приказом Минфина России  </w:t>
      </w:r>
      <w:r w:rsidRPr="00B326A6">
        <w:rPr>
          <w:rFonts w:ascii="Times New Roman" w:hAnsi="Times New Roman" w:cs="Times New Roman"/>
          <w:sz w:val="28"/>
          <w:szCs w:val="28"/>
        </w:rPr>
        <w:t>от 14</w:t>
      </w:r>
      <w:r>
        <w:rPr>
          <w:rFonts w:ascii="Times New Roman" w:hAnsi="Times New Roman" w:cs="Times New Roman"/>
          <w:sz w:val="28"/>
          <w:szCs w:val="28"/>
        </w:rPr>
        <w:t xml:space="preserve"> апреля </w:t>
      </w:r>
      <w:r w:rsidRPr="00B326A6">
        <w:rPr>
          <w:rFonts w:ascii="Times New Roman" w:hAnsi="Times New Roman" w:cs="Times New Roman"/>
          <w:sz w:val="28"/>
          <w:szCs w:val="28"/>
        </w:rPr>
        <w:t>2016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Pr="00B326A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B326A6">
        <w:rPr>
          <w:rFonts w:ascii="Times New Roman" w:hAnsi="Times New Roman" w:cs="Times New Roman"/>
          <w:sz w:val="28"/>
          <w:szCs w:val="28"/>
        </w:rPr>
        <w:t xml:space="preserve"> 128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326A6">
        <w:rPr>
          <w:rFonts w:ascii="Times New Roman" w:hAnsi="Times New Roman" w:cs="Times New Roman"/>
          <w:sz w:val="28"/>
          <w:szCs w:val="28"/>
        </w:rPr>
        <w:t>О внесении изменений в приказ Министерства финансов Российской Федерац</w:t>
      </w:r>
      <w:r>
        <w:rPr>
          <w:rFonts w:ascii="Times New Roman" w:hAnsi="Times New Roman" w:cs="Times New Roman"/>
          <w:sz w:val="28"/>
          <w:szCs w:val="28"/>
        </w:rPr>
        <w:t xml:space="preserve">ии от 3 декабря 2010 г. </w:t>
      </w:r>
      <w:r w:rsidR="00ED6231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552» </w:t>
      </w:r>
      <w:r w:rsidR="002C4295">
        <w:rPr>
          <w:rFonts w:ascii="Times New Roman" w:hAnsi="Times New Roman" w:cs="Times New Roman"/>
          <w:sz w:val="28"/>
          <w:szCs w:val="28"/>
        </w:rPr>
        <w:t>усовершенствован</w:t>
      </w:r>
      <w:r w:rsidR="00E460C9" w:rsidRPr="00E460C9">
        <w:rPr>
          <w:rFonts w:ascii="Times New Roman" w:hAnsi="Times New Roman" w:cs="Times New Roman"/>
          <w:sz w:val="28"/>
          <w:szCs w:val="28"/>
        </w:rPr>
        <w:t xml:space="preserve"> поряд</w:t>
      </w:r>
      <w:r w:rsidR="002C4295">
        <w:rPr>
          <w:rFonts w:ascii="Times New Roman" w:hAnsi="Times New Roman" w:cs="Times New Roman"/>
          <w:sz w:val="28"/>
          <w:szCs w:val="28"/>
        </w:rPr>
        <w:t>ок</w:t>
      </w:r>
      <w:r w:rsidR="00E460C9" w:rsidRPr="00E460C9">
        <w:rPr>
          <w:rFonts w:ascii="Times New Roman" w:hAnsi="Times New Roman" w:cs="Times New Roman"/>
          <w:sz w:val="28"/>
          <w:szCs w:val="28"/>
        </w:rPr>
        <w:t xml:space="preserve"> проведения оценки качества управления региональными</w:t>
      </w:r>
      <w:r w:rsidR="00E460C9">
        <w:rPr>
          <w:rFonts w:ascii="Times New Roman" w:hAnsi="Times New Roman" w:cs="Times New Roman"/>
          <w:sz w:val="28"/>
          <w:szCs w:val="28"/>
        </w:rPr>
        <w:t xml:space="preserve"> финансами;</w:t>
      </w:r>
    </w:p>
    <w:p w:rsidR="00404B34" w:rsidRPr="0033304C" w:rsidRDefault="00404B34" w:rsidP="00404B34">
      <w:pPr>
        <w:pStyle w:val="a3"/>
        <w:numPr>
          <w:ilvl w:val="0"/>
          <w:numId w:val="18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304C">
        <w:rPr>
          <w:rFonts w:ascii="Times New Roman" w:hAnsi="Times New Roman" w:cs="Times New Roman"/>
          <w:sz w:val="28"/>
          <w:szCs w:val="28"/>
        </w:rPr>
        <w:t>на официальном сайте Минфина России размещены формы для заполнения субъектами Российской Федерации информации, необходимой для проведения оценки качества управления региональными финансами;</w:t>
      </w:r>
    </w:p>
    <w:p w:rsidR="00404B34" w:rsidRDefault="00404B34" w:rsidP="00404B34">
      <w:pPr>
        <w:pStyle w:val="a3"/>
        <w:numPr>
          <w:ilvl w:val="0"/>
          <w:numId w:val="1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304C">
        <w:rPr>
          <w:rFonts w:ascii="Times New Roman" w:hAnsi="Times New Roman" w:cs="Times New Roman"/>
          <w:sz w:val="28"/>
          <w:szCs w:val="28"/>
        </w:rPr>
        <w:t>результаты проведенного мониторинга качества управления региональными финансами</w:t>
      </w:r>
      <w:r w:rsidR="00573EF6" w:rsidRPr="0033304C">
        <w:rPr>
          <w:rFonts w:ascii="Times New Roman" w:hAnsi="Times New Roman" w:cs="Times New Roman"/>
          <w:sz w:val="28"/>
          <w:szCs w:val="28"/>
        </w:rPr>
        <w:t xml:space="preserve">, </w:t>
      </w:r>
      <w:r w:rsidR="00503A46">
        <w:rPr>
          <w:rFonts w:ascii="Times New Roman" w:hAnsi="Times New Roman" w:cs="Times New Roman"/>
          <w:sz w:val="28"/>
          <w:szCs w:val="28"/>
        </w:rPr>
        <w:t>и</w:t>
      </w:r>
      <w:r w:rsidR="00573EF6" w:rsidRPr="0033304C">
        <w:rPr>
          <w:rFonts w:ascii="Times New Roman" w:hAnsi="Times New Roman" w:cs="Times New Roman"/>
          <w:sz w:val="28"/>
          <w:szCs w:val="28"/>
        </w:rPr>
        <w:t xml:space="preserve"> соблюдения отдельных положений Бюджетного кодекса Российской Федерации</w:t>
      </w:r>
      <w:r w:rsidRPr="0033304C">
        <w:rPr>
          <w:rFonts w:ascii="Times New Roman" w:hAnsi="Times New Roman" w:cs="Times New Roman"/>
          <w:sz w:val="28"/>
          <w:szCs w:val="28"/>
        </w:rPr>
        <w:t xml:space="preserve"> опубликованы на </w:t>
      </w:r>
      <w:r w:rsidR="00C0511C" w:rsidRPr="0033304C">
        <w:rPr>
          <w:rFonts w:ascii="Times New Roman" w:hAnsi="Times New Roman" w:cs="Times New Roman"/>
          <w:sz w:val="28"/>
          <w:szCs w:val="28"/>
        </w:rPr>
        <w:t xml:space="preserve">официальном </w:t>
      </w:r>
      <w:r w:rsidRPr="0033304C">
        <w:rPr>
          <w:rFonts w:ascii="Times New Roman" w:hAnsi="Times New Roman" w:cs="Times New Roman"/>
          <w:sz w:val="28"/>
          <w:szCs w:val="28"/>
        </w:rPr>
        <w:t>сайте Минфина России;</w:t>
      </w:r>
    </w:p>
    <w:p w:rsidR="00C0511C" w:rsidRPr="0033304C" w:rsidRDefault="00C0511C" w:rsidP="00404B34">
      <w:pPr>
        <w:pStyle w:val="a3"/>
        <w:numPr>
          <w:ilvl w:val="0"/>
          <w:numId w:val="1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304C">
        <w:rPr>
          <w:rFonts w:ascii="Times New Roman" w:hAnsi="Times New Roman" w:cs="Times New Roman"/>
          <w:sz w:val="28"/>
          <w:szCs w:val="28"/>
        </w:rPr>
        <w:t>на официальном сайте Минфина России размещены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304C">
        <w:rPr>
          <w:rFonts w:ascii="Times New Roman" w:hAnsi="Times New Roman" w:cs="Times New Roman"/>
          <w:sz w:val="28"/>
          <w:szCs w:val="28"/>
        </w:rPr>
        <w:t>результаты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304C">
        <w:rPr>
          <w:rFonts w:ascii="Times New Roman" w:hAnsi="Times New Roman" w:cs="Times New Roman"/>
          <w:sz w:val="28"/>
          <w:szCs w:val="28"/>
        </w:rPr>
        <w:t>мониторинга</w:t>
      </w:r>
      <w:r>
        <w:rPr>
          <w:rFonts w:ascii="Times New Roman" w:hAnsi="Times New Roman" w:cs="Times New Roman"/>
          <w:sz w:val="28"/>
          <w:szCs w:val="28"/>
        </w:rPr>
        <w:t xml:space="preserve"> местных бюджетов и межбюджетных отношений в </w:t>
      </w:r>
      <w:r w:rsidRPr="0033304C">
        <w:rPr>
          <w:rFonts w:ascii="Times New Roman" w:hAnsi="Times New Roman" w:cs="Times New Roman"/>
          <w:sz w:val="28"/>
          <w:szCs w:val="28"/>
        </w:rPr>
        <w:t>субъекта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33304C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на региональном и муниципальном уровнях;</w:t>
      </w:r>
    </w:p>
    <w:p w:rsidR="00503A46" w:rsidRPr="00C0511C" w:rsidRDefault="00404B34" w:rsidP="00522FC8">
      <w:pPr>
        <w:pStyle w:val="a3"/>
        <w:numPr>
          <w:ilvl w:val="0"/>
          <w:numId w:val="1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511C">
        <w:rPr>
          <w:rFonts w:ascii="Times New Roman" w:hAnsi="Times New Roman" w:cs="Times New Roman"/>
          <w:sz w:val="28"/>
          <w:szCs w:val="28"/>
        </w:rPr>
        <w:t>субъектам Российской Федерации направлены письма по результатам мониторинга и оценки качества управления региональными финансами</w:t>
      </w:r>
      <w:r w:rsidR="00C0511C">
        <w:rPr>
          <w:rFonts w:ascii="Times New Roman" w:hAnsi="Times New Roman" w:cs="Times New Roman"/>
          <w:sz w:val="28"/>
          <w:szCs w:val="28"/>
        </w:rPr>
        <w:t>.</w:t>
      </w:r>
    </w:p>
    <w:p w:rsidR="007C31DD" w:rsidRPr="0033304C" w:rsidRDefault="007C31DD" w:rsidP="00262E7E">
      <w:pPr>
        <w:tabs>
          <w:tab w:val="left" w:pos="1134"/>
        </w:tabs>
        <w:jc w:val="both"/>
        <w:rPr>
          <w:rFonts w:ascii="Times New Roman" w:hAnsi="Times New Roman" w:cs="Times New Roman"/>
          <w:szCs w:val="28"/>
        </w:rPr>
      </w:pPr>
    </w:p>
    <w:p w:rsidR="007C31DD" w:rsidRPr="0033304C" w:rsidRDefault="00317F11" w:rsidP="001501C1">
      <w:pPr>
        <w:pStyle w:val="a3"/>
        <w:numPr>
          <w:ilvl w:val="0"/>
          <w:numId w:val="11"/>
        </w:numPr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304C">
        <w:rPr>
          <w:rFonts w:ascii="Times New Roman" w:hAnsi="Times New Roman" w:cs="Times New Roman"/>
          <w:sz w:val="28"/>
          <w:szCs w:val="28"/>
        </w:rPr>
        <w:t>и</w:t>
      </w:r>
      <w:r w:rsidR="007C31DD" w:rsidRPr="0033304C">
        <w:rPr>
          <w:rFonts w:ascii="Times New Roman" w:hAnsi="Times New Roman" w:cs="Times New Roman"/>
          <w:sz w:val="28"/>
          <w:szCs w:val="28"/>
        </w:rPr>
        <w:t>спользование мер ограничительного и стимулирующего характера, направленных на повышение качества управления региональными и муниципальными финансами:</w:t>
      </w:r>
    </w:p>
    <w:p w:rsidR="007C31DD" w:rsidRDefault="002F7A28" w:rsidP="002A14FB">
      <w:pPr>
        <w:pStyle w:val="a3"/>
        <w:numPr>
          <w:ilvl w:val="0"/>
          <w:numId w:val="15"/>
        </w:numPr>
        <w:tabs>
          <w:tab w:val="left" w:pos="709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0FD3">
        <w:rPr>
          <w:rFonts w:ascii="Times New Roman" w:hAnsi="Times New Roman" w:cs="Times New Roman"/>
          <w:sz w:val="28"/>
          <w:szCs w:val="28"/>
        </w:rPr>
        <w:t>утвержден перечень субъектов Российской Федерации</w:t>
      </w:r>
      <w:r w:rsidRPr="0033304C">
        <w:rPr>
          <w:rFonts w:ascii="Times New Roman" w:hAnsi="Times New Roman" w:cs="Times New Roman"/>
          <w:sz w:val="28"/>
          <w:szCs w:val="28"/>
        </w:rPr>
        <w:t>, распределенных в зависимости от доли межбюджетных трансфертов в объеме собственных доходов консолидированного бюджета субъекта Российской Федерации</w:t>
      </w:r>
      <w:r w:rsidR="002A14FB" w:rsidRPr="0033304C">
        <w:rPr>
          <w:rFonts w:ascii="Times New Roman" w:hAnsi="Times New Roman" w:cs="Times New Roman"/>
          <w:sz w:val="28"/>
          <w:szCs w:val="28"/>
        </w:rPr>
        <w:t>;</w:t>
      </w:r>
    </w:p>
    <w:p w:rsidR="007A3457" w:rsidRPr="007A3457" w:rsidRDefault="007A3457" w:rsidP="007A3457">
      <w:pPr>
        <w:pStyle w:val="a3"/>
        <w:numPr>
          <w:ilvl w:val="0"/>
          <w:numId w:val="15"/>
        </w:numPr>
        <w:tabs>
          <w:tab w:val="left" w:pos="0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3457">
        <w:rPr>
          <w:rFonts w:ascii="Times New Roman" w:hAnsi="Times New Roman" w:cs="Times New Roman"/>
          <w:sz w:val="28"/>
          <w:szCs w:val="28"/>
        </w:rPr>
        <w:t xml:space="preserve">направлены разъяснения в субъекты Российской Федерации о применении </w:t>
      </w:r>
      <w:r w:rsidR="00990FD3" w:rsidRPr="007A3457">
        <w:rPr>
          <w:rFonts w:ascii="Times New Roman" w:hAnsi="Times New Roman" w:cs="Times New Roman"/>
          <w:sz w:val="28"/>
          <w:szCs w:val="28"/>
        </w:rPr>
        <w:t>норматив</w:t>
      </w:r>
      <w:r w:rsidRPr="007A3457">
        <w:rPr>
          <w:rFonts w:ascii="Times New Roman" w:hAnsi="Times New Roman" w:cs="Times New Roman"/>
          <w:sz w:val="28"/>
          <w:szCs w:val="28"/>
        </w:rPr>
        <w:t>ов</w:t>
      </w:r>
      <w:r w:rsidR="00990FD3" w:rsidRPr="007A3457">
        <w:rPr>
          <w:rFonts w:ascii="Times New Roman" w:hAnsi="Times New Roman" w:cs="Times New Roman"/>
          <w:sz w:val="28"/>
          <w:szCs w:val="28"/>
        </w:rPr>
        <w:t xml:space="preserve"> формирования расходов</w:t>
      </w:r>
      <w:r w:rsidR="00990FD3" w:rsidRPr="007A345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990FD3" w:rsidRPr="007A3457">
        <w:rPr>
          <w:rFonts w:ascii="Times New Roman" w:hAnsi="Times New Roman" w:cs="Times New Roman"/>
          <w:sz w:val="28"/>
          <w:szCs w:val="28"/>
        </w:rPr>
        <w:t>на содержание органов государственной власти субъекта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3457">
        <w:rPr>
          <w:rFonts w:ascii="Times New Roman" w:hAnsi="Times New Roman" w:cs="Times New Roman"/>
          <w:sz w:val="28"/>
          <w:szCs w:val="28"/>
        </w:rPr>
        <w:t>на 2017 год</w:t>
      </w:r>
      <w:r w:rsidR="00990FD3" w:rsidRPr="007A3457">
        <w:rPr>
          <w:rFonts w:ascii="Times New Roman" w:hAnsi="Times New Roman" w:cs="Times New Roman"/>
          <w:sz w:val="28"/>
          <w:szCs w:val="28"/>
        </w:rPr>
        <w:t>;</w:t>
      </w:r>
    </w:p>
    <w:p w:rsidR="004B66CD" w:rsidRDefault="002070C2" w:rsidP="00AC7ED5">
      <w:pPr>
        <w:pStyle w:val="a3"/>
        <w:numPr>
          <w:ilvl w:val="0"/>
          <w:numId w:val="15"/>
        </w:numPr>
        <w:tabs>
          <w:tab w:val="left" w:pos="0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511C">
        <w:rPr>
          <w:rFonts w:ascii="Times New Roman" w:hAnsi="Times New Roman" w:cs="Times New Roman"/>
          <w:sz w:val="28"/>
          <w:szCs w:val="28"/>
        </w:rPr>
        <w:t>п</w:t>
      </w:r>
      <w:r w:rsidR="002F7A28" w:rsidRPr="00C0511C">
        <w:rPr>
          <w:rFonts w:ascii="Times New Roman" w:hAnsi="Times New Roman" w:cs="Times New Roman"/>
          <w:sz w:val="28"/>
          <w:szCs w:val="28"/>
        </w:rPr>
        <w:t>одготов</w:t>
      </w:r>
      <w:r w:rsidRPr="00C0511C">
        <w:rPr>
          <w:rFonts w:ascii="Times New Roman" w:hAnsi="Times New Roman" w:cs="Times New Roman"/>
          <w:sz w:val="28"/>
          <w:szCs w:val="28"/>
        </w:rPr>
        <w:t>лен</w:t>
      </w:r>
      <w:r w:rsidR="00CE0B30">
        <w:rPr>
          <w:rFonts w:ascii="Times New Roman" w:hAnsi="Times New Roman" w:cs="Times New Roman"/>
          <w:sz w:val="28"/>
          <w:szCs w:val="28"/>
        </w:rPr>
        <w:t>ы</w:t>
      </w:r>
      <w:r w:rsidR="002F7A28" w:rsidRPr="00C0511C">
        <w:rPr>
          <w:rFonts w:ascii="Times New Roman" w:hAnsi="Times New Roman" w:cs="Times New Roman"/>
          <w:sz w:val="28"/>
          <w:szCs w:val="28"/>
        </w:rPr>
        <w:t xml:space="preserve"> заключени</w:t>
      </w:r>
      <w:r w:rsidR="00CE0B30">
        <w:rPr>
          <w:rFonts w:ascii="Times New Roman" w:hAnsi="Times New Roman" w:cs="Times New Roman"/>
          <w:sz w:val="28"/>
          <w:szCs w:val="28"/>
        </w:rPr>
        <w:t>я</w:t>
      </w:r>
      <w:r w:rsidR="002F7A28" w:rsidRPr="00C0511C">
        <w:rPr>
          <w:rFonts w:ascii="Times New Roman" w:hAnsi="Times New Roman" w:cs="Times New Roman"/>
          <w:sz w:val="28"/>
          <w:szCs w:val="28"/>
        </w:rPr>
        <w:t xml:space="preserve"> о соответствии требованиям бюджетного законодательства Российской Федерации внесенного в законодательный </w:t>
      </w:r>
      <w:r w:rsidR="002F7A28" w:rsidRPr="00C0511C">
        <w:rPr>
          <w:rFonts w:ascii="Times New Roman" w:hAnsi="Times New Roman" w:cs="Times New Roman"/>
          <w:sz w:val="28"/>
          <w:szCs w:val="28"/>
        </w:rPr>
        <w:lastRenderedPageBreak/>
        <w:t xml:space="preserve">(представительный) орган </w:t>
      </w:r>
      <w:proofErr w:type="gramStart"/>
      <w:r w:rsidR="002F7A28" w:rsidRPr="00C0511C">
        <w:rPr>
          <w:rFonts w:ascii="Times New Roman" w:hAnsi="Times New Roman" w:cs="Times New Roman"/>
          <w:sz w:val="28"/>
          <w:szCs w:val="28"/>
        </w:rPr>
        <w:t>субъекта Российской Федерации проект</w:t>
      </w:r>
      <w:r w:rsidR="00541428">
        <w:rPr>
          <w:rFonts w:ascii="Times New Roman" w:hAnsi="Times New Roman" w:cs="Times New Roman"/>
          <w:sz w:val="28"/>
          <w:szCs w:val="28"/>
        </w:rPr>
        <w:t>ов</w:t>
      </w:r>
      <w:r w:rsidR="002F7A28" w:rsidRPr="00C0511C">
        <w:rPr>
          <w:rFonts w:ascii="Times New Roman" w:hAnsi="Times New Roman" w:cs="Times New Roman"/>
          <w:sz w:val="28"/>
          <w:szCs w:val="28"/>
        </w:rPr>
        <w:t xml:space="preserve"> бюджет</w:t>
      </w:r>
      <w:r w:rsidR="00541428">
        <w:rPr>
          <w:rFonts w:ascii="Times New Roman" w:hAnsi="Times New Roman" w:cs="Times New Roman"/>
          <w:sz w:val="28"/>
          <w:szCs w:val="28"/>
        </w:rPr>
        <w:t>ов</w:t>
      </w:r>
      <w:r w:rsidR="002F7A28" w:rsidRPr="00C0511C">
        <w:rPr>
          <w:rFonts w:ascii="Times New Roman" w:hAnsi="Times New Roman" w:cs="Times New Roman"/>
          <w:sz w:val="28"/>
          <w:szCs w:val="28"/>
        </w:rPr>
        <w:t xml:space="preserve"> субъект</w:t>
      </w:r>
      <w:r w:rsidR="00541428">
        <w:rPr>
          <w:rFonts w:ascii="Times New Roman" w:hAnsi="Times New Roman" w:cs="Times New Roman"/>
          <w:sz w:val="28"/>
          <w:szCs w:val="28"/>
        </w:rPr>
        <w:t>ов</w:t>
      </w:r>
      <w:r w:rsidR="002F7A28" w:rsidRPr="00C0511C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proofErr w:type="gramEnd"/>
      <w:r w:rsidR="002F7A28" w:rsidRPr="00C0511C">
        <w:rPr>
          <w:rFonts w:ascii="Times New Roman" w:hAnsi="Times New Roman" w:cs="Times New Roman"/>
          <w:sz w:val="28"/>
          <w:szCs w:val="28"/>
        </w:rPr>
        <w:t xml:space="preserve"> на очередной финансовый год</w:t>
      </w:r>
      <w:r w:rsidR="007A1A88">
        <w:rPr>
          <w:rFonts w:ascii="Times New Roman" w:hAnsi="Times New Roman" w:cs="Times New Roman"/>
          <w:sz w:val="28"/>
          <w:szCs w:val="28"/>
        </w:rPr>
        <w:t xml:space="preserve"> по высокодотационным регионам</w:t>
      </w:r>
      <w:r w:rsidR="004B66CD">
        <w:rPr>
          <w:rFonts w:ascii="Times New Roman" w:hAnsi="Times New Roman" w:cs="Times New Roman"/>
          <w:sz w:val="28"/>
          <w:szCs w:val="28"/>
        </w:rPr>
        <w:t>;</w:t>
      </w:r>
    </w:p>
    <w:p w:rsidR="00882FA5" w:rsidRDefault="004B66CD" w:rsidP="007A3457">
      <w:pPr>
        <w:pStyle w:val="a3"/>
        <w:numPr>
          <w:ilvl w:val="0"/>
          <w:numId w:val="15"/>
        </w:numPr>
        <w:tabs>
          <w:tab w:val="left" w:pos="0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66CD">
        <w:rPr>
          <w:rFonts w:ascii="Times New Roman" w:hAnsi="Times New Roman" w:cs="Times New Roman"/>
          <w:sz w:val="28"/>
          <w:szCs w:val="28"/>
        </w:rPr>
        <w:t>проведен мониторинг исполнения субъектами Российской Федерации соглашений, заключенных с Минфином России в 2016 году</w:t>
      </w:r>
      <w:r>
        <w:rPr>
          <w:rFonts w:ascii="Times New Roman" w:hAnsi="Times New Roman" w:cs="Times New Roman"/>
          <w:sz w:val="28"/>
          <w:szCs w:val="28"/>
        </w:rPr>
        <w:t xml:space="preserve"> о </w:t>
      </w:r>
      <w:r w:rsidRPr="004B66CD">
        <w:rPr>
          <w:rFonts w:ascii="Times New Roman" w:hAnsi="Times New Roman" w:cs="Times New Roman"/>
          <w:sz w:val="28"/>
          <w:szCs w:val="28"/>
        </w:rPr>
        <w:t>мерах по повышению эффективности использования бюджетных средств  и увеличению поступлений налоговых и неналоговых доходов бюджетов субъектов Российской Федерации</w:t>
      </w:r>
      <w:r w:rsidR="007A3457">
        <w:rPr>
          <w:rFonts w:ascii="Times New Roman" w:hAnsi="Times New Roman" w:cs="Times New Roman"/>
          <w:sz w:val="28"/>
          <w:szCs w:val="28"/>
        </w:rPr>
        <w:t>;</w:t>
      </w:r>
    </w:p>
    <w:p w:rsidR="007A3457" w:rsidRPr="0033304C" w:rsidRDefault="007A3457" w:rsidP="007A3457">
      <w:pPr>
        <w:pStyle w:val="a3"/>
        <w:numPr>
          <w:ilvl w:val="0"/>
          <w:numId w:val="15"/>
        </w:numPr>
        <w:tabs>
          <w:tab w:val="left" w:pos="0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результатам </w:t>
      </w:r>
      <w:r w:rsidRPr="0033304C">
        <w:rPr>
          <w:rFonts w:ascii="Times New Roman" w:hAnsi="Times New Roman" w:cs="Times New Roman"/>
          <w:sz w:val="28"/>
          <w:szCs w:val="28"/>
        </w:rPr>
        <w:t>мониторинг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33304C">
        <w:rPr>
          <w:rFonts w:ascii="Times New Roman" w:hAnsi="Times New Roman" w:cs="Times New Roman"/>
          <w:sz w:val="28"/>
          <w:szCs w:val="28"/>
        </w:rPr>
        <w:t xml:space="preserve"> исполнения субъектами Российской Федерации соглашений</w:t>
      </w:r>
      <w:r w:rsidRPr="004B66CD">
        <w:t xml:space="preserve"> </w:t>
      </w:r>
      <w:r w:rsidR="00897321" w:rsidRPr="00897321">
        <w:rPr>
          <w:rFonts w:ascii="Times New Roman" w:hAnsi="Times New Roman" w:cs="Times New Roman"/>
          <w:sz w:val="28"/>
          <w:szCs w:val="28"/>
        </w:rPr>
        <w:t>о предоставлении бюджетам субъектов Российской Федерации</w:t>
      </w:r>
      <w:r w:rsidR="00897321">
        <w:rPr>
          <w:rFonts w:ascii="Times New Roman" w:hAnsi="Times New Roman" w:cs="Times New Roman"/>
          <w:sz w:val="28"/>
          <w:szCs w:val="28"/>
        </w:rPr>
        <w:t xml:space="preserve"> </w:t>
      </w:r>
      <w:r w:rsidRPr="004B66CD">
        <w:rPr>
          <w:rFonts w:ascii="Times New Roman" w:hAnsi="Times New Roman" w:cs="Times New Roman"/>
          <w:sz w:val="28"/>
          <w:szCs w:val="28"/>
        </w:rPr>
        <w:t>бюджетных кредитов</w:t>
      </w:r>
      <w:r w:rsidRPr="0033304C">
        <w:rPr>
          <w:rFonts w:ascii="Times New Roman" w:hAnsi="Times New Roman" w:cs="Times New Roman"/>
          <w:sz w:val="28"/>
          <w:szCs w:val="28"/>
        </w:rPr>
        <w:t>, заключенных с Минфином России</w:t>
      </w:r>
      <w:r>
        <w:rPr>
          <w:rFonts w:ascii="Times New Roman" w:hAnsi="Times New Roman" w:cs="Times New Roman"/>
          <w:sz w:val="28"/>
          <w:szCs w:val="28"/>
        </w:rPr>
        <w:t xml:space="preserve">, подготовлен </w:t>
      </w:r>
      <w:r w:rsidRPr="00990FD3">
        <w:rPr>
          <w:rFonts w:ascii="Times New Roman" w:hAnsi="Times New Roman" w:cs="Times New Roman"/>
          <w:sz w:val="28"/>
          <w:szCs w:val="28"/>
        </w:rPr>
        <w:t>доклад об исполнении в 201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990FD3">
        <w:rPr>
          <w:rFonts w:ascii="Times New Roman" w:hAnsi="Times New Roman" w:cs="Times New Roman"/>
          <w:sz w:val="28"/>
          <w:szCs w:val="28"/>
        </w:rPr>
        <w:t xml:space="preserve"> году субъектами Российской Федерации условий </w:t>
      </w:r>
      <w:r>
        <w:rPr>
          <w:rFonts w:ascii="Times New Roman" w:hAnsi="Times New Roman" w:cs="Times New Roman"/>
          <w:sz w:val="28"/>
          <w:szCs w:val="28"/>
        </w:rPr>
        <w:t xml:space="preserve">указанных </w:t>
      </w:r>
      <w:r w:rsidRPr="00990FD3">
        <w:rPr>
          <w:rFonts w:ascii="Times New Roman" w:hAnsi="Times New Roman" w:cs="Times New Roman"/>
          <w:sz w:val="28"/>
          <w:szCs w:val="28"/>
        </w:rPr>
        <w:t>соглашений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A3457" w:rsidRPr="007A3457" w:rsidRDefault="007A3457" w:rsidP="007A3457">
      <w:pPr>
        <w:pStyle w:val="a3"/>
        <w:tabs>
          <w:tab w:val="left" w:pos="0"/>
          <w:tab w:val="left" w:pos="1134"/>
        </w:tabs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882FA5" w:rsidRDefault="00882FA5" w:rsidP="00882FA5">
      <w:p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ab/>
      </w:r>
      <w:r w:rsidRPr="00882FA5">
        <w:rPr>
          <w:rFonts w:ascii="Times New Roman" w:hAnsi="Times New Roman" w:cs="Times New Roman"/>
          <w:sz w:val="28"/>
          <w:szCs w:val="26"/>
        </w:rPr>
        <w:t xml:space="preserve">В рамках подпрограммы </w:t>
      </w:r>
      <w:r>
        <w:rPr>
          <w:rFonts w:ascii="Times New Roman" w:hAnsi="Times New Roman" w:cs="Times New Roman"/>
          <w:sz w:val="28"/>
          <w:szCs w:val="26"/>
        </w:rPr>
        <w:t>4</w:t>
      </w:r>
      <w:r w:rsidRPr="00882FA5">
        <w:rPr>
          <w:rFonts w:ascii="Times New Roman" w:hAnsi="Times New Roman" w:cs="Times New Roman"/>
          <w:sz w:val="28"/>
          <w:szCs w:val="26"/>
        </w:rPr>
        <w:t xml:space="preserve"> «Совершенствование системы разграничения полномочий между федеральными органами исполнительной власти, органами государственной власти субъектов Российской Федерации и органами местного самоуправления» проводилась </w:t>
      </w:r>
      <w:r w:rsidRPr="001501C1">
        <w:rPr>
          <w:rFonts w:ascii="Times New Roman" w:hAnsi="Times New Roman" w:cs="Times New Roman"/>
          <w:sz w:val="28"/>
          <w:szCs w:val="26"/>
        </w:rPr>
        <w:t xml:space="preserve">работа по </w:t>
      </w:r>
      <w:r w:rsidR="004B66CD">
        <w:rPr>
          <w:rFonts w:ascii="Times New Roman" w:hAnsi="Times New Roman" w:cs="Times New Roman"/>
          <w:sz w:val="28"/>
          <w:szCs w:val="26"/>
        </w:rPr>
        <w:t>шести</w:t>
      </w:r>
      <w:r w:rsidRPr="001501C1">
        <w:rPr>
          <w:rFonts w:ascii="Times New Roman" w:hAnsi="Times New Roman" w:cs="Times New Roman"/>
          <w:sz w:val="28"/>
          <w:szCs w:val="26"/>
        </w:rPr>
        <w:t xml:space="preserve"> основным мероприятиям</w:t>
      </w:r>
      <w:r w:rsidRPr="00882FA5">
        <w:rPr>
          <w:rFonts w:ascii="Times New Roman" w:hAnsi="Times New Roman" w:cs="Times New Roman"/>
          <w:sz w:val="28"/>
          <w:szCs w:val="26"/>
        </w:rPr>
        <w:t>:</w:t>
      </w:r>
    </w:p>
    <w:p w:rsidR="004B66CD" w:rsidRPr="004B66CD" w:rsidRDefault="004B66CD" w:rsidP="004B66CD">
      <w:pPr>
        <w:tabs>
          <w:tab w:val="left" w:pos="0"/>
        </w:tabs>
        <w:jc w:val="both"/>
        <w:rPr>
          <w:rFonts w:ascii="Times New Roman" w:hAnsi="Times New Roman" w:cs="Times New Roman"/>
          <w:sz w:val="28"/>
          <w:szCs w:val="26"/>
        </w:rPr>
      </w:pPr>
      <w:r w:rsidRPr="004B66CD">
        <w:rPr>
          <w:rFonts w:ascii="Times New Roman" w:hAnsi="Times New Roman" w:cs="Times New Roman"/>
          <w:sz w:val="28"/>
          <w:szCs w:val="26"/>
        </w:rPr>
        <w:tab/>
        <w:t>1</w:t>
      </w:r>
      <w:r>
        <w:rPr>
          <w:rFonts w:ascii="Times New Roman" w:hAnsi="Times New Roman" w:cs="Times New Roman"/>
          <w:sz w:val="28"/>
          <w:szCs w:val="26"/>
        </w:rPr>
        <w:t xml:space="preserve">) </w:t>
      </w:r>
      <w:r w:rsidR="007A3457" w:rsidRPr="004B66CD">
        <w:rPr>
          <w:rFonts w:ascii="Times New Roman" w:hAnsi="Times New Roman" w:cs="Times New Roman"/>
          <w:sz w:val="28"/>
          <w:szCs w:val="26"/>
        </w:rPr>
        <w:t xml:space="preserve">актуализация </w:t>
      </w:r>
      <w:r w:rsidRPr="004B66CD">
        <w:rPr>
          <w:rFonts w:ascii="Times New Roman" w:hAnsi="Times New Roman" w:cs="Times New Roman"/>
          <w:sz w:val="28"/>
          <w:szCs w:val="26"/>
        </w:rPr>
        <w:t>перечня полномочий по предметам ведения Российской Федерации и предметам совместного ведения Российской Федерации и субъектов Российской Федерации, осуществление которых возложено на органы государственной власти субъектов Российской Федерации и органы местного самоуправления</w:t>
      </w:r>
      <w:r w:rsidR="00B3329E">
        <w:rPr>
          <w:rFonts w:ascii="Times New Roman" w:hAnsi="Times New Roman" w:cs="Times New Roman"/>
          <w:sz w:val="28"/>
          <w:szCs w:val="26"/>
        </w:rPr>
        <w:t>;</w:t>
      </w:r>
    </w:p>
    <w:p w:rsidR="004B66CD" w:rsidRDefault="004B66CD" w:rsidP="004B66CD">
      <w:pPr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>2)</w:t>
      </w:r>
      <w:r w:rsidR="007A3457">
        <w:rPr>
          <w:rFonts w:ascii="Times New Roman" w:hAnsi="Times New Roman" w:cs="Times New Roman"/>
          <w:sz w:val="28"/>
          <w:szCs w:val="26"/>
        </w:rPr>
        <w:t> </w:t>
      </w:r>
      <w:r w:rsidR="007A3457" w:rsidRPr="004B66CD">
        <w:rPr>
          <w:rFonts w:ascii="Times New Roman" w:hAnsi="Times New Roman" w:cs="Times New Roman"/>
          <w:sz w:val="28"/>
          <w:szCs w:val="26"/>
        </w:rPr>
        <w:t xml:space="preserve">оптимизация </w:t>
      </w:r>
      <w:r w:rsidRPr="004B66CD">
        <w:rPr>
          <w:rFonts w:ascii="Times New Roman" w:hAnsi="Times New Roman" w:cs="Times New Roman"/>
          <w:sz w:val="28"/>
          <w:szCs w:val="26"/>
        </w:rPr>
        <w:t>состава полномочий, закрепленных за органами государственной власти субъектов Российской Федерации, органами местного самоуправления</w:t>
      </w:r>
      <w:r w:rsidR="00B3329E">
        <w:rPr>
          <w:rFonts w:ascii="Times New Roman" w:hAnsi="Times New Roman" w:cs="Times New Roman"/>
          <w:sz w:val="28"/>
          <w:szCs w:val="26"/>
        </w:rPr>
        <w:t>;</w:t>
      </w:r>
    </w:p>
    <w:p w:rsidR="004B66CD" w:rsidRDefault="004B66CD" w:rsidP="004B66CD">
      <w:pPr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>3)</w:t>
      </w:r>
      <w:r w:rsidR="00E9713A">
        <w:rPr>
          <w:rFonts w:ascii="Times New Roman" w:hAnsi="Times New Roman" w:cs="Times New Roman"/>
          <w:sz w:val="28"/>
          <w:szCs w:val="26"/>
        </w:rPr>
        <w:t> </w:t>
      </w:r>
      <w:r w:rsidR="007A3457" w:rsidRPr="004B66CD">
        <w:rPr>
          <w:rFonts w:ascii="Times New Roman" w:hAnsi="Times New Roman" w:cs="Times New Roman"/>
          <w:sz w:val="28"/>
          <w:szCs w:val="26"/>
        </w:rPr>
        <w:t xml:space="preserve">передача </w:t>
      </w:r>
      <w:r w:rsidRPr="004B66CD">
        <w:rPr>
          <w:rFonts w:ascii="Times New Roman" w:hAnsi="Times New Roman" w:cs="Times New Roman"/>
          <w:sz w:val="28"/>
          <w:szCs w:val="26"/>
        </w:rPr>
        <w:t>субъектам Российской Федераци</w:t>
      </w:r>
      <w:r w:rsidR="007A3457">
        <w:rPr>
          <w:rFonts w:ascii="Times New Roman" w:hAnsi="Times New Roman" w:cs="Times New Roman"/>
          <w:sz w:val="28"/>
          <w:szCs w:val="26"/>
        </w:rPr>
        <w:t>и</w:t>
      </w:r>
      <w:r w:rsidRPr="004B66CD">
        <w:rPr>
          <w:rFonts w:ascii="Times New Roman" w:hAnsi="Times New Roman" w:cs="Times New Roman"/>
          <w:sz w:val="28"/>
          <w:szCs w:val="26"/>
        </w:rPr>
        <w:t xml:space="preserve"> полномочий, оказывающих существенное влияние на региональное социально-экономическое развитие</w:t>
      </w:r>
      <w:r w:rsidR="00B3329E">
        <w:rPr>
          <w:rFonts w:ascii="Times New Roman" w:hAnsi="Times New Roman" w:cs="Times New Roman"/>
          <w:sz w:val="28"/>
          <w:szCs w:val="26"/>
        </w:rPr>
        <w:t>;</w:t>
      </w:r>
    </w:p>
    <w:p w:rsidR="004B66CD" w:rsidRDefault="004B66CD" w:rsidP="004B66CD">
      <w:pPr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>4)</w:t>
      </w:r>
      <w:r w:rsidR="007A3457">
        <w:rPr>
          <w:rFonts w:ascii="Times New Roman" w:hAnsi="Times New Roman" w:cs="Times New Roman"/>
          <w:sz w:val="28"/>
          <w:szCs w:val="26"/>
        </w:rPr>
        <w:t> </w:t>
      </w:r>
      <w:r w:rsidR="007A3457" w:rsidRPr="004B66CD">
        <w:rPr>
          <w:rFonts w:ascii="Times New Roman" w:hAnsi="Times New Roman" w:cs="Times New Roman"/>
          <w:sz w:val="28"/>
          <w:szCs w:val="26"/>
        </w:rPr>
        <w:t xml:space="preserve">совершенствование </w:t>
      </w:r>
      <w:r w:rsidRPr="004B66CD">
        <w:rPr>
          <w:rFonts w:ascii="Times New Roman" w:hAnsi="Times New Roman" w:cs="Times New Roman"/>
          <w:sz w:val="28"/>
          <w:szCs w:val="26"/>
        </w:rPr>
        <w:t>механизмов реализации органами государственной власти субъектов Российской Федерации, органами местного самоуправления закрепленных за ними  полномочий</w:t>
      </w:r>
      <w:r w:rsidR="00B3329E">
        <w:rPr>
          <w:rFonts w:ascii="Times New Roman" w:hAnsi="Times New Roman" w:cs="Times New Roman"/>
          <w:sz w:val="28"/>
          <w:szCs w:val="26"/>
        </w:rPr>
        <w:t>;</w:t>
      </w:r>
    </w:p>
    <w:p w:rsidR="004B66CD" w:rsidRDefault="004B66CD" w:rsidP="004B66CD">
      <w:pPr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>5)</w:t>
      </w:r>
      <w:r w:rsidR="007A3457">
        <w:rPr>
          <w:rFonts w:ascii="Times New Roman" w:hAnsi="Times New Roman" w:cs="Times New Roman"/>
          <w:sz w:val="28"/>
          <w:szCs w:val="26"/>
        </w:rPr>
        <w:t> </w:t>
      </w:r>
      <w:r w:rsidR="007A3457" w:rsidRPr="004B66CD">
        <w:rPr>
          <w:rFonts w:ascii="Times New Roman" w:hAnsi="Times New Roman" w:cs="Times New Roman"/>
          <w:sz w:val="28"/>
          <w:szCs w:val="26"/>
        </w:rPr>
        <w:t xml:space="preserve">совершенствование </w:t>
      </w:r>
      <w:proofErr w:type="gramStart"/>
      <w:r w:rsidRPr="004B66CD">
        <w:rPr>
          <w:rFonts w:ascii="Times New Roman" w:hAnsi="Times New Roman" w:cs="Times New Roman"/>
          <w:sz w:val="28"/>
          <w:szCs w:val="26"/>
        </w:rPr>
        <w:t>контроля за</w:t>
      </w:r>
      <w:proofErr w:type="gramEnd"/>
      <w:r w:rsidRPr="004B66CD">
        <w:rPr>
          <w:rFonts w:ascii="Times New Roman" w:hAnsi="Times New Roman" w:cs="Times New Roman"/>
          <w:sz w:val="28"/>
          <w:szCs w:val="26"/>
        </w:rPr>
        <w:t xml:space="preserve"> осуществлением переданных полномочий  Российской Федерации</w:t>
      </w:r>
      <w:r w:rsidR="00B3329E">
        <w:rPr>
          <w:rFonts w:ascii="Times New Roman" w:hAnsi="Times New Roman" w:cs="Times New Roman"/>
          <w:sz w:val="28"/>
          <w:szCs w:val="26"/>
        </w:rPr>
        <w:t>;</w:t>
      </w:r>
    </w:p>
    <w:p w:rsidR="00882FA5" w:rsidRDefault="004B66CD" w:rsidP="004B66CD">
      <w:pPr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>6)</w:t>
      </w:r>
      <w:r w:rsidR="007A3457">
        <w:rPr>
          <w:rFonts w:ascii="Times New Roman" w:hAnsi="Times New Roman" w:cs="Times New Roman"/>
          <w:sz w:val="28"/>
          <w:szCs w:val="26"/>
        </w:rPr>
        <w:t> </w:t>
      </w:r>
      <w:r w:rsidR="007A3457" w:rsidRPr="004B66CD">
        <w:rPr>
          <w:rFonts w:ascii="Times New Roman" w:hAnsi="Times New Roman" w:cs="Times New Roman"/>
          <w:sz w:val="28"/>
          <w:szCs w:val="26"/>
        </w:rPr>
        <w:t xml:space="preserve">совершенствование </w:t>
      </w:r>
      <w:r w:rsidRPr="004B66CD">
        <w:rPr>
          <w:rFonts w:ascii="Times New Roman" w:hAnsi="Times New Roman" w:cs="Times New Roman"/>
          <w:sz w:val="28"/>
          <w:szCs w:val="26"/>
        </w:rPr>
        <w:t>организации местного самоуправления в Российской Федерации</w:t>
      </w:r>
      <w:r w:rsidR="00C32640">
        <w:rPr>
          <w:rFonts w:ascii="Times New Roman" w:hAnsi="Times New Roman" w:cs="Times New Roman"/>
          <w:sz w:val="28"/>
          <w:szCs w:val="26"/>
        </w:rPr>
        <w:t>.</w:t>
      </w:r>
    </w:p>
    <w:p w:rsidR="00882FA5" w:rsidRPr="00892195" w:rsidRDefault="00C32640" w:rsidP="00892195">
      <w:pPr>
        <w:ind w:firstLine="709"/>
        <w:jc w:val="both"/>
        <w:rPr>
          <w:rFonts w:ascii="Times New Roman" w:hAnsi="Times New Roman" w:cs="Times New Roman"/>
          <w:sz w:val="28"/>
        </w:rPr>
      </w:pPr>
      <w:r w:rsidRPr="00892195">
        <w:rPr>
          <w:rFonts w:ascii="Times New Roman" w:hAnsi="Times New Roman" w:cs="Times New Roman"/>
          <w:sz w:val="28"/>
        </w:rPr>
        <w:t xml:space="preserve">Ответственным исполнителем подпрограммы 4 является Минюст России. </w:t>
      </w:r>
      <w:r w:rsidR="00E853AB">
        <w:rPr>
          <w:rFonts w:ascii="Times New Roman" w:hAnsi="Times New Roman" w:cs="Times New Roman"/>
          <w:sz w:val="28"/>
        </w:rPr>
        <w:t>Д</w:t>
      </w:r>
      <w:r w:rsidR="00E853AB" w:rsidRPr="006A042E">
        <w:rPr>
          <w:rFonts w:ascii="Times New Roman" w:hAnsi="Times New Roman" w:cs="Times New Roman"/>
          <w:sz w:val="28"/>
        </w:rPr>
        <w:t xml:space="preserve">анные </w:t>
      </w:r>
      <w:r w:rsidR="00E853AB" w:rsidRPr="00892195">
        <w:rPr>
          <w:rFonts w:ascii="Times New Roman" w:hAnsi="Times New Roman" w:cs="Times New Roman"/>
          <w:sz w:val="28"/>
        </w:rPr>
        <w:t xml:space="preserve">о результатах реализации основных мероприятий </w:t>
      </w:r>
      <w:r w:rsidR="00E853AB" w:rsidRPr="006A042E">
        <w:rPr>
          <w:rFonts w:ascii="Times New Roman" w:hAnsi="Times New Roman" w:cs="Times New Roman"/>
          <w:sz w:val="28"/>
        </w:rPr>
        <w:t>будут представлены в уточненном годовом отчете</w:t>
      </w:r>
      <w:r w:rsidR="00E853AB">
        <w:rPr>
          <w:rFonts w:ascii="Times New Roman" w:hAnsi="Times New Roman" w:cs="Times New Roman"/>
          <w:sz w:val="28"/>
        </w:rPr>
        <w:t xml:space="preserve"> </w:t>
      </w:r>
      <w:r w:rsidR="00E853AB" w:rsidRPr="006A042E">
        <w:rPr>
          <w:rFonts w:ascii="Times New Roman" w:hAnsi="Times New Roman" w:cs="Times New Roman"/>
          <w:sz w:val="28"/>
        </w:rPr>
        <w:t>до 25 апреля</w:t>
      </w:r>
      <w:r w:rsidR="00E853AB">
        <w:rPr>
          <w:rFonts w:ascii="Times New Roman" w:hAnsi="Times New Roman" w:cs="Times New Roman"/>
          <w:sz w:val="28"/>
        </w:rPr>
        <w:t xml:space="preserve"> в связи с тем, что Минюстом России не представлена необходимая информация</w:t>
      </w:r>
      <w:r w:rsidR="00E853AB" w:rsidRPr="006A042E">
        <w:rPr>
          <w:rFonts w:ascii="Times New Roman" w:hAnsi="Times New Roman" w:cs="Times New Roman"/>
          <w:sz w:val="28"/>
          <w:szCs w:val="26"/>
        </w:rPr>
        <w:t>.</w:t>
      </w:r>
    </w:p>
    <w:p w:rsidR="00443465" w:rsidRDefault="00443465" w:rsidP="00443465">
      <w:pPr>
        <w:tabs>
          <w:tab w:val="left" w:pos="1134"/>
        </w:tabs>
        <w:jc w:val="both"/>
        <w:rPr>
          <w:rFonts w:ascii="Times New Roman" w:eastAsia="Times New Roman" w:hAnsi="Times New Roman" w:cs="Times New Roman"/>
          <w:szCs w:val="28"/>
          <w:lang w:eastAsia="ru-RU"/>
        </w:rPr>
      </w:pPr>
    </w:p>
    <w:p w:rsidR="004B66CD" w:rsidRPr="0033304C" w:rsidRDefault="004B66CD" w:rsidP="00443465">
      <w:pPr>
        <w:tabs>
          <w:tab w:val="left" w:pos="1134"/>
        </w:tabs>
        <w:jc w:val="both"/>
        <w:rPr>
          <w:rFonts w:ascii="Times New Roman" w:eastAsia="Times New Roman" w:hAnsi="Times New Roman" w:cs="Times New Roman"/>
          <w:szCs w:val="28"/>
          <w:lang w:eastAsia="ru-RU"/>
        </w:rPr>
      </w:pPr>
    </w:p>
    <w:p w:rsidR="00CA1F9F" w:rsidRPr="0033304C" w:rsidRDefault="008E0243" w:rsidP="007C3D51">
      <w:pPr>
        <w:pStyle w:val="a3"/>
        <w:numPr>
          <w:ilvl w:val="1"/>
          <w:numId w:val="21"/>
        </w:numPr>
        <w:jc w:val="center"/>
        <w:rPr>
          <w:rFonts w:ascii="Times New Roman" w:hAnsi="Times New Roman" w:cs="Times New Roman"/>
          <w:sz w:val="28"/>
          <w:szCs w:val="26"/>
        </w:rPr>
      </w:pPr>
      <w:r w:rsidRPr="0033304C">
        <w:rPr>
          <w:rFonts w:ascii="Times New Roman" w:hAnsi="Times New Roman" w:cs="Times New Roman"/>
          <w:sz w:val="28"/>
          <w:szCs w:val="26"/>
        </w:rPr>
        <w:t xml:space="preserve">Перечень нереализованных или реализованных частично ведомственных целевых программ, основных мероприятий </w:t>
      </w:r>
      <w:r w:rsidRPr="0033304C">
        <w:rPr>
          <w:rFonts w:ascii="Times New Roman" w:hAnsi="Times New Roman" w:cs="Times New Roman"/>
          <w:sz w:val="28"/>
          <w:szCs w:val="26"/>
        </w:rPr>
        <w:lastRenderedPageBreak/>
        <w:t>подпрограмм и мероприятий федеральных целевых программ (из числа предусмотренных к реализации в отчетном году) с указанием причин и</w:t>
      </w:r>
      <w:r w:rsidR="00317F11" w:rsidRPr="0033304C">
        <w:rPr>
          <w:rFonts w:ascii="Times New Roman" w:hAnsi="Times New Roman" w:cs="Times New Roman"/>
          <w:sz w:val="28"/>
          <w:szCs w:val="26"/>
        </w:rPr>
        <w:t>х реализации не в полном объеме</w:t>
      </w:r>
    </w:p>
    <w:p w:rsidR="000905C1" w:rsidRPr="0033304C" w:rsidRDefault="000905C1" w:rsidP="000905C1">
      <w:pPr>
        <w:pStyle w:val="a3"/>
        <w:ind w:left="810"/>
        <w:rPr>
          <w:rFonts w:ascii="Times New Roman" w:hAnsi="Times New Roman" w:cs="Times New Roman"/>
          <w:szCs w:val="26"/>
        </w:rPr>
      </w:pPr>
    </w:p>
    <w:p w:rsidR="00FA6765" w:rsidRPr="0033304C" w:rsidRDefault="00E071C3" w:rsidP="00E071C3">
      <w:pPr>
        <w:ind w:firstLine="709"/>
        <w:jc w:val="both"/>
        <w:rPr>
          <w:sz w:val="24"/>
        </w:rPr>
      </w:pPr>
      <w:r w:rsidRPr="0033304C">
        <w:rPr>
          <w:rFonts w:ascii="Times New Roman" w:hAnsi="Times New Roman" w:cs="Times New Roman"/>
          <w:sz w:val="28"/>
        </w:rPr>
        <w:t xml:space="preserve">Мероприятия, реализация которых была запланирована </w:t>
      </w:r>
      <w:r w:rsidR="003C3F95" w:rsidRPr="0033304C">
        <w:rPr>
          <w:rFonts w:ascii="Times New Roman" w:hAnsi="Times New Roman" w:cs="Times New Roman"/>
          <w:sz w:val="28"/>
        </w:rPr>
        <w:t>в</w:t>
      </w:r>
      <w:r w:rsidRPr="0033304C">
        <w:rPr>
          <w:rFonts w:ascii="Times New Roman" w:hAnsi="Times New Roman" w:cs="Times New Roman"/>
          <w:sz w:val="28"/>
        </w:rPr>
        <w:t xml:space="preserve"> 201</w:t>
      </w:r>
      <w:r w:rsidR="004B66CD">
        <w:rPr>
          <w:rFonts w:ascii="Times New Roman" w:hAnsi="Times New Roman" w:cs="Times New Roman"/>
          <w:sz w:val="28"/>
        </w:rPr>
        <w:t>6</w:t>
      </w:r>
      <w:r w:rsidRPr="0033304C">
        <w:rPr>
          <w:rFonts w:ascii="Times New Roman" w:hAnsi="Times New Roman" w:cs="Times New Roman"/>
          <w:sz w:val="28"/>
        </w:rPr>
        <w:t xml:space="preserve"> год</w:t>
      </w:r>
      <w:r w:rsidR="003C3F95" w:rsidRPr="0033304C">
        <w:rPr>
          <w:rFonts w:ascii="Times New Roman" w:hAnsi="Times New Roman" w:cs="Times New Roman"/>
          <w:sz w:val="28"/>
        </w:rPr>
        <w:t>у</w:t>
      </w:r>
      <w:r w:rsidRPr="0033304C">
        <w:rPr>
          <w:rFonts w:ascii="Times New Roman" w:hAnsi="Times New Roman" w:cs="Times New Roman"/>
          <w:sz w:val="28"/>
        </w:rPr>
        <w:t xml:space="preserve">, выполнены в полном объеме. </w:t>
      </w:r>
    </w:p>
    <w:p w:rsidR="00E24386" w:rsidRDefault="00E24386" w:rsidP="00D30801">
      <w:pPr>
        <w:jc w:val="center"/>
      </w:pPr>
    </w:p>
    <w:p w:rsidR="004B66CD" w:rsidRPr="0033304C" w:rsidRDefault="004B66CD" w:rsidP="00D30801">
      <w:pPr>
        <w:jc w:val="center"/>
      </w:pPr>
    </w:p>
    <w:p w:rsidR="00CA1F9F" w:rsidRPr="0033304C" w:rsidRDefault="008E0243" w:rsidP="00D30801">
      <w:pPr>
        <w:jc w:val="center"/>
        <w:rPr>
          <w:rFonts w:ascii="Times New Roman" w:hAnsi="Times New Roman" w:cs="Times New Roman"/>
          <w:sz w:val="28"/>
          <w:szCs w:val="26"/>
        </w:rPr>
      </w:pPr>
      <w:r w:rsidRPr="0033304C">
        <w:rPr>
          <w:rFonts w:ascii="Times New Roman" w:hAnsi="Times New Roman" w:cs="Times New Roman"/>
          <w:sz w:val="28"/>
          <w:szCs w:val="26"/>
        </w:rPr>
        <w:t>3. Результаты реализации  мер государственного и правового регулирования</w:t>
      </w:r>
    </w:p>
    <w:p w:rsidR="00D30801" w:rsidRPr="0033304C" w:rsidRDefault="00D30801" w:rsidP="00D30801">
      <w:pPr>
        <w:jc w:val="center"/>
        <w:rPr>
          <w:sz w:val="20"/>
        </w:rPr>
      </w:pPr>
    </w:p>
    <w:p w:rsidR="00CA1F9F" w:rsidRPr="0033304C" w:rsidRDefault="008E0243" w:rsidP="00D30801">
      <w:pPr>
        <w:jc w:val="center"/>
        <w:rPr>
          <w:rFonts w:ascii="Times New Roman" w:hAnsi="Times New Roman" w:cs="Times New Roman"/>
          <w:sz w:val="28"/>
          <w:szCs w:val="26"/>
        </w:rPr>
      </w:pPr>
      <w:r w:rsidRPr="0033304C">
        <w:rPr>
          <w:rFonts w:ascii="Times New Roman" w:hAnsi="Times New Roman" w:cs="Times New Roman"/>
          <w:sz w:val="28"/>
          <w:szCs w:val="26"/>
        </w:rPr>
        <w:t>3.1</w:t>
      </w:r>
      <w:r w:rsidR="00317F11" w:rsidRPr="0033304C">
        <w:rPr>
          <w:rFonts w:ascii="Times New Roman" w:hAnsi="Times New Roman" w:cs="Times New Roman"/>
          <w:sz w:val="28"/>
          <w:szCs w:val="26"/>
        </w:rPr>
        <w:t>.</w:t>
      </w:r>
      <w:r w:rsidRPr="0033304C">
        <w:rPr>
          <w:rFonts w:ascii="Times New Roman" w:hAnsi="Times New Roman" w:cs="Times New Roman"/>
          <w:sz w:val="28"/>
          <w:szCs w:val="26"/>
        </w:rPr>
        <w:t xml:space="preserve"> Запланированные и фактически реализованные меры государственного регулирования</w:t>
      </w:r>
    </w:p>
    <w:p w:rsidR="00FA6765" w:rsidRPr="0033304C" w:rsidRDefault="00FA6765" w:rsidP="00D30801">
      <w:pPr>
        <w:jc w:val="center"/>
      </w:pPr>
    </w:p>
    <w:p w:rsidR="00D30801" w:rsidRPr="0033304C" w:rsidRDefault="00BD5DE6" w:rsidP="00BD5DE6">
      <w:pPr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 w:rsidRPr="0033304C">
        <w:rPr>
          <w:rFonts w:ascii="Times New Roman" w:hAnsi="Times New Roman" w:cs="Times New Roman"/>
          <w:sz w:val="28"/>
          <w:szCs w:val="26"/>
        </w:rPr>
        <w:t>В 201</w:t>
      </w:r>
      <w:r w:rsidR="004B66CD">
        <w:rPr>
          <w:rFonts w:ascii="Times New Roman" w:hAnsi="Times New Roman" w:cs="Times New Roman"/>
          <w:sz w:val="28"/>
          <w:szCs w:val="26"/>
        </w:rPr>
        <w:t>6</w:t>
      </w:r>
      <w:r w:rsidRPr="0033304C">
        <w:rPr>
          <w:rFonts w:ascii="Times New Roman" w:hAnsi="Times New Roman" w:cs="Times New Roman"/>
          <w:sz w:val="28"/>
          <w:szCs w:val="26"/>
        </w:rPr>
        <w:t xml:space="preserve"> году реализовывались меры государственного регулирования, </w:t>
      </w:r>
      <w:r w:rsidRPr="00206ACC">
        <w:rPr>
          <w:rFonts w:ascii="Times New Roman" w:hAnsi="Times New Roman" w:cs="Times New Roman"/>
          <w:sz w:val="28"/>
          <w:szCs w:val="26"/>
        </w:rPr>
        <w:t>запланированные в рамках госпрограммы (приложение №</w:t>
      </w:r>
      <w:r w:rsidR="00685766" w:rsidRPr="00206ACC">
        <w:rPr>
          <w:rFonts w:ascii="Times New Roman" w:hAnsi="Times New Roman" w:cs="Times New Roman"/>
          <w:sz w:val="28"/>
          <w:szCs w:val="26"/>
        </w:rPr>
        <w:t xml:space="preserve"> 4</w:t>
      </w:r>
      <w:r w:rsidR="00317F11" w:rsidRPr="00206ACC">
        <w:rPr>
          <w:rFonts w:ascii="Times New Roman" w:hAnsi="Times New Roman" w:cs="Times New Roman"/>
          <w:sz w:val="28"/>
          <w:szCs w:val="26"/>
        </w:rPr>
        <w:t>)</w:t>
      </w:r>
      <w:r w:rsidRPr="00206ACC">
        <w:rPr>
          <w:rFonts w:ascii="Times New Roman" w:hAnsi="Times New Roman" w:cs="Times New Roman"/>
          <w:sz w:val="28"/>
          <w:szCs w:val="26"/>
        </w:rPr>
        <w:t>.</w:t>
      </w:r>
    </w:p>
    <w:p w:rsidR="00BD5DE6" w:rsidRPr="0033304C" w:rsidRDefault="00892195" w:rsidP="00892195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>1) П</w:t>
      </w:r>
      <w:r w:rsidR="00BD5DE6" w:rsidRPr="0033304C">
        <w:rPr>
          <w:rFonts w:ascii="Times New Roman" w:hAnsi="Times New Roman" w:cs="Times New Roman"/>
          <w:sz w:val="28"/>
          <w:szCs w:val="26"/>
        </w:rPr>
        <w:t>редоставление бюджетных кредитов бюджетам субъектов Российской Федерации.</w:t>
      </w:r>
    </w:p>
    <w:p w:rsidR="00BD5DE6" w:rsidRPr="006B1F4B" w:rsidRDefault="00BD5DE6" w:rsidP="00BD5DE6">
      <w:pPr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 w:rsidRPr="003F5E4A">
        <w:rPr>
          <w:rFonts w:ascii="Times New Roman" w:hAnsi="Times New Roman" w:cs="Times New Roman"/>
          <w:sz w:val="28"/>
          <w:szCs w:val="26"/>
        </w:rPr>
        <w:t>В 201</w:t>
      </w:r>
      <w:r w:rsidR="004B66CD" w:rsidRPr="003F5E4A">
        <w:rPr>
          <w:rFonts w:ascii="Times New Roman" w:hAnsi="Times New Roman" w:cs="Times New Roman"/>
          <w:sz w:val="28"/>
          <w:szCs w:val="26"/>
        </w:rPr>
        <w:t>6</w:t>
      </w:r>
      <w:r w:rsidRPr="003F5E4A">
        <w:rPr>
          <w:rFonts w:ascii="Times New Roman" w:hAnsi="Times New Roman" w:cs="Times New Roman"/>
          <w:sz w:val="28"/>
          <w:szCs w:val="26"/>
        </w:rPr>
        <w:t xml:space="preserve"> году </w:t>
      </w:r>
      <w:r w:rsidR="00685766" w:rsidRPr="003F5E4A">
        <w:rPr>
          <w:rFonts w:ascii="Times New Roman" w:hAnsi="Times New Roman" w:cs="Times New Roman"/>
          <w:sz w:val="28"/>
          <w:szCs w:val="26"/>
        </w:rPr>
        <w:t xml:space="preserve">в соответствии с </w:t>
      </w:r>
      <w:r w:rsidRPr="003F5E4A">
        <w:rPr>
          <w:rFonts w:ascii="Times New Roman" w:hAnsi="Times New Roman" w:cs="Times New Roman"/>
          <w:sz w:val="28"/>
          <w:szCs w:val="26"/>
        </w:rPr>
        <w:t>заключен</w:t>
      </w:r>
      <w:r w:rsidR="00685766" w:rsidRPr="003F5E4A">
        <w:rPr>
          <w:rFonts w:ascii="Times New Roman" w:hAnsi="Times New Roman" w:cs="Times New Roman"/>
          <w:sz w:val="28"/>
          <w:szCs w:val="26"/>
        </w:rPr>
        <w:t>н</w:t>
      </w:r>
      <w:r w:rsidRPr="003F5E4A">
        <w:rPr>
          <w:rFonts w:ascii="Times New Roman" w:hAnsi="Times New Roman" w:cs="Times New Roman"/>
          <w:sz w:val="28"/>
          <w:szCs w:val="26"/>
        </w:rPr>
        <w:t>ы</w:t>
      </w:r>
      <w:r w:rsidR="00685766" w:rsidRPr="003F5E4A">
        <w:rPr>
          <w:rFonts w:ascii="Times New Roman" w:hAnsi="Times New Roman" w:cs="Times New Roman"/>
          <w:sz w:val="28"/>
          <w:szCs w:val="26"/>
        </w:rPr>
        <w:t>ми</w:t>
      </w:r>
      <w:r w:rsidRPr="003F5E4A">
        <w:rPr>
          <w:rFonts w:ascii="Times New Roman" w:hAnsi="Times New Roman" w:cs="Times New Roman"/>
          <w:sz w:val="28"/>
          <w:szCs w:val="26"/>
        </w:rPr>
        <w:t xml:space="preserve"> соглашения</w:t>
      </w:r>
      <w:r w:rsidR="00685766" w:rsidRPr="003F5E4A">
        <w:rPr>
          <w:rFonts w:ascii="Times New Roman" w:hAnsi="Times New Roman" w:cs="Times New Roman"/>
          <w:sz w:val="28"/>
          <w:szCs w:val="26"/>
        </w:rPr>
        <w:t>ми на предоставление</w:t>
      </w:r>
      <w:r w:rsidRPr="003F5E4A">
        <w:rPr>
          <w:rFonts w:ascii="Times New Roman" w:hAnsi="Times New Roman" w:cs="Times New Roman"/>
          <w:sz w:val="28"/>
          <w:szCs w:val="26"/>
        </w:rPr>
        <w:t xml:space="preserve"> бюджетн</w:t>
      </w:r>
      <w:r w:rsidR="00685766" w:rsidRPr="003F5E4A">
        <w:rPr>
          <w:rFonts w:ascii="Times New Roman" w:hAnsi="Times New Roman" w:cs="Times New Roman"/>
          <w:sz w:val="28"/>
          <w:szCs w:val="26"/>
        </w:rPr>
        <w:t>ых</w:t>
      </w:r>
      <w:r w:rsidRPr="003F5E4A">
        <w:rPr>
          <w:rFonts w:ascii="Times New Roman" w:hAnsi="Times New Roman" w:cs="Times New Roman"/>
          <w:sz w:val="28"/>
          <w:szCs w:val="26"/>
        </w:rPr>
        <w:t xml:space="preserve"> кредит</w:t>
      </w:r>
      <w:r w:rsidR="00685766" w:rsidRPr="003F5E4A">
        <w:rPr>
          <w:rFonts w:ascii="Times New Roman" w:hAnsi="Times New Roman" w:cs="Times New Roman"/>
          <w:sz w:val="28"/>
          <w:szCs w:val="26"/>
        </w:rPr>
        <w:t>ов</w:t>
      </w:r>
      <w:r w:rsidRPr="003F5E4A">
        <w:rPr>
          <w:rFonts w:ascii="Times New Roman" w:hAnsi="Times New Roman" w:cs="Times New Roman"/>
          <w:sz w:val="28"/>
          <w:szCs w:val="26"/>
        </w:rPr>
        <w:t xml:space="preserve"> субъект</w:t>
      </w:r>
      <w:r w:rsidR="00685766" w:rsidRPr="003F5E4A">
        <w:rPr>
          <w:rFonts w:ascii="Times New Roman" w:hAnsi="Times New Roman" w:cs="Times New Roman"/>
          <w:sz w:val="28"/>
          <w:szCs w:val="26"/>
        </w:rPr>
        <w:t>ам</w:t>
      </w:r>
      <w:r w:rsidRPr="003F5E4A">
        <w:rPr>
          <w:rFonts w:ascii="Times New Roman" w:hAnsi="Times New Roman" w:cs="Times New Roman"/>
          <w:sz w:val="28"/>
          <w:szCs w:val="26"/>
        </w:rPr>
        <w:t xml:space="preserve"> Российской Федерации </w:t>
      </w:r>
      <w:r w:rsidR="00685766" w:rsidRPr="003F5E4A">
        <w:rPr>
          <w:rFonts w:ascii="Times New Roman" w:hAnsi="Times New Roman" w:cs="Times New Roman"/>
          <w:sz w:val="28"/>
          <w:szCs w:val="26"/>
        </w:rPr>
        <w:t xml:space="preserve">доходы </w:t>
      </w:r>
      <w:r w:rsidR="00262E7E" w:rsidRPr="003F5E4A">
        <w:rPr>
          <w:rFonts w:ascii="Times New Roman" w:hAnsi="Times New Roman" w:cs="Times New Roman"/>
          <w:sz w:val="28"/>
          <w:szCs w:val="26"/>
        </w:rPr>
        <w:t>от предоставления бюджетных кредитов в виде процентных ставок от их обслуживания составили</w:t>
      </w:r>
      <w:r w:rsidRPr="003F5E4A">
        <w:rPr>
          <w:rFonts w:ascii="Times New Roman" w:hAnsi="Times New Roman" w:cs="Times New Roman"/>
          <w:sz w:val="28"/>
          <w:szCs w:val="26"/>
        </w:rPr>
        <w:t xml:space="preserve"> </w:t>
      </w:r>
      <w:r w:rsidR="007A3457" w:rsidRPr="003F5E4A">
        <w:rPr>
          <w:rFonts w:ascii="Times New Roman" w:hAnsi="Times New Roman" w:cs="Times New Roman"/>
          <w:sz w:val="28"/>
          <w:szCs w:val="26"/>
        </w:rPr>
        <w:t>2 943 232,4</w:t>
      </w:r>
      <w:r w:rsidR="00AE6060" w:rsidRPr="003F5E4A">
        <w:rPr>
          <w:rFonts w:ascii="Times New Roman" w:hAnsi="Times New Roman" w:cs="Times New Roman"/>
          <w:sz w:val="28"/>
          <w:szCs w:val="26"/>
        </w:rPr>
        <w:t xml:space="preserve"> </w:t>
      </w:r>
      <w:r w:rsidRPr="003F5E4A">
        <w:rPr>
          <w:rFonts w:ascii="Times New Roman" w:hAnsi="Times New Roman" w:cs="Times New Roman"/>
          <w:sz w:val="28"/>
          <w:szCs w:val="26"/>
        </w:rPr>
        <w:t xml:space="preserve">тыс. рублей (планировалось в размере </w:t>
      </w:r>
      <w:r w:rsidR="007A3457" w:rsidRPr="003F5E4A">
        <w:rPr>
          <w:rFonts w:ascii="Times New Roman" w:hAnsi="Times New Roman" w:cs="Times New Roman"/>
          <w:sz w:val="28"/>
          <w:szCs w:val="26"/>
        </w:rPr>
        <w:t>2 768 315,0</w:t>
      </w:r>
      <w:r w:rsidR="001D5025" w:rsidRPr="003F5E4A">
        <w:rPr>
          <w:rFonts w:ascii="Times New Roman" w:hAnsi="Times New Roman" w:cs="Times New Roman"/>
          <w:sz w:val="28"/>
          <w:szCs w:val="26"/>
        </w:rPr>
        <w:t xml:space="preserve"> </w:t>
      </w:r>
      <w:r w:rsidRPr="003F5E4A">
        <w:rPr>
          <w:rFonts w:ascii="Times New Roman" w:hAnsi="Times New Roman" w:cs="Times New Roman"/>
          <w:sz w:val="28"/>
          <w:szCs w:val="26"/>
        </w:rPr>
        <w:t>тыс. рублей).</w:t>
      </w:r>
      <w:r w:rsidR="006B1F4B" w:rsidRPr="003F5E4A">
        <w:rPr>
          <w:rFonts w:ascii="Times New Roman" w:hAnsi="Times New Roman" w:cs="Times New Roman"/>
          <w:sz w:val="28"/>
          <w:szCs w:val="26"/>
        </w:rPr>
        <w:t xml:space="preserve"> </w:t>
      </w:r>
      <w:r w:rsidR="007A3457" w:rsidRPr="003F5E4A">
        <w:rPr>
          <w:rFonts w:ascii="Times New Roman" w:hAnsi="Times New Roman" w:cs="Times New Roman"/>
          <w:sz w:val="28"/>
          <w:szCs w:val="26"/>
        </w:rPr>
        <w:t>Увеличение</w:t>
      </w:r>
      <w:r w:rsidR="006B1F4B" w:rsidRPr="003F5E4A">
        <w:rPr>
          <w:rFonts w:ascii="Times New Roman" w:hAnsi="Times New Roman" w:cs="Times New Roman"/>
          <w:sz w:val="28"/>
          <w:szCs w:val="26"/>
        </w:rPr>
        <w:t xml:space="preserve"> доходов на </w:t>
      </w:r>
      <w:r w:rsidR="007A3457" w:rsidRPr="003F5E4A">
        <w:rPr>
          <w:rFonts w:ascii="Times New Roman" w:hAnsi="Times New Roman" w:cs="Times New Roman"/>
          <w:sz w:val="28"/>
          <w:szCs w:val="26"/>
        </w:rPr>
        <w:t>174 917,4</w:t>
      </w:r>
      <w:r w:rsidR="006B1F4B" w:rsidRPr="003F5E4A">
        <w:rPr>
          <w:rFonts w:ascii="Times New Roman" w:hAnsi="Times New Roman" w:cs="Times New Roman"/>
          <w:sz w:val="28"/>
          <w:szCs w:val="26"/>
        </w:rPr>
        <w:t xml:space="preserve"> тыс. рублей связано с </w:t>
      </w:r>
      <w:r w:rsidR="00B326A6">
        <w:rPr>
          <w:rFonts w:ascii="Times New Roman" w:hAnsi="Times New Roman" w:cs="Times New Roman"/>
          <w:sz w:val="28"/>
          <w:szCs w:val="26"/>
        </w:rPr>
        <w:t>увеличением объема выдачи бюджетных кредитов в 2016 году на 45,0 млрд. рублей</w:t>
      </w:r>
      <w:r w:rsidR="006B1F4B" w:rsidRPr="003F5E4A">
        <w:rPr>
          <w:rFonts w:ascii="Times New Roman" w:hAnsi="Times New Roman" w:cs="Times New Roman"/>
          <w:sz w:val="28"/>
          <w:szCs w:val="26"/>
        </w:rPr>
        <w:t>.</w:t>
      </w:r>
    </w:p>
    <w:p w:rsidR="00BD5DE6" w:rsidRPr="0033304C" w:rsidRDefault="00BD5DE6" w:rsidP="00BD5DE6">
      <w:pPr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 w:rsidRPr="0033304C">
        <w:rPr>
          <w:rFonts w:ascii="Times New Roman" w:hAnsi="Times New Roman" w:cs="Times New Roman"/>
          <w:sz w:val="28"/>
          <w:szCs w:val="26"/>
        </w:rPr>
        <w:t>Бюджетное кредитование способствует обеспечению сбалансированности бюджетов субъектов Российской Федерации, особенно при неблагоприятных общеэкономических явлениях.</w:t>
      </w:r>
    </w:p>
    <w:p w:rsidR="006B7669" w:rsidRPr="0033304C" w:rsidRDefault="00892195" w:rsidP="00892195">
      <w:pPr>
        <w:pStyle w:val="a3"/>
        <w:ind w:left="0" w:firstLine="688"/>
        <w:jc w:val="both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>2) </w:t>
      </w:r>
      <w:r w:rsidR="00206ACC" w:rsidRPr="00206ACC">
        <w:rPr>
          <w:rFonts w:ascii="Times New Roman" w:hAnsi="Times New Roman" w:cs="Times New Roman"/>
          <w:sz w:val="28"/>
          <w:szCs w:val="26"/>
        </w:rPr>
        <w:t>Заключение соглашений с субъектами Российской Федерации о предоставлении бюджетных кредитов в целях погашения государственного долга субъекта Российской Федерации в виде обязательств по государственным ценным бумагам субъекта Российской Федерации и кредитам, полученным субъектом Российской Федерации от кредитных организаций, иностранных банков и международных финансовых организаций</w:t>
      </w:r>
      <w:r w:rsidR="00830C3C">
        <w:rPr>
          <w:rFonts w:ascii="Times New Roman" w:hAnsi="Times New Roman" w:cs="Times New Roman"/>
          <w:sz w:val="28"/>
          <w:szCs w:val="26"/>
        </w:rPr>
        <w:t>.</w:t>
      </w:r>
    </w:p>
    <w:p w:rsidR="00206ACC" w:rsidRDefault="00670DFB" w:rsidP="001D5025">
      <w:pPr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>В 2016 году</w:t>
      </w:r>
      <w:r w:rsidR="00206ACC" w:rsidRPr="0033304C">
        <w:rPr>
          <w:rFonts w:ascii="Times New Roman" w:hAnsi="Times New Roman" w:cs="Times New Roman"/>
          <w:sz w:val="28"/>
          <w:szCs w:val="26"/>
        </w:rPr>
        <w:t xml:space="preserve"> </w:t>
      </w:r>
      <w:r>
        <w:rPr>
          <w:rFonts w:ascii="Times New Roman" w:hAnsi="Times New Roman" w:cs="Times New Roman"/>
          <w:sz w:val="28"/>
          <w:szCs w:val="26"/>
        </w:rPr>
        <w:t xml:space="preserve">указанные </w:t>
      </w:r>
      <w:r w:rsidRPr="0033304C">
        <w:rPr>
          <w:rFonts w:ascii="Times New Roman" w:hAnsi="Times New Roman" w:cs="Times New Roman"/>
          <w:sz w:val="28"/>
          <w:szCs w:val="26"/>
        </w:rPr>
        <w:t>соглашения</w:t>
      </w:r>
      <w:r w:rsidRPr="00C156A3">
        <w:rPr>
          <w:rFonts w:ascii="Times New Roman" w:hAnsi="Times New Roman" w:cs="Times New Roman"/>
          <w:sz w:val="28"/>
          <w:szCs w:val="26"/>
        </w:rPr>
        <w:t xml:space="preserve"> </w:t>
      </w:r>
      <w:r w:rsidRPr="0033304C">
        <w:rPr>
          <w:rFonts w:ascii="Times New Roman" w:hAnsi="Times New Roman" w:cs="Times New Roman"/>
          <w:sz w:val="28"/>
          <w:szCs w:val="26"/>
        </w:rPr>
        <w:t>заключены</w:t>
      </w:r>
      <w:r w:rsidRPr="00C156A3">
        <w:rPr>
          <w:rFonts w:ascii="Times New Roman" w:hAnsi="Times New Roman" w:cs="Times New Roman"/>
          <w:sz w:val="28"/>
          <w:szCs w:val="26"/>
        </w:rPr>
        <w:t xml:space="preserve"> </w:t>
      </w:r>
      <w:r w:rsidR="00206ACC" w:rsidRPr="00C156A3">
        <w:rPr>
          <w:rFonts w:ascii="Times New Roman" w:hAnsi="Times New Roman" w:cs="Times New Roman"/>
          <w:sz w:val="28"/>
          <w:szCs w:val="26"/>
        </w:rPr>
        <w:t xml:space="preserve">с </w:t>
      </w:r>
      <w:r>
        <w:rPr>
          <w:rFonts w:ascii="Times New Roman" w:hAnsi="Times New Roman" w:cs="Times New Roman"/>
          <w:sz w:val="28"/>
          <w:szCs w:val="26"/>
        </w:rPr>
        <w:t>71</w:t>
      </w:r>
      <w:r w:rsidR="00206ACC" w:rsidRPr="00C156A3">
        <w:rPr>
          <w:rFonts w:ascii="Times New Roman" w:hAnsi="Times New Roman" w:cs="Times New Roman"/>
          <w:sz w:val="28"/>
          <w:szCs w:val="26"/>
        </w:rPr>
        <w:t xml:space="preserve"> субъект</w:t>
      </w:r>
      <w:r>
        <w:rPr>
          <w:rFonts w:ascii="Times New Roman" w:hAnsi="Times New Roman" w:cs="Times New Roman"/>
          <w:sz w:val="28"/>
          <w:szCs w:val="26"/>
        </w:rPr>
        <w:t>ом</w:t>
      </w:r>
      <w:r w:rsidR="00206ACC" w:rsidRPr="00C156A3">
        <w:rPr>
          <w:rFonts w:ascii="Times New Roman" w:hAnsi="Times New Roman" w:cs="Times New Roman"/>
          <w:sz w:val="28"/>
          <w:szCs w:val="26"/>
        </w:rPr>
        <w:t xml:space="preserve"> Российской</w:t>
      </w:r>
      <w:r w:rsidR="00206ACC" w:rsidRPr="00673B4F">
        <w:rPr>
          <w:rFonts w:ascii="Times New Roman" w:hAnsi="Times New Roman" w:cs="Times New Roman"/>
          <w:color w:val="FF0000"/>
          <w:sz w:val="28"/>
          <w:szCs w:val="26"/>
        </w:rPr>
        <w:t xml:space="preserve"> </w:t>
      </w:r>
      <w:r w:rsidR="00206ACC" w:rsidRPr="0033304C">
        <w:rPr>
          <w:rFonts w:ascii="Times New Roman" w:hAnsi="Times New Roman" w:cs="Times New Roman"/>
          <w:sz w:val="28"/>
          <w:szCs w:val="26"/>
        </w:rPr>
        <w:t>Федерации</w:t>
      </w:r>
      <w:r w:rsidR="00B30B12">
        <w:rPr>
          <w:rFonts w:ascii="Times New Roman" w:hAnsi="Times New Roman" w:cs="Times New Roman"/>
          <w:sz w:val="28"/>
          <w:szCs w:val="26"/>
        </w:rPr>
        <w:t>.</w:t>
      </w:r>
    </w:p>
    <w:p w:rsidR="0088010D" w:rsidRPr="0033304C" w:rsidRDefault="00206ACC" w:rsidP="00206ACC">
      <w:pPr>
        <w:pStyle w:val="a3"/>
        <w:ind w:left="0" w:firstLine="688"/>
        <w:jc w:val="both"/>
        <w:rPr>
          <w:rFonts w:ascii="Times New Roman" w:hAnsi="Times New Roman" w:cs="Times New Roman"/>
          <w:sz w:val="28"/>
          <w:szCs w:val="26"/>
        </w:rPr>
      </w:pPr>
      <w:r w:rsidRPr="00206ACC">
        <w:rPr>
          <w:rFonts w:ascii="Times New Roman" w:hAnsi="Times New Roman" w:cs="Times New Roman"/>
          <w:sz w:val="28"/>
          <w:szCs w:val="26"/>
        </w:rPr>
        <w:t xml:space="preserve">Данная мера способствует снижению долговой нагрузки и повышению </w:t>
      </w:r>
      <w:proofErr w:type="gramStart"/>
      <w:r w:rsidRPr="00206ACC">
        <w:rPr>
          <w:rFonts w:ascii="Times New Roman" w:hAnsi="Times New Roman" w:cs="Times New Roman"/>
          <w:sz w:val="28"/>
          <w:szCs w:val="26"/>
        </w:rPr>
        <w:t>контроля за</w:t>
      </w:r>
      <w:proofErr w:type="gramEnd"/>
      <w:r w:rsidRPr="00206ACC">
        <w:rPr>
          <w:rFonts w:ascii="Times New Roman" w:hAnsi="Times New Roman" w:cs="Times New Roman"/>
          <w:sz w:val="28"/>
          <w:szCs w:val="26"/>
        </w:rPr>
        <w:t xml:space="preserve"> объемом дефицита бюджетов субъектов Российской Федерации</w:t>
      </w:r>
      <w:r w:rsidR="0088010D" w:rsidRPr="0033304C">
        <w:rPr>
          <w:rFonts w:ascii="Times New Roman" w:hAnsi="Times New Roman" w:cs="Times New Roman"/>
          <w:sz w:val="28"/>
          <w:szCs w:val="26"/>
        </w:rPr>
        <w:t>.</w:t>
      </w:r>
    </w:p>
    <w:p w:rsidR="006B7669" w:rsidRPr="0033304C" w:rsidRDefault="00892195" w:rsidP="00892195">
      <w:pPr>
        <w:pStyle w:val="a3"/>
        <w:ind w:left="0" w:firstLine="688"/>
        <w:jc w:val="both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>3) </w:t>
      </w:r>
      <w:r w:rsidR="006B7669" w:rsidRPr="0033304C">
        <w:rPr>
          <w:rFonts w:ascii="Times New Roman" w:hAnsi="Times New Roman" w:cs="Times New Roman"/>
          <w:sz w:val="28"/>
          <w:szCs w:val="26"/>
        </w:rPr>
        <w:t>Заключение соглашений о мерах по повышению эффективности использования бюджетных средств и увеличению поступлений налоговых и неналоговых доходов бюджета субъекта Российской Федерации</w:t>
      </w:r>
      <w:r w:rsidR="003F5E4A" w:rsidRPr="003F5E4A">
        <w:t xml:space="preserve"> </w:t>
      </w:r>
      <w:r w:rsidR="003F5E4A" w:rsidRPr="003F5E4A">
        <w:rPr>
          <w:rFonts w:ascii="Times New Roman" w:hAnsi="Times New Roman" w:cs="Times New Roman"/>
          <w:sz w:val="28"/>
          <w:szCs w:val="26"/>
        </w:rPr>
        <w:t>с высокодотационными субъектами Российской Федерации</w:t>
      </w:r>
      <w:r w:rsidR="006B7669" w:rsidRPr="0033304C">
        <w:rPr>
          <w:rFonts w:ascii="Times New Roman" w:hAnsi="Times New Roman" w:cs="Times New Roman"/>
          <w:sz w:val="28"/>
          <w:szCs w:val="26"/>
        </w:rPr>
        <w:t>.</w:t>
      </w:r>
    </w:p>
    <w:p w:rsidR="006B7669" w:rsidRPr="0033304C" w:rsidRDefault="006B7669" w:rsidP="006B7669">
      <w:pPr>
        <w:ind w:firstLine="688"/>
        <w:jc w:val="both"/>
        <w:rPr>
          <w:rFonts w:ascii="Times New Roman" w:hAnsi="Times New Roman" w:cs="Times New Roman"/>
          <w:sz w:val="28"/>
          <w:szCs w:val="26"/>
        </w:rPr>
      </w:pPr>
      <w:r w:rsidRPr="0033304C">
        <w:rPr>
          <w:rFonts w:ascii="Times New Roman" w:hAnsi="Times New Roman" w:cs="Times New Roman"/>
          <w:sz w:val="28"/>
          <w:szCs w:val="26"/>
        </w:rPr>
        <w:t>По состоянию на 1 января 201</w:t>
      </w:r>
      <w:r w:rsidR="004B66CD">
        <w:rPr>
          <w:rFonts w:ascii="Times New Roman" w:hAnsi="Times New Roman" w:cs="Times New Roman"/>
          <w:sz w:val="28"/>
          <w:szCs w:val="26"/>
        </w:rPr>
        <w:t>7</w:t>
      </w:r>
      <w:r w:rsidRPr="0033304C">
        <w:rPr>
          <w:rFonts w:ascii="Times New Roman" w:hAnsi="Times New Roman" w:cs="Times New Roman"/>
          <w:sz w:val="28"/>
          <w:szCs w:val="26"/>
        </w:rPr>
        <w:t xml:space="preserve"> г</w:t>
      </w:r>
      <w:r w:rsidR="00CE22A3" w:rsidRPr="0033304C">
        <w:rPr>
          <w:rFonts w:ascii="Times New Roman" w:hAnsi="Times New Roman" w:cs="Times New Roman"/>
          <w:sz w:val="28"/>
          <w:szCs w:val="26"/>
        </w:rPr>
        <w:t>ода</w:t>
      </w:r>
      <w:r w:rsidRPr="0033304C">
        <w:rPr>
          <w:rFonts w:ascii="Times New Roman" w:hAnsi="Times New Roman" w:cs="Times New Roman"/>
          <w:sz w:val="28"/>
          <w:szCs w:val="26"/>
        </w:rPr>
        <w:t xml:space="preserve"> </w:t>
      </w:r>
      <w:r w:rsidRPr="00C156A3">
        <w:rPr>
          <w:rFonts w:ascii="Times New Roman" w:hAnsi="Times New Roman" w:cs="Times New Roman"/>
          <w:sz w:val="28"/>
          <w:szCs w:val="26"/>
        </w:rPr>
        <w:t xml:space="preserve">с </w:t>
      </w:r>
      <w:r w:rsidR="00160EB3" w:rsidRPr="007A3457">
        <w:rPr>
          <w:rFonts w:ascii="Times New Roman" w:hAnsi="Times New Roman" w:cs="Times New Roman"/>
          <w:sz w:val="28"/>
          <w:szCs w:val="26"/>
        </w:rPr>
        <w:t>8</w:t>
      </w:r>
      <w:r w:rsidRPr="00C156A3">
        <w:rPr>
          <w:rFonts w:ascii="Times New Roman" w:hAnsi="Times New Roman" w:cs="Times New Roman"/>
          <w:sz w:val="28"/>
          <w:szCs w:val="26"/>
        </w:rPr>
        <w:t xml:space="preserve"> субъектами Российской</w:t>
      </w:r>
      <w:r w:rsidRPr="00673B4F">
        <w:rPr>
          <w:rFonts w:ascii="Times New Roman" w:hAnsi="Times New Roman" w:cs="Times New Roman"/>
          <w:color w:val="FF0000"/>
          <w:sz w:val="28"/>
          <w:szCs w:val="26"/>
        </w:rPr>
        <w:t xml:space="preserve"> </w:t>
      </w:r>
      <w:r w:rsidRPr="0033304C">
        <w:rPr>
          <w:rFonts w:ascii="Times New Roman" w:hAnsi="Times New Roman" w:cs="Times New Roman"/>
          <w:sz w:val="28"/>
          <w:szCs w:val="26"/>
        </w:rPr>
        <w:t>Федерации заключены соглашения о мерах по повышению эффективности использования бюджетных средств.</w:t>
      </w:r>
    </w:p>
    <w:p w:rsidR="006B7669" w:rsidRPr="0033304C" w:rsidRDefault="006B7669" w:rsidP="006B7669">
      <w:pPr>
        <w:ind w:firstLine="688"/>
        <w:jc w:val="both"/>
        <w:rPr>
          <w:rFonts w:ascii="Times New Roman" w:hAnsi="Times New Roman" w:cs="Times New Roman"/>
          <w:sz w:val="28"/>
          <w:szCs w:val="26"/>
        </w:rPr>
      </w:pPr>
      <w:r w:rsidRPr="0033304C">
        <w:rPr>
          <w:rFonts w:ascii="Times New Roman" w:hAnsi="Times New Roman" w:cs="Times New Roman"/>
          <w:sz w:val="28"/>
          <w:szCs w:val="26"/>
        </w:rPr>
        <w:lastRenderedPageBreak/>
        <w:t xml:space="preserve">Применение </w:t>
      </w:r>
      <w:r w:rsidR="00CE22A3" w:rsidRPr="0033304C">
        <w:rPr>
          <w:rFonts w:ascii="Times New Roman" w:hAnsi="Times New Roman" w:cs="Times New Roman"/>
          <w:sz w:val="28"/>
          <w:szCs w:val="26"/>
        </w:rPr>
        <w:t xml:space="preserve">данной </w:t>
      </w:r>
      <w:r w:rsidRPr="0033304C">
        <w:rPr>
          <w:rFonts w:ascii="Times New Roman" w:hAnsi="Times New Roman" w:cs="Times New Roman"/>
          <w:sz w:val="28"/>
          <w:szCs w:val="26"/>
        </w:rPr>
        <w:t xml:space="preserve">меры способствует  улучшению финансового состояния высокодотационных регионов: субъекты Российской Федерации разрабатывают </w:t>
      </w:r>
      <w:r w:rsidR="008726DA" w:rsidRPr="0033304C">
        <w:rPr>
          <w:rFonts w:ascii="Times New Roman" w:hAnsi="Times New Roman" w:cs="Times New Roman"/>
          <w:sz w:val="28"/>
          <w:szCs w:val="26"/>
        </w:rPr>
        <w:t xml:space="preserve">и реализуют </w:t>
      </w:r>
      <w:r w:rsidRPr="0033304C">
        <w:rPr>
          <w:rFonts w:ascii="Times New Roman" w:hAnsi="Times New Roman" w:cs="Times New Roman"/>
          <w:sz w:val="28"/>
          <w:szCs w:val="26"/>
        </w:rPr>
        <w:t>мероприятия по повышению эффективности использования бюджетных средств и увеличению поступлений налоговых и неналоговых доходов бюджета субъекта Российской Федерации, мобилизации налоговых поступлений, оптимизации бюджетных расходов, повышению качества организации бюджетного процесса.</w:t>
      </w:r>
    </w:p>
    <w:p w:rsidR="00BD5DE6" w:rsidRPr="0033304C" w:rsidRDefault="00BD5DE6" w:rsidP="00BD5DE6">
      <w:pPr>
        <w:ind w:firstLine="709"/>
        <w:jc w:val="both"/>
      </w:pPr>
    </w:p>
    <w:p w:rsidR="00CA1F9F" w:rsidRPr="0033304C" w:rsidRDefault="008E0243" w:rsidP="003C3F95">
      <w:pPr>
        <w:shd w:val="clear" w:color="auto" w:fill="FFFFFF" w:themeFill="background1"/>
        <w:jc w:val="center"/>
        <w:rPr>
          <w:rFonts w:ascii="Times New Roman" w:hAnsi="Times New Roman" w:cs="Times New Roman"/>
          <w:sz w:val="28"/>
          <w:szCs w:val="26"/>
        </w:rPr>
      </w:pPr>
      <w:r w:rsidRPr="0033304C">
        <w:rPr>
          <w:rFonts w:ascii="Times New Roman" w:hAnsi="Times New Roman" w:cs="Times New Roman"/>
          <w:sz w:val="28"/>
          <w:szCs w:val="26"/>
        </w:rPr>
        <w:t>3.2</w:t>
      </w:r>
      <w:r w:rsidR="00CE22A3" w:rsidRPr="0033304C">
        <w:rPr>
          <w:rFonts w:ascii="Times New Roman" w:hAnsi="Times New Roman" w:cs="Times New Roman"/>
          <w:sz w:val="28"/>
          <w:szCs w:val="26"/>
        </w:rPr>
        <w:t>.</w:t>
      </w:r>
      <w:r w:rsidRPr="0033304C">
        <w:rPr>
          <w:rFonts w:ascii="Times New Roman" w:hAnsi="Times New Roman" w:cs="Times New Roman"/>
          <w:sz w:val="28"/>
          <w:szCs w:val="26"/>
        </w:rPr>
        <w:t xml:space="preserve"> Меры государственного регулирования, предлагаемые к реализации в текущем году и плановом периоде</w:t>
      </w:r>
    </w:p>
    <w:p w:rsidR="003C3F95" w:rsidRPr="0033304C" w:rsidRDefault="003C3F95" w:rsidP="003C3F95">
      <w:pPr>
        <w:shd w:val="clear" w:color="auto" w:fill="FFFFFF" w:themeFill="background1"/>
        <w:jc w:val="center"/>
        <w:rPr>
          <w:rFonts w:ascii="Times New Roman" w:hAnsi="Times New Roman" w:cs="Times New Roman"/>
          <w:sz w:val="20"/>
          <w:szCs w:val="26"/>
        </w:rPr>
      </w:pPr>
    </w:p>
    <w:p w:rsidR="001A7C44" w:rsidRPr="0033304C" w:rsidRDefault="001A7C44" w:rsidP="001A7C44">
      <w:pPr>
        <w:ind w:firstLine="688"/>
        <w:jc w:val="both"/>
        <w:rPr>
          <w:rFonts w:ascii="Times New Roman" w:hAnsi="Times New Roman" w:cs="Times New Roman"/>
          <w:sz w:val="28"/>
          <w:szCs w:val="26"/>
        </w:rPr>
      </w:pPr>
      <w:r w:rsidRPr="0033304C">
        <w:rPr>
          <w:rFonts w:ascii="Times New Roman" w:hAnsi="Times New Roman" w:cs="Times New Roman"/>
          <w:sz w:val="28"/>
          <w:szCs w:val="26"/>
        </w:rPr>
        <w:t xml:space="preserve">Меры государственного регулирования, применявшиеся </w:t>
      </w:r>
      <w:r w:rsidR="00CE22A3" w:rsidRPr="0033304C">
        <w:rPr>
          <w:rFonts w:ascii="Times New Roman" w:hAnsi="Times New Roman" w:cs="Times New Roman"/>
          <w:sz w:val="28"/>
          <w:szCs w:val="26"/>
        </w:rPr>
        <w:t>в</w:t>
      </w:r>
      <w:r w:rsidRPr="0033304C">
        <w:rPr>
          <w:rFonts w:ascii="Times New Roman" w:hAnsi="Times New Roman" w:cs="Times New Roman"/>
          <w:sz w:val="28"/>
          <w:szCs w:val="26"/>
        </w:rPr>
        <w:t xml:space="preserve"> 201</w:t>
      </w:r>
      <w:r w:rsidR="004B66CD">
        <w:rPr>
          <w:rFonts w:ascii="Times New Roman" w:hAnsi="Times New Roman" w:cs="Times New Roman"/>
          <w:sz w:val="28"/>
          <w:szCs w:val="26"/>
        </w:rPr>
        <w:t>6</w:t>
      </w:r>
      <w:r w:rsidRPr="0033304C">
        <w:rPr>
          <w:rFonts w:ascii="Times New Roman" w:hAnsi="Times New Roman" w:cs="Times New Roman"/>
          <w:sz w:val="28"/>
          <w:szCs w:val="26"/>
        </w:rPr>
        <w:t xml:space="preserve"> году, будут также реализовываться в 201</w:t>
      </w:r>
      <w:r w:rsidR="004B66CD">
        <w:rPr>
          <w:rFonts w:ascii="Times New Roman" w:hAnsi="Times New Roman" w:cs="Times New Roman"/>
          <w:sz w:val="28"/>
          <w:szCs w:val="26"/>
        </w:rPr>
        <w:t>7</w:t>
      </w:r>
      <w:r w:rsidR="00E417C4">
        <w:rPr>
          <w:rFonts w:ascii="Times New Roman" w:hAnsi="Times New Roman" w:cs="Times New Roman"/>
          <w:sz w:val="28"/>
          <w:szCs w:val="26"/>
        </w:rPr>
        <w:t xml:space="preserve"> году</w:t>
      </w:r>
      <w:r w:rsidRPr="0033304C">
        <w:rPr>
          <w:rFonts w:ascii="Times New Roman" w:hAnsi="Times New Roman" w:cs="Times New Roman"/>
          <w:sz w:val="28"/>
          <w:szCs w:val="26"/>
        </w:rPr>
        <w:t xml:space="preserve">. </w:t>
      </w:r>
    </w:p>
    <w:p w:rsidR="00D30801" w:rsidRPr="0033304C" w:rsidRDefault="00D30801" w:rsidP="00D30801">
      <w:pPr>
        <w:jc w:val="center"/>
      </w:pPr>
    </w:p>
    <w:p w:rsidR="00CA1F9F" w:rsidRPr="00A73AA4" w:rsidRDefault="008E0243" w:rsidP="00D30801">
      <w:pPr>
        <w:pStyle w:val="a3"/>
        <w:numPr>
          <w:ilvl w:val="0"/>
          <w:numId w:val="2"/>
        </w:numPr>
        <w:ind w:left="426"/>
        <w:jc w:val="center"/>
        <w:rPr>
          <w:rFonts w:ascii="Times New Roman" w:hAnsi="Times New Roman" w:cs="Times New Roman"/>
          <w:sz w:val="28"/>
          <w:szCs w:val="26"/>
        </w:rPr>
      </w:pPr>
      <w:r w:rsidRPr="00A73AA4">
        <w:rPr>
          <w:rFonts w:ascii="Times New Roman" w:hAnsi="Times New Roman" w:cs="Times New Roman"/>
          <w:sz w:val="28"/>
          <w:szCs w:val="26"/>
        </w:rPr>
        <w:t>Результаты использования бюджетных ассигнований федерального бюджета и иных средств на реализацию мероприятий государственной программы</w:t>
      </w:r>
    </w:p>
    <w:p w:rsidR="00D30801" w:rsidRPr="0033304C" w:rsidRDefault="00D30801" w:rsidP="00D30801">
      <w:pPr>
        <w:pStyle w:val="a3"/>
        <w:rPr>
          <w:sz w:val="20"/>
        </w:rPr>
      </w:pPr>
    </w:p>
    <w:p w:rsidR="00A41E51" w:rsidRPr="0033304C" w:rsidRDefault="00A41E51" w:rsidP="00A41E51">
      <w:pPr>
        <w:ind w:firstLine="709"/>
        <w:jc w:val="both"/>
        <w:rPr>
          <w:rFonts w:ascii="Times New Roman" w:hAnsi="Times New Roman" w:cs="Times New Roman"/>
          <w:sz w:val="28"/>
        </w:rPr>
      </w:pPr>
      <w:r w:rsidRPr="0033304C">
        <w:rPr>
          <w:rFonts w:ascii="Times New Roman" w:hAnsi="Times New Roman" w:cs="Times New Roman"/>
          <w:sz w:val="28"/>
        </w:rPr>
        <w:t>Общий объем расходов федерального бюджета на реализацию госпрограммы в 201</w:t>
      </w:r>
      <w:r w:rsidR="00C500F8">
        <w:rPr>
          <w:rFonts w:ascii="Times New Roman" w:hAnsi="Times New Roman" w:cs="Times New Roman"/>
          <w:sz w:val="28"/>
        </w:rPr>
        <w:t>6</w:t>
      </w:r>
      <w:r w:rsidRPr="0033304C">
        <w:rPr>
          <w:rFonts w:ascii="Times New Roman" w:hAnsi="Times New Roman" w:cs="Times New Roman"/>
          <w:sz w:val="28"/>
        </w:rPr>
        <w:t xml:space="preserve"> году </w:t>
      </w:r>
      <w:r w:rsidRPr="00A73AA4">
        <w:rPr>
          <w:rFonts w:ascii="Times New Roman" w:hAnsi="Times New Roman" w:cs="Times New Roman"/>
          <w:sz w:val="28"/>
        </w:rPr>
        <w:t xml:space="preserve">составил </w:t>
      </w:r>
      <w:r w:rsidR="00A45CC1" w:rsidRPr="00A45CC1">
        <w:rPr>
          <w:rFonts w:ascii="Times New Roman" w:hAnsi="Times New Roman" w:cs="Times New Roman"/>
          <w:sz w:val="28"/>
        </w:rPr>
        <w:t>6</w:t>
      </w:r>
      <w:r w:rsidR="00C500F8">
        <w:rPr>
          <w:rFonts w:ascii="Times New Roman" w:hAnsi="Times New Roman" w:cs="Times New Roman"/>
          <w:sz w:val="28"/>
        </w:rPr>
        <w:t>64</w:t>
      </w:r>
      <w:r w:rsidR="00A45CC1" w:rsidRPr="00A45CC1">
        <w:rPr>
          <w:rFonts w:ascii="Times New Roman" w:hAnsi="Times New Roman" w:cs="Times New Roman"/>
          <w:sz w:val="28"/>
        </w:rPr>
        <w:t> </w:t>
      </w:r>
      <w:r w:rsidR="00C500F8">
        <w:rPr>
          <w:rFonts w:ascii="Times New Roman" w:hAnsi="Times New Roman" w:cs="Times New Roman"/>
          <w:sz w:val="28"/>
        </w:rPr>
        <w:t>629 486,0</w:t>
      </w:r>
      <w:r w:rsidRPr="00A73AA4">
        <w:rPr>
          <w:rFonts w:ascii="Times New Roman" w:hAnsi="Times New Roman" w:cs="Times New Roman"/>
          <w:sz w:val="28"/>
        </w:rPr>
        <w:t xml:space="preserve"> </w:t>
      </w:r>
      <w:r w:rsidRPr="0033304C">
        <w:rPr>
          <w:rFonts w:ascii="Times New Roman" w:hAnsi="Times New Roman" w:cs="Times New Roman"/>
          <w:sz w:val="28"/>
        </w:rPr>
        <w:t xml:space="preserve">тыс. рублей, </w:t>
      </w:r>
      <w:r w:rsidRPr="00A73AA4">
        <w:rPr>
          <w:rFonts w:ascii="Times New Roman" w:hAnsi="Times New Roman" w:cs="Times New Roman"/>
          <w:sz w:val="28"/>
        </w:rPr>
        <w:t xml:space="preserve">что на </w:t>
      </w:r>
      <w:r w:rsidR="002070C2" w:rsidRPr="00A73AA4">
        <w:rPr>
          <w:rFonts w:ascii="Times New Roman" w:hAnsi="Times New Roman" w:cs="Times New Roman"/>
          <w:sz w:val="28"/>
        </w:rPr>
        <w:br/>
      </w:r>
      <w:r w:rsidR="008144EA">
        <w:rPr>
          <w:rFonts w:ascii="Times New Roman" w:hAnsi="Times New Roman" w:cs="Times New Roman"/>
          <w:sz w:val="28"/>
        </w:rPr>
        <w:t>3 570 514,1</w:t>
      </w:r>
      <w:r w:rsidRPr="00E417C4">
        <w:rPr>
          <w:rFonts w:ascii="Times New Roman" w:hAnsi="Times New Roman" w:cs="Times New Roman"/>
          <w:sz w:val="28"/>
        </w:rPr>
        <w:t xml:space="preserve"> тыс. рублей </w:t>
      </w:r>
      <w:r w:rsidR="008144EA">
        <w:rPr>
          <w:rFonts w:ascii="Times New Roman" w:hAnsi="Times New Roman" w:cs="Times New Roman"/>
          <w:sz w:val="28"/>
        </w:rPr>
        <w:t>больше</w:t>
      </w:r>
      <w:r w:rsidRPr="00E417C4">
        <w:rPr>
          <w:rFonts w:ascii="Times New Roman" w:hAnsi="Times New Roman" w:cs="Times New Roman"/>
          <w:sz w:val="28"/>
        </w:rPr>
        <w:t xml:space="preserve"> запланированн</w:t>
      </w:r>
      <w:r w:rsidR="00A73AA4" w:rsidRPr="00E417C4">
        <w:rPr>
          <w:rFonts w:ascii="Times New Roman" w:hAnsi="Times New Roman" w:cs="Times New Roman"/>
          <w:sz w:val="28"/>
        </w:rPr>
        <w:t>ого</w:t>
      </w:r>
      <w:r w:rsidRPr="00E417C4">
        <w:rPr>
          <w:rFonts w:ascii="Times New Roman" w:hAnsi="Times New Roman" w:cs="Times New Roman"/>
          <w:sz w:val="28"/>
        </w:rPr>
        <w:t xml:space="preserve"> объем</w:t>
      </w:r>
      <w:r w:rsidR="00A73AA4" w:rsidRPr="00E417C4">
        <w:rPr>
          <w:rFonts w:ascii="Times New Roman" w:hAnsi="Times New Roman" w:cs="Times New Roman"/>
          <w:sz w:val="28"/>
        </w:rPr>
        <w:t>а</w:t>
      </w:r>
      <w:r w:rsidRPr="00E417C4">
        <w:rPr>
          <w:rFonts w:ascii="Times New Roman" w:hAnsi="Times New Roman" w:cs="Times New Roman"/>
          <w:sz w:val="28"/>
        </w:rPr>
        <w:t xml:space="preserve"> расходов федерального бюджета (</w:t>
      </w:r>
      <w:r w:rsidR="008144EA" w:rsidRPr="008144EA">
        <w:rPr>
          <w:rFonts w:ascii="Times New Roman" w:hAnsi="Times New Roman" w:cs="Times New Roman"/>
          <w:sz w:val="28"/>
        </w:rPr>
        <w:t>по пас</w:t>
      </w:r>
      <w:r w:rsidR="008144EA">
        <w:rPr>
          <w:rFonts w:ascii="Times New Roman" w:hAnsi="Times New Roman" w:cs="Times New Roman"/>
          <w:sz w:val="28"/>
        </w:rPr>
        <w:t xml:space="preserve">порту государственной программы </w:t>
      </w:r>
      <w:r w:rsidRPr="00E417C4">
        <w:rPr>
          <w:rFonts w:ascii="Times New Roman" w:hAnsi="Times New Roman" w:cs="Times New Roman"/>
          <w:sz w:val="28"/>
        </w:rPr>
        <w:t xml:space="preserve">– </w:t>
      </w:r>
      <w:r w:rsidR="00A325D0">
        <w:rPr>
          <w:rFonts w:ascii="Times New Roman" w:hAnsi="Times New Roman" w:cs="Times New Roman"/>
          <w:sz w:val="28"/>
        </w:rPr>
        <w:t>66</w:t>
      </w:r>
      <w:r w:rsidR="008144EA">
        <w:rPr>
          <w:rFonts w:ascii="Times New Roman" w:hAnsi="Times New Roman" w:cs="Times New Roman"/>
          <w:sz w:val="28"/>
        </w:rPr>
        <w:t>1</w:t>
      </w:r>
      <w:r w:rsidR="00A325D0">
        <w:rPr>
          <w:rFonts w:ascii="Times New Roman" w:hAnsi="Times New Roman" w:cs="Times New Roman"/>
          <w:sz w:val="28"/>
        </w:rPr>
        <w:t> </w:t>
      </w:r>
      <w:r w:rsidR="008144EA">
        <w:rPr>
          <w:rFonts w:ascii="Times New Roman" w:hAnsi="Times New Roman" w:cs="Times New Roman"/>
          <w:sz w:val="28"/>
        </w:rPr>
        <w:t>058 971,9</w:t>
      </w:r>
      <w:r w:rsidRPr="00DE4BE7">
        <w:rPr>
          <w:rFonts w:ascii="Times New Roman" w:hAnsi="Times New Roman" w:cs="Times New Roman"/>
          <w:sz w:val="28"/>
        </w:rPr>
        <w:t xml:space="preserve"> тыс. рублей</w:t>
      </w:r>
      <w:r w:rsidRPr="0033304C">
        <w:rPr>
          <w:rFonts w:ascii="Times New Roman" w:hAnsi="Times New Roman" w:cs="Times New Roman"/>
          <w:sz w:val="28"/>
        </w:rPr>
        <w:t>).</w:t>
      </w:r>
    </w:p>
    <w:p w:rsidR="00E417C4" w:rsidRDefault="00D03B94" w:rsidP="00A41E51">
      <w:pPr>
        <w:ind w:firstLine="709"/>
        <w:jc w:val="both"/>
        <w:rPr>
          <w:rFonts w:ascii="Times New Roman" w:hAnsi="Times New Roman" w:cs="Times New Roman"/>
          <w:sz w:val="28"/>
        </w:rPr>
      </w:pPr>
      <w:r w:rsidRPr="00ED6231">
        <w:rPr>
          <w:rFonts w:ascii="Times New Roman" w:hAnsi="Times New Roman" w:cs="Times New Roman"/>
          <w:sz w:val="28"/>
        </w:rPr>
        <w:t xml:space="preserve">Объем расходов федерального бюджета на реализацию </w:t>
      </w:r>
      <w:r w:rsidR="00A41E51" w:rsidRPr="00ED6231">
        <w:rPr>
          <w:rFonts w:ascii="Times New Roman" w:hAnsi="Times New Roman" w:cs="Times New Roman"/>
          <w:sz w:val="28"/>
        </w:rPr>
        <w:t>подпрограммы 1 «Совершенствование системы распределения и перераспределения финансовых ресурсов между уровнями бюджетной системы</w:t>
      </w:r>
      <w:r w:rsidR="00701056" w:rsidRPr="00ED6231">
        <w:rPr>
          <w:rFonts w:ascii="Times New Roman" w:hAnsi="Times New Roman" w:cs="Times New Roman"/>
          <w:sz w:val="28"/>
        </w:rPr>
        <w:t xml:space="preserve"> Российской Федерации» </w:t>
      </w:r>
      <w:r w:rsidRPr="00ED6231">
        <w:rPr>
          <w:rFonts w:ascii="Times New Roman" w:hAnsi="Times New Roman" w:cs="Times New Roman"/>
          <w:sz w:val="28"/>
        </w:rPr>
        <w:t>в 201</w:t>
      </w:r>
      <w:r w:rsidR="00C500F8" w:rsidRPr="00ED6231">
        <w:rPr>
          <w:rFonts w:ascii="Times New Roman" w:hAnsi="Times New Roman" w:cs="Times New Roman"/>
          <w:sz w:val="28"/>
        </w:rPr>
        <w:t>6</w:t>
      </w:r>
      <w:r w:rsidRPr="00ED6231">
        <w:rPr>
          <w:rFonts w:ascii="Times New Roman" w:hAnsi="Times New Roman" w:cs="Times New Roman"/>
          <w:sz w:val="28"/>
        </w:rPr>
        <w:t xml:space="preserve"> году составил </w:t>
      </w:r>
      <w:r w:rsidR="00A45CC1" w:rsidRPr="00ED6231">
        <w:rPr>
          <w:rFonts w:ascii="Times New Roman" w:hAnsi="Times New Roman" w:cs="Times New Roman"/>
          <w:sz w:val="28"/>
        </w:rPr>
        <w:t xml:space="preserve">9 </w:t>
      </w:r>
      <w:r w:rsidR="00C500F8" w:rsidRPr="00ED6231">
        <w:rPr>
          <w:rFonts w:ascii="Times New Roman" w:hAnsi="Times New Roman" w:cs="Times New Roman"/>
          <w:sz w:val="28"/>
        </w:rPr>
        <w:t>291 833,4</w:t>
      </w:r>
      <w:r w:rsidR="00E417C4" w:rsidRPr="00ED6231">
        <w:rPr>
          <w:rFonts w:ascii="Times New Roman" w:hAnsi="Times New Roman" w:cs="Times New Roman"/>
          <w:sz w:val="28"/>
        </w:rPr>
        <w:t xml:space="preserve"> тыс. рублей, что </w:t>
      </w:r>
      <w:r w:rsidR="00A45CC1" w:rsidRPr="00ED6231">
        <w:rPr>
          <w:rFonts w:ascii="Times New Roman" w:hAnsi="Times New Roman" w:cs="Times New Roman"/>
          <w:sz w:val="28"/>
        </w:rPr>
        <w:t xml:space="preserve">на </w:t>
      </w:r>
      <w:r w:rsidR="00A45CC1" w:rsidRPr="00ED6231">
        <w:rPr>
          <w:rFonts w:ascii="Times New Roman" w:hAnsi="Times New Roman" w:cs="Times New Roman"/>
          <w:sz w:val="28"/>
        </w:rPr>
        <w:br/>
      </w:r>
      <w:r w:rsidR="00DE4BE7" w:rsidRPr="00ED6231">
        <w:rPr>
          <w:rFonts w:ascii="Times New Roman" w:hAnsi="Times New Roman" w:cs="Times New Roman"/>
          <w:sz w:val="28"/>
        </w:rPr>
        <w:t>88 350,8</w:t>
      </w:r>
      <w:r w:rsidR="00A45CC1" w:rsidRPr="00ED6231">
        <w:rPr>
          <w:rFonts w:ascii="Times New Roman" w:hAnsi="Times New Roman" w:cs="Times New Roman"/>
          <w:sz w:val="28"/>
        </w:rPr>
        <w:t xml:space="preserve"> тыс. рублей меньше запланированного объема расходов федерального бюджета (</w:t>
      </w:r>
      <w:r w:rsidR="008144EA" w:rsidRPr="00ED6231">
        <w:rPr>
          <w:rFonts w:ascii="Times New Roman" w:hAnsi="Times New Roman" w:cs="Times New Roman"/>
          <w:sz w:val="28"/>
        </w:rPr>
        <w:t>по паспорту государственной программы</w:t>
      </w:r>
      <w:r w:rsidR="00A325D0" w:rsidRPr="00ED6231">
        <w:rPr>
          <w:rFonts w:ascii="Times New Roman" w:hAnsi="Times New Roman" w:cs="Times New Roman"/>
          <w:sz w:val="28"/>
        </w:rPr>
        <w:t xml:space="preserve"> </w:t>
      </w:r>
      <w:r w:rsidR="00A45CC1" w:rsidRPr="00ED6231">
        <w:rPr>
          <w:rFonts w:ascii="Times New Roman" w:hAnsi="Times New Roman" w:cs="Times New Roman"/>
          <w:sz w:val="28"/>
        </w:rPr>
        <w:t>– 9 380 184,2 тыс. рублей)</w:t>
      </w:r>
      <w:r w:rsidR="00E417C4" w:rsidRPr="00ED6231">
        <w:rPr>
          <w:rFonts w:ascii="Times New Roman" w:hAnsi="Times New Roman" w:cs="Times New Roman"/>
          <w:sz w:val="28"/>
        </w:rPr>
        <w:t>.</w:t>
      </w:r>
      <w:r w:rsidR="006B1F4B" w:rsidRPr="00ED6231">
        <w:rPr>
          <w:rFonts w:ascii="Times New Roman" w:hAnsi="Times New Roman" w:cs="Times New Roman"/>
          <w:sz w:val="28"/>
        </w:rPr>
        <w:t xml:space="preserve"> </w:t>
      </w:r>
      <w:r w:rsidR="002E7078" w:rsidRPr="00ED6231">
        <w:rPr>
          <w:rFonts w:ascii="Times New Roman" w:hAnsi="Times New Roman" w:cs="Times New Roman"/>
          <w:sz w:val="28"/>
        </w:rPr>
        <w:t>Недофинансирование связано с тем, что перечисление средств единой субвенции осуществляется под фактическую потребность на основании заявок субъектов Российской Федерации.</w:t>
      </w:r>
    </w:p>
    <w:p w:rsidR="00A41E51" w:rsidRPr="0033304C" w:rsidRDefault="00A41E51" w:rsidP="00A41E51">
      <w:pPr>
        <w:ind w:firstLine="709"/>
        <w:jc w:val="both"/>
        <w:rPr>
          <w:rFonts w:ascii="Times New Roman" w:hAnsi="Times New Roman" w:cs="Times New Roman"/>
          <w:sz w:val="28"/>
        </w:rPr>
      </w:pPr>
      <w:r w:rsidRPr="0033304C">
        <w:rPr>
          <w:rFonts w:ascii="Times New Roman" w:hAnsi="Times New Roman" w:cs="Times New Roman"/>
          <w:sz w:val="28"/>
        </w:rPr>
        <w:t xml:space="preserve">Объем </w:t>
      </w:r>
      <w:r w:rsidR="0074727F" w:rsidRPr="0033304C">
        <w:rPr>
          <w:rFonts w:ascii="Times New Roman" w:hAnsi="Times New Roman" w:cs="Times New Roman"/>
          <w:sz w:val="28"/>
        </w:rPr>
        <w:t>расходов</w:t>
      </w:r>
      <w:r w:rsidRPr="0033304C">
        <w:rPr>
          <w:rFonts w:ascii="Times New Roman" w:hAnsi="Times New Roman" w:cs="Times New Roman"/>
          <w:sz w:val="28"/>
        </w:rPr>
        <w:t xml:space="preserve"> федерального бюджета на реализацию подпрограммы 2 «</w:t>
      </w:r>
      <w:r w:rsidR="00F70377" w:rsidRPr="00F70377">
        <w:rPr>
          <w:rFonts w:ascii="Times New Roman" w:hAnsi="Times New Roman" w:cs="Times New Roman"/>
          <w:sz w:val="28"/>
        </w:rPr>
        <w:t>Выравнивание финансовых возможностей бюджетов субъектов Российской Федерации и местных бюджетов</w:t>
      </w:r>
      <w:r w:rsidR="0074727F" w:rsidRPr="0033304C">
        <w:rPr>
          <w:rFonts w:ascii="Times New Roman" w:hAnsi="Times New Roman" w:cs="Times New Roman"/>
          <w:sz w:val="28"/>
        </w:rPr>
        <w:t>» в 201</w:t>
      </w:r>
      <w:r w:rsidR="00C500F8">
        <w:rPr>
          <w:rFonts w:ascii="Times New Roman" w:hAnsi="Times New Roman" w:cs="Times New Roman"/>
          <w:sz w:val="28"/>
        </w:rPr>
        <w:t>6</w:t>
      </w:r>
      <w:r w:rsidR="0074727F" w:rsidRPr="0033304C">
        <w:rPr>
          <w:rFonts w:ascii="Times New Roman" w:hAnsi="Times New Roman" w:cs="Times New Roman"/>
          <w:sz w:val="28"/>
        </w:rPr>
        <w:t xml:space="preserve"> году составил </w:t>
      </w:r>
      <w:r w:rsidR="00716544" w:rsidRPr="00716544">
        <w:rPr>
          <w:rFonts w:ascii="Times New Roman" w:hAnsi="Times New Roman" w:cs="Times New Roman"/>
          <w:sz w:val="28"/>
        </w:rPr>
        <w:t>65</w:t>
      </w:r>
      <w:r w:rsidR="00C500F8">
        <w:rPr>
          <w:rFonts w:ascii="Times New Roman" w:hAnsi="Times New Roman" w:cs="Times New Roman"/>
          <w:sz w:val="28"/>
        </w:rPr>
        <w:t>5</w:t>
      </w:r>
      <w:r w:rsidR="00716544" w:rsidRPr="00716544">
        <w:rPr>
          <w:rFonts w:ascii="Times New Roman" w:hAnsi="Times New Roman" w:cs="Times New Roman"/>
          <w:sz w:val="28"/>
        </w:rPr>
        <w:t> </w:t>
      </w:r>
      <w:r w:rsidR="00C500F8">
        <w:rPr>
          <w:rFonts w:ascii="Times New Roman" w:hAnsi="Times New Roman" w:cs="Times New Roman"/>
          <w:sz w:val="28"/>
        </w:rPr>
        <w:t>337</w:t>
      </w:r>
      <w:r w:rsidR="00E14A5D" w:rsidRPr="00E14A5D">
        <w:rPr>
          <w:rFonts w:ascii="Times New Roman" w:hAnsi="Times New Roman" w:cs="Times New Roman"/>
          <w:sz w:val="28"/>
        </w:rPr>
        <w:t> </w:t>
      </w:r>
      <w:r w:rsidR="00C500F8">
        <w:rPr>
          <w:rFonts w:ascii="Times New Roman" w:hAnsi="Times New Roman" w:cs="Times New Roman"/>
          <w:sz w:val="28"/>
        </w:rPr>
        <w:t>653</w:t>
      </w:r>
      <w:r w:rsidR="00E14A5D" w:rsidRPr="00E14A5D">
        <w:rPr>
          <w:rFonts w:ascii="Times New Roman" w:hAnsi="Times New Roman" w:cs="Times New Roman"/>
          <w:sz w:val="28"/>
        </w:rPr>
        <w:t>,</w:t>
      </w:r>
      <w:r w:rsidR="00C500F8">
        <w:rPr>
          <w:rFonts w:ascii="Times New Roman" w:hAnsi="Times New Roman" w:cs="Times New Roman"/>
          <w:sz w:val="28"/>
        </w:rPr>
        <w:t>0</w:t>
      </w:r>
      <w:r w:rsidRPr="00F70377">
        <w:rPr>
          <w:rFonts w:ascii="Times New Roman" w:hAnsi="Times New Roman" w:cs="Times New Roman"/>
          <w:sz w:val="28"/>
        </w:rPr>
        <w:t xml:space="preserve"> тыс. рублей, что на </w:t>
      </w:r>
      <w:r w:rsidR="001455CC">
        <w:rPr>
          <w:rFonts w:ascii="Times New Roman" w:hAnsi="Times New Roman" w:cs="Times New Roman"/>
          <w:sz w:val="28"/>
        </w:rPr>
        <w:t>3 658 865,3</w:t>
      </w:r>
      <w:r w:rsidRPr="00E417C4">
        <w:rPr>
          <w:rFonts w:ascii="Times New Roman" w:hAnsi="Times New Roman" w:cs="Times New Roman"/>
          <w:sz w:val="28"/>
        </w:rPr>
        <w:t xml:space="preserve"> тыс. рублей </w:t>
      </w:r>
      <w:r w:rsidR="001455CC">
        <w:rPr>
          <w:rFonts w:ascii="Times New Roman" w:hAnsi="Times New Roman" w:cs="Times New Roman"/>
          <w:sz w:val="28"/>
        </w:rPr>
        <w:t>больше</w:t>
      </w:r>
      <w:r w:rsidR="00E417C4" w:rsidRPr="00E417C4">
        <w:rPr>
          <w:rFonts w:ascii="Times New Roman" w:hAnsi="Times New Roman" w:cs="Times New Roman"/>
          <w:sz w:val="28"/>
        </w:rPr>
        <w:t xml:space="preserve"> запланированного </w:t>
      </w:r>
      <w:r w:rsidRPr="00E417C4">
        <w:rPr>
          <w:rFonts w:ascii="Times New Roman" w:hAnsi="Times New Roman" w:cs="Times New Roman"/>
          <w:sz w:val="28"/>
        </w:rPr>
        <w:t>объем</w:t>
      </w:r>
      <w:r w:rsidR="00E417C4" w:rsidRPr="00E417C4">
        <w:rPr>
          <w:rFonts w:ascii="Times New Roman" w:hAnsi="Times New Roman" w:cs="Times New Roman"/>
          <w:sz w:val="28"/>
        </w:rPr>
        <w:t>а</w:t>
      </w:r>
      <w:r w:rsidRPr="00E417C4">
        <w:rPr>
          <w:rFonts w:ascii="Times New Roman" w:hAnsi="Times New Roman" w:cs="Times New Roman"/>
          <w:sz w:val="28"/>
        </w:rPr>
        <w:t xml:space="preserve"> расходов федерального</w:t>
      </w:r>
      <w:r w:rsidR="0074727F" w:rsidRPr="00E417C4">
        <w:rPr>
          <w:rFonts w:ascii="Times New Roman" w:hAnsi="Times New Roman" w:cs="Times New Roman"/>
          <w:sz w:val="28"/>
        </w:rPr>
        <w:t xml:space="preserve"> бюджета </w:t>
      </w:r>
      <w:r w:rsidR="008144EA" w:rsidRPr="008144EA">
        <w:rPr>
          <w:rFonts w:ascii="Times New Roman" w:hAnsi="Times New Roman" w:cs="Times New Roman"/>
          <w:sz w:val="28"/>
        </w:rPr>
        <w:t xml:space="preserve">по паспорту государственной программы </w:t>
      </w:r>
      <w:r w:rsidR="0074727F" w:rsidRPr="00E417C4">
        <w:rPr>
          <w:rFonts w:ascii="Times New Roman" w:hAnsi="Times New Roman" w:cs="Times New Roman"/>
          <w:sz w:val="28"/>
        </w:rPr>
        <w:t>(</w:t>
      </w:r>
      <w:r w:rsidR="00A325D0">
        <w:rPr>
          <w:rFonts w:ascii="Times New Roman" w:hAnsi="Times New Roman" w:cs="Times New Roman"/>
          <w:sz w:val="28"/>
        </w:rPr>
        <w:t>65</w:t>
      </w:r>
      <w:r w:rsidR="001455CC">
        <w:rPr>
          <w:rFonts w:ascii="Times New Roman" w:hAnsi="Times New Roman" w:cs="Times New Roman"/>
          <w:sz w:val="28"/>
        </w:rPr>
        <w:t>1</w:t>
      </w:r>
      <w:r w:rsidR="00A325D0">
        <w:rPr>
          <w:rFonts w:ascii="Times New Roman" w:hAnsi="Times New Roman" w:cs="Times New Roman"/>
          <w:sz w:val="28"/>
        </w:rPr>
        <w:t> </w:t>
      </w:r>
      <w:r w:rsidR="001455CC">
        <w:rPr>
          <w:rFonts w:ascii="Times New Roman" w:hAnsi="Times New Roman" w:cs="Times New Roman"/>
          <w:sz w:val="28"/>
        </w:rPr>
        <w:t>678 787,7</w:t>
      </w:r>
      <w:r w:rsidR="003D1D14" w:rsidRPr="00E417C4">
        <w:rPr>
          <w:rFonts w:ascii="Times New Roman" w:hAnsi="Times New Roman" w:cs="Times New Roman"/>
          <w:sz w:val="28"/>
        </w:rPr>
        <w:t xml:space="preserve"> тыс</w:t>
      </w:r>
      <w:r w:rsidR="003D1D14" w:rsidRPr="0033304C">
        <w:rPr>
          <w:rFonts w:ascii="Times New Roman" w:hAnsi="Times New Roman" w:cs="Times New Roman"/>
          <w:sz w:val="28"/>
        </w:rPr>
        <w:t>. рублей</w:t>
      </w:r>
      <w:r w:rsidRPr="0033304C">
        <w:rPr>
          <w:rFonts w:ascii="Times New Roman" w:hAnsi="Times New Roman" w:cs="Times New Roman"/>
          <w:sz w:val="28"/>
        </w:rPr>
        <w:t>)</w:t>
      </w:r>
      <w:r w:rsidR="003D1D14" w:rsidRPr="0033304C">
        <w:rPr>
          <w:rFonts w:ascii="Times New Roman" w:hAnsi="Times New Roman" w:cs="Times New Roman"/>
          <w:sz w:val="28"/>
        </w:rPr>
        <w:t>,</w:t>
      </w:r>
      <w:r w:rsidRPr="0033304C">
        <w:rPr>
          <w:rFonts w:ascii="Times New Roman" w:hAnsi="Times New Roman" w:cs="Times New Roman"/>
          <w:sz w:val="28"/>
        </w:rPr>
        <w:t xml:space="preserve"> в том числе на реализацию мероприятий:</w:t>
      </w:r>
    </w:p>
    <w:p w:rsidR="00A41E51" w:rsidRPr="0033304C" w:rsidRDefault="00A41E51" w:rsidP="00A41E51">
      <w:pPr>
        <w:ind w:firstLine="709"/>
        <w:jc w:val="both"/>
        <w:rPr>
          <w:rFonts w:ascii="Times New Roman" w:hAnsi="Times New Roman" w:cs="Times New Roman"/>
          <w:sz w:val="28"/>
        </w:rPr>
      </w:pPr>
      <w:r w:rsidRPr="0033304C">
        <w:rPr>
          <w:rFonts w:ascii="Times New Roman" w:hAnsi="Times New Roman" w:cs="Times New Roman"/>
          <w:sz w:val="28"/>
        </w:rPr>
        <w:t xml:space="preserve">«Выравнивание бюджетной обеспеченности субъектов Российской Федерации» - </w:t>
      </w:r>
      <w:r w:rsidR="00C500F8">
        <w:rPr>
          <w:rFonts w:ascii="Times New Roman" w:hAnsi="Times New Roman" w:cs="Times New Roman"/>
          <w:sz w:val="28"/>
        </w:rPr>
        <w:t>513</w:t>
      </w:r>
      <w:r w:rsidR="00EE389C" w:rsidRPr="00EE389C">
        <w:rPr>
          <w:rFonts w:ascii="Times New Roman" w:hAnsi="Times New Roman" w:cs="Times New Roman"/>
          <w:sz w:val="28"/>
        </w:rPr>
        <w:t> </w:t>
      </w:r>
      <w:r w:rsidR="00C500F8">
        <w:rPr>
          <w:rFonts w:ascii="Times New Roman" w:hAnsi="Times New Roman" w:cs="Times New Roman"/>
          <w:sz w:val="28"/>
        </w:rPr>
        <w:t>674</w:t>
      </w:r>
      <w:r w:rsidR="00EE389C" w:rsidRPr="00EE389C">
        <w:rPr>
          <w:rFonts w:ascii="Times New Roman" w:hAnsi="Times New Roman" w:cs="Times New Roman"/>
          <w:sz w:val="28"/>
        </w:rPr>
        <w:t> </w:t>
      </w:r>
      <w:r w:rsidR="00C500F8">
        <w:rPr>
          <w:rFonts w:ascii="Times New Roman" w:hAnsi="Times New Roman" w:cs="Times New Roman"/>
          <w:sz w:val="28"/>
        </w:rPr>
        <w:t>686</w:t>
      </w:r>
      <w:r w:rsidR="00EE389C" w:rsidRPr="00EE389C">
        <w:rPr>
          <w:rFonts w:ascii="Times New Roman" w:hAnsi="Times New Roman" w:cs="Times New Roman"/>
          <w:sz w:val="28"/>
        </w:rPr>
        <w:t>,6</w:t>
      </w:r>
      <w:r w:rsidR="00F75B8C" w:rsidRPr="0033304C">
        <w:rPr>
          <w:rFonts w:ascii="Times New Roman" w:hAnsi="Times New Roman" w:cs="Times New Roman"/>
          <w:sz w:val="28"/>
        </w:rPr>
        <w:t xml:space="preserve"> тыс.</w:t>
      </w:r>
      <w:r w:rsidRPr="0033304C">
        <w:rPr>
          <w:rFonts w:ascii="Times New Roman" w:hAnsi="Times New Roman" w:cs="Times New Roman"/>
          <w:sz w:val="28"/>
        </w:rPr>
        <w:t xml:space="preserve"> рублей</w:t>
      </w:r>
      <w:r w:rsidR="00F70377">
        <w:rPr>
          <w:rFonts w:ascii="Times New Roman" w:hAnsi="Times New Roman" w:cs="Times New Roman"/>
          <w:sz w:val="28"/>
        </w:rPr>
        <w:t xml:space="preserve">, </w:t>
      </w:r>
      <w:r w:rsidR="00A60CB6" w:rsidRPr="00F70377">
        <w:rPr>
          <w:rFonts w:ascii="Times New Roman" w:hAnsi="Times New Roman" w:cs="Times New Roman"/>
          <w:sz w:val="28"/>
        </w:rPr>
        <w:t xml:space="preserve">что на </w:t>
      </w:r>
      <w:r w:rsidR="00A325D0" w:rsidRPr="00A325D0">
        <w:rPr>
          <w:rFonts w:ascii="Times New Roman" w:hAnsi="Times New Roman" w:cs="Times New Roman"/>
          <w:sz w:val="28"/>
        </w:rPr>
        <w:t>925</w:t>
      </w:r>
      <w:r w:rsidR="00A325D0">
        <w:rPr>
          <w:rFonts w:ascii="Times New Roman" w:hAnsi="Times New Roman" w:cs="Times New Roman"/>
          <w:sz w:val="28"/>
        </w:rPr>
        <w:t xml:space="preserve"> </w:t>
      </w:r>
      <w:r w:rsidR="00A325D0" w:rsidRPr="00A325D0">
        <w:rPr>
          <w:rFonts w:ascii="Times New Roman" w:hAnsi="Times New Roman" w:cs="Times New Roman"/>
          <w:sz w:val="28"/>
        </w:rPr>
        <w:t>041,3</w:t>
      </w:r>
      <w:r w:rsidR="00A60CB6" w:rsidRPr="007B1939">
        <w:rPr>
          <w:rFonts w:ascii="Times New Roman" w:hAnsi="Times New Roman" w:cs="Times New Roman"/>
          <w:sz w:val="28"/>
        </w:rPr>
        <w:t xml:space="preserve"> тыс. рублей </w:t>
      </w:r>
      <w:r w:rsidR="007B1939" w:rsidRPr="00E417C4">
        <w:rPr>
          <w:rFonts w:ascii="Times New Roman" w:hAnsi="Times New Roman" w:cs="Times New Roman"/>
          <w:sz w:val="28"/>
        </w:rPr>
        <w:t xml:space="preserve">меньше запланированного объема </w:t>
      </w:r>
      <w:r w:rsidR="00A325D0">
        <w:rPr>
          <w:rFonts w:ascii="Times New Roman" w:hAnsi="Times New Roman" w:cs="Times New Roman"/>
          <w:sz w:val="28"/>
        </w:rPr>
        <w:t>расходов федерального бюджета</w:t>
      </w:r>
      <w:r w:rsidR="00A325D0" w:rsidRPr="00A325D0">
        <w:t xml:space="preserve"> </w:t>
      </w:r>
      <w:r w:rsidR="008144EA" w:rsidRPr="008144EA">
        <w:rPr>
          <w:rFonts w:ascii="Times New Roman" w:hAnsi="Times New Roman" w:cs="Times New Roman"/>
          <w:sz w:val="28"/>
        </w:rPr>
        <w:t>по паспорту государственной программы</w:t>
      </w:r>
      <w:r w:rsidR="00F70377" w:rsidRPr="007B1939">
        <w:rPr>
          <w:rFonts w:ascii="Times New Roman" w:hAnsi="Times New Roman" w:cs="Times New Roman"/>
          <w:sz w:val="28"/>
        </w:rPr>
        <w:t xml:space="preserve"> (</w:t>
      </w:r>
      <w:r w:rsidR="00A325D0" w:rsidRPr="00A325D0">
        <w:rPr>
          <w:rFonts w:ascii="Times New Roman" w:hAnsi="Times New Roman" w:cs="Times New Roman"/>
          <w:sz w:val="28"/>
        </w:rPr>
        <w:t>514</w:t>
      </w:r>
      <w:r w:rsidR="001455CC">
        <w:rPr>
          <w:rFonts w:ascii="Times New Roman" w:hAnsi="Times New Roman" w:cs="Times New Roman"/>
          <w:sz w:val="28"/>
        </w:rPr>
        <w:t> </w:t>
      </w:r>
      <w:r w:rsidR="00A325D0" w:rsidRPr="00A325D0">
        <w:rPr>
          <w:rFonts w:ascii="Times New Roman" w:hAnsi="Times New Roman" w:cs="Times New Roman"/>
          <w:sz w:val="28"/>
        </w:rPr>
        <w:t>599</w:t>
      </w:r>
      <w:r w:rsidR="001455CC">
        <w:rPr>
          <w:rFonts w:ascii="Times New Roman" w:hAnsi="Times New Roman" w:cs="Times New Roman"/>
          <w:sz w:val="28"/>
        </w:rPr>
        <w:t> </w:t>
      </w:r>
      <w:r w:rsidR="00A325D0" w:rsidRPr="00A325D0">
        <w:rPr>
          <w:rFonts w:ascii="Times New Roman" w:hAnsi="Times New Roman" w:cs="Times New Roman"/>
          <w:sz w:val="28"/>
        </w:rPr>
        <w:t xml:space="preserve">727,9 </w:t>
      </w:r>
      <w:r w:rsidR="00F70377" w:rsidRPr="007B1939">
        <w:rPr>
          <w:rFonts w:ascii="Times New Roman" w:hAnsi="Times New Roman" w:cs="Times New Roman"/>
          <w:sz w:val="28"/>
        </w:rPr>
        <w:t>тыс</w:t>
      </w:r>
      <w:r w:rsidR="00F70377" w:rsidRPr="0033304C">
        <w:rPr>
          <w:rFonts w:ascii="Times New Roman" w:hAnsi="Times New Roman" w:cs="Times New Roman"/>
          <w:sz w:val="28"/>
        </w:rPr>
        <w:t>. рублей)</w:t>
      </w:r>
      <w:r w:rsidR="006B1F4B">
        <w:rPr>
          <w:rFonts w:ascii="Times New Roman" w:hAnsi="Times New Roman" w:cs="Times New Roman"/>
          <w:sz w:val="28"/>
        </w:rPr>
        <w:t xml:space="preserve">. </w:t>
      </w:r>
      <w:r w:rsidR="006B1F4B" w:rsidRPr="00D3587B">
        <w:rPr>
          <w:rFonts w:ascii="Times New Roman" w:hAnsi="Times New Roman" w:cs="Times New Roman"/>
          <w:sz w:val="28"/>
        </w:rPr>
        <w:t>Недофинансирование связано</w:t>
      </w:r>
      <w:r w:rsidR="00541428" w:rsidRPr="00D3587B">
        <w:rPr>
          <w:rFonts w:ascii="Times New Roman" w:hAnsi="Times New Roman" w:cs="Times New Roman"/>
          <w:sz w:val="28"/>
        </w:rPr>
        <w:t xml:space="preserve"> с применением бюджетных мер принуждения – </w:t>
      </w:r>
      <w:r w:rsidR="006B1F4B" w:rsidRPr="00D3587B">
        <w:rPr>
          <w:rFonts w:ascii="Times New Roman" w:hAnsi="Times New Roman" w:cs="Times New Roman"/>
          <w:sz w:val="28"/>
        </w:rPr>
        <w:t>сокращением лимитов бюджетных обязательств федерального бюджета в соответствии с приказ</w:t>
      </w:r>
      <w:r w:rsidR="00D3587B" w:rsidRPr="00D3587B">
        <w:rPr>
          <w:rFonts w:ascii="Times New Roman" w:hAnsi="Times New Roman" w:cs="Times New Roman"/>
          <w:sz w:val="28"/>
        </w:rPr>
        <w:t>ами Минфина России от 27 декабря 2017 г. №№ 712-715</w:t>
      </w:r>
      <w:r w:rsidR="006B1F4B" w:rsidRPr="00D3587B">
        <w:rPr>
          <w:rFonts w:ascii="Times New Roman" w:hAnsi="Times New Roman" w:cs="Times New Roman"/>
          <w:sz w:val="28"/>
        </w:rPr>
        <w:t>.</w:t>
      </w:r>
    </w:p>
    <w:p w:rsidR="00A60CB6" w:rsidRDefault="00A41E51" w:rsidP="00A41E51">
      <w:pPr>
        <w:ind w:firstLine="709"/>
        <w:jc w:val="both"/>
        <w:rPr>
          <w:rFonts w:ascii="Times New Roman" w:hAnsi="Times New Roman" w:cs="Times New Roman"/>
          <w:sz w:val="28"/>
        </w:rPr>
      </w:pPr>
      <w:r w:rsidRPr="0033304C">
        <w:rPr>
          <w:rFonts w:ascii="Times New Roman" w:hAnsi="Times New Roman" w:cs="Times New Roman"/>
          <w:sz w:val="28"/>
        </w:rPr>
        <w:lastRenderedPageBreak/>
        <w:t xml:space="preserve">«Поддержка мер по обеспечению сбалансированности бюджетов субъектов Российской Федерации и муниципальных образований и компенсация дополнительных расходов, возникших в результате решений, принятых органами власти другого уровня» - </w:t>
      </w:r>
      <w:r w:rsidR="00A325D0" w:rsidRPr="00A325D0">
        <w:rPr>
          <w:rFonts w:ascii="Times New Roman" w:hAnsi="Times New Roman" w:cs="Times New Roman"/>
          <w:sz w:val="28"/>
        </w:rPr>
        <w:t>131</w:t>
      </w:r>
      <w:r w:rsidR="00A325D0">
        <w:rPr>
          <w:rFonts w:ascii="Times New Roman" w:hAnsi="Times New Roman" w:cs="Times New Roman"/>
          <w:sz w:val="28"/>
        </w:rPr>
        <w:t> </w:t>
      </w:r>
      <w:r w:rsidR="00A325D0" w:rsidRPr="00A325D0">
        <w:rPr>
          <w:rFonts w:ascii="Times New Roman" w:hAnsi="Times New Roman" w:cs="Times New Roman"/>
          <w:sz w:val="28"/>
        </w:rPr>
        <w:t>710</w:t>
      </w:r>
      <w:r w:rsidR="00A325D0">
        <w:rPr>
          <w:rFonts w:ascii="Times New Roman" w:hAnsi="Times New Roman" w:cs="Times New Roman"/>
          <w:sz w:val="28"/>
        </w:rPr>
        <w:t xml:space="preserve"> </w:t>
      </w:r>
      <w:r w:rsidR="00A325D0" w:rsidRPr="00A325D0">
        <w:rPr>
          <w:rFonts w:ascii="Times New Roman" w:hAnsi="Times New Roman" w:cs="Times New Roman"/>
          <w:sz w:val="28"/>
        </w:rPr>
        <w:t xml:space="preserve">813,4 </w:t>
      </w:r>
      <w:r w:rsidR="00F75B8C" w:rsidRPr="00A60CB6">
        <w:rPr>
          <w:rFonts w:ascii="Times New Roman" w:hAnsi="Times New Roman" w:cs="Times New Roman"/>
          <w:sz w:val="28"/>
        </w:rPr>
        <w:t>тыс</w:t>
      </w:r>
      <w:r w:rsidRPr="00A60CB6">
        <w:rPr>
          <w:rFonts w:ascii="Times New Roman" w:hAnsi="Times New Roman" w:cs="Times New Roman"/>
          <w:sz w:val="28"/>
        </w:rPr>
        <w:t>. рублей</w:t>
      </w:r>
      <w:r w:rsidR="0087003F" w:rsidRPr="00A60CB6">
        <w:rPr>
          <w:rFonts w:ascii="Times New Roman" w:hAnsi="Times New Roman" w:cs="Times New Roman"/>
          <w:sz w:val="28"/>
        </w:rPr>
        <w:t>,</w:t>
      </w:r>
      <w:r w:rsidR="0087003F" w:rsidRPr="007B1939">
        <w:rPr>
          <w:rFonts w:ascii="Times New Roman" w:hAnsi="Times New Roman" w:cs="Times New Roman"/>
          <w:sz w:val="28"/>
        </w:rPr>
        <w:t xml:space="preserve"> </w:t>
      </w:r>
      <w:r w:rsidR="00A60CB6" w:rsidRPr="00F70377">
        <w:rPr>
          <w:rFonts w:ascii="Times New Roman" w:hAnsi="Times New Roman" w:cs="Times New Roman"/>
          <w:sz w:val="28"/>
        </w:rPr>
        <w:t xml:space="preserve">что на </w:t>
      </w:r>
      <w:r w:rsidR="001455CC">
        <w:rPr>
          <w:rFonts w:ascii="Times New Roman" w:hAnsi="Times New Roman" w:cs="Times New Roman"/>
          <w:sz w:val="28"/>
        </w:rPr>
        <w:t>4 678 916,5</w:t>
      </w:r>
      <w:r w:rsidR="00A60CB6" w:rsidRPr="007B1939">
        <w:rPr>
          <w:rFonts w:ascii="Times New Roman" w:hAnsi="Times New Roman" w:cs="Times New Roman"/>
          <w:sz w:val="28"/>
        </w:rPr>
        <w:t xml:space="preserve"> тыс. рублей </w:t>
      </w:r>
      <w:r w:rsidR="001455CC">
        <w:rPr>
          <w:rFonts w:ascii="Times New Roman" w:hAnsi="Times New Roman" w:cs="Times New Roman"/>
          <w:sz w:val="28"/>
        </w:rPr>
        <w:t>больше</w:t>
      </w:r>
      <w:r w:rsidR="007B1939" w:rsidRPr="00E417C4">
        <w:rPr>
          <w:rFonts w:ascii="Times New Roman" w:hAnsi="Times New Roman" w:cs="Times New Roman"/>
          <w:sz w:val="28"/>
        </w:rPr>
        <w:t xml:space="preserve"> запланированного объема </w:t>
      </w:r>
      <w:r w:rsidR="00A60CB6" w:rsidRPr="007B1939">
        <w:rPr>
          <w:rFonts w:ascii="Times New Roman" w:hAnsi="Times New Roman" w:cs="Times New Roman"/>
          <w:sz w:val="28"/>
        </w:rPr>
        <w:t xml:space="preserve">расходов федерального бюджета </w:t>
      </w:r>
      <w:r w:rsidR="008144EA" w:rsidRPr="008144EA">
        <w:rPr>
          <w:rFonts w:ascii="Times New Roman" w:hAnsi="Times New Roman" w:cs="Times New Roman"/>
          <w:sz w:val="28"/>
        </w:rPr>
        <w:t xml:space="preserve">по паспорту государственной программы </w:t>
      </w:r>
      <w:r w:rsidR="00A60CB6" w:rsidRPr="007B1939">
        <w:rPr>
          <w:rFonts w:ascii="Times New Roman" w:hAnsi="Times New Roman" w:cs="Times New Roman"/>
          <w:sz w:val="28"/>
        </w:rPr>
        <w:t>(</w:t>
      </w:r>
      <w:r w:rsidR="00A325D0">
        <w:rPr>
          <w:rFonts w:ascii="Times New Roman" w:hAnsi="Times New Roman" w:cs="Times New Roman"/>
          <w:sz w:val="28"/>
        </w:rPr>
        <w:t>1</w:t>
      </w:r>
      <w:r w:rsidR="001455CC">
        <w:rPr>
          <w:rFonts w:ascii="Times New Roman" w:hAnsi="Times New Roman" w:cs="Times New Roman"/>
          <w:sz w:val="28"/>
        </w:rPr>
        <w:t>27</w:t>
      </w:r>
      <w:r w:rsidR="00A325D0">
        <w:rPr>
          <w:rFonts w:ascii="Times New Roman" w:hAnsi="Times New Roman" w:cs="Times New Roman"/>
          <w:sz w:val="28"/>
        </w:rPr>
        <w:t> </w:t>
      </w:r>
      <w:r w:rsidR="001455CC">
        <w:rPr>
          <w:rFonts w:ascii="Times New Roman" w:hAnsi="Times New Roman" w:cs="Times New Roman"/>
          <w:sz w:val="28"/>
        </w:rPr>
        <w:t>031 896,9</w:t>
      </w:r>
      <w:r w:rsidR="00A60CB6" w:rsidRPr="007B1939">
        <w:rPr>
          <w:rFonts w:ascii="Times New Roman" w:hAnsi="Times New Roman" w:cs="Times New Roman"/>
          <w:sz w:val="28"/>
        </w:rPr>
        <w:t xml:space="preserve"> тыс</w:t>
      </w:r>
      <w:r w:rsidR="00A60CB6" w:rsidRPr="0033304C">
        <w:rPr>
          <w:rFonts w:ascii="Times New Roman" w:hAnsi="Times New Roman" w:cs="Times New Roman"/>
          <w:sz w:val="28"/>
        </w:rPr>
        <w:t>. рублей)</w:t>
      </w:r>
      <w:r w:rsidR="007B1939">
        <w:rPr>
          <w:rFonts w:ascii="Times New Roman" w:hAnsi="Times New Roman" w:cs="Times New Roman"/>
          <w:sz w:val="28"/>
        </w:rPr>
        <w:t>.</w:t>
      </w:r>
    </w:p>
    <w:p w:rsidR="0074727F" w:rsidRPr="0033304C" w:rsidRDefault="0074727F" w:rsidP="0074727F">
      <w:pPr>
        <w:ind w:firstLine="709"/>
        <w:jc w:val="both"/>
        <w:rPr>
          <w:rFonts w:ascii="Times New Roman" w:hAnsi="Times New Roman" w:cs="Times New Roman"/>
          <w:sz w:val="28"/>
        </w:rPr>
      </w:pPr>
      <w:r w:rsidRPr="006D7DC8">
        <w:rPr>
          <w:rFonts w:ascii="Times New Roman" w:hAnsi="Times New Roman" w:cs="Times New Roman"/>
          <w:sz w:val="28"/>
        </w:rPr>
        <w:t>Указанные средства предоставлялись бюджетам субъектов Российской Федерации  на осуществление социально-значимых расходов субъектов Российской Федерации, в том числе на повышение оплаты труда работникам бюджетной сферы.</w:t>
      </w:r>
    </w:p>
    <w:p w:rsidR="00A41E51" w:rsidRPr="0033304C" w:rsidRDefault="005A51E3" w:rsidP="00A41E51">
      <w:pPr>
        <w:ind w:firstLine="709"/>
        <w:jc w:val="both"/>
        <w:rPr>
          <w:rFonts w:ascii="Times New Roman" w:hAnsi="Times New Roman" w:cs="Times New Roman"/>
          <w:sz w:val="28"/>
        </w:rPr>
      </w:pPr>
      <w:r w:rsidRPr="0033304C">
        <w:rPr>
          <w:rFonts w:ascii="Times New Roman" w:hAnsi="Times New Roman" w:cs="Times New Roman"/>
          <w:sz w:val="28"/>
        </w:rPr>
        <w:t>В рамках</w:t>
      </w:r>
      <w:r w:rsidR="008F0A81" w:rsidRPr="0033304C">
        <w:rPr>
          <w:rFonts w:ascii="Times New Roman" w:hAnsi="Times New Roman" w:cs="Times New Roman"/>
          <w:sz w:val="28"/>
        </w:rPr>
        <w:t xml:space="preserve"> основного</w:t>
      </w:r>
      <w:r w:rsidRPr="0033304C">
        <w:rPr>
          <w:rFonts w:ascii="Times New Roman" w:hAnsi="Times New Roman" w:cs="Times New Roman"/>
          <w:sz w:val="28"/>
        </w:rPr>
        <w:t xml:space="preserve"> мероприятия </w:t>
      </w:r>
      <w:r w:rsidR="00A41E51" w:rsidRPr="0033304C">
        <w:rPr>
          <w:rFonts w:ascii="Times New Roman" w:hAnsi="Times New Roman" w:cs="Times New Roman"/>
          <w:sz w:val="28"/>
        </w:rPr>
        <w:t xml:space="preserve">«Создание условий для устойчивого исполнения бюджетов </w:t>
      </w:r>
      <w:r w:rsidR="00A60CB6" w:rsidRPr="00A60CB6">
        <w:rPr>
          <w:rFonts w:ascii="Times New Roman" w:hAnsi="Times New Roman" w:cs="Times New Roman"/>
          <w:sz w:val="28"/>
        </w:rPr>
        <w:t>закрытых административно-территориальных образований</w:t>
      </w:r>
      <w:r w:rsidR="00A41E51" w:rsidRPr="0033304C">
        <w:rPr>
          <w:rFonts w:ascii="Times New Roman" w:hAnsi="Times New Roman" w:cs="Times New Roman"/>
          <w:sz w:val="28"/>
        </w:rPr>
        <w:t>»</w:t>
      </w:r>
      <w:r w:rsidRPr="0033304C">
        <w:rPr>
          <w:rFonts w:ascii="Times New Roman" w:hAnsi="Times New Roman" w:cs="Times New Roman"/>
          <w:sz w:val="28"/>
        </w:rPr>
        <w:t xml:space="preserve"> были перечислены </w:t>
      </w:r>
      <w:r w:rsidR="00197003" w:rsidRPr="00197003">
        <w:rPr>
          <w:rFonts w:ascii="Times New Roman" w:hAnsi="Times New Roman" w:cs="Times New Roman"/>
          <w:sz w:val="28"/>
        </w:rPr>
        <w:t>9 9</w:t>
      </w:r>
      <w:r w:rsidR="00C500F8">
        <w:rPr>
          <w:rFonts w:ascii="Times New Roman" w:hAnsi="Times New Roman" w:cs="Times New Roman"/>
          <w:sz w:val="28"/>
        </w:rPr>
        <w:t>52 152,6</w:t>
      </w:r>
      <w:r w:rsidR="00F75B8C" w:rsidRPr="0033304C">
        <w:rPr>
          <w:rFonts w:ascii="Times New Roman" w:hAnsi="Times New Roman" w:cs="Times New Roman"/>
          <w:sz w:val="28"/>
        </w:rPr>
        <w:t xml:space="preserve"> тыс. рублей</w:t>
      </w:r>
      <w:r w:rsidRPr="0033304C">
        <w:rPr>
          <w:rFonts w:ascii="Times New Roman" w:hAnsi="Times New Roman" w:cs="Times New Roman"/>
          <w:sz w:val="28"/>
        </w:rPr>
        <w:t xml:space="preserve">, </w:t>
      </w:r>
      <w:r w:rsidR="002A109C" w:rsidRPr="00F70377">
        <w:rPr>
          <w:rFonts w:ascii="Times New Roman" w:hAnsi="Times New Roman" w:cs="Times New Roman"/>
          <w:sz w:val="28"/>
        </w:rPr>
        <w:t xml:space="preserve">что на </w:t>
      </w:r>
      <w:r w:rsidR="006D7DC8">
        <w:rPr>
          <w:rFonts w:ascii="Times New Roman" w:hAnsi="Times New Roman" w:cs="Times New Roman"/>
          <w:sz w:val="28"/>
        </w:rPr>
        <w:t>95 010,3</w:t>
      </w:r>
      <w:r w:rsidR="002A109C" w:rsidRPr="007B1939">
        <w:rPr>
          <w:rFonts w:ascii="Times New Roman" w:hAnsi="Times New Roman" w:cs="Times New Roman"/>
          <w:sz w:val="28"/>
        </w:rPr>
        <w:t xml:space="preserve"> тыс. рублей </w:t>
      </w:r>
      <w:r w:rsidR="002A109C" w:rsidRPr="00E417C4">
        <w:rPr>
          <w:rFonts w:ascii="Times New Roman" w:hAnsi="Times New Roman" w:cs="Times New Roman"/>
          <w:sz w:val="28"/>
        </w:rPr>
        <w:t xml:space="preserve">меньше запланированного объема </w:t>
      </w:r>
      <w:r w:rsidR="002A109C" w:rsidRPr="007B1939">
        <w:rPr>
          <w:rFonts w:ascii="Times New Roman" w:hAnsi="Times New Roman" w:cs="Times New Roman"/>
          <w:sz w:val="28"/>
        </w:rPr>
        <w:t xml:space="preserve">расходов федерального </w:t>
      </w:r>
      <w:r w:rsidR="008144EA" w:rsidRPr="008144EA">
        <w:rPr>
          <w:rFonts w:ascii="Times New Roman" w:hAnsi="Times New Roman" w:cs="Times New Roman"/>
          <w:sz w:val="28"/>
        </w:rPr>
        <w:t>по паспорту государственной программы</w:t>
      </w:r>
      <w:r w:rsidR="002A109C" w:rsidRPr="007B1939">
        <w:rPr>
          <w:rFonts w:ascii="Times New Roman" w:hAnsi="Times New Roman" w:cs="Times New Roman"/>
          <w:sz w:val="28"/>
        </w:rPr>
        <w:t xml:space="preserve"> (</w:t>
      </w:r>
      <w:r w:rsidR="002A109C" w:rsidRPr="006D7DC8">
        <w:rPr>
          <w:rFonts w:ascii="Times New Roman" w:hAnsi="Times New Roman" w:cs="Times New Roman"/>
          <w:sz w:val="28"/>
        </w:rPr>
        <w:t>10</w:t>
      </w:r>
      <w:r w:rsidR="001455CC">
        <w:rPr>
          <w:rFonts w:ascii="Times New Roman" w:hAnsi="Times New Roman" w:cs="Times New Roman"/>
          <w:sz w:val="28"/>
        </w:rPr>
        <w:t> </w:t>
      </w:r>
      <w:r w:rsidR="002A109C" w:rsidRPr="006D7DC8">
        <w:rPr>
          <w:rFonts w:ascii="Times New Roman" w:hAnsi="Times New Roman" w:cs="Times New Roman"/>
          <w:sz w:val="28"/>
        </w:rPr>
        <w:t>047</w:t>
      </w:r>
      <w:r w:rsidR="001455CC">
        <w:rPr>
          <w:rFonts w:ascii="Times New Roman" w:hAnsi="Times New Roman" w:cs="Times New Roman"/>
          <w:sz w:val="28"/>
        </w:rPr>
        <w:t> </w:t>
      </w:r>
      <w:r w:rsidR="002A109C" w:rsidRPr="006D7DC8">
        <w:rPr>
          <w:rFonts w:ascii="Times New Roman" w:hAnsi="Times New Roman" w:cs="Times New Roman"/>
          <w:sz w:val="28"/>
        </w:rPr>
        <w:t>162,9</w:t>
      </w:r>
      <w:r w:rsidR="002A109C" w:rsidRPr="007B1939">
        <w:rPr>
          <w:rFonts w:ascii="Times New Roman" w:hAnsi="Times New Roman" w:cs="Times New Roman"/>
          <w:sz w:val="28"/>
        </w:rPr>
        <w:t xml:space="preserve"> тыс</w:t>
      </w:r>
      <w:r w:rsidR="002A109C" w:rsidRPr="0033304C">
        <w:rPr>
          <w:rFonts w:ascii="Times New Roman" w:hAnsi="Times New Roman" w:cs="Times New Roman"/>
          <w:sz w:val="28"/>
        </w:rPr>
        <w:t>. рублей</w:t>
      </w:r>
      <w:r w:rsidR="002A109C" w:rsidRPr="006D7DC8">
        <w:rPr>
          <w:rFonts w:ascii="Times New Roman" w:hAnsi="Times New Roman" w:cs="Times New Roman"/>
          <w:sz w:val="28"/>
        </w:rPr>
        <w:t>).</w:t>
      </w:r>
      <w:r w:rsidR="00541428" w:rsidRPr="006D7DC8">
        <w:rPr>
          <w:rFonts w:ascii="Times New Roman" w:hAnsi="Times New Roman" w:cs="Times New Roman"/>
          <w:sz w:val="28"/>
        </w:rPr>
        <w:t xml:space="preserve"> Отклонение обусловлено применением бюджетных мер принуждения</w:t>
      </w:r>
      <w:r w:rsidR="001455CC" w:rsidRPr="001455CC">
        <w:t xml:space="preserve"> </w:t>
      </w:r>
      <w:r w:rsidR="001455CC" w:rsidRPr="001455CC">
        <w:rPr>
          <w:rFonts w:ascii="Times New Roman" w:hAnsi="Times New Roman" w:cs="Times New Roman"/>
          <w:sz w:val="28"/>
        </w:rPr>
        <w:t>в соответствии с приказ</w:t>
      </w:r>
      <w:r w:rsidR="001455CC">
        <w:rPr>
          <w:rFonts w:ascii="Times New Roman" w:hAnsi="Times New Roman" w:cs="Times New Roman"/>
          <w:sz w:val="28"/>
        </w:rPr>
        <w:t xml:space="preserve">ом </w:t>
      </w:r>
      <w:r w:rsidR="001455CC" w:rsidRPr="001455CC">
        <w:rPr>
          <w:rFonts w:ascii="Times New Roman" w:hAnsi="Times New Roman" w:cs="Times New Roman"/>
          <w:sz w:val="28"/>
        </w:rPr>
        <w:t>Минфина России от 2</w:t>
      </w:r>
      <w:r w:rsidR="001455CC">
        <w:rPr>
          <w:rFonts w:ascii="Times New Roman" w:hAnsi="Times New Roman" w:cs="Times New Roman"/>
          <w:sz w:val="28"/>
        </w:rPr>
        <w:t>5</w:t>
      </w:r>
      <w:r w:rsidR="001455CC" w:rsidRPr="001455CC">
        <w:rPr>
          <w:rFonts w:ascii="Times New Roman" w:hAnsi="Times New Roman" w:cs="Times New Roman"/>
          <w:sz w:val="28"/>
        </w:rPr>
        <w:t xml:space="preserve"> </w:t>
      </w:r>
      <w:r w:rsidR="001455CC">
        <w:rPr>
          <w:rFonts w:ascii="Times New Roman" w:hAnsi="Times New Roman" w:cs="Times New Roman"/>
          <w:sz w:val="28"/>
        </w:rPr>
        <w:t>октября</w:t>
      </w:r>
      <w:r w:rsidR="001455CC" w:rsidRPr="001455CC">
        <w:rPr>
          <w:rFonts w:ascii="Times New Roman" w:hAnsi="Times New Roman" w:cs="Times New Roman"/>
          <w:sz w:val="28"/>
        </w:rPr>
        <w:t xml:space="preserve"> 201</w:t>
      </w:r>
      <w:r w:rsidR="001455CC">
        <w:rPr>
          <w:rFonts w:ascii="Times New Roman" w:hAnsi="Times New Roman" w:cs="Times New Roman"/>
          <w:sz w:val="28"/>
        </w:rPr>
        <w:t>6</w:t>
      </w:r>
      <w:r w:rsidR="001455CC" w:rsidRPr="001455CC">
        <w:rPr>
          <w:rFonts w:ascii="Times New Roman" w:hAnsi="Times New Roman" w:cs="Times New Roman"/>
          <w:sz w:val="28"/>
        </w:rPr>
        <w:t xml:space="preserve"> г. № </w:t>
      </w:r>
      <w:r w:rsidR="001455CC">
        <w:rPr>
          <w:rFonts w:ascii="Times New Roman" w:hAnsi="Times New Roman" w:cs="Times New Roman"/>
          <w:sz w:val="28"/>
        </w:rPr>
        <w:t>459</w:t>
      </w:r>
      <w:r w:rsidR="00AC7457" w:rsidRPr="006D7DC8">
        <w:rPr>
          <w:rFonts w:ascii="Times New Roman" w:hAnsi="Times New Roman" w:cs="Times New Roman"/>
          <w:sz w:val="28"/>
        </w:rPr>
        <w:t>.</w:t>
      </w:r>
    </w:p>
    <w:p w:rsidR="0087003F" w:rsidRDefault="009F3AE5" w:rsidP="0087003F">
      <w:pPr>
        <w:ind w:firstLine="709"/>
        <w:jc w:val="both"/>
        <w:rPr>
          <w:rFonts w:ascii="Times New Roman" w:hAnsi="Times New Roman" w:cs="Times New Roman"/>
          <w:sz w:val="28"/>
        </w:rPr>
      </w:pPr>
      <w:r w:rsidRPr="0033304C">
        <w:rPr>
          <w:rFonts w:ascii="Times New Roman" w:hAnsi="Times New Roman" w:cs="Times New Roman"/>
          <w:sz w:val="28"/>
        </w:rPr>
        <w:t>Б</w:t>
      </w:r>
      <w:r w:rsidR="0087003F" w:rsidRPr="0033304C">
        <w:rPr>
          <w:rFonts w:ascii="Times New Roman" w:hAnsi="Times New Roman" w:cs="Times New Roman"/>
          <w:sz w:val="28"/>
        </w:rPr>
        <w:t>юджетны</w:t>
      </w:r>
      <w:r w:rsidRPr="0033304C">
        <w:rPr>
          <w:rFonts w:ascii="Times New Roman" w:hAnsi="Times New Roman" w:cs="Times New Roman"/>
          <w:sz w:val="28"/>
        </w:rPr>
        <w:t>е</w:t>
      </w:r>
      <w:r w:rsidR="0087003F" w:rsidRPr="0033304C">
        <w:rPr>
          <w:rFonts w:ascii="Times New Roman" w:hAnsi="Times New Roman" w:cs="Times New Roman"/>
          <w:sz w:val="28"/>
        </w:rPr>
        <w:t xml:space="preserve"> ассигновани</w:t>
      </w:r>
      <w:r w:rsidRPr="0033304C">
        <w:rPr>
          <w:rFonts w:ascii="Times New Roman" w:hAnsi="Times New Roman" w:cs="Times New Roman"/>
          <w:sz w:val="28"/>
        </w:rPr>
        <w:t>я</w:t>
      </w:r>
      <w:r w:rsidR="0087003F" w:rsidRPr="0033304C">
        <w:rPr>
          <w:rFonts w:ascii="Times New Roman" w:hAnsi="Times New Roman" w:cs="Times New Roman"/>
          <w:sz w:val="28"/>
        </w:rPr>
        <w:t xml:space="preserve"> фед</w:t>
      </w:r>
      <w:r w:rsidRPr="0033304C">
        <w:rPr>
          <w:rFonts w:ascii="Times New Roman" w:hAnsi="Times New Roman" w:cs="Times New Roman"/>
          <w:sz w:val="28"/>
        </w:rPr>
        <w:t>ерального бюджета на реализацию</w:t>
      </w:r>
      <w:r w:rsidR="0087003F" w:rsidRPr="0033304C">
        <w:rPr>
          <w:rFonts w:ascii="Times New Roman" w:hAnsi="Times New Roman" w:cs="Times New Roman"/>
          <w:sz w:val="28"/>
        </w:rPr>
        <w:t xml:space="preserve">  подпрограммы 3 «Содействие повышению качества управления региональными и муниципальными финансами» в 201</w:t>
      </w:r>
      <w:r w:rsidR="00C500F8">
        <w:rPr>
          <w:rFonts w:ascii="Times New Roman" w:hAnsi="Times New Roman" w:cs="Times New Roman"/>
          <w:sz w:val="28"/>
        </w:rPr>
        <w:t>6</w:t>
      </w:r>
      <w:r w:rsidR="0087003F" w:rsidRPr="0033304C">
        <w:rPr>
          <w:rFonts w:ascii="Times New Roman" w:hAnsi="Times New Roman" w:cs="Times New Roman"/>
          <w:sz w:val="28"/>
        </w:rPr>
        <w:t xml:space="preserve"> год</w:t>
      </w:r>
      <w:r w:rsidRPr="0033304C">
        <w:rPr>
          <w:rFonts w:ascii="Times New Roman" w:hAnsi="Times New Roman" w:cs="Times New Roman"/>
          <w:sz w:val="28"/>
        </w:rPr>
        <w:t xml:space="preserve">у </w:t>
      </w:r>
      <w:r w:rsidR="00DD3AB1">
        <w:rPr>
          <w:rFonts w:ascii="Times New Roman" w:hAnsi="Times New Roman" w:cs="Times New Roman"/>
          <w:sz w:val="28"/>
        </w:rPr>
        <w:t>не</w:t>
      </w:r>
      <w:r w:rsidR="005A51E3" w:rsidRPr="0033304C">
        <w:rPr>
          <w:rFonts w:ascii="Times New Roman" w:hAnsi="Times New Roman" w:cs="Times New Roman"/>
          <w:sz w:val="28"/>
        </w:rPr>
        <w:t xml:space="preserve"> предоставл</w:t>
      </w:r>
      <w:r w:rsidR="00DD3AB1">
        <w:rPr>
          <w:rFonts w:ascii="Times New Roman" w:hAnsi="Times New Roman" w:cs="Times New Roman"/>
          <w:sz w:val="28"/>
        </w:rPr>
        <w:t>ялись</w:t>
      </w:r>
      <w:r w:rsidRPr="0033304C">
        <w:rPr>
          <w:rFonts w:ascii="Times New Roman" w:hAnsi="Times New Roman" w:cs="Times New Roman"/>
          <w:sz w:val="28"/>
        </w:rPr>
        <w:t>.</w:t>
      </w:r>
    </w:p>
    <w:p w:rsidR="00D03B94" w:rsidRPr="0033304C" w:rsidRDefault="00D03B94" w:rsidP="0087003F">
      <w:pPr>
        <w:ind w:firstLine="709"/>
        <w:jc w:val="both"/>
        <w:rPr>
          <w:rFonts w:ascii="Times New Roman" w:hAnsi="Times New Roman" w:cs="Times New Roman"/>
          <w:sz w:val="28"/>
        </w:rPr>
      </w:pPr>
      <w:r w:rsidRPr="00D03B94">
        <w:rPr>
          <w:rFonts w:ascii="Times New Roman" w:hAnsi="Times New Roman" w:cs="Times New Roman"/>
          <w:sz w:val="28"/>
        </w:rPr>
        <w:t xml:space="preserve">Реализация мероприятий подпрограммы </w:t>
      </w:r>
      <w:r>
        <w:rPr>
          <w:rFonts w:ascii="Times New Roman" w:hAnsi="Times New Roman" w:cs="Times New Roman"/>
          <w:sz w:val="28"/>
        </w:rPr>
        <w:t>4</w:t>
      </w:r>
      <w:r w:rsidRPr="00D03B94">
        <w:rPr>
          <w:rFonts w:ascii="Times New Roman" w:hAnsi="Times New Roman" w:cs="Times New Roman"/>
          <w:sz w:val="28"/>
        </w:rPr>
        <w:t xml:space="preserve"> «Совершенствование системы разграничения полномочий между федеральными органами исполнительной власти, органами государственной власти субъектов Российской Федерации  и органами местного самоуправления» не требует финансового обеспечения, так как представляет собой </w:t>
      </w:r>
      <w:r w:rsidR="006D7DC8">
        <w:rPr>
          <w:rFonts w:ascii="Times New Roman" w:hAnsi="Times New Roman" w:cs="Times New Roman"/>
          <w:sz w:val="28"/>
        </w:rPr>
        <w:t xml:space="preserve">меры, направленные на совершенствование </w:t>
      </w:r>
      <w:r w:rsidRPr="00D03B94">
        <w:rPr>
          <w:rFonts w:ascii="Times New Roman" w:hAnsi="Times New Roman" w:cs="Times New Roman"/>
          <w:sz w:val="28"/>
        </w:rPr>
        <w:t>нормативно</w:t>
      </w:r>
      <w:r w:rsidR="006D7DC8">
        <w:rPr>
          <w:rFonts w:ascii="Times New Roman" w:hAnsi="Times New Roman" w:cs="Times New Roman"/>
          <w:sz w:val="28"/>
        </w:rPr>
        <w:t>го</w:t>
      </w:r>
      <w:r w:rsidRPr="00D03B94">
        <w:rPr>
          <w:rFonts w:ascii="Times New Roman" w:hAnsi="Times New Roman" w:cs="Times New Roman"/>
          <w:sz w:val="28"/>
        </w:rPr>
        <w:t xml:space="preserve"> правово</w:t>
      </w:r>
      <w:r w:rsidR="006D7DC8">
        <w:rPr>
          <w:rFonts w:ascii="Times New Roman" w:hAnsi="Times New Roman" w:cs="Times New Roman"/>
          <w:sz w:val="28"/>
        </w:rPr>
        <w:t>го</w:t>
      </w:r>
      <w:r w:rsidRPr="00D03B94">
        <w:rPr>
          <w:rFonts w:ascii="Times New Roman" w:hAnsi="Times New Roman" w:cs="Times New Roman"/>
          <w:sz w:val="28"/>
        </w:rPr>
        <w:t xml:space="preserve"> регулировани</w:t>
      </w:r>
      <w:r w:rsidR="006D7DC8">
        <w:rPr>
          <w:rFonts w:ascii="Times New Roman" w:hAnsi="Times New Roman" w:cs="Times New Roman"/>
          <w:sz w:val="28"/>
        </w:rPr>
        <w:t>я</w:t>
      </w:r>
      <w:r w:rsidRPr="00D03B94">
        <w:rPr>
          <w:rFonts w:ascii="Times New Roman" w:hAnsi="Times New Roman" w:cs="Times New Roman"/>
          <w:sz w:val="28"/>
        </w:rPr>
        <w:t xml:space="preserve"> в сферах управления государственными финансами в системе межбюджетных отношений.</w:t>
      </w:r>
    </w:p>
    <w:p w:rsidR="00D30801" w:rsidRPr="0033304C" w:rsidRDefault="00D30801" w:rsidP="00D30801">
      <w:pPr>
        <w:pStyle w:val="a3"/>
      </w:pPr>
    </w:p>
    <w:p w:rsidR="00CA1F9F" w:rsidRPr="0033304C" w:rsidRDefault="001A582B" w:rsidP="001A582B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8"/>
          <w:szCs w:val="26"/>
        </w:rPr>
      </w:pPr>
      <w:r w:rsidRPr="0033304C">
        <w:rPr>
          <w:rFonts w:ascii="Times New Roman" w:hAnsi="Times New Roman" w:cs="Times New Roman"/>
          <w:sz w:val="28"/>
          <w:szCs w:val="26"/>
        </w:rPr>
        <w:t xml:space="preserve">. </w:t>
      </w:r>
      <w:r w:rsidR="008E0243" w:rsidRPr="0033304C">
        <w:rPr>
          <w:rFonts w:ascii="Times New Roman" w:hAnsi="Times New Roman" w:cs="Times New Roman"/>
          <w:sz w:val="28"/>
          <w:szCs w:val="26"/>
        </w:rPr>
        <w:t>Информация о кассовых расходах федерального бюджета, бюджетов государственных внебюджетных фондов, консолидированных бюджетов субъектов Российской Федерации и фактических расходах государственных корпораций, акционерных обществ с государственным участием, общественных, научных и иных организаций, а также государственных внебюджетных фондов</w:t>
      </w:r>
    </w:p>
    <w:p w:rsidR="009F6A80" w:rsidRPr="0033304C" w:rsidRDefault="009F6A80" w:rsidP="006416B8">
      <w:pPr>
        <w:pStyle w:val="a3"/>
        <w:ind w:left="1080"/>
        <w:rPr>
          <w:rFonts w:ascii="Times New Roman" w:hAnsi="Times New Roman" w:cs="Times New Roman"/>
          <w:sz w:val="16"/>
          <w:szCs w:val="26"/>
        </w:rPr>
      </w:pPr>
    </w:p>
    <w:p w:rsidR="009F3AE5" w:rsidRPr="0033304C" w:rsidRDefault="009F3AE5" w:rsidP="009F3AE5">
      <w:pPr>
        <w:ind w:firstLine="709"/>
        <w:jc w:val="both"/>
        <w:rPr>
          <w:rFonts w:ascii="Times New Roman" w:hAnsi="Times New Roman" w:cs="Times New Roman"/>
          <w:sz w:val="28"/>
        </w:rPr>
      </w:pPr>
      <w:r w:rsidRPr="0033304C">
        <w:rPr>
          <w:rFonts w:ascii="Times New Roman" w:hAnsi="Times New Roman" w:cs="Times New Roman"/>
          <w:sz w:val="28"/>
        </w:rPr>
        <w:t xml:space="preserve">Финансирование госпрограммы осуществляется полностью за счет средств федерального бюджета. </w:t>
      </w:r>
    </w:p>
    <w:p w:rsidR="009F3AE5" w:rsidRPr="0033304C" w:rsidRDefault="00996995" w:rsidP="009F3AE5">
      <w:pPr>
        <w:ind w:firstLine="709"/>
        <w:jc w:val="both"/>
        <w:rPr>
          <w:rFonts w:ascii="Times New Roman" w:hAnsi="Times New Roman" w:cs="Times New Roman"/>
          <w:sz w:val="28"/>
        </w:rPr>
      </w:pPr>
      <w:r w:rsidRPr="0033304C">
        <w:rPr>
          <w:rFonts w:ascii="Times New Roman" w:hAnsi="Times New Roman" w:cs="Times New Roman"/>
          <w:sz w:val="28"/>
        </w:rPr>
        <w:t>В 201</w:t>
      </w:r>
      <w:r w:rsidR="00C500F8">
        <w:rPr>
          <w:rFonts w:ascii="Times New Roman" w:hAnsi="Times New Roman" w:cs="Times New Roman"/>
          <w:sz w:val="28"/>
        </w:rPr>
        <w:t>6</w:t>
      </w:r>
      <w:r w:rsidR="009F3AE5" w:rsidRPr="0033304C">
        <w:rPr>
          <w:rFonts w:ascii="Times New Roman" w:hAnsi="Times New Roman" w:cs="Times New Roman"/>
          <w:sz w:val="28"/>
        </w:rPr>
        <w:t xml:space="preserve"> году объем кассовых расходов федерального бюджета на реализацию госпрограммы </w:t>
      </w:r>
      <w:r w:rsidR="009F3AE5" w:rsidRPr="00EE389C">
        <w:rPr>
          <w:rFonts w:ascii="Times New Roman" w:hAnsi="Times New Roman" w:cs="Times New Roman"/>
          <w:sz w:val="28"/>
        </w:rPr>
        <w:t xml:space="preserve">составил </w:t>
      </w:r>
      <w:r w:rsidR="00C500F8" w:rsidRPr="00C500F8">
        <w:rPr>
          <w:rFonts w:ascii="Times New Roman" w:hAnsi="Times New Roman" w:cs="Times New Roman"/>
          <w:sz w:val="28"/>
        </w:rPr>
        <w:t>664 629 486,0</w:t>
      </w:r>
      <w:r w:rsidR="009F3AE5" w:rsidRPr="00EE389C">
        <w:rPr>
          <w:rFonts w:ascii="Times New Roman" w:hAnsi="Times New Roman" w:cs="Times New Roman"/>
          <w:sz w:val="28"/>
        </w:rPr>
        <w:t xml:space="preserve"> </w:t>
      </w:r>
      <w:r w:rsidR="009F3AE5" w:rsidRPr="0033304C">
        <w:rPr>
          <w:rFonts w:ascii="Times New Roman" w:hAnsi="Times New Roman" w:cs="Times New Roman"/>
          <w:sz w:val="28"/>
        </w:rPr>
        <w:t>тыс. рублей</w:t>
      </w:r>
      <w:r w:rsidR="009D3775" w:rsidRPr="0033304C">
        <w:rPr>
          <w:rFonts w:ascii="Times New Roman" w:hAnsi="Times New Roman" w:cs="Times New Roman"/>
          <w:sz w:val="28"/>
        </w:rPr>
        <w:t>.</w:t>
      </w:r>
      <w:r w:rsidR="009F3AE5" w:rsidRPr="0033304C">
        <w:rPr>
          <w:rFonts w:ascii="Times New Roman" w:hAnsi="Times New Roman" w:cs="Times New Roman"/>
          <w:sz w:val="28"/>
        </w:rPr>
        <w:t xml:space="preserve"> </w:t>
      </w:r>
      <w:proofErr w:type="gramStart"/>
      <w:r w:rsidR="009D3775" w:rsidRPr="0033304C">
        <w:rPr>
          <w:rFonts w:ascii="Times New Roman" w:hAnsi="Times New Roman" w:cs="Times New Roman"/>
          <w:sz w:val="28"/>
        </w:rPr>
        <w:t>Н</w:t>
      </w:r>
      <w:r w:rsidR="00E071C3" w:rsidRPr="0033304C">
        <w:rPr>
          <w:rFonts w:ascii="Times New Roman" w:hAnsi="Times New Roman" w:cs="Times New Roman"/>
          <w:sz w:val="28"/>
        </w:rPr>
        <w:t xml:space="preserve">а </w:t>
      </w:r>
      <w:r w:rsidR="009F3AE5" w:rsidRPr="0033304C">
        <w:rPr>
          <w:rFonts w:ascii="Times New Roman" w:hAnsi="Times New Roman" w:cs="Times New Roman"/>
          <w:sz w:val="28"/>
        </w:rPr>
        <w:t>реализаци</w:t>
      </w:r>
      <w:r w:rsidR="00E071C3" w:rsidRPr="0033304C">
        <w:rPr>
          <w:rFonts w:ascii="Times New Roman" w:hAnsi="Times New Roman" w:cs="Times New Roman"/>
          <w:sz w:val="28"/>
        </w:rPr>
        <w:t xml:space="preserve">ю </w:t>
      </w:r>
      <w:r w:rsidR="009F3AE5" w:rsidRPr="0033304C">
        <w:rPr>
          <w:rFonts w:ascii="Times New Roman" w:hAnsi="Times New Roman" w:cs="Times New Roman"/>
          <w:sz w:val="28"/>
        </w:rPr>
        <w:t xml:space="preserve">мероприятий подпрограммы </w:t>
      </w:r>
      <w:r w:rsidR="009F3AE5" w:rsidRPr="00EE389C">
        <w:rPr>
          <w:rFonts w:ascii="Times New Roman" w:hAnsi="Times New Roman" w:cs="Times New Roman"/>
          <w:sz w:val="28"/>
        </w:rPr>
        <w:t xml:space="preserve">1 «Совершенствование системы распределения и перераспределения финансовых ресурсов между уровнями бюджетной системы Российской Федерации» </w:t>
      </w:r>
      <w:r w:rsidR="00197003">
        <w:rPr>
          <w:rFonts w:ascii="Times New Roman" w:hAnsi="Times New Roman" w:cs="Times New Roman"/>
          <w:sz w:val="28"/>
        </w:rPr>
        <w:t>направлено</w:t>
      </w:r>
      <w:r w:rsidR="000C5E66" w:rsidRPr="00EE389C">
        <w:rPr>
          <w:rFonts w:ascii="Times New Roman" w:hAnsi="Times New Roman" w:cs="Times New Roman"/>
          <w:sz w:val="28"/>
        </w:rPr>
        <w:t xml:space="preserve"> </w:t>
      </w:r>
      <w:r w:rsidR="00C500F8" w:rsidRPr="00C500F8">
        <w:rPr>
          <w:rFonts w:ascii="Times New Roman" w:hAnsi="Times New Roman" w:cs="Times New Roman"/>
          <w:sz w:val="28"/>
        </w:rPr>
        <w:t>9 291 833,4</w:t>
      </w:r>
      <w:r w:rsidR="00EE389C" w:rsidRPr="00EE389C">
        <w:rPr>
          <w:rFonts w:ascii="Times New Roman" w:hAnsi="Times New Roman" w:cs="Times New Roman"/>
          <w:sz w:val="28"/>
        </w:rPr>
        <w:t xml:space="preserve"> тыс. рублей</w:t>
      </w:r>
      <w:r w:rsidR="00EE389C">
        <w:rPr>
          <w:rFonts w:ascii="Times New Roman" w:hAnsi="Times New Roman" w:cs="Times New Roman"/>
          <w:sz w:val="28"/>
        </w:rPr>
        <w:t>,</w:t>
      </w:r>
      <w:r w:rsidR="009F3AE5" w:rsidRPr="00EE389C">
        <w:rPr>
          <w:rFonts w:ascii="Times New Roman" w:hAnsi="Times New Roman" w:cs="Times New Roman"/>
          <w:sz w:val="28"/>
        </w:rPr>
        <w:t xml:space="preserve"> финансирование подпрограммы 2 «</w:t>
      </w:r>
      <w:r w:rsidR="00EE389C" w:rsidRPr="00EE389C">
        <w:rPr>
          <w:rFonts w:ascii="Times New Roman" w:hAnsi="Times New Roman" w:cs="Times New Roman"/>
          <w:sz w:val="28"/>
        </w:rPr>
        <w:t>Выравнивание финансовых возможностей бюджетов субъектов Российской Федерации и местных бюджетов</w:t>
      </w:r>
      <w:r w:rsidR="009F3AE5" w:rsidRPr="00EE389C">
        <w:rPr>
          <w:rFonts w:ascii="Times New Roman" w:hAnsi="Times New Roman" w:cs="Times New Roman"/>
          <w:sz w:val="28"/>
        </w:rPr>
        <w:t xml:space="preserve">» составило </w:t>
      </w:r>
      <w:r w:rsidR="00C500F8" w:rsidRPr="00C500F8">
        <w:rPr>
          <w:rFonts w:ascii="Times New Roman" w:hAnsi="Times New Roman" w:cs="Times New Roman"/>
          <w:sz w:val="28"/>
        </w:rPr>
        <w:lastRenderedPageBreak/>
        <w:t>655 337 653,0</w:t>
      </w:r>
      <w:r w:rsidR="00872B5E" w:rsidRPr="00EE389C">
        <w:rPr>
          <w:rFonts w:ascii="Times New Roman" w:hAnsi="Times New Roman" w:cs="Times New Roman"/>
          <w:sz w:val="28"/>
        </w:rPr>
        <w:t xml:space="preserve"> </w:t>
      </w:r>
      <w:r w:rsidR="009F3AE5" w:rsidRPr="00EE389C">
        <w:rPr>
          <w:rFonts w:ascii="Times New Roman" w:hAnsi="Times New Roman" w:cs="Times New Roman"/>
          <w:sz w:val="28"/>
        </w:rPr>
        <w:t xml:space="preserve">тыс. рублей, </w:t>
      </w:r>
      <w:r w:rsidR="00E071C3" w:rsidRPr="00EE389C">
        <w:rPr>
          <w:rFonts w:ascii="Times New Roman" w:hAnsi="Times New Roman" w:cs="Times New Roman"/>
          <w:sz w:val="28"/>
        </w:rPr>
        <w:t>бюджетные ассигнования на реализацию подпрограммы 3 «Содействие повышению качества управления региональными и муниципальными финансами»</w:t>
      </w:r>
      <w:r w:rsidR="00EE389C" w:rsidRPr="00EE389C">
        <w:rPr>
          <w:rFonts w:ascii="Times New Roman" w:hAnsi="Times New Roman" w:cs="Times New Roman"/>
          <w:sz w:val="28"/>
        </w:rPr>
        <w:t xml:space="preserve"> и подпрограммы 4</w:t>
      </w:r>
      <w:proofErr w:type="gramEnd"/>
      <w:r w:rsidR="00EE389C" w:rsidRPr="00EE389C">
        <w:rPr>
          <w:rFonts w:ascii="Times New Roman" w:hAnsi="Times New Roman" w:cs="Times New Roman"/>
          <w:sz w:val="28"/>
        </w:rPr>
        <w:t xml:space="preserve"> «Совершенствование системы разграничения полномочий между федеральными органами исполнительной власти, органами государственной власти субъектов Российской Федерации и органами местного самоуправления»</w:t>
      </w:r>
      <w:r w:rsidR="00E071C3" w:rsidRPr="00EE389C">
        <w:rPr>
          <w:rFonts w:ascii="Times New Roman" w:hAnsi="Times New Roman" w:cs="Times New Roman"/>
          <w:sz w:val="28"/>
        </w:rPr>
        <w:t xml:space="preserve"> </w:t>
      </w:r>
      <w:r w:rsidR="00EE389C" w:rsidRPr="00EE389C">
        <w:rPr>
          <w:rFonts w:ascii="Times New Roman" w:hAnsi="Times New Roman" w:cs="Times New Roman"/>
          <w:sz w:val="28"/>
        </w:rPr>
        <w:t xml:space="preserve">не </w:t>
      </w:r>
      <w:r w:rsidR="00197003">
        <w:rPr>
          <w:rFonts w:ascii="Times New Roman" w:hAnsi="Times New Roman" w:cs="Times New Roman"/>
          <w:sz w:val="28"/>
        </w:rPr>
        <w:t>предусмотрены</w:t>
      </w:r>
      <w:r w:rsidR="00E071C3" w:rsidRPr="0033304C">
        <w:rPr>
          <w:rFonts w:ascii="Times New Roman" w:hAnsi="Times New Roman" w:cs="Times New Roman"/>
          <w:sz w:val="28"/>
        </w:rPr>
        <w:t>.</w:t>
      </w:r>
    </w:p>
    <w:p w:rsidR="00D30801" w:rsidRPr="0033304C" w:rsidRDefault="00D30801" w:rsidP="00D30801">
      <w:pPr>
        <w:jc w:val="center"/>
      </w:pPr>
    </w:p>
    <w:p w:rsidR="00CA1F9F" w:rsidRPr="0033304C" w:rsidRDefault="008E0243" w:rsidP="00D30801">
      <w:pPr>
        <w:jc w:val="center"/>
        <w:rPr>
          <w:rFonts w:ascii="Times New Roman" w:hAnsi="Times New Roman" w:cs="Times New Roman"/>
          <w:sz w:val="28"/>
          <w:szCs w:val="26"/>
        </w:rPr>
      </w:pPr>
      <w:r w:rsidRPr="0033304C">
        <w:rPr>
          <w:rFonts w:ascii="Times New Roman" w:hAnsi="Times New Roman" w:cs="Times New Roman"/>
          <w:sz w:val="28"/>
          <w:szCs w:val="26"/>
        </w:rPr>
        <w:t>4.2</w:t>
      </w:r>
      <w:r w:rsidR="005D4AAA" w:rsidRPr="0033304C">
        <w:rPr>
          <w:rFonts w:ascii="Times New Roman" w:hAnsi="Times New Roman" w:cs="Times New Roman"/>
          <w:sz w:val="28"/>
          <w:szCs w:val="26"/>
        </w:rPr>
        <w:t>.</w:t>
      </w:r>
      <w:r w:rsidRPr="0033304C">
        <w:rPr>
          <w:rFonts w:ascii="Times New Roman" w:hAnsi="Times New Roman" w:cs="Times New Roman"/>
          <w:sz w:val="28"/>
          <w:szCs w:val="26"/>
        </w:rPr>
        <w:t xml:space="preserve"> Информация о фактических сводных показателях государственных заданий</w:t>
      </w:r>
    </w:p>
    <w:p w:rsidR="00D30801" w:rsidRPr="0033304C" w:rsidRDefault="00D30801" w:rsidP="00D30801">
      <w:pPr>
        <w:ind w:firstLine="709"/>
        <w:jc w:val="both"/>
        <w:rPr>
          <w:rFonts w:ascii="Times New Roman" w:hAnsi="Times New Roman" w:cs="Times New Roman"/>
          <w:sz w:val="28"/>
        </w:rPr>
      </w:pPr>
      <w:r w:rsidRPr="0033304C">
        <w:rPr>
          <w:rFonts w:ascii="Times New Roman" w:hAnsi="Times New Roman" w:cs="Times New Roman"/>
          <w:sz w:val="28"/>
        </w:rPr>
        <w:t xml:space="preserve">В рамках </w:t>
      </w:r>
      <w:r w:rsidR="00F75B8C" w:rsidRPr="0033304C">
        <w:rPr>
          <w:rFonts w:ascii="Times New Roman" w:hAnsi="Times New Roman" w:cs="Times New Roman"/>
          <w:sz w:val="28"/>
        </w:rPr>
        <w:t xml:space="preserve">реализации </w:t>
      </w:r>
      <w:r w:rsidR="00C6016D" w:rsidRPr="0033304C">
        <w:rPr>
          <w:rFonts w:ascii="Times New Roman" w:hAnsi="Times New Roman" w:cs="Times New Roman"/>
          <w:sz w:val="28"/>
        </w:rPr>
        <w:t>госпрограммы</w:t>
      </w:r>
      <w:r w:rsidRPr="0033304C">
        <w:rPr>
          <w:rFonts w:ascii="Times New Roman" w:hAnsi="Times New Roman" w:cs="Times New Roman"/>
          <w:sz w:val="28"/>
        </w:rPr>
        <w:t xml:space="preserve"> </w:t>
      </w:r>
      <w:r w:rsidR="00F75B8C" w:rsidRPr="0033304C">
        <w:rPr>
          <w:rFonts w:ascii="Times New Roman" w:hAnsi="Times New Roman" w:cs="Times New Roman"/>
          <w:sz w:val="28"/>
        </w:rPr>
        <w:t xml:space="preserve">выполнение </w:t>
      </w:r>
      <w:r w:rsidRPr="0033304C">
        <w:rPr>
          <w:rFonts w:ascii="Times New Roman" w:hAnsi="Times New Roman" w:cs="Times New Roman"/>
          <w:sz w:val="28"/>
        </w:rPr>
        <w:t>государственных заданий не предусмотрен</w:t>
      </w:r>
      <w:r w:rsidR="00F75B8C" w:rsidRPr="0033304C">
        <w:rPr>
          <w:rFonts w:ascii="Times New Roman" w:hAnsi="Times New Roman" w:cs="Times New Roman"/>
          <w:sz w:val="28"/>
        </w:rPr>
        <w:t>о</w:t>
      </w:r>
      <w:r w:rsidRPr="0033304C">
        <w:rPr>
          <w:rFonts w:ascii="Times New Roman" w:hAnsi="Times New Roman" w:cs="Times New Roman"/>
          <w:sz w:val="28"/>
        </w:rPr>
        <w:t>.</w:t>
      </w:r>
    </w:p>
    <w:p w:rsidR="00D30801" w:rsidRPr="0033304C" w:rsidRDefault="00D30801" w:rsidP="00D30801">
      <w:pPr>
        <w:ind w:firstLine="709"/>
        <w:jc w:val="both"/>
        <w:rPr>
          <w:rFonts w:ascii="Times New Roman" w:hAnsi="Times New Roman" w:cs="Times New Roman"/>
          <w:sz w:val="20"/>
        </w:rPr>
      </w:pPr>
    </w:p>
    <w:p w:rsidR="00CA1F9F" w:rsidRPr="0033304C" w:rsidRDefault="008E0243" w:rsidP="00D30801">
      <w:pPr>
        <w:jc w:val="center"/>
        <w:rPr>
          <w:rFonts w:ascii="Times New Roman" w:hAnsi="Times New Roman" w:cs="Times New Roman"/>
          <w:sz w:val="28"/>
          <w:szCs w:val="26"/>
        </w:rPr>
      </w:pPr>
      <w:r w:rsidRPr="0033304C">
        <w:rPr>
          <w:rFonts w:ascii="Times New Roman" w:hAnsi="Times New Roman" w:cs="Times New Roman"/>
          <w:sz w:val="28"/>
          <w:szCs w:val="26"/>
        </w:rPr>
        <w:t>5. Информация о внесенных ответственным исполнителем изменениях в государственную программу</w:t>
      </w:r>
    </w:p>
    <w:p w:rsidR="00D30801" w:rsidRPr="0033304C" w:rsidRDefault="00D30801" w:rsidP="00D30801">
      <w:pPr>
        <w:ind w:firstLine="709"/>
        <w:jc w:val="both"/>
        <w:rPr>
          <w:rFonts w:ascii="Times New Roman" w:hAnsi="Times New Roman" w:cs="Times New Roman"/>
          <w:sz w:val="28"/>
        </w:rPr>
      </w:pPr>
      <w:r w:rsidRPr="0033304C">
        <w:rPr>
          <w:rFonts w:ascii="Times New Roman" w:hAnsi="Times New Roman" w:cs="Times New Roman"/>
          <w:sz w:val="28"/>
        </w:rPr>
        <w:t>В 201</w:t>
      </w:r>
      <w:r w:rsidR="00C500F8">
        <w:rPr>
          <w:rFonts w:ascii="Times New Roman" w:hAnsi="Times New Roman" w:cs="Times New Roman"/>
          <w:sz w:val="28"/>
        </w:rPr>
        <w:t>6</w:t>
      </w:r>
      <w:r w:rsidRPr="0033304C">
        <w:rPr>
          <w:rFonts w:ascii="Times New Roman" w:hAnsi="Times New Roman" w:cs="Times New Roman"/>
          <w:sz w:val="28"/>
        </w:rPr>
        <w:t xml:space="preserve"> году изменения в </w:t>
      </w:r>
      <w:r w:rsidR="00C6016D" w:rsidRPr="0033304C">
        <w:rPr>
          <w:rFonts w:ascii="Times New Roman" w:hAnsi="Times New Roman" w:cs="Times New Roman"/>
          <w:sz w:val="28"/>
        </w:rPr>
        <w:t>госпрограмму</w:t>
      </w:r>
      <w:r w:rsidRPr="0033304C">
        <w:rPr>
          <w:rFonts w:ascii="Times New Roman" w:hAnsi="Times New Roman" w:cs="Times New Roman"/>
          <w:sz w:val="28"/>
        </w:rPr>
        <w:t xml:space="preserve"> не вносились.</w:t>
      </w:r>
    </w:p>
    <w:p w:rsidR="00D30801" w:rsidRPr="0033304C" w:rsidRDefault="00D30801" w:rsidP="00D30801">
      <w:pPr>
        <w:jc w:val="center"/>
        <w:rPr>
          <w:rFonts w:ascii="Times New Roman" w:hAnsi="Times New Roman" w:cs="Times New Roman"/>
          <w:szCs w:val="26"/>
        </w:rPr>
      </w:pPr>
    </w:p>
    <w:p w:rsidR="00CA1F9F" w:rsidRPr="0033304C" w:rsidRDefault="008E0243" w:rsidP="00D30801">
      <w:pPr>
        <w:jc w:val="center"/>
        <w:rPr>
          <w:rFonts w:ascii="Times New Roman" w:hAnsi="Times New Roman" w:cs="Times New Roman"/>
          <w:sz w:val="28"/>
          <w:szCs w:val="26"/>
        </w:rPr>
      </w:pPr>
      <w:r w:rsidRPr="0033304C">
        <w:rPr>
          <w:rFonts w:ascii="Times New Roman" w:hAnsi="Times New Roman" w:cs="Times New Roman"/>
          <w:sz w:val="28"/>
          <w:szCs w:val="26"/>
        </w:rPr>
        <w:t xml:space="preserve">6. </w:t>
      </w:r>
      <w:r w:rsidRPr="002C0CC4">
        <w:rPr>
          <w:rFonts w:ascii="Times New Roman" w:hAnsi="Times New Roman" w:cs="Times New Roman"/>
          <w:sz w:val="28"/>
          <w:szCs w:val="26"/>
        </w:rPr>
        <w:t>Предложения по дальнейшей реализации государственной программы</w:t>
      </w:r>
    </w:p>
    <w:p w:rsidR="00F7494C" w:rsidRPr="0033304C" w:rsidRDefault="00F7494C" w:rsidP="00D30801">
      <w:pPr>
        <w:jc w:val="center"/>
        <w:rPr>
          <w:sz w:val="18"/>
        </w:rPr>
      </w:pPr>
    </w:p>
    <w:p w:rsidR="00022F47" w:rsidRPr="00022F47" w:rsidRDefault="00022F47" w:rsidP="00022F47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</w:t>
      </w:r>
      <w:r w:rsidRPr="00022F47">
        <w:rPr>
          <w:rFonts w:ascii="Times New Roman" w:hAnsi="Times New Roman" w:cs="Times New Roman"/>
          <w:sz w:val="28"/>
        </w:rPr>
        <w:t xml:space="preserve">о исполнение пункта </w:t>
      </w:r>
      <w:r w:rsidR="00C500F8">
        <w:rPr>
          <w:rFonts w:ascii="Times New Roman" w:hAnsi="Times New Roman" w:cs="Times New Roman"/>
          <w:sz w:val="28"/>
        </w:rPr>
        <w:t>97</w:t>
      </w:r>
      <w:r w:rsidRPr="00022F47">
        <w:rPr>
          <w:rFonts w:ascii="Times New Roman" w:hAnsi="Times New Roman" w:cs="Times New Roman"/>
          <w:sz w:val="28"/>
        </w:rPr>
        <w:t xml:space="preserve"> поручения Правительства Российской Федерации от </w:t>
      </w:r>
      <w:r w:rsidR="00C500F8" w:rsidRPr="00C500F8">
        <w:rPr>
          <w:rFonts w:ascii="Times New Roman" w:hAnsi="Times New Roman" w:cs="Times New Roman"/>
          <w:sz w:val="28"/>
        </w:rPr>
        <w:t>9 ноября 2016 г. № ИШ-П13-6701</w:t>
      </w:r>
      <w:r w:rsidR="00186184">
        <w:rPr>
          <w:rFonts w:ascii="Times New Roman" w:hAnsi="Times New Roman" w:cs="Times New Roman"/>
          <w:sz w:val="28"/>
        </w:rPr>
        <w:t xml:space="preserve"> подготовлен</w:t>
      </w:r>
      <w:r w:rsidRPr="00022F47">
        <w:rPr>
          <w:rFonts w:ascii="Times New Roman" w:hAnsi="Times New Roman" w:cs="Times New Roman"/>
          <w:sz w:val="28"/>
        </w:rPr>
        <w:t xml:space="preserve"> проект постановления Правительства Российской Федерации «О </w:t>
      </w:r>
      <w:r w:rsidR="003F5E4A">
        <w:rPr>
          <w:rFonts w:ascii="Times New Roman" w:hAnsi="Times New Roman" w:cs="Times New Roman"/>
          <w:sz w:val="28"/>
        </w:rPr>
        <w:t>внесении изменений</w:t>
      </w:r>
      <w:r w:rsidRPr="00022F47">
        <w:rPr>
          <w:rFonts w:ascii="Times New Roman" w:hAnsi="Times New Roman" w:cs="Times New Roman"/>
          <w:sz w:val="28"/>
        </w:rPr>
        <w:t xml:space="preserve"> государственной программы Российской Федерации «Развитие федеративных отношений и создание условий для эффективного и ответственного управления региональными и муниципальными финансами»</w:t>
      </w:r>
      <w:r w:rsidR="00E14A5D">
        <w:rPr>
          <w:rFonts w:ascii="Times New Roman" w:hAnsi="Times New Roman" w:cs="Times New Roman"/>
          <w:sz w:val="28"/>
        </w:rPr>
        <w:t>.</w:t>
      </w:r>
    </w:p>
    <w:p w:rsidR="00EF6182" w:rsidRPr="0033304C" w:rsidRDefault="00EF6182" w:rsidP="00964BA1">
      <w:pPr>
        <w:ind w:firstLine="709"/>
        <w:jc w:val="both"/>
        <w:rPr>
          <w:rFonts w:ascii="Times New Roman" w:hAnsi="Times New Roman" w:cs="Times New Roman"/>
          <w:sz w:val="28"/>
        </w:rPr>
      </w:pPr>
    </w:p>
    <w:p w:rsidR="00815874" w:rsidRPr="0033304C" w:rsidRDefault="00815874" w:rsidP="00EE389C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</w:rPr>
      </w:pPr>
    </w:p>
    <w:sectPr w:rsidR="00815874" w:rsidRPr="0033304C" w:rsidSect="00541428">
      <w:headerReference w:type="default" r:id="rId9"/>
      <w:pgSz w:w="11907" w:h="16840"/>
      <w:pgMar w:top="1440" w:right="1134" w:bottom="709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4942" w:rsidRDefault="00B34942">
      <w:r>
        <w:separator/>
      </w:r>
    </w:p>
  </w:endnote>
  <w:endnote w:type="continuationSeparator" w:id="0">
    <w:p w:rsidR="00B34942" w:rsidRDefault="00B349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20002A87" w:usb1="00000000" w:usb2="00000000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4942" w:rsidRDefault="00B34942">
      <w:r>
        <w:separator/>
      </w:r>
    </w:p>
  </w:footnote>
  <w:footnote w:type="continuationSeparator" w:id="0">
    <w:p w:rsidR="00B34942" w:rsidRDefault="00B349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2075494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:rsidR="00AC7457" w:rsidRPr="00E071C3" w:rsidRDefault="00AC7457">
        <w:pPr>
          <w:jc w:val="center"/>
          <w:rPr>
            <w:rFonts w:ascii="Times New Roman" w:hAnsi="Times New Roman" w:cs="Times New Roman"/>
            <w:sz w:val="28"/>
          </w:rPr>
        </w:pPr>
        <w:r w:rsidRPr="00E071C3">
          <w:rPr>
            <w:rFonts w:ascii="Times New Roman" w:hAnsi="Times New Roman" w:cs="Times New Roman"/>
            <w:sz w:val="28"/>
          </w:rPr>
          <w:fldChar w:fldCharType="begin"/>
        </w:r>
        <w:r w:rsidRPr="00E071C3">
          <w:rPr>
            <w:rFonts w:ascii="Times New Roman" w:hAnsi="Times New Roman" w:cs="Times New Roman"/>
            <w:sz w:val="28"/>
          </w:rPr>
          <w:instrText xml:space="preserve"> PAGE \* MERGEFORMAT</w:instrText>
        </w:r>
        <w:r w:rsidRPr="00E071C3">
          <w:rPr>
            <w:rFonts w:ascii="Times New Roman" w:hAnsi="Times New Roman" w:cs="Times New Roman"/>
            <w:sz w:val="28"/>
          </w:rPr>
          <w:fldChar w:fldCharType="separate"/>
        </w:r>
        <w:r w:rsidR="00AE7D49">
          <w:rPr>
            <w:rFonts w:ascii="Times New Roman" w:hAnsi="Times New Roman" w:cs="Times New Roman"/>
            <w:noProof/>
            <w:sz w:val="28"/>
          </w:rPr>
          <w:t>16</w:t>
        </w:r>
        <w:r w:rsidRPr="00E071C3">
          <w:rPr>
            <w:rFonts w:ascii="Times New Roman" w:hAnsi="Times New Roman" w:cs="Times New Roman"/>
            <w:noProof/>
            <w:sz w:val="28"/>
          </w:rPr>
          <w:fldChar w:fldCharType="end"/>
        </w:r>
      </w:p>
    </w:sdtContent>
  </w:sdt>
  <w:p w:rsidR="00AC7457" w:rsidRDefault="00AC7457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E2D78"/>
    <w:multiLevelType w:val="hybridMultilevel"/>
    <w:tmpl w:val="FBDAA172"/>
    <w:lvl w:ilvl="0" w:tplc="58D4193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721406A"/>
    <w:multiLevelType w:val="hybridMultilevel"/>
    <w:tmpl w:val="EE6ADBD2"/>
    <w:lvl w:ilvl="0" w:tplc="58D41934">
      <w:start w:val="1"/>
      <w:numFmt w:val="bullet"/>
      <w:lvlText w:val=""/>
      <w:lvlJc w:val="left"/>
      <w:pPr>
        <w:ind w:left="134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1" w:hanging="360"/>
      </w:pPr>
      <w:rPr>
        <w:rFonts w:ascii="Wingdings" w:hAnsi="Wingdings" w:hint="default"/>
      </w:rPr>
    </w:lvl>
  </w:abstractNum>
  <w:abstractNum w:abstractNumId="2">
    <w:nsid w:val="085A1FFE"/>
    <w:multiLevelType w:val="multilevel"/>
    <w:tmpl w:val="20AA626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40" w:hanging="2160"/>
      </w:pPr>
      <w:rPr>
        <w:rFonts w:hint="default"/>
      </w:rPr>
    </w:lvl>
  </w:abstractNum>
  <w:abstractNum w:abstractNumId="3">
    <w:nsid w:val="0EDB255F"/>
    <w:multiLevelType w:val="hybridMultilevel"/>
    <w:tmpl w:val="81A4F89C"/>
    <w:lvl w:ilvl="0" w:tplc="ADCE5C96">
      <w:start w:val="1"/>
      <w:numFmt w:val="decimal"/>
      <w:lvlText w:val="%1)"/>
      <w:lvlJc w:val="left"/>
      <w:pPr>
        <w:ind w:left="1864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4122CF3"/>
    <w:multiLevelType w:val="hybridMultilevel"/>
    <w:tmpl w:val="063692DA"/>
    <w:lvl w:ilvl="0" w:tplc="BCD4B9B6">
      <w:start w:val="1"/>
      <w:numFmt w:val="decimal"/>
      <w:lvlText w:val="%1)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7B4051F"/>
    <w:multiLevelType w:val="hybridMultilevel"/>
    <w:tmpl w:val="8FA8A522"/>
    <w:lvl w:ilvl="0" w:tplc="A920C464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6">
    <w:nsid w:val="1B5E08D4"/>
    <w:multiLevelType w:val="hybridMultilevel"/>
    <w:tmpl w:val="DD86D8AE"/>
    <w:lvl w:ilvl="0" w:tplc="58D419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CB3352"/>
    <w:multiLevelType w:val="hybridMultilevel"/>
    <w:tmpl w:val="0CE4EC46"/>
    <w:lvl w:ilvl="0" w:tplc="58D41934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>
    <w:nsid w:val="28DA77B4"/>
    <w:multiLevelType w:val="hybridMultilevel"/>
    <w:tmpl w:val="E7AEAFF8"/>
    <w:lvl w:ilvl="0" w:tplc="58D41934">
      <w:start w:val="1"/>
      <w:numFmt w:val="bullet"/>
      <w:lvlText w:val=""/>
      <w:lvlJc w:val="left"/>
      <w:pPr>
        <w:ind w:left="688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8F15103"/>
    <w:multiLevelType w:val="hybridMultilevel"/>
    <w:tmpl w:val="45789CD8"/>
    <w:lvl w:ilvl="0" w:tplc="58D4193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>
    <w:nsid w:val="2CF5798A"/>
    <w:multiLevelType w:val="multilevel"/>
    <w:tmpl w:val="CE227BA2"/>
    <w:lvl w:ilvl="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11">
    <w:nsid w:val="2F3D7475"/>
    <w:multiLevelType w:val="hybridMultilevel"/>
    <w:tmpl w:val="29B21BD8"/>
    <w:lvl w:ilvl="0" w:tplc="9A0412F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31D1B4C"/>
    <w:multiLevelType w:val="hybridMultilevel"/>
    <w:tmpl w:val="2270A3F2"/>
    <w:lvl w:ilvl="0" w:tplc="CE4858D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B1C608D"/>
    <w:multiLevelType w:val="hybridMultilevel"/>
    <w:tmpl w:val="4C9088BE"/>
    <w:lvl w:ilvl="0" w:tplc="9F3C66A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B7A6EF0"/>
    <w:multiLevelType w:val="hybridMultilevel"/>
    <w:tmpl w:val="6F8A7E96"/>
    <w:lvl w:ilvl="0" w:tplc="AA74B4D6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5">
    <w:nsid w:val="3CE8525C"/>
    <w:multiLevelType w:val="hybridMultilevel"/>
    <w:tmpl w:val="980436B8"/>
    <w:lvl w:ilvl="0" w:tplc="58D419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86460E0"/>
    <w:multiLevelType w:val="hybridMultilevel"/>
    <w:tmpl w:val="5574934E"/>
    <w:lvl w:ilvl="0" w:tplc="58D41934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7">
    <w:nsid w:val="4C6B65B0"/>
    <w:multiLevelType w:val="hybridMultilevel"/>
    <w:tmpl w:val="C8EEE8A2"/>
    <w:lvl w:ilvl="0" w:tplc="58D419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67F1656"/>
    <w:multiLevelType w:val="hybridMultilevel"/>
    <w:tmpl w:val="50A41C04"/>
    <w:lvl w:ilvl="0" w:tplc="58D419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B411F95"/>
    <w:multiLevelType w:val="multilevel"/>
    <w:tmpl w:val="EB4AFF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0">
    <w:nsid w:val="5CF03C04"/>
    <w:multiLevelType w:val="hybridMultilevel"/>
    <w:tmpl w:val="2C9E1A42"/>
    <w:lvl w:ilvl="0" w:tplc="58D419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E6B77EE"/>
    <w:multiLevelType w:val="hybridMultilevel"/>
    <w:tmpl w:val="6A6C2C86"/>
    <w:lvl w:ilvl="0" w:tplc="32C8926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79A74D69"/>
    <w:multiLevelType w:val="hybridMultilevel"/>
    <w:tmpl w:val="F33AA816"/>
    <w:lvl w:ilvl="0" w:tplc="58D4193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3">
    <w:nsid w:val="7D7246C8"/>
    <w:multiLevelType w:val="hybridMultilevel"/>
    <w:tmpl w:val="28360C8C"/>
    <w:lvl w:ilvl="0" w:tplc="58D41934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0"/>
  </w:num>
  <w:num w:numId="3">
    <w:abstractNumId w:val="3"/>
  </w:num>
  <w:num w:numId="4">
    <w:abstractNumId w:val="0"/>
  </w:num>
  <w:num w:numId="5">
    <w:abstractNumId w:val="21"/>
  </w:num>
  <w:num w:numId="6">
    <w:abstractNumId w:val="8"/>
  </w:num>
  <w:num w:numId="7">
    <w:abstractNumId w:val="4"/>
  </w:num>
  <w:num w:numId="8">
    <w:abstractNumId w:val="15"/>
  </w:num>
  <w:num w:numId="9">
    <w:abstractNumId w:val="1"/>
  </w:num>
  <w:num w:numId="10">
    <w:abstractNumId w:val="17"/>
  </w:num>
  <w:num w:numId="11">
    <w:abstractNumId w:val="11"/>
  </w:num>
  <w:num w:numId="12">
    <w:abstractNumId w:val="6"/>
  </w:num>
  <w:num w:numId="13">
    <w:abstractNumId w:val="20"/>
  </w:num>
  <w:num w:numId="14">
    <w:abstractNumId w:val="18"/>
  </w:num>
  <w:num w:numId="15">
    <w:abstractNumId w:val="23"/>
  </w:num>
  <w:num w:numId="16">
    <w:abstractNumId w:val="5"/>
  </w:num>
  <w:num w:numId="17">
    <w:abstractNumId w:val="9"/>
  </w:num>
  <w:num w:numId="18">
    <w:abstractNumId w:val="22"/>
  </w:num>
  <w:num w:numId="19">
    <w:abstractNumId w:val="14"/>
  </w:num>
  <w:num w:numId="20">
    <w:abstractNumId w:val="16"/>
  </w:num>
  <w:num w:numId="21">
    <w:abstractNumId w:val="2"/>
  </w:num>
  <w:num w:numId="22">
    <w:abstractNumId w:val="7"/>
  </w:num>
  <w:num w:numId="23">
    <w:abstractNumId w:val="17"/>
  </w:num>
  <w:num w:numId="24">
    <w:abstractNumId w:val="12"/>
  </w:num>
  <w:num w:numId="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F62"/>
    <w:rsid w:val="00000F83"/>
    <w:rsid w:val="000108C2"/>
    <w:rsid w:val="00022036"/>
    <w:rsid w:val="00022F47"/>
    <w:rsid w:val="00023E37"/>
    <w:rsid w:val="00024CA9"/>
    <w:rsid w:val="00026F8C"/>
    <w:rsid w:val="0002722B"/>
    <w:rsid w:val="000340BF"/>
    <w:rsid w:val="00035D38"/>
    <w:rsid w:val="00035E5D"/>
    <w:rsid w:val="000425F1"/>
    <w:rsid w:val="000433F8"/>
    <w:rsid w:val="000604EC"/>
    <w:rsid w:val="000624D9"/>
    <w:rsid w:val="00064EA5"/>
    <w:rsid w:val="00066FF0"/>
    <w:rsid w:val="00073408"/>
    <w:rsid w:val="000905C1"/>
    <w:rsid w:val="000A1B1E"/>
    <w:rsid w:val="000C394D"/>
    <w:rsid w:val="000C56DB"/>
    <w:rsid w:val="000C5E66"/>
    <w:rsid w:val="000C734F"/>
    <w:rsid w:val="000D2607"/>
    <w:rsid w:val="0010345A"/>
    <w:rsid w:val="00103519"/>
    <w:rsid w:val="00120148"/>
    <w:rsid w:val="00121AF0"/>
    <w:rsid w:val="00127046"/>
    <w:rsid w:val="00130827"/>
    <w:rsid w:val="00140209"/>
    <w:rsid w:val="00140D32"/>
    <w:rsid w:val="001455CC"/>
    <w:rsid w:val="00146374"/>
    <w:rsid w:val="001501C1"/>
    <w:rsid w:val="00160EB3"/>
    <w:rsid w:val="00172B5C"/>
    <w:rsid w:val="001800C7"/>
    <w:rsid w:val="00182A39"/>
    <w:rsid w:val="001847CB"/>
    <w:rsid w:val="00186184"/>
    <w:rsid w:val="001915A3"/>
    <w:rsid w:val="00197003"/>
    <w:rsid w:val="001A3BC5"/>
    <w:rsid w:val="001A582B"/>
    <w:rsid w:val="001A7C44"/>
    <w:rsid w:val="001D2C0A"/>
    <w:rsid w:val="001D5025"/>
    <w:rsid w:val="001D6A50"/>
    <w:rsid w:val="001E1277"/>
    <w:rsid w:val="001E181D"/>
    <w:rsid w:val="001E2CD9"/>
    <w:rsid w:val="00200A26"/>
    <w:rsid w:val="00206ACC"/>
    <w:rsid w:val="002070C2"/>
    <w:rsid w:val="002147D7"/>
    <w:rsid w:val="00217F62"/>
    <w:rsid w:val="0022549E"/>
    <w:rsid w:val="00233DF7"/>
    <w:rsid w:val="00234B15"/>
    <w:rsid w:val="00236458"/>
    <w:rsid w:val="00237946"/>
    <w:rsid w:val="00242F49"/>
    <w:rsid w:val="00250007"/>
    <w:rsid w:val="00250435"/>
    <w:rsid w:val="00255A49"/>
    <w:rsid w:val="00255B76"/>
    <w:rsid w:val="00262E7E"/>
    <w:rsid w:val="00265F5E"/>
    <w:rsid w:val="002764C1"/>
    <w:rsid w:val="00291FE7"/>
    <w:rsid w:val="00294DB2"/>
    <w:rsid w:val="00296690"/>
    <w:rsid w:val="002A109C"/>
    <w:rsid w:val="002A14FB"/>
    <w:rsid w:val="002C0CC4"/>
    <w:rsid w:val="002C4295"/>
    <w:rsid w:val="002C5C05"/>
    <w:rsid w:val="002C5ECF"/>
    <w:rsid w:val="002E00BE"/>
    <w:rsid w:val="002E7078"/>
    <w:rsid w:val="002F17DD"/>
    <w:rsid w:val="002F65EF"/>
    <w:rsid w:val="002F7351"/>
    <w:rsid w:val="002F7A28"/>
    <w:rsid w:val="00302695"/>
    <w:rsid w:val="00307ED9"/>
    <w:rsid w:val="00312011"/>
    <w:rsid w:val="00312064"/>
    <w:rsid w:val="00317F11"/>
    <w:rsid w:val="00325DF6"/>
    <w:rsid w:val="0033304C"/>
    <w:rsid w:val="00337B02"/>
    <w:rsid w:val="00351D21"/>
    <w:rsid w:val="00371B10"/>
    <w:rsid w:val="00373832"/>
    <w:rsid w:val="00377646"/>
    <w:rsid w:val="00380C30"/>
    <w:rsid w:val="00384284"/>
    <w:rsid w:val="00386600"/>
    <w:rsid w:val="003A4807"/>
    <w:rsid w:val="003B09EE"/>
    <w:rsid w:val="003B295B"/>
    <w:rsid w:val="003C3F95"/>
    <w:rsid w:val="003C50B1"/>
    <w:rsid w:val="003D1D14"/>
    <w:rsid w:val="003D2A15"/>
    <w:rsid w:val="003D2A64"/>
    <w:rsid w:val="003E06F5"/>
    <w:rsid w:val="003E1629"/>
    <w:rsid w:val="003E1656"/>
    <w:rsid w:val="003F423C"/>
    <w:rsid w:val="003F5E4A"/>
    <w:rsid w:val="00401DA1"/>
    <w:rsid w:val="00404B34"/>
    <w:rsid w:val="004110C8"/>
    <w:rsid w:val="00425CF8"/>
    <w:rsid w:val="00430584"/>
    <w:rsid w:val="004339F0"/>
    <w:rsid w:val="00443465"/>
    <w:rsid w:val="00444D46"/>
    <w:rsid w:val="00451830"/>
    <w:rsid w:val="004635F9"/>
    <w:rsid w:val="00464F1B"/>
    <w:rsid w:val="00474362"/>
    <w:rsid w:val="00480B4F"/>
    <w:rsid w:val="004826F9"/>
    <w:rsid w:val="004869C6"/>
    <w:rsid w:val="00490F64"/>
    <w:rsid w:val="004A7BE6"/>
    <w:rsid w:val="004B4259"/>
    <w:rsid w:val="004B66CD"/>
    <w:rsid w:val="004C3F07"/>
    <w:rsid w:val="004C657B"/>
    <w:rsid w:val="004D119F"/>
    <w:rsid w:val="004D2ACA"/>
    <w:rsid w:val="004D6E0E"/>
    <w:rsid w:val="004E5468"/>
    <w:rsid w:val="004F2B0E"/>
    <w:rsid w:val="00500D8A"/>
    <w:rsid w:val="00503A46"/>
    <w:rsid w:val="00521C3A"/>
    <w:rsid w:val="00522E89"/>
    <w:rsid w:val="00522FC8"/>
    <w:rsid w:val="0052668A"/>
    <w:rsid w:val="00530E65"/>
    <w:rsid w:val="0053425A"/>
    <w:rsid w:val="005343E2"/>
    <w:rsid w:val="00535B8B"/>
    <w:rsid w:val="00536F0E"/>
    <w:rsid w:val="00541428"/>
    <w:rsid w:val="005532E6"/>
    <w:rsid w:val="00557DB3"/>
    <w:rsid w:val="005629CB"/>
    <w:rsid w:val="0056604A"/>
    <w:rsid w:val="00573EF6"/>
    <w:rsid w:val="00582D46"/>
    <w:rsid w:val="005A51E3"/>
    <w:rsid w:val="005B0A1F"/>
    <w:rsid w:val="005B69C5"/>
    <w:rsid w:val="005C002F"/>
    <w:rsid w:val="005C2136"/>
    <w:rsid w:val="005D023B"/>
    <w:rsid w:val="005D4AAA"/>
    <w:rsid w:val="005D7471"/>
    <w:rsid w:val="005E0661"/>
    <w:rsid w:val="005E64D7"/>
    <w:rsid w:val="005F2113"/>
    <w:rsid w:val="006007D7"/>
    <w:rsid w:val="00601D31"/>
    <w:rsid w:val="00602474"/>
    <w:rsid w:val="0063118B"/>
    <w:rsid w:val="006416B8"/>
    <w:rsid w:val="006511CB"/>
    <w:rsid w:val="006605E5"/>
    <w:rsid w:val="00670DFB"/>
    <w:rsid w:val="00673B4F"/>
    <w:rsid w:val="006829EF"/>
    <w:rsid w:val="006852AA"/>
    <w:rsid w:val="00685766"/>
    <w:rsid w:val="0068669F"/>
    <w:rsid w:val="00693CB2"/>
    <w:rsid w:val="006A042E"/>
    <w:rsid w:val="006A7CF3"/>
    <w:rsid w:val="006B07F9"/>
    <w:rsid w:val="006B0BE6"/>
    <w:rsid w:val="006B1F4B"/>
    <w:rsid w:val="006B4E6A"/>
    <w:rsid w:val="006B7669"/>
    <w:rsid w:val="006C656C"/>
    <w:rsid w:val="006D13B4"/>
    <w:rsid w:val="006D5010"/>
    <w:rsid w:val="006D5DB4"/>
    <w:rsid w:val="006D7DC8"/>
    <w:rsid w:val="006E359E"/>
    <w:rsid w:val="006F3493"/>
    <w:rsid w:val="0070011B"/>
    <w:rsid w:val="007002DE"/>
    <w:rsid w:val="00701056"/>
    <w:rsid w:val="00716544"/>
    <w:rsid w:val="00727AEF"/>
    <w:rsid w:val="007307A9"/>
    <w:rsid w:val="0073622F"/>
    <w:rsid w:val="0074727F"/>
    <w:rsid w:val="007625EC"/>
    <w:rsid w:val="0077428D"/>
    <w:rsid w:val="007765B1"/>
    <w:rsid w:val="00780182"/>
    <w:rsid w:val="00781C69"/>
    <w:rsid w:val="007A1A88"/>
    <w:rsid w:val="007A3457"/>
    <w:rsid w:val="007B1939"/>
    <w:rsid w:val="007B73AC"/>
    <w:rsid w:val="007C31DD"/>
    <w:rsid w:val="007C3D51"/>
    <w:rsid w:val="007D33D2"/>
    <w:rsid w:val="007F40F8"/>
    <w:rsid w:val="008079C6"/>
    <w:rsid w:val="008144EA"/>
    <w:rsid w:val="00815874"/>
    <w:rsid w:val="00830C3C"/>
    <w:rsid w:val="00835D3B"/>
    <w:rsid w:val="00853915"/>
    <w:rsid w:val="00864BA3"/>
    <w:rsid w:val="0087003F"/>
    <w:rsid w:val="008718C9"/>
    <w:rsid w:val="008726DA"/>
    <w:rsid w:val="00872B5E"/>
    <w:rsid w:val="0088010D"/>
    <w:rsid w:val="00880E15"/>
    <w:rsid w:val="00881AC3"/>
    <w:rsid w:val="00882FA5"/>
    <w:rsid w:val="00883E32"/>
    <w:rsid w:val="00887B37"/>
    <w:rsid w:val="00890149"/>
    <w:rsid w:val="00892195"/>
    <w:rsid w:val="00897321"/>
    <w:rsid w:val="008A6AFD"/>
    <w:rsid w:val="008B18DA"/>
    <w:rsid w:val="008B58E6"/>
    <w:rsid w:val="008C3080"/>
    <w:rsid w:val="008C3667"/>
    <w:rsid w:val="008C665B"/>
    <w:rsid w:val="008C70B3"/>
    <w:rsid w:val="008D1256"/>
    <w:rsid w:val="008D5D83"/>
    <w:rsid w:val="008E0243"/>
    <w:rsid w:val="008E15AA"/>
    <w:rsid w:val="008E5053"/>
    <w:rsid w:val="008F0A81"/>
    <w:rsid w:val="008F30E2"/>
    <w:rsid w:val="008F378A"/>
    <w:rsid w:val="00901783"/>
    <w:rsid w:val="00904329"/>
    <w:rsid w:val="009057A9"/>
    <w:rsid w:val="009058D1"/>
    <w:rsid w:val="0091204F"/>
    <w:rsid w:val="009161C1"/>
    <w:rsid w:val="009268A9"/>
    <w:rsid w:val="00927751"/>
    <w:rsid w:val="00946BC1"/>
    <w:rsid w:val="009603C6"/>
    <w:rsid w:val="009626F5"/>
    <w:rsid w:val="00964BA1"/>
    <w:rsid w:val="00974454"/>
    <w:rsid w:val="00985EF5"/>
    <w:rsid w:val="00990FD3"/>
    <w:rsid w:val="00991408"/>
    <w:rsid w:val="00991618"/>
    <w:rsid w:val="00993D34"/>
    <w:rsid w:val="00996995"/>
    <w:rsid w:val="00997BF0"/>
    <w:rsid w:val="009A01F2"/>
    <w:rsid w:val="009A2395"/>
    <w:rsid w:val="009A7308"/>
    <w:rsid w:val="009A7D28"/>
    <w:rsid w:val="009C2CBB"/>
    <w:rsid w:val="009C6E0E"/>
    <w:rsid w:val="009D3775"/>
    <w:rsid w:val="009D515F"/>
    <w:rsid w:val="009D6A60"/>
    <w:rsid w:val="009D75F4"/>
    <w:rsid w:val="009E7AB1"/>
    <w:rsid w:val="009F0724"/>
    <w:rsid w:val="009F0A75"/>
    <w:rsid w:val="009F1D4B"/>
    <w:rsid w:val="009F38ED"/>
    <w:rsid w:val="009F3AE5"/>
    <w:rsid w:val="009F4324"/>
    <w:rsid w:val="009F5DBE"/>
    <w:rsid w:val="009F6A80"/>
    <w:rsid w:val="00A04DC0"/>
    <w:rsid w:val="00A0689B"/>
    <w:rsid w:val="00A06C88"/>
    <w:rsid w:val="00A1351F"/>
    <w:rsid w:val="00A17013"/>
    <w:rsid w:val="00A25A5B"/>
    <w:rsid w:val="00A325D0"/>
    <w:rsid w:val="00A41E51"/>
    <w:rsid w:val="00A45CC1"/>
    <w:rsid w:val="00A567A1"/>
    <w:rsid w:val="00A60CB6"/>
    <w:rsid w:val="00A73AA4"/>
    <w:rsid w:val="00A761C2"/>
    <w:rsid w:val="00A80B18"/>
    <w:rsid w:val="00A906D8"/>
    <w:rsid w:val="00A92AD4"/>
    <w:rsid w:val="00A971B7"/>
    <w:rsid w:val="00AA08A2"/>
    <w:rsid w:val="00AA3071"/>
    <w:rsid w:val="00AA40C2"/>
    <w:rsid w:val="00AB2CE8"/>
    <w:rsid w:val="00AB5A74"/>
    <w:rsid w:val="00AC3B38"/>
    <w:rsid w:val="00AC5690"/>
    <w:rsid w:val="00AC7457"/>
    <w:rsid w:val="00AC7ED5"/>
    <w:rsid w:val="00AD0A4A"/>
    <w:rsid w:val="00AE024C"/>
    <w:rsid w:val="00AE1149"/>
    <w:rsid w:val="00AE6060"/>
    <w:rsid w:val="00AE69C7"/>
    <w:rsid w:val="00AE7580"/>
    <w:rsid w:val="00AE7D49"/>
    <w:rsid w:val="00AF75F3"/>
    <w:rsid w:val="00B15D9C"/>
    <w:rsid w:val="00B16FE5"/>
    <w:rsid w:val="00B24F9D"/>
    <w:rsid w:val="00B301C4"/>
    <w:rsid w:val="00B30B12"/>
    <w:rsid w:val="00B326A6"/>
    <w:rsid w:val="00B3329E"/>
    <w:rsid w:val="00B34942"/>
    <w:rsid w:val="00B44446"/>
    <w:rsid w:val="00B50426"/>
    <w:rsid w:val="00B57BE6"/>
    <w:rsid w:val="00B74D12"/>
    <w:rsid w:val="00B8217E"/>
    <w:rsid w:val="00B868D2"/>
    <w:rsid w:val="00B917F0"/>
    <w:rsid w:val="00BB0E3E"/>
    <w:rsid w:val="00BB1F3E"/>
    <w:rsid w:val="00BB241E"/>
    <w:rsid w:val="00BB40E2"/>
    <w:rsid w:val="00BC7938"/>
    <w:rsid w:val="00BD5DE6"/>
    <w:rsid w:val="00BD7AEC"/>
    <w:rsid w:val="00BE1EDB"/>
    <w:rsid w:val="00BF7994"/>
    <w:rsid w:val="00C0511C"/>
    <w:rsid w:val="00C05A94"/>
    <w:rsid w:val="00C05CD3"/>
    <w:rsid w:val="00C156A3"/>
    <w:rsid w:val="00C20096"/>
    <w:rsid w:val="00C2144C"/>
    <w:rsid w:val="00C22F8D"/>
    <w:rsid w:val="00C32640"/>
    <w:rsid w:val="00C500F8"/>
    <w:rsid w:val="00C546D1"/>
    <w:rsid w:val="00C6016D"/>
    <w:rsid w:val="00C60B0F"/>
    <w:rsid w:val="00C662D6"/>
    <w:rsid w:val="00C7594E"/>
    <w:rsid w:val="00C91BF0"/>
    <w:rsid w:val="00CA176F"/>
    <w:rsid w:val="00CA1F9F"/>
    <w:rsid w:val="00CA2474"/>
    <w:rsid w:val="00CA2AF2"/>
    <w:rsid w:val="00CA3634"/>
    <w:rsid w:val="00CA47EA"/>
    <w:rsid w:val="00CA5330"/>
    <w:rsid w:val="00CA62A8"/>
    <w:rsid w:val="00CB7F0D"/>
    <w:rsid w:val="00CC6780"/>
    <w:rsid w:val="00CC7FEE"/>
    <w:rsid w:val="00CD7F4D"/>
    <w:rsid w:val="00CE0B30"/>
    <w:rsid w:val="00CE18F2"/>
    <w:rsid w:val="00CE1CC5"/>
    <w:rsid w:val="00CE22A3"/>
    <w:rsid w:val="00CE31E4"/>
    <w:rsid w:val="00CE54C0"/>
    <w:rsid w:val="00CE58DC"/>
    <w:rsid w:val="00CE7258"/>
    <w:rsid w:val="00CF08B2"/>
    <w:rsid w:val="00CF79E9"/>
    <w:rsid w:val="00D03971"/>
    <w:rsid w:val="00D03B94"/>
    <w:rsid w:val="00D047D2"/>
    <w:rsid w:val="00D15017"/>
    <w:rsid w:val="00D20CEE"/>
    <w:rsid w:val="00D30801"/>
    <w:rsid w:val="00D30D0C"/>
    <w:rsid w:val="00D319F6"/>
    <w:rsid w:val="00D32B2F"/>
    <w:rsid w:val="00D3375C"/>
    <w:rsid w:val="00D3587B"/>
    <w:rsid w:val="00D371D9"/>
    <w:rsid w:val="00D401A1"/>
    <w:rsid w:val="00D44FE6"/>
    <w:rsid w:val="00D46470"/>
    <w:rsid w:val="00D51FC7"/>
    <w:rsid w:val="00D53DB1"/>
    <w:rsid w:val="00D54AC3"/>
    <w:rsid w:val="00D608EF"/>
    <w:rsid w:val="00D7664C"/>
    <w:rsid w:val="00D77EE0"/>
    <w:rsid w:val="00D80E2F"/>
    <w:rsid w:val="00D92D9D"/>
    <w:rsid w:val="00D96077"/>
    <w:rsid w:val="00DB0A33"/>
    <w:rsid w:val="00DC3CD8"/>
    <w:rsid w:val="00DD3AB1"/>
    <w:rsid w:val="00DE4BE7"/>
    <w:rsid w:val="00E03E6C"/>
    <w:rsid w:val="00E071C3"/>
    <w:rsid w:val="00E11CF8"/>
    <w:rsid w:val="00E14A5D"/>
    <w:rsid w:val="00E15AAA"/>
    <w:rsid w:val="00E22E62"/>
    <w:rsid w:val="00E24386"/>
    <w:rsid w:val="00E417C4"/>
    <w:rsid w:val="00E44DDA"/>
    <w:rsid w:val="00E460C9"/>
    <w:rsid w:val="00E525B8"/>
    <w:rsid w:val="00E83511"/>
    <w:rsid w:val="00E853AB"/>
    <w:rsid w:val="00E92308"/>
    <w:rsid w:val="00E9713A"/>
    <w:rsid w:val="00EA7ED5"/>
    <w:rsid w:val="00EB075C"/>
    <w:rsid w:val="00EB2262"/>
    <w:rsid w:val="00EB3405"/>
    <w:rsid w:val="00EB4436"/>
    <w:rsid w:val="00EB74A9"/>
    <w:rsid w:val="00ED04F9"/>
    <w:rsid w:val="00ED41C6"/>
    <w:rsid w:val="00ED6231"/>
    <w:rsid w:val="00EE389C"/>
    <w:rsid w:val="00EF4B02"/>
    <w:rsid w:val="00EF6182"/>
    <w:rsid w:val="00EF7CFD"/>
    <w:rsid w:val="00F0378D"/>
    <w:rsid w:val="00F071AE"/>
    <w:rsid w:val="00F1023C"/>
    <w:rsid w:val="00F167AB"/>
    <w:rsid w:val="00F174C9"/>
    <w:rsid w:val="00F32487"/>
    <w:rsid w:val="00F44828"/>
    <w:rsid w:val="00F44A71"/>
    <w:rsid w:val="00F54E1F"/>
    <w:rsid w:val="00F62CB0"/>
    <w:rsid w:val="00F6792B"/>
    <w:rsid w:val="00F67D7E"/>
    <w:rsid w:val="00F70377"/>
    <w:rsid w:val="00F722F4"/>
    <w:rsid w:val="00F7494C"/>
    <w:rsid w:val="00F75B8C"/>
    <w:rsid w:val="00F8084F"/>
    <w:rsid w:val="00F80FC5"/>
    <w:rsid w:val="00F934B6"/>
    <w:rsid w:val="00F97D41"/>
    <w:rsid w:val="00FA49D9"/>
    <w:rsid w:val="00FA6765"/>
    <w:rsid w:val="00FB59DE"/>
    <w:rsid w:val="00FC4C76"/>
    <w:rsid w:val="00FD1A7B"/>
    <w:rsid w:val="00FD2E2F"/>
    <w:rsid w:val="00FD3BA2"/>
    <w:rsid w:val="00FE5D52"/>
    <w:rsid w:val="00FE6288"/>
    <w:rsid w:val="00FE7BD5"/>
    <w:rsid w:val="00FF1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775"/>
  </w:style>
  <w:style w:type="paragraph" w:styleId="1">
    <w:name w:val="heading 1"/>
    <w:basedOn w:val="a"/>
    <w:next w:val="a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List Paragraph"/>
    <w:basedOn w:val="a"/>
    <w:uiPriority w:val="34"/>
    <w:qFormat/>
    <w:rsid w:val="00D30801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E071C3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E071C3"/>
  </w:style>
  <w:style w:type="paragraph" w:styleId="a6">
    <w:name w:val="header"/>
    <w:basedOn w:val="a"/>
    <w:link w:val="a7"/>
    <w:uiPriority w:val="99"/>
    <w:unhideWhenUsed/>
    <w:rsid w:val="00E071C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071C3"/>
  </w:style>
  <w:style w:type="paragraph" w:styleId="a8">
    <w:name w:val="Balloon Text"/>
    <w:basedOn w:val="a"/>
    <w:link w:val="a9"/>
    <w:uiPriority w:val="99"/>
    <w:semiHidden/>
    <w:unhideWhenUsed/>
    <w:rsid w:val="006A7CF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A7CF3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05A94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styleId="aa">
    <w:name w:val="Hyperlink"/>
    <w:basedOn w:val="a0"/>
    <w:uiPriority w:val="99"/>
    <w:unhideWhenUsed/>
    <w:rsid w:val="00351D21"/>
    <w:rPr>
      <w:color w:val="0000FF" w:themeColor="hyperlink"/>
      <w:u w:val="single"/>
    </w:rPr>
  </w:style>
  <w:style w:type="table" w:styleId="ab">
    <w:name w:val="Table Grid"/>
    <w:basedOn w:val="a1"/>
    <w:uiPriority w:val="59"/>
    <w:rsid w:val="005C213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footnote text"/>
    <w:basedOn w:val="a"/>
    <w:link w:val="ad"/>
    <w:uiPriority w:val="99"/>
    <w:semiHidden/>
    <w:unhideWhenUsed/>
    <w:rsid w:val="00E14A5D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E14A5D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E14A5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775"/>
  </w:style>
  <w:style w:type="paragraph" w:styleId="1">
    <w:name w:val="heading 1"/>
    <w:basedOn w:val="a"/>
    <w:next w:val="a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List Paragraph"/>
    <w:basedOn w:val="a"/>
    <w:uiPriority w:val="34"/>
    <w:qFormat/>
    <w:rsid w:val="00D30801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E071C3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E071C3"/>
  </w:style>
  <w:style w:type="paragraph" w:styleId="a6">
    <w:name w:val="header"/>
    <w:basedOn w:val="a"/>
    <w:link w:val="a7"/>
    <w:uiPriority w:val="99"/>
    <w:unhideWhenUsed/>
    <w:rsid w:val="00E071C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071C3"/>
  </w:style>
  <w:style w:type="paragraph" w:styleId="a8">
    <w:name w:val="Balloon Text"/>
    <w:basedOn w:val="a"/>
    <w:link w:val="a9"/>
    <w:uiPriority w:val="99"/>
    <w:semiHidden/>
    <w:unhideWhenUsed/>
    <w:rsid w:val="006A7CF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A7CF3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05A94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styleId="aa">
    <w:name w:val="Hyperlink"/>
    <w:basedOn w:val="a0"/>
    <w:uiPriority w:val="99"/>
    <w:unhideWhenUsed/>
    <w:rsid w:val="00351D21"/>
    <w:rPr>
      <w:color w:val="0000FF" w:themeColor="hyperlink"/>
      <w:u w:val="single"/>
    </w:rPr>
  </w:style>
  <w:style w:type="table" w:styleId="ab">
    <w:name w:val="Table Grid"/>
    <w:basedOn w:val="a1"/>
    <w:uiPriority w:val="59"/>
    <w:rsid w:val="005C213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footnote text"/>
    <w:basedOn w:val="a"/>
    <w:link w:val="ad"/>
    <w:uiPriority w:val="99"/>
    <w:semiHidden/>
    <w:unhideWhenUsed/>
    <w:rsid w:val="00E14A5D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E14A5D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E14A5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2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4698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0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4535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86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3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F2F703-56EE-4CED-93AF-897100EC8D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1384</TotalTime>
  <Pages>16</Pages>
  <Words>5591</Words>
  <Characters>31874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ГОРЮНОВА ЕВГЕНИЯ МИХАЙЛОВНА</dc:creator>
  <cp:lastModifiedBy>ХАНЯФИЕВА ЭЛЬНАРА БАРИЕВНА</cp:lastModifiedBy>
  <cp:revision>36</cp:revision>
  <cp:lastPrinted>2017-04-12T11:13:00Z</cp:lastPrinted>
  <dcterms:created xsi:type="dcterms:W3CDTF">2016-02-29T18:59:00Z</dcterms:created>
  <dcterms:modified xsi:type="dcterms:W3CDTF">2017-04-12T11:13:00Z</dcterms:modified>
</cp:coreProperties>
</file>