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F7" w:rsidRDefault="005E11F7"/>
    <w:tbl>
      <w:tblPr>
        <w:tblW w:w="5189" w:type="pct"/>
        <w:tblLook w:val="04A0" w:firstRow="1" w:lastRow="0" w:firstColumn="1" w:lastColumn="0" w:noHBand="0" w:noVBand="1"/>
      </w:tblPr>
      <w:tblGrid>
        <w:gridCol w:w="14710"/>
      </w:tblGrid>
      <w:tr w:rsidR="005E11F7" w:rsidTr="00074893">
        <w:tc>
          <w:tcPr>
            <w:tcW w:w="5000" w:type="pct"/>
          </w:tcPr>
          <w:p w:rsidR="005E11F7" w:rsidRPr="00482248" w:rsidRDefault="00FF13D1">
            <w:pPr>
              <w:jc w:val="right"/>
            </w:pPr>
            <w:r w:rsidRPr="0048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A5F" w:rsidRPr="00482248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5E11F7" w:rsidTr="00074893">
        <w:tc>
          <w:tcPr>
            <w:tcW w:w="5000" w:type="pct"/>
          </w:tcPr>
          <w:p w:rsidR="005E11F7" w:rsidRPr="00D00A5F" w:rsidRDefault="00FF13D1">
            <w:pPr>
              <w:jc w:val="center"/>
            </w:pPr>
            <w:r w:rsidRPr="00D00A5F">
              <w:rPr>
                <w:rFonts w:ascii="Times New Roman" w:hAnsi="Times New Roman" w:cs="Times New Roman"/>
                <w:sz w:val="28"/>
                <w:szCs w:val="28"/>
              </w:rPr>
              <w:t>Сведения о достижении значений показателей (индикаторов)</w:t>
            </w:r>
          </w:p>
        </w:tc>
      </w:tr>
    </w:tbl>
    <w:p w:rsidR="005E11F7" w:rsidRDefault="005E11F7"/>
    <w:tbl>
      <w:tblPr>
        <w:tblStyle w:val="a3"/>
        <w:tblW w:w="5188" w:type="pct"/>
        <w:tblLayout w:type="fixed"/>
        <w:tblLook w:val="04A0" w:firstRow="1" w:lastRow="0" w:firstColumn="1" w:lastColumn="0" w:noHBand="0" w:noVBand="1"/>
      </w:tblPr>
      <w:tblGrid>
        <w:gridCol w:w="655"/>
        <w:gridCol w:w="4842"/>
        <w:gridCol w:w="1365"/>
        <w:gridCol w:w="1180"/>
        <w:gridCol w:w="1094"/>
        <w:gridCol w:w="1162"/>
        <w:gridCol w:w="4409"/>
      </w:tblGrid>
      <w:tr w:rsidR="00964DF7" w:rsidRPr="001C29EC" w:rsidTr="005714F0">
        <w:trPr>
          <w:tblHeader/>
        </w:trPr>
        <w:tc>
          <w:tcPr>
            <w:tcW w:w="223" w:type="pct"/>
            <w:vMerge w:val="restar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C29E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C29E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46" w:type="pct"/>
            <w:vMerge w:val="restar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Наименование показателя (индикатора)</w:t>
            </w:r>
          </w:p>
        </w:tc>
        <w:tc>
          <w:tcPr>
            <w:tcW w:w="464" w:type="pct"/>
            <w:vMerge w:val="restar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168" w:type="pct"/>
            <w:gridSpan w:val="3"/>
          </w:tcPr>
          <w:p w:rsidR="005E11F7" w:rsidRPr="001C29EC" w:rsidRDefault="00FF13D1" w:rsidP="00E53747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Значения показателей (индикаторов) государственной программы, подпрогр</w:t>
            </w:r>
            <w:r w:rsidR="00E53747" w:rsidRPr="001C29EC">
              <w:rPr>
                <w:rFonts w:ascii="Times New Roman" w:hAnsi="Times New Roman" w:cs="Times New Roman"/>
                <w:b/>
              </w:rPr>
              <w:t>аммы государственной программы</w:t>
            </w:r>
          </w:p>
        </w:tc>
        <w:tc>
          <w:tcPr>
            <w:tcW w:w="1499" w:type="pct"/>
            <w:vMerge w:val="restar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 xml:space="preserve">Обоснование отклонений значений показателя (индикатора) на конец отчетного года (при наличии) </w:t>
            </w:r>
          </w:p>
        </w:tc>
      </w:tr>
      <w:tr w:rsidR="00964DF7" w:rsidRPr="001C29EC" w:rsidTr="005714F0">
        <w:trPr>
          <w:tblHeader/>
        </w:trPr>
        <w:tc>
          <w:tcPr>
            <w:tcW w:w="223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6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:rsidR="005E11F7" w:rsidRPr="001C29EC" w:rsidRDefault="00FF13D1" w:rsidP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201</w:t>
            </w:r>
            <w:r w:rsidR="00C561D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67" w:type="pct"/>
            <w:gridSpan w:val="2"/>
          </w:tcPr>
          <w:p w:rsidR="005E11F7" w:rsidRPr="001C29EC" w:rsidRDefault="00FF13D1" w:rsidP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201</w:t>
            </w:r>
            <w:r w:rsidR="00C561D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99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</w:tr>
      <w:tr w:rsidR="00964DF7" w:rsidRPr="001C29EC" w:rsidTr="005714F0">
        <w:trPr>
          <w:tblHeader/>
        </w:trPr>
        <w:tc>
          <w:tcPr>
            <w:tcW w:w="223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6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395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499" w:type="pct"/>
            <w:vMerge/>
          </w:tcPr>
          <w:p w:rsidR="005E11F7" w:rsidRPr="001C29EC" w:rsidRDefault="005E11F7">
            <w:pPr>
              <w:rPr>
                <w:rFonts w:ascii="Times New Roman" w:hAnsi="Times New Roman" w:cs="Times New Roman"/>
              </w:rPr>
            </w:pPr>
          </w:p>
        </w:tc>
      </w:tr>
      <w:tr w:rsidR="00964DF7" w:rsidRPr="001C29EC" w:rsidTr="005714F0">
        <w:trPr>
          <w:tblHeader/>
        </w:trPr>
        <w:tc>
          <w:tcPr>
            <w:tcW w:w="223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46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01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2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5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99" w:type="pct"/>
          </w:tcPr>
          <w:p w:rsidR="005E11F7" w:rsidRPr="001C29EC" w:rsidRDefault="00FF13D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E11F7" w:rsidRPr="001C29EC" w:rsidTr="0036199A">
        <w:tc>
          <w:tcPr>
            <w:tcW w:w="5000" w:type="pct"/>
            <w:gridSpan w:val="7"/>
          </w:tcPr>
          <w:p w:rsidR="005E11F7" w:rsidRPr="001C29EC" w:rsidRDefault="00FF13D1" w:rsidP="00D00A5F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Государственная программа </w:t>
            </w:r>
            <w:r w:rsidR="00D00A5F" w:rsidRPr="001C29EC">
              <w:rPr>
                <w:rFonts w:ascii="Times New Roman" w:hAnsi="Times New Roman" w:cs="Times New Roman"/>
              </w:rPr>
              <w:t>«</w:t>
            </w:r>
            <w:r w:rsidR="005A6D27" w:rsidRPr="001C29EC">
              <w:rPr>
                <w:rFonts w:ascii="Times New Roman" w:hAnsi="Times New Roman" w:cs="Times New Roman"/>
              </w:rPr>
              <w:t>Развитие федеративных отношений и создание условий для эффективного и ответственного управления региональными и муниципальными финансами</w:t>
            </w:r>
            <w:r w:rsidR="00D00A5F" w:rsidRPr="001C29EC">
              <w:rPr>
                <w:rFonts w:ascii="Times New Roman" w:hAnsi="Times New Roman" w:cs="Times New Roman"/>
              </w:rPr>
              <w:t>»</w:t>
            </w: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Количество субъектов Российской Федерации, не являющихся получателями дотаций на выравнивание бюджетной обеспеченности субъектов Российской Федерации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2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5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9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Количество субъектов Российской Федерации, в бюджетах которых доля дотаций из федерального бюджета в течение двух из трех последних отчетных финансовых лет не превышала 10 процентов </w:t>
            </w:r>
            <w:proofErr w:type="gramStart"/>
            <w:r w:rsidRPr="001C29EC">
              <w:rPr>
                <w:rFonts w:ascii="Times New Roman" w:hAnsi="Times New Roman" w:cs="Times New Roman"/>
              </w:rPr>
              <w:t>объема собственных доходов консолидированного бюджета субъекта Российской Федерации</w:t>
            </w:r>
            <w:proofErr w:type="gramEnd"/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2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95" w:type="pct"/>
          </w:tcPr>
          <w:p w:rsidR="00C561DB" w:rsidRPr="001C29EC" w:rsidRDefault="00EB031B" w:rsidP="00F10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99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Количество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10 процентов и не превышала 40 процентов </w:t>
            </w:r>
            <w:proofErr w:type="gramStart"/>
            <w:r w:rsidRPr="001C29EC">
              <w:rPr>
                <w:rFonts w:ascii="Times New Roman" w:hAnsi="Times New Roman" w:cs="Times New Roman"/>
              </w:rPr>
              <w:t>объема собственных доходов консолидированного бюджета субъекта Российской Федерации</w:t>
            </w:r>
            <w:proofErr w:type="gramEnd"/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72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5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99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Количество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</w:t>
            </w:r>
            <w:r w:rsidRPr="001C29EC">
              <w:rPr>
                <w:rFonts w:ascii="Times New Roman" w:hAnsi="Times New Roman" w:cs="Times New Roman"/>
              </w:rPr>
              <w:lastRenderedPageBreak/>
              <w:t xml:space="preserve">40 процентов </w:t>
            </w:r>
            <w:proofErr w:type="gramStart"/>
            <w:r w:rsidRPr="001C29EC">
              <w:rPr>
                <w:rFonts w:ascii="Times New Roman" w:hAnsi="Times New Roman" w:cs="Times New Roman"/>
              </w:rPr>
              <w:t>объема собственных доходов консолидированного бюджета субъекта Российской Федерации</w:t>
            </w:r>
            <w:proofErr w:type="gramEnd"/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5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9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25418D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просроченной кредиторской задолженности в расходах консолидированных бюджетов субъектов Российской Федерации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372" w:type="pct"/>
          </w:tcPr>
          <w:p w:rsidR="00C561DB" w:rsidRPr="001C29EC" w:rsidRDefault="00C561DB" w:rsidP="00EB031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0,</w:t>
            </w:r>
            <w:r w:rsidR="00EB03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5" w:type="pct"/>
          </w:tcPr>
          <w:p w:rsidR="00C561DB" w:rsidRPr="00EB031B" w:rsidRDefault="00EB031B" w:rsidP="00A15B72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0504EC">
              <w:rPr>
                <w:rFonts w:ascii="Times New Roman" w:hAnsi="Times New Roman" w:cs="Times New Roman"/>
              </w:rPr>
              <w:t>0,3</w:t>
            </w:r>
            <w:r w:rsidR="00A15B72" w:rsidRPr="000504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9" w:type="pct"/>
            <w:vAlign w:val="center"/>
          </w:tcPr>
          <w:p w:rsidR="00C561DB" w:rsidRPr="001C29EC" w:rsidRDefault="00C561DB" w:rsidP="00EB031B">
            <w:pPr>
              <w:tabs>
                <w:tab w:val="left" w:pos="1072"/>
              </w:tabs>
              <w:rPr>
                <w:rFonts w:ascii="Times New Roman" w:hAnsi="Times New Roman" w:cs="Times New Roman"/>
              </w:rPr>
            </w:pPr>
            <w:r w:rsidRPr="003D0404">
              <w:rPr>
                <w:rFonts w:ascii="Times New Roman" w:hAnsi="Times New Roman" w:cs="Times New Roman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C561DB" w:rsidRPr="001C29EC" w:rsidTr="0025418D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расходов консолидированных бюджетов субъектов Российской Федерации, формируемых в рамках программ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372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95" w:type="pct"/>
          </w:tcPr>
          <w:p w:rsidR="00C561DB" w:rsidRPr="00EB031B" w:rsidRDefault="008134D2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8134D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  <w:vAlign w:val="center"/>
          </w:tcPr>
          <w:p w:rsidR="00C561DB" w:rsidRPr="001C29EC" w:rsidRDefault="00C561DB" w:rsidP="0025418D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8D027E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Темп роста расчетной бюджетной обеспеченности по 10 наименее обеспеченным субъектам Российской Федерации (нарастающим итогом к уровню 2012 года)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372" w:type="pct"/>
          </w:tcPr>
          <w:p w:rsidR="00C561DB" w:rsidRPr="001C29EC" w:rsidRDefault="00C561DB" w:rsidP="00EB031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  <w:r w:rsidR="00EB031B">
              <w:rPr>
                <w:rFonts w:ascii="Times New Roman" w:hAnsi="Times New Roman" w:cs="Times New Roman"/>
              </w:rPr>
              <w:t>30</w:t>
            </w:r>
            <w:r w:rsidRPr="001C29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95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133,4</w:t>
            </w:r>
          </w:p>
        </w:tc>
        <w:tc>
          <w:tcPr>
            <w:tcW w:w="1499" w:type="pct"/>
          </w:tcPr>
          <w:p w:rsidR="00C561DB" w:rsidRPr="001C29EC" w:rsidRDefault="00C561DB" w:rsidP="008D027E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Большее значение показателя характеризует лучший результат</w:t>
            </w:r>
          </w:p>
        </w:tc>
      </w:tr>
      <w:tr w:rsidR="00C561DB" w:rsidRPr="001C29EC" w:rsidTr="005330B6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Количество субъектов Российской Федерации, имеющих высокое и надлежащее качество управления региональными финансами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561DB" w:rsidRPr="001C29EC" w:rsidRDefault="00C561DB" w:rsidP="006856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2" w:type="pct"/>
          </w:tcPr>
          <w:p w:rsidR="00C561DB" w:rsidRPr="001C29EC" w:rsidRDefault="00EB0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95" w:type="pct"/>
          </w:tcPr>
          <w:p w:rsidR="00C561DB" w:rsidRPr="000504EC" w:rsidRDefault="00EB031B">
            <w:pPr>
              <w:jc w:val="center"/>
              <w:rPr>
                <w:rFonts w:ascii="Times New Roman" w:hAnsi="Times New Roman" w:cs="Times New Roman"/>
              </w:rPr>
            </w:pPr>
            <w:r w:rsidRPr="000504E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99" w:type="pct"/>
          </w:tcPr>
          <w:p w:rsidR="00C561DB" w:rsidRPr="000504EC" w:rsidRDefault="00C561DB" w:rsidP="00EB031B">
            <w:pPr>
              <w:tabs>
                <w:tab w:val="left" w:pos="1072"/>
              </w:tabs>
              <w:rPr>
                <w:rFonts w:ascii="Times New Roman" w:hAnsi="Times New Roman" w:cs="Times New Roman"/>
              </w:rPr>
            </w:pPr>
            <w:r w:rsidRPr="000504EC">
              <w:rPr>
                <w:rFonts w:ascii="Times New Roman" w:hAnsi="Times New Roman" w:cs="Times New Roman"/>
              </w:rPr>
              <w:t xml:space="preserve">Отклонение </w:t>
            </w:r>
            <w:r w:rsidR="00EB031B" w:rsidRPr="000504EC">
              <w:rPr>
                <w:rFonts w:ascii="Times New Roman" w:hAnsi="Times New Roman" w:cs="Times New Roman"/>
              </w:rPr>
              <w:t>вызвано низким качеством бюджетного планирования и исполнения бюджета на региональном уровне, а также неисполнением условий соглашений, заключенных субъектами Российской Федерации с Минфином России</w:t>
            </w:r>
            <w:r w:rsidRPr="000504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282226" w:rsidRPr="001C29EC" w:rsidTr="009A3F9F">
        <w:tc>
          <w:tcPr>
            <w:tcW w:w="223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6" w:type="pct"/>
          </w:tcPr>
          <w:p w:rsidR="00282226" w:rsidRPr="001C29EC" w:rsidRDefault="00282226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>Доля исполнительно-распорядительных, контрольно-надзорных и разрешительных полномочий по предметам совместного ведения Российской Федерации и субъектов Российской Федерации, закрепленных за органами государственной власти субъектов Российской Федерации, в общем количестве указанных полномочий, относящихся к предметам совместного ведения Российской Федерации и субъектов Российской Федерации</w:t>
            </w:r>
          </w:p>
        </w:tc>
        <w:tc>
          <w:tcPr>
            <w:tcW w:w="464" w:type="pct"/>
          </w:tcPr>
          <w:p w:rsidR="00282226" w:rsidRPr="001C29EC" w:rsidRDefault="00282226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282226" w:rsidRPr="000B3E01" w:rsidRDefault="00282226" w:rsidP="00811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5" w:type="pct"/>
          </w:tcPr>
          <w:p w:rsidR="00282226" w:rsidRPr="001C29EC" w:rsidRDefault="00432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282226" w:rsidRPr="001C29EC" w:rsidRDefault="00282226" w:rsidP="009A3F9F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Нет данных</w:t>
            </w:r>
            <w:r w:rsidR="00432D6B">
              <w:rPr>
                <w:rFonts w:ascii="Times New Roman" w:hAnsi="Times New Roman" w:cs="Times New Roman"/>
              </w:rPr>
              <w:t xml:space="preserve"> от Минюста России</w:t>
            </w:r>
          </w:p>
        </w:tc>
      </w:tr>
      <w:tr w:rsidR="00282226" w:rsidRPr="001C29EC" w:rsidTr="009A3F9F">
        <w:tc>
          <w:tcPr>
            <w:tcW w:w="223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6" w:type="pct"/>
          </w:tcPr>
          <w:p w:rsidR="00282226" w:rsidRPr="001C29EC" w:rsidRDefault="00282226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 xml:space="preserve">Доля проверок, по результатам которых высшим </w:t>
            </w:r>
            <w:r w:rsidRPr="00EB031B">
              <w:rPr>
                <w:rFonts w:ascii="Times New Roman" w:hAnsi="Times New Roman" w:cs="Times New Roman"/>
              </w:rPr>
              <w:lastRenderedPageBreak/>
              <w:t>исполнительным органам государственной власти субъектов Российской Федерации вынесены предписания (представления) об устранении нарушений, выявленных при осуществлении переданных полномочий, в общем количестве проведенных проверок осуществления субъектами Российской Федерации переданных полномочий</w:t>
            </w:r>
          </w:p>
        </w:tc>
        <w:tc>
          <w:tcPr>
            <w:tcW w:w="464" w:type="pct"/>
          </w:tcPr>
          <w:p w:rsidR="00282226" w:rsidRPr="001C29EC" w:rsidRDefault="00282226" w:rsidP="00811C9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401" w:type="pct"/>
          </w:tcPr>
          <w:p w:rsidR="00282226" w:rsidRPr="001C29EC" w:rsidRDefault="00282226" w:rsidP="00685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95" w:type="pct"/>
          </w:tcPr>
          <w:p w:rsidR="00282226" w:rsidRPr="001C29EC" w:rsidRDefault="00432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282226" w:rsidRPr="001C29EC" w:rsidRDefault="00282226" w:rsidP="009A3F9F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>Нет данных</w:t>
            </w:r>
            <w:r w:rsidR="00432D6B">
              <w:t xml:space="preserve"> </w:t>
            </w:r>
            <w:r w:rsidR="00432D6B" w:rsidRPr="00432D6B">
              <w:rPr>
                <w:rFonts w:ascii="Times New Roman" w:hAnsi="Times New Roman" w:cs="Times New Roman"/>
              </w:rPr>
              <w:t>от Минюста России</w:t>
            </w:r>
          </w:p>
        </w:tc>
      </w:tr>
      <w:tr w:rsidR="00282226" w:rsidRPr="001C29EC" w:rsidTr="009A3F9F">
        <w:tc>
          <w:tcPr>
            <w:tcW w:w="223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46" w:type="pct"/>
          </w:tcPr>
          <w:p w:rsidR="00282226" w:rsidRPr="001C29EC" w:rsidRDefault="00282226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>Доля нормативных правовых актов, закрепляющих за органами государственной власти субъектов Российской Федерации, органами местного самоуправления осуществление полномочий, в общем количестве принимаемых нормативных правовых актов по предметам совместного ведения Российской Федерации и субъектов Российской Федерации, вопросам местного значения</w:t>
            </w:r>
          </w:p>
        </w:tc>
        <w:tc>
          <w:tcPr>
            <w:tcW w:w="464" w:type="pct"/>
          </w:tcPr>
          <w:p w:rsidR="00282226" w:rsidRPr="001C29EC" w:rsidRDefault="00282226" w:rsidP="00811C9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282226" w:rsidRPr="001C29EC" w:rsidRDefault="00282226" w:rsidP="00685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282226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95" w:type="pct"/>
          </w:tcPr>
          <w:p w:rsidR="00282226" w:rsidRPr="001C29EC" w:rsidRDefault="00432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282226" w:rsidRPr="001C29EC" w:rsidRDefault="00282226" w:rsidP="009A3F9F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>Нет данных</w:t>
            </w:r>
            <w:r w:rsidR="00432D6B">
              <w:t xml:space="preserve"> </w:t>
            </w:r>
            <w:r w:rsidR="00432D6B" w:rsidRPr="00432D6B">
              <w:rPr>
                <w:rFonts w:ascii="Times New Roman" w:hAnsi="Times New Roman" w:cs="Times New Roman"/>
              </w:rPr>
              <w:t>от Минюста России</w:t>
            </w:r>
          </w:p>
        </w:tc>
      </w:tr>
      <w:tr w:rsidR="00C561DB" w:rsidRPr="001C29EC" w:rsidTr="0036199A">
        <w:tc>
          <w:tcPr>
            <w:tcW w:w="5000" w:type="pct"/>
            <w:gridSpan w:val="7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Подпрограмма 1. Совершенствование системы распределения и перераспределения финансовых ресурсов между уровнями бюджетной системы Российской Федерации </w:t>
            </w:r>
          </w:p>
        </w:tc>
      </w:tr>
      <w:tr w:rsidR="00C561DB" w:rsidRPr="001C29EC" w:rsidTr="009A3F9F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дотаций в объеме межбюджетных трансфертов из федерального бюджета бюджетам субъектов Российской Федерации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561DB" w:rsidRPr="001C29EC" w:rsidRDefault="00C561DB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72" w:type="pct"/>
          </w:tcPr>
          <w:p w:rsidR="00C561DB" w:rsidRPr="001C29EC" w:rsidRDefault="00C561DB" w:rsidP="0028222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</w:t>
            </w:r>
            <w:r w:rsidR="00282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" w:type="pct"/>
          </w:tcPr>
          <w:p w:rsidR="00C561DB" w:rsidRPr="008D027E" w:rsidRDefault="008134D2">
            <w:pPr>
              <w:jc w:val="center"/>
              <w:rPr>
                <w:rFonts w:ascii="Times New Roman" w:hAnsi="Times New Roman" w:cs="Times New Roman"/>
              </w:rPr>
            </w:pPr>
            <w:r w:rsidRPr="008D027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99" w:type="pct"/>
          </w:tcPr>
          <w:p w:rsidR="00C561DB" w:rsidRPr="001C29EC" w:rsidRDefault="00C561DB" w:rsidP="009A3F9F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Большее значение показателя характеризует лучший результат</w:t>
            </w:r>
          </w:p>
        </w:tc>
      </w:tr>
      <w:tr w:rsidR="00C561DB" w:rsidRPr="001C29EC" w:rsidTr="008D027E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Доля субсидий, предоставляемых из федерального бюджета бюджетам субъектов Российской Федерации, распределение которых между субъектами Российской Федерации установлено (единственный получатель которых определен) приложениями к федеральному закону о федеральном бюджете на очередной </w:t>
            </w:r>
            <w:r w:rsidRPr="001C29EC">
              <w:rPr>
                <w:rFonts w:ascii="Times New Roman" w:hAnsi="Times New Roman" w:cs="Times New Roman"/>
              </w:rPr>
              <w:lastRenderedPageBreak/>
              <w:t>финансовый год и плановый период, в общем количестве субсидий из федерального бюджета бюджетам субъектов Российской Федерации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401" w:type="pct"/>
          </w:tcPr>
          <w:p w:rsidR="00C561DB" w:rsidRPr="001C29EC" w:rsidRDefault="00C561DB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372" w:type="pct"/>
          </w:tcPr>
          <w:p w:rsidR="00C561DB" w:rsidRPr="001C29EC" w:rsidRDefault="00C561DB" w:rsidP="0028222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</w:t>
            </w:r>
            <w:r w:rsidR="00282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pct"/>
          </w:tcPr>
          <w:p w:rsidR="00C561DB" w:rsidRPr="008D027E" w:rsidRDefault="00282226">
            <w:pPr>
              <w:jc w:val="center"/>
              <w:rPr>
                <w:rFonts w:ascii="Times New Roman" w:hAnsi="Times New Roman" w:cs="Times New Roman"/>
              </w:rPr>
            </w:pPr>
            <w:r w:rsidRPr="008D027E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499" w:type="pct"/>
          </w:tcPr>
          <w:p w:rsidR="00C561DB" w:rsidRPr="001C29EC" w:rsidRDefault="00C561DB" w:rsidP="008D027E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Большее значение показателя характеризует лучший результат</w:t>
            </w: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Доля субсидий, по которым установлены показатели результативности предоставления субсидий из федерального бюджета бюджетам субъектов Российской Федерации, в общем количестве субсидий. 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561DB" w:rsidRPr="001C29EC" w:rsidRDefault="00C561DB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2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5" w:type="pct"/>
          </w:tcPr>
          <w:p w:rsidR="00C561DB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9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</w:p>
        </w:tc>
      </w:tr>
      <w:tr w:rsidR="00C561DB" w:rsidRPr="001C29EC" w:rsidTr="005714F0">
        <w:tc>
          <w:tcPr>
            <w:tcW w:w="223" w:type="pct"/>
          </w:tcPr>
          <w:p w:rsidR="00C561DB" w:rsidRPr="001C29EC" w:rsidRDefault="00C561DB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6" w:type="pct"/>
          </w:tcPr>
          <w:p w:rsidR="00C561DB" w:rsidRPr="001C29EC" w:rsidRDefault="00C561DB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Оптимизация количества субсидий, предоставляемых из федерального бюджета бюджетам субъектов Российской Федерации</w:t>
            </w:r>
          </w:p>
        </w:tc>
        <w:tc>
          <w:tcPr>
            <w:tcW w:w="464" w:type="pct"/>
          </w:tcPr>
          <w:p w:rsidR="00C561DB" w:rsidRPr="001C29EC" w:rsidRDefault="00C561DB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561DB" w:rsidRPr="001C29EC" w:rsidRDefault="00C561DB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72" w:type="pct"/>
          </w:tcPr>
          <w:p w:rsidR="00C561DB" w:rsidRPr="001C29EC" w:rsidRDefault="00282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95" w:type="pct"/>
          </w:tcPr>
          <w:p w:rsidR="00C561DB" w:rsidRPr="001C29EC" w:rsidRDefault="00282226" w:rsidP="005C66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99" w:type="pct"/>
          </w:tcPr>
          <w:p w:rsidR="00C561DB" w:rsidRPr="001C29EC" w:rsidRDefault="00142A8D" w:rsidP="003D040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Меньшее значение показателя характеризует лучший результат</w:t>
            </w:r>
          </w:p>
        </w:tc>
      </w:tr>
      <w:tr w:rsidR="00142A8D" w:rsidRPr="001C29EC" w:rsidTr="005714F0"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Доля субвенций, формирующих единую субвенцию, по которым уполномоченными федеральными органами исполнительной власти утверждены значения целевых показателей эффективности деятельности органов государственной власти субъектов Российской </w:t>
            </w:r>
            <w:proofErr w:type="gramStart"/>
            <w:r w:rsidRPr="001C29EC">
              <w:rPr>
                <w:rFonts w:ascii="Times New Roman" w:hAnsi="Times New Roman" w:cs="Times New Roman"/>
              </w:rPr>
              <w:t>Федерации</w:t>
            </w:r>
            <w:proofErr w:type="gramEnd"/>
            <w:r w:rsidRPr="001C29EC">
              <w:rPr>
                <w:rFonts w:ascii="Times New Roman" w:hAnsi="Times New Roman" w:cs="Times New Roman"/>
              </w:rPr>
              <w:t xml:space="preserve"> по осуществлению переданных им полномочий Российской Федерации, при выполнении которых возникают расходные обязательства субъектов Российской Федерации, на исполнение которых предусмотрены указанные субвенции, в общем количестве  субвенций, формирующих единую субвенцию</w:t>
            </w:r>
          </w:p>
        </w:tc>
        <w:tc>
          <w:tcPr>
            <w:tcW w:w="464" w:type="pct"/>
          </w:tcPr>
          <w:p w:rsidR="00142A8D" w:rsidRPr="001C29EC" w:rsidRDefault="00142A8D" w:rsidP="005330B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142A8D" w:rsidRPr="001C29EC" w:rsidRDefault="00142A8D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372" w:type="pct"/>
          </w:tcPr>
          <w:p w:rsidR="00142A8D" w:rsidRPr="001C29EC" w:rsidRDefault="00142A8D" w:rsidP="005330B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5" w:type="pct"/>
          </w:tcPr>
          <w:p w:rsidR="00142A8D" w:rsidRPr="008526E4" w:rsidRDefault="00142A8D" w:rsidP="00811C96">
            <w:pPr>
              <w:jc w:val="center"/>
              <w:rPr>
                <w:sz w:val="24"/>
                <w:szCs w:val="24"/>
              </w:rPr>
            </w:pPr>
            <w:r w:rsidRPr="00142A8D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499" w:type="pct"/>
          </w:tcPr>
          <w:p w:rsidR="00142A8D" w:rsidRPr="00432D6B" w:rsidRDefault="00142A8D" w:rsidP="008134D2">
            <w:pPr>
              <w:rPr>
                <w:rFonts w:ascii="Times New Roman" w:hAnsi="Times New Roman" w:cs="Times New Roman"/>
                <w:color w:val="000000"/>
              </w:rPr>
            </w:pPr>
            <w:r w:rsidRPr="00432D6B">
              <w:rPr>
                <w:rFonts w:ascii="Times New Roman" w:hAnsi="Times New Roman" w:cs="Times New Roman"/>
              </w:rPr>
              <w:t xml:space="preserve">Минприроды России не утверждены значения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ресурсов), на исполнение которых предусмотрены субвенции из федерального бюджета бюджетам субъектов Российской Федерации, формирующие единую субвенцию из федерального бюджета бюджетам субъектов Российской Федерации. </w:t>
            </w:r>
          </w:p>
        </w:tc>
      </w:tr>
      <w:tr w:rsidR="00142A8D" w:rsidRPr="001C29EC" w:rsidTr="005714F0"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Выполнение субъектами Российской Федерации переданных органам государственной власти </w:t>
            </w:r>
            <w:r w:rsidRPr="001C29EC">
              <w:rPr>
                <w:rFonts w:ascii="Times New Roman" w:hAnsi="Times New Roman" w:cs="Times New Roman"/>
              </w:rPr>
              <w:lastRenderedPageBreak/>
              <w:t>субъектов Российской Федерации полномочий Российской Федерации, в целях финансового обеспечения которых предусмотрены субвенции, формирующие единую субвенцию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401" w:type="pct"/>
          </w:tcPr>
          <w:p w:rsidR="00142A8D" w:rsidRPr="001C29EC" w:rsidRDefault="00142A8D" w:rsidP="00267A1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2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5" w:type="pct"/>
          </w:tcPr>
          <w:p w:rsidR="00142A8D" w:rsidRPr="001C29EC" w:rsidRDefault="003F3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9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</w:p>
        </w:tc>
      </w:tr>
      <w:tr w:rsidR="00142A8D" w:rsidRPr="001C29EC" w:rsidTr="005714F0">
        <w:trPr>
          <w:trHeight w:val="371"/>
        </w:trPr>
        <w:tc>
          <w:tcPr>
            <w:tcW w:w="5000" w:type="pct"/>
            <w:gridSpan w:val="7"/>
            <w:vAlign w:val="center"/>
          </w:tcPr>
          <w:p w:rsidR="00142A8D" w:rsidRPr="001C29EC" w:rsidRDefault="00142A8D" w:rsidP="005714F0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Подпрограмма 2. Поддержание устойчивого исполнения бюджетов субъектов Российской Федерации и местных бюджетов</w:t>
            </w:r>
          </w:p>
        </w:tc>
      </w:tr>
      <w:tr w:rsidR="00642F32" w:rsidRPr="001C29EC" w:rsidTr="00882278">
        <w:tc>
          <w:tcPr>
            <w:tcW w:w="223" w:type="pct"/>
          </w:tcPr>
          <w:p w:rsidR="00642F32" w:rsidRPr="001C29EC" w:rsidRDefault="00642F32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pct"/>
          </w:tcPr>
          <w:p w:rsidR="00642F32" w:rsidRPr="001C29EC" w:rsidRDefault="00642F32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просроченной кредиторской задолженности в расходах консолидированных бюджетов субъектов Российской Федерации</w:t>
            </w:r>
          </w:p>
        </w:tc>
        <w:tc>
          <w:tcPr>
            <w:tcW w:w="464" w:type="pct"/>
          </w:tcPr>
          <w:p w:rsidR="00642F32" w:rsidRPr="001C29EC" w:rsidRDefault="00642F32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642F32" w:rsidRPr="001C29EC" w:rsidRDefault="00642F32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372" w:type="pct"/>
          </w:tcPr>
          <w:p w:rsidR="00642F32" w:rsidRPr="001C29EC" w:rsidRDefault="00642F32" w:rsidP="00642F32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5" w:type="pct"/>
          </w:tcPr>
          <w:p w:rsidR="00642F32" w:rsidRPr="00432D6B" w:rsidRDefault="00642F32" w:rsidP="00382EC0">
            <w:pPr>
              <w:jc w:val="center"/>
              <w:rPr>
                <w:rFonts w:ascii="Times New Roman" w:hAnsi="Times New Roman" w:cs="Times New Roman"/>
              </w:rPr>
            </w:pPr>
            <w:r w:rsidRPr="00432D6B">
              <w:rPr>
                <w:rFonts w:ascii="Times New Roman" w:hAnsi="Times New Roman" w:cs="Times New Roman"/>
              </w:rPr>
              <w:t>0,3</w:t>
            </w:r>
            <w:r w:rsidR="00382E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9" w:type="pct"/>
            <w:vAlign w:val="center"/>
          </w:tcPr>
          <w:p w:rsidR="00642F32" w:rsidRPr="001C29EC" w:rsidRDefault="00642F32" w:rsidP="00811C96">
            <w:pPr>
              <w:tabs>
                <w:tab w:val="left" w:pos="1072"/>
              </w:tabs>
              <w:rPr>
                <w:rFonts w:ascii="Times New Roman" w:hAnsi="Times New Roman" w:cs="Times New Roman"/>
              </w:rPr>
            </w:pPr>
            <w:r w:rsidRPr="003D0404">
              <w:rPr>
                <w:rFonts w:ascii="Times New Roman" w:hAnsi="Times New Roman" w:cs="Times New Roman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142A8D" w:rsidRPr="001C29EC" w:rsidTr="005714F0"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Темп роста расчетной бюджетной обеспеченности по 10 наименее обеспеченным субъектам Российской Федерации (нарастающим итогом к уровню 2012 года)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142A8D" w:rsidRPr="001C29EC" w:rsidRDefault="00142A8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372" w:type="pct"/>
          </w:tcPr>
          <w:p w:rsidR="00142A8D" w:rsidRPr="001C29EC" w:rsidRDefault="00142A8D" w:rsidP="00642F32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  <w:r w:rsidR="00642F32">
              <w:rPr>
                <w:rFonts w:ascii="Times New Roman" w:hAnsi="Times New Roman" w:cs="Times New Roman"/>
              </w:rPr>
              <w:t>30</w:t>
            </w:r>
            <w:r w:rsidRPr="001C29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95" w:type="pct"/>
          </w:tcPr>
          <w:p w:rsidR="00142A8D" w:rsidRPr="001C29EC" w:rsidRDefault="00642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133,4</w:t>
            </w:r>
          </w:p>
        </w:tc>
        <w:tc>
          <w:tcPr>
            <w:tcW w:w="1499" w:type="pct"/>
          </w:tcPr>
          <w:p w:rsidR="00142A8D" w:rsidRPr="001C29EC" w:rsidRDefault="00142A8D" w:rsidP="005330B6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Большее значение показателя характеризует лучший результат</w:t>
            </w:r>
          </w:p>
        </w:tc>
      </w:tr>
      <w:tr w:rsidR="00142A8D" w:rsidRPr="001C29EC" w:rsidTr="005714F0"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Количество субъектов Российской Федерации, в которых дефицит бюджета и предельный объем государственного долга превышают уровень, установленный бюджетным законодательством Российской Федерации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142A8D" w:rsidRPr="001C29EC" w:rsidRDefault="00142A8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5" w:type="pct"/>
          </w:tcPr>
          <w:p w:rsidR="00142A8D" w:rsidRPr="00382EC0" w:rsidRDefault="00971C98" w:rsidP="00382EC0">
            <w:pPr>
              <w:jc w:val="center"/>
              <w:rPr>
                <w:rFonts w:ascii="Times New Roman" w:hAnsi="Times New Roman" w:cs="Times New Roman"/>
              </w:rPr>
            </w:pPr>
            <w:r w:rsidRPr="003F3A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9" w:type="pct"/>
          </w:tcPr>
          <w:p w:rsidR="00142A8D" w:rsidRPr="001C29EC" w:rsidRDefault="00142A8D" w:rsidP="005330B6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Недостижение планового значения по указанному показателю обусловлено негативными последствиями наступления региональных рисков, в частности, низким качеством бюджетного планирования и исполнения бюджета на региональном уровне.   </w:t>
            </w:r>
          </w:p>
        </w:tc>
      </w:tr>
      <w:tr w:rsidR="00142A8D" w:rsidRPr="001C29EC" w:rsidTr="005714F0"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просроченной кредиторской задолженности по оплате труда в расходах бюджетов субъектов Российской Федерации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142A8D" w:rsidRPr="001C29EC" w:rsidRDefault="00142A8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5" w:type="pct"/>
          </w:tcPr>
          <w:p w:rsidR="00142A8D" w:rsidRPr="001C29EC" w:rsidRDefault="005E5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1C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99" w:type="pct"/>
          </w:tcPr>
          <w:p w:rsidR="00142A8D" w:rsidRPr="001C29EC" w:rsidRDefault="00142A8D" w:rsidP="000A7896">
            <w:pPr>
              <w:rPr>
                <w:rFonts w:ascii="Times New Roman" w:hAnsi="Times New Roman" w:cs="Times New Roman"/>
              </w:rPr>
            </w:pPr>
          </w:p>
        </w:tc>
      </w:tr>
      <w:tr w:rsidR="00142A8D" w:rsidRPr="001C29EC" w:rsidTr="005714F0">
        <w:trPr>
          <w:trHeight w:val="725"/>
        </w:trPr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Отклонение в уровнях бюджетной обеспеченности между 10 наименее и 10 наиболее обеспеченными субъектами Российской Федерации после предоставления дотаций на выравнивание бюджетной обеспеченности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раз</w:t>
            </w:r>
          </w:p>
        </w:tc>
        <w:tc>
          <w:tcPr>
            <w:tcW w:w="401" w:type="pct"/>
          </w:tcPr>
          <w:p w:rsidR="00142A8D" w:rsidRPr="001C29EC" w:rsidRDefault="00142A8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372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395" w:type="pct"/>
          </w:tcPr>
          <w:p w:rsidR="00142A8D" w:rsidRPr="001C29EC" w:rsidRDefault="005E5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99" w:type="pct"/>
          </w:tcPr>
          <w:p w:rsidR="00142A8D" w:rsidRPr="001C29EC" w:rsidRDefault="00142A8D" w:rsidP="005330B6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Меньшее значение показателя характеризует лучший результат</w:t>
            </w:r>
          </w:p>
        </w:tc>
      </w:tr>
      <w:tr w:rsidR="00142A8D" w:rsidRPr="001C29EC" w:rsidTr="005714F0">
        <w:trPr>
          <w:trHeight w:val="725"/>
        </w:trPr>
        <w:tc>
          <w:tcPr>
            <w:tcW w:w="223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46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Количество субъектов Российской Федерации, в которых доля просроченной задолженности по исполнению долговых и (или) бюджетных обязатель</w:t>
            </w:r>
            <w:proofErr w:type="gramStart"/>
            <w:r w:rsidRPr="001C29EC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1C29EC">
              <w:rPr>
                <w:rFonts w:ascii="Times New Roman" w:hAnsi="Times New Roman" w:cs="Times New Roman"/>
              </w:rPr>
              <w:t>евышает 30% собственных доходов бюджетов субъектов Российской Федерации в последнем отчетном финансовом году</w:t>
            </w:r>
          </w:p>
        </w:tc>
        <w:tc>
          <w:tcPr>
            <w:tcW w:w="464" w:type="pct"/>
          </w:tcPr>
          <w:p w:rsidR="00142A8D" w:rsidRPr="001C29EC" w:rsidRDefault="00142A8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142A8D" w:rsidRPr="001C29EC" w:rsidRDefault="00142A8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142A8D" w:rsidRPr="001C29EC" w:rsidRDefault="00142A8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5" w:type="pct"/>
          </w:tcPr>
          <w:p w:rsidR="00142A8D" w:rsidRPr="001C29EC" w:rsidRDefault="005E5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9" w:type="pct"/>
          </w:tcPr>
          <w:p w:rsidR="00142A8D" w:rsidRPr="001C29EC" w:rsidRDefault="00142A8D">
            <w:pPr>
              <w:rPr>
                <w:rFonts w:ascii="Times New Roman" w:hAnsi="Times New Roman" w:cs="Times New Roman"/>
              </w:rPr>
            </w:pPr>
          </w:p>
        </w:tc>
      </w:tr>
      <w:tr w:rsidR="00C1467D" w:rsidRPr="001C29EC" w:rsidTr="00AC2F3C">
        <w:trPr>
          <w:trHeight w:val="300"/>
        </w:trPr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6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Отношение государственного долга субъекта Российской Федерации в виде обязательств по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международных финансовых организаций, к налоговым и неналоговым доходам в субъектах Российской Федерации, заключивших соглашения о предоставлении бюджетных кредитов в целях погашения вышеуказанных долговых обязательств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1467D" w:rsidRPr="001C29EC" w:rsidRDefault="00C1467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95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499" w:type="pct"/>
          </w:tcPr>
          <w:p w:rsidR="00C1467D" w:rsidRPr="001C29EC" w:rsidRDefault="00C1467D" w:rsidP="001324DF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Меньшее значение показателя характеризует лучший результат</w:t>
            </w:r>
          </w:p>
        </w:tc>
      </w:tr>
      <w:tr w:rsidR="00C1467D" w:rsidRPr="001C29EC" w:rsidTr="005E5087">
        <w:trPr>
          <w:trHeight w:val="300"/>
        </w:trPr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6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Отношение дефицита к налоговым и неналоговым доходам в субъектах Российской Федерации, заключивших соглашения о предоставлении бюджетных кредитов в целях погашения долговых обязательств субъекта Российской Федерации в виде обязательств по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международных финансовых организаций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1467D" w:rsidRPr="001C29EC" w:rsidRDefault="00C1467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372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5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99" w:type="pct"/>
          </w:tcPr>
          <w:p w:rsidR="00C1467D" w:rsidRPr="001C29EC" w:rsidRDefault="00C1467D" w:rsidP="001324DF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Меньшее значение показателя характеризует лучший результат</w:t>
            </w:r>
          </w:p>
        </w:tc>
      </w:tr>
      <w:tr w:rsidR="00C1467D" w:rsidRPr="001C29EC" w:rsidTr="00AC2F3C">
        <w:trPr>
          <w:trHeight w:val="300"/>
        </w:trPr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646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субъектов Российской Федерации, в которых утверждены основные направления долговой политики на трехлетний период, к общему количеству субъектов Российской Федерации, заключивших соглашения о предоставлении бюджетных кредитов в целях погашения долговых обязательств субъекта Российской Федерации в виде обязательств по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международных финансовых организаций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1467D" w:rsidRPr="001C29EC" w:rsidRDefault="00C1467D" w:rsidP="005471B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2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5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9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</w:p>
        </w:tc>
      </w:tr>
      <w:tr w:rsidR="00C1467D" w:rsidRPr="001C29EC" w:rsidTr="0036199A">
        <w:tc>
          <w:tcPr>
            <w:tcW w:w="5000" w:type="pct"/>
            <w:gridSpan w:val="7"/>
            <w:vAlign w:val="center"/>
          </w:tcPr>
          <w:p w:rsidR="00C1467D" w:rsidRPr="001C29EC" w:rsidRDefault="00C1467D" w:rsidP="0036199A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Подпрограмма 3. Содействие повышению качества управления региональными и муниципальными финансами</w:t>
            </w:r>
          </w:p>
        </w:tc>
      </w:tr>
      <w:tr w:rsidR="00C1467D" w:rsidRPr="001C29EC" w:rsidTr="005714F0"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Количество субъектов Российской Федерации, имеющих высокое и надлежащее качество управления региональными финансами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01" w:type="pct"/>
          </w:tcPr>
          <w:p w:rsidR="00C1467D" w:rsidRPr="001C29EC" w:rsidRDefault="00C1467D" w:rsidP="001C5F88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2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95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99" w:type="pct"/>
          </w:tcPr>
          <w:p w:rsidR="00C1467D" w:rsidRPr="001C29EC" w:rsidRDefault="00C1467D" w:rsidP="005E5087">
            <w:pPr>
              <w:tabs>
                <w:tab w:val="left" w:pos="1072"/>
              </w:tabs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  <w:color w:val="000000"/>
              </w:rPr>
              <w:t xml:space="preserve">Отклонение </w:t>
            </w:r>
            <w:r>
              <w:rPr>
                <w:rFonts w:ascii="Times New Roman" w:hAnsi="Times New Roman" w:cs="Times New Roman"/>
                <w:color w:val="000000"/>
              </w:rPr>
              <w:t>вызвано низким качеством бюджетного планирования и исполнения бюджета на региональном уровне</w:t>
            </w:r>
            <w:r w:rsidRPr="001C29EC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C1467D" w:rsidRPr="001C29EC" w:rsidTr="005714F0"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pct"/>
          </w:tcPr>
          <w:p w:rsidR="00C1467D" w:rsidRPr="001C29EC" w:rsidRDefault="00C1467D" w:rsidP="00AC2F3C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расходов консолидированных бюджетов субъектов Российской Федерации, формируемых в рамках программ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1467D" w:rsidRPr="001C29EC" w:rsidRDefault="00C1467D" w:rsidP="001C5F88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372" w:type="pct"/>
          </w:tcPr>
          <w:p w:rsidR="00C1467D" w:rsidRPr="001C29EC" w:rsidRDefault="00C1467D" w:rsidP="005E5087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pct"/>
          </w:tcPr>
          <w:p w:rsidR="00C1467D" w:rsidRPr="005E5087" w:rsidRDefault="00C1467D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23218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C1467D" w:rsidRPr="001C29EC" w:rsidRDefault="00014FA5" w:rsidP="005330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C1467D" w:rsidRPr="001C29EC" w:rsidTr="005714F0">
        <w:tc>
          <w:tcPr>
            <w:tcW w:w="223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pct"/>
          </w:tcPr>
          <w:p w:rsidR="00C1467D" w:rsidRPr="001C29EC" w:rsidRDefault="00C1467D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Доля субъектов Российской Федерации, получивших субсидию на реализацию региональных программ повышения эффективности бюджетных расходов (накопленным итогом)</w:t>
            </w:r>
          </w:p>
        </w:tc>
        <w:tc>
          <w:tcPr>
            <w:tcW w:w="464" w:type="pct"/>
          </w:tcPr>
          <w:p w:rsidR="00C1467D" w:rsidRPr="001C29EC" w:rsidRDefault="00C1467D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C1467D" w:rsidRPr="001C29EC" w:rsidRDefault="00C1467D" w:rsidP="001C5F88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2" w:type="pct"/>
          </w:tcPr>
          <w:p w:rsidR="00C1467D" w:rsidRPr="001C29EC" w:rsidRDefault="00C1467D" w:rsidP="00AC2F3C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95" w:type="pct"/>
          </w:tcPr>
          <w:p w:rsidR="00C1467D" w:rsidRPr="001C29EC" w:rsidRDefault="00C14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pct"/>
          </w:tcPr>
          <w:p w:rsidR="00C1467D" w:rsidRPr="0023218B" w:rsidRDefault="00C1467D" w:rsidP="00C2772A">
            <w:pPr>
              <w:rPr>
                <w:rFonts w:ascii="Times New Roman" w:hAnsi="Times New Roman" w:cs="Times New Roman"/>
              </w:rPr>
            </w:pPr>
            <w:r w:rsidRPr="0023218B">
              <w:rPr>
                <w:rFonts w:ascii="Times New Roman" w:hAnsi="Times New Roman" w:cs="Times New Roman"/>
              </w:rPr>
              <w:t>Бюджетные ассигнования на предоставление субсидии не предусмотрены</w:t>
            </w:r>
          </w:p>
        </w:tc>
      </w:tr>
      <w:tr w:rsidR="00014FA5" w:rsidRPr="001C29EC" w:rsidTr="005714F0">
        <w:tc>
          <w:tcPr>
            <w:tcW w:w="223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6" w:type="pct"/>
          </w:tcPr>
          <w:p w:rsidR="00014FA5" w:rsidRPr="001C29EC" w:rsidRDefault="00014FA5" w:rsidP="00464175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 xml:space="preserve">Количество субъектов Российской Федерации, </w:t>
            </w:r>
            <w:r w:rsidRPr="001C29EC">
              <w:rPr>
                <w:rFonts w:ascii="Times New Roman" w:hAnsi="Times New Roman" w:cs="Times New Roman"/>
              </w:rPr>
              <w:br/>
              <w:t xml:space="preserve">не выполнивших более 85% целевых показателей, установленных соглашением о мерах по повышению эффективности использования бюджетных средств и </w:t>
            </w:r>
            <w:r w:rsidRPr="001C29EC">
              <w:rPr>
                <w:rFonts w:ascii="Times New Roman" w:hAnsi="Times New Roman" w:cs="Times New Roman"/>
              </w:rPr>
              <w:lastRenderedPageBreak/>
              <w:t>увеличению поступления налоговых и неналоговых доходов</w:t>
            </w:r>
          </w:p>
        </w:tc>
        <w:tc>
          <w:tcPr>
            <w:tcW w:w="464" w:type="pct"/>
          </w:tcPr>
          <w:p w:rsidR="00014FA5" w:rsidRPr="001C29EC" w:rsidRDefault="00014FA5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401" w:type="pct"/>
          </w:tcPr>
          <w:p w:rsidR="00014FA5" w:rsidRPr="001C29EC" w:rsidRDefault="00014FA5" w:rsidP="001C5F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5" w:type="pct"/>
          </w:tcPr>
          <w:p w:rsidR="00014FA5" w:rsidRPr="00E748C7" w:rsidRDefault="00014FA5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8D027E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014FA5" w:rsidRPr="001C29EC" w:rsidRDefault="00014FA5" w:rsidP="00445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014FA5" w:rsidRPr="001C29EC" w:rsidTr="00AF02DF">
        <w:trPr>
          <w:trHeight w:val="708"/>
        </w:trPr>
        <w:tc>
          <w:tcPr>
            <w:tcW w:w="223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46" w:type="pct"/>
          </w:tcPr>
          <w:p w:rsidR="00014FA5" w:rsidRPr="001C29EC" w:rsidRDefault="00014FA5" w:rsidP="00464175">
            <w:pPr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Степень исполнения уведомлений органа государственного финансового контроля о применении бюджетных мер принуждения</w:t>
            </w:r>
          </w:p>
        </w:tc>
        <w:tc>
          <w:tcPr>
            <w:tcW w:w="464" w:type="pct"/>
          </w:tcPr>
          <w:p w:rsidR="00014FA5" w:rsidRPr="001C29EC" w:rsidRDefault="00014FA5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014FA5" w:rsidRPr="001C29EC" w:rsidRDefault="00014FA5" w:rsidP="001C5F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372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5" w:type="pct"/>
          </w:tcPr>
          <w:p w:rsidR="00014FA5" w:rsidRPr="009A3F9F" w:rsidRDefault="003F3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  <w:vAlign w:val="center"/>
          </w:tcPr>
          <w:p w:rsidR="00014FA5" w:rsidRPr="001C29EC" w:rsidRDefault="00014FA5" w:rsidP="00AF02D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14FA5" w:rsidRPr="001C29EC" w:rsidTr="00464175">
        <w:tc>
          <w:tcPr>
            <w:tcW w:w="5000" w:type="pct"/>
            <w:gridSpan w:val="7"/>
          </w:tcPr>
          <w:p w:rsidR="00014FA5" w:rsidRPr="001C29EC" w:rsidRDefault="00014FA5" w:rsidP="0046417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Подпрограмма 4 "Совершенствование системы разграничения полномочий между федеральными органами исполнительной власти, органами государственной власти субъектов Российской Федерации  и органами местного самоуправления"</w:t>
            </w:r>
          </w:p>
        </w:tc>
      </w:tr>
      <w:tr w:rsidR="00014FA5" w:rsidRPr="001C29EC" w:rsidTr="008D027E">
        <w:tc>
          <w:tcPr>
            <w:tcW w:w="223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pct"/>
          </w:tcPr>
          <w:p w:rsidR="00014FA5" w:rsidRPr="001C29EC" w:rsidRDefault="00014FA5" w:rsidP="00811C96">
            <w:pPr>
              <w:rPr>
                <w:rFonts w:ascii="Times New Roman" w:hAnsi="Times New Roman" w:cs="Times New Roman"/>
              </w:rPr>
            </w:pPr>
            <w:r w:rsidRPr="00EB031B">
              <w:rPr>
                <w:rFonts w:ascii="Times New Roman" w:hAnsi="Times New Roman" w:cs="Times New Roman"/>
              </w:rPr>
              <w:t>Доля исполнительно-распорядительных, контрольно-надзорных и разрешительных полномочий по предметам совместного ведения Российской Федерации и субъектов Российской Федерации, закрепленных за органами государственной власти субъектов Российской Федерации, в общем количестве указанных полномочий, относящихся к предметам совместного ведения Российской Федерации и субъектов Российской Федерации</w:t>
            </w:r>
          </w:p>
        </w:tc>
        <w:tc>
          <w:tcPr>
            <w:tcW w:w="464" w:type="pct"/>
          </w:tcPr>
          <w:p w:rsidR="00014FA5" w:rsidRPr="001C29EC" w:rsidRDefault="00014FA5" w:rsidP="00811C96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014FA5" w:rsidRPr="000B3E01" w:rsidRDefault="00014FA5" w:rsidP="00811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014FA5" w:rsidRPr="001C29EC" w:rsidRDefault="00014FA5" w:rsidP="00811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5" w:type="pct"/>
          </w:tcPr>
          <w:p w:rsidR="00014FA5" w:rsidRPr="001C29EC" w:rsidRDefault="00014FA5" w:rsidP="00811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014FA5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Нет данных</w:t>
            </w:r>
            <w:r>
              <w:t xml:space="preserve"> </w:t>
            </w:r>
            <w:r w:rsidRPr="00432D6B">
              <w:rPr>
                <w:rFonts w:ascii="Times New Roman" w:hAnsi="Times New Roman" w:cs="Times New Roman"/>
              </w:rPr>
              <w:t>от Минюста России</w:t>
            </w:r>
          </w:p>
          <w:p w:rsidR="00014FA5" w:rsidRPr="001C29EC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4FA5" w:rsidRPr="001C29EC" w:rsidTr="008D027E">
        <w:tc>
          <w:tcPr>
            <w:tcW w:w="223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pct"/>
          </w:tcPr>
          <w:p w:rsidR="00014FA5" w:rsidRPr="001C29EC" w:rsidRDefault="00014FA5" w:rsidP="00E748C7">
            <w:pPr>
              <w:rPr>
                <w:rFonts w:ascii="Times New Roman" w:hAnsi="Times New Roman" w:cs="Times New Roman"/>
              </w:rPr>
            </w:pPr>
            <w:r w:rsidRPr="00E748C7">
              <w:rPr>
                <w:rFonts w:ascii="Times New Roman" w:hAnsi="Times New Roman" w:cs="Times New Roman"/>
              </w:rPr>
              <w:t>Доля проверок, по результатам которых высшим исполнительным органам государственной власти субъектов Российской Федерации вынесены предписания (представления) об устранении нарушений, выявленных при осуществлении переданных полномочий, в общем количестве проведенных проверок осуществления субъектами Российской Ф</w:t>
            </w:r>
            <w:r>
              <w:rPr>
                <w:rFonts w:ascii="Times New Roman" w:hAnsi="Times New Roman" w:cs="Times New Roman"/>
              </w:rPr>
              <w:t>едерации переданных полномочий</w:t>
            </w:r>
          </w:p>
        </w:tc>
        <w:tc>
          <w:tcPr>
            <w:tcW w:w="464" w:type="pct"/>
          </w:tcPr>
          <w:p w:rsidR="00014FA5" w:rsidRPr="001C29EC" w:rsidRDefault="00014FA5" w:rsidP="00F812E1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1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 w:rsidRPr="001C29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2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95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014FA5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  <w:r w:rsidRPr="003D0404">
              <w:rPr>
                <w:rFonts w:ascii="Times New Roman" w:hAnsi="Times New Roman" w:cs="Times New Roman"/>
              </w:rPr>
              <w:t>Нет данных</w:t>
            </w:r>
            <w:r>
              <w:t xml:space="preserve"> </w:t>
            </w:r>
            <w:r w:rsidRPr="00432D6B">
              <w:rPr>
                <w:rFonts w:ascii="Times New Roman" w:hAnsi="Times New Roman" w:cs="Times New Roman"/>
              </w:rPr>
              <w:t>от Минюста России</w:t>
            </w:r>
          </w:p>
          <w:p w:rsidR="00014FA5" w:rsidRPr="003D0404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4FA5" w:rsidRPr="001C29EC" w:rsidTr="008D027E">
        <w:tc>
          <w:tcPr>
            <w:tcW w:w="223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pct"/>
          </w:tcPr>
          <w:p w:rsidR="00014FA5" w:rsidRPr="001C29EC" w:rsidRDefault="00014FA5" w:rsidP="00E748C7">
            <w:pPr>
              <w:rPr>
                <w:rFonts w:ascii="Times New Roman" w:hAnsi="Times New Roman" w:cs="Times New Roman"/>
              </w:rPr>
            </w:pPr>
            <w:r w:rsidRPr="00E748C7">
              <w:rPr>
                <w:rFonts w:ascii="Times New Roman" w:hAnsi="Times New Roman" w:cs="Times New Roman"/>
              </w:rPr>
              <w:t xml:space="preserve">Доля нормативных правовых актов, закрепляющих за органами государственной власти субъектов Российской Федерации, органами местного самоуправления </w:t>
            </w:r>
            <w:r w:rsidRPr="00E748C7">
              <w:rPr>
                <w:rFonts w:ascii="Times New Roman" w:hAnsi="Times New Roman" w:cs="Times New Roman"/>
              </w:rPr>
              <w:lastRenderedPageBreak/>
              <w:t>осуществление полномочий, в общем количестве принимаемых нормативных правовых актов по предметам совместного ведения Российской Федерации и субъектов Российской Федера</w:t>
            </w:r>
            <w:r>
              <w:rPr>
                <w:rFonts w:ascii="Times New Roman" w:hAnsi="Times New Roman" w:cs="Times New Roman"/>
              </w:rPr>
              <w:t>ции, вопросам местного значения</w:t>
            </w:r>
          </w:p>
        </w:tc>
        <w:tc>
          <w:tcPr>
            <w:tcW w:w="464" w:type="pct"/>
          </w:tcPr>
          <w:p w:rsidR="00014FA5" w:rsidRPr="001C29EC" w:rsidRDefault="00014FA5" w:rsidP="00F8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95" w:type="pct"/>
          </w:tcPr>
          <w:p w:rsidR="00014FA5" w:rsidRPr="001C29EC" w:rsidRDefault="00014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99" w:type="pct"/>
          </w:tcPr>
          <w:p w:rsidR="00014FA5" w:rsidRPr="00E748C7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  <w:r w:rsidRPr="00E748C7">
              <w:rPr>
                <w:rFonts w:ascii="Times New Roman" w:hAnsi="Times New Roman" w:cs="Times New Roman"/>
              </w:rPr>
              <w:t>Нет данных</w:t>
            </w:r>
            <w:r>
              <w:rPr>
                <w:rFonts w:ascii="Times New Roman" w:hAnsi="Times New Roman" w:cs="Times New Roman"/>
              </w:rPr>
              <w:t xml:space="preserve"> от Минюста России</w:t>
            </w:r>
          </w:p>
          <w:p w:rsidR="00014FA5" w:rsidRPr="003D0404" w:rsidRDefault="00014FA5" w:rsidP="008D027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32D6B" w:rsidRDefault="00432D6B" w:rsidP="00432D6B"/>
    <w:p w:rsidR="00FF13D1" w:rsidRPr="00432D6B" w:rsidRDefault="00432D6B" w:rsidP="00432D6B">
      <w:pPr>
        <w:rPr>
          <w:rFonts w:ascii="Times New Roman" w:hAnsi="Times New Roman" w:cs="Times New Roman"/>
        </w:rPr>
      </w:pPr>
      <w:r w:rsidRPr="00432D6B">
        <w:rPr>
          <w:rFonts w:ascii="Times New Roman" w:hAnsi="Times New Roman" w:cs="Times New Roman"/>
        </w:rPr>
        <w:t>* Информация будет представлена в составе уточненного годового отчета о реализации государственной программы</w:t>
      </w:r>
    </w:p>
    <w:sectPr w:rsidR="00FF13D1" w:rsidRPr="00432D6B" w:rsidSect="00464175">
      <w:headerReference w:type="even" r:id="rId8"/>
      <w:headerReference w:type="default" r:id="rId9"/>
      <w:headerReference w:type="first" r:id="rId10"/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4DE" w:rsidRDefault="007B64DE">
      <w:r>
        <w:separator/>
      </w:r>
    </w:p>
  </w:endnote>
  <w:endnote w:type="continuationSeparator" w:id="0">
    <w:p w:rsidR="007B64DE" w:rsidRDefault="007B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4DE" w:rsidRDefault="007B64DE">
      <w:r>
        <w:separator/>
      </w:r>
    </w:p>
  </w:footnote>
  <w:footnote w:type="continuationSeparator" w:id="0">
    <w:p w:rsidR="007B64DE" w:rsidRDefault="007B6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04" w:rsidRDefault="003D040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71950"/>
      <w:docPartObj>
        <w:docPartGallery w:val="Page Numbers (Top of Page)"/>
        <w:docPartUnique/>
      </w:docPartObj>
    </w:sdtPr>
    <w:sdtEndPr/>
    <w:sdtContent>
      <w:p w:rsidR="003D0404" w:rsidRDefault="003D0404">
        <w:pPr>
          <w:jc w:val="center"/>
        </w:pPr>
        <w:r>
          <w:fldChar w:fldCharType="begin"/>
        </w:r>
        <w:r>
          <w:instrText xml:space="preserve"> PAGE \* MERGEFORMAT</w:instrText>
        </w:r>
        <w:r>
          <w:fldChar w:fldCharType="separate"/>
        </w:r>
        <w:r w:rsidR="00211C4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D0404" w:rsidRDefault="003D040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04" w:rsidRDefault="003D04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A2419"/>
    <w:multiLevelType w:val="hybridMultilevel"/>
    <w:tmpl w:val="8AC07A7A"/>
    <w:lvl w:ilvl="0" w:tplc="8A184C1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E7A97"/>
    <w:multiLevelType w:val="hybridMultilevel"/>
    <w:tmpl w:val="BE984B1C"/>
    <w:lvl w:ilvl="0" w:tplc="5768C0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00424E"/>
    <w:rsid w:val="00014FA5"/>
    <w:rsid w:val="000504EC"/>
    <w:rsid w:val="00074893"/>
    <w:rsid w:val="00097516"/>
    <w:rsid w:val="000A7896"/>
    <w:rsid w:val="001029FA"/>
    <w:rsid w:val="00107AAC"/>
    <w:rsid w:val="00116B9F"/>
    <w:rsid w:val="00126507"/>
    <w:rsid w:val="00131F52"/>
    <w:rsid w:val="00142A8D"/>
    <w:rsid w:val="00167450"/>
    <w:rsid w:val="001915A3"/>
    <w:rsid w:val="001C29EC"/>
    <w:rsid w:val="001E7E96"/>
    <w:rsid w:val="00211C4D"/>
    <w:rsid w:val="00217F62"/>
    <w:rsid w:val="0023218B"/>
    <w:rsid w:val="00247B99"/>
    <w:rsid w:val="0025418D"/>
    <w:rsid w:val="00282226"/>
    <w:rsid w:val="0029633E"/>
    <w:rsid w:val="002A45B5"/>
    <w:rsid w:val="002D6B03"/>
    <w:rsid w:val="00303EB6"/>
    <w:rsid w:val="00306B97"/>
    <w:rsid w:val="003153AD"/>
    <w:rsid w:val="0036199A"/>
    <w:rsid w:val="00382EC0"/>
    <w:rsid w:val="00386377"/>
    <w:rsid w:val="00386A7E"/>
    <w:rsid w:val="003B2F66"/>
    <w:rsid w:val="003B6CE8"/>
    <w:rsid w:val="003D0404"/>
    <w:rsid w:val="003D3D84"/>
    <w:rsid w:val="003E68FD"/>
    <w:rsid w:val="003F1CE9"/>
    <w:rsid w:val="003F3A7B"/>
    <w:rsid w:val="004304B3"/>
    <w:rsid w:val="00432D6B"/>
    <w:rsid w:val="00464175"/>
    <w:rsid w:val="0047421B"/>
    <w:rsid w:val="00482248"/>
    <w:rsid w:val="004B2409"/>
    <w:rsid w:val="004B6890"/>
    <w:rsid w:val="004C33F9"/>
    <w:rsid w:val="004E3E3D"/>
    <w:rsid w:val="004E49A2"/>
    <w:rsid w:val="005330B6"/>
    <w:rsid w:val="005714F0"/>
    <w:rsid w:val="00574EFE"/>
    <w:rsid w:val="005A6D27"/>
    <w:rsid w:val="005C6617"/>
    <w:rsid w:val="005D650D"/>
    <w:rsid w:val="005E0F3F"/>
    <w:rsid w:val="005E11F7"/>
    <w:rsid w:val="005E1CF7"/>
    <w:rsid w:val="005E5087"/>
    <w:rsid w:val="005E7B31"/>
    <w:rsid w:val="006078C2"/>
    <w:rsid w:val="00633FB8"/>
    <w:rsid w:val="00642F32"/>
    <w:rsid w:val="00665FF5"/>
    <w:rsid w:val="00687FB4"/>
    <w:rsid w:val="00693CF4"/>
    <w:rsid w:val="006B6798"/>
    <w:rsid w:val="006C2288"/>
    <w:rsid w:val="006C3383"/>
    <w:rsid w:val="00711D6A"/>
    <w:rsid w:val="00713C23"/>
    <w:rsid w:val="00724A5C"/>
    <w:rsid w:val="007935FD"/>
    <w:rsid w:val="007B64DE"/>
    <w:rsid w:val="008134D2"/>
    <w:rsid w:val="0084625A"/>
    <w:rsid w:val="008720E4"/>
    <w:rsid w:val="0088102B"/>
    <w:rsid w:val="00886FE5"/>
    <w:rsid w:val="00892E3F"/>
    <w:rsid w:val="008C68FE"/>
    <w:rsid w:val="008D027E"/>
    <w:rsid w:val="008F0637"/>
    <w:rsid w:val="00964DF7"/>
    <w:rsid w:val="00971C98"/>
    <w:rsid w:val="00985C2B"/>
    <w:rsid w:val="009945D3"/>
    <w:rsid w:val="009A3F9F"/>
    <w:rsid w:val="009A659A"/>
    <w:rsid w:val="00A15B72"/>
    <w:rsid w:val="00A437AE"/>
    <w:rsid w:val="00A906D8"/>
    <w:rsid w:val="00AB5A74"/>
    <w:rsid w:val="00AC2F3C"/>
    <w:rsid w:val="00AF02DF"/>
    <w:rsid w:val="00B438A4"/>
    <w:rsid w:val="00B51660"/>
    <w:rsid w:val="00B7645D"/>
    <w:rsid w:val="00B937B7"/>
    <w:rsid w:val="00BC5526"/>
    <w:rsid w:val="00BD21A6"/>
    <w:rsid w:val="00C1467D"/>
    <w:rsid w:val="00C2772A"/>
    <w:rsid w:val="00C35BC5"/>
    <w:rsid w:val="00C4134B"/>
    <w:rsid w:val="00C561DB"/>
    <w:rsid w:val="00C7539C"/>
    <w:rsid w:val="00C91458"/>
    <w:rsid w:val="00CB1F0A"/>
    <w:rsid w:val="00D00A5F"/>
    <w:rsid w:val="00D166F2"/>
    <w:rsid w:val="00D25299"/>
    <w:rsid w:val="00D43233"/>
    <w:rsid w:val="00D5730E"/>
    <w:rsid w:val="00DC0E07"/>
    <w:rsid w:val="00DE3F92"/>
    <w:rsid w:val="00E53747"/>
    <w:rsid w:val="00E748C7"/>
    <w:rsid w:val="00E85DA1"/>
    <w:rsid w:val="00EB031B"/>
    <w:rsid w:val="00EE09EC"/>
    <w:rsid w:val="00F05F26"/>
    <w:rsid w:val="00F071AE"/>
    <w:rsid w:val="00F1065C"/>
    <w:rsid w:val="00F20CC6"/>
    <w:rsid w:val="00F812E1"/>
    <w:rsid w:val="00FE6B5D"/>
    <w:rsid w:val="00FF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2D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2E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2D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2E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ГОРЮНОВА ЕВГЕНИЯ МИХАЙЛОВНА</dc:creator>
  <cp:keywords/>
  <dc:description/>
  <cp:lastModifiedBy>ХАНЯФИЕВА ЭЛЬНАРА БАРИЕВНА</cp:lastModifiedBy>
  <cp:revision>28</cp:revision>
  <cp:lastPrinted>2017-03-02T07:20:00Z</cp:lastPrinted>
  <dcterms:created xsi:type="dcterms:W3CDTF">2016-02-17T14:35:00Z</dcterms:created>
  <dcterms:modified xsi:type="dcterms:W3CDTF">2017-03-02T07:22:00Z</dcterms:modified>
</cp:coreProperties>
</file>