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527" w:rsidRDefault="00B97527" w:rsidP="00B97527">
      <w:pPr>
        <w:spacing w:line="276" w:lineRule="auto"/>
        <w:ind w:firstLine="708"/>
        <w:jc w:val="center"/>
        <w:rPr>
          <w:b/>
          <w:sz w:val="28"/>
        </w:rPr>
      </w:pPr>
      <w:bookmarkStart w:id="0" w:name="_GoBack"/>
      <w:bookmarkEnd w:id="0"/>
      <w:r w:rsidRPr="00B97527">
        <w:rPr>
          <w:b/>
          <w:sz w:val="28"/>
        </w:rPr>
        <w:t>Перечень общественно значимых нормативных правовых а</w:t>
      </w:r>
      <w:r>
        <w:rPr>
          <w:b/>
          <w:sz w:val="28"/>
        </w:rPr>
        <w:t xml:space="preserve">ктов Минфина России </w:t>
      </w:r>
      <w:r w:rsidR="00893F43">
        <w:rPr>
          <w:b/>
          <w:sz w:val="28"/>
        </w:rPr>
        <w:t>на 2017 год</w:t>
      </w:r>
    </w:p>
    <w:p w:rsidR="00B97527" w:rsidRPr="00B97527" w:rsidRDefault="00B97527" w:rsidP="00B97527">
      <w:pPr>
        <w:spacing w:line="276" w:lineRule="auto"/>
        <w:ind w:firstLine="708"/>
        <w:jc w:val="center"/>
        <w:rPr>
          <w:b/>
          <w:sz w:val="28"/>
        </w:rPr>
      </w:pPr>
    </w:p>
    <w:p w:rsidR="00B97527" w:rsidRPr="00B97527" w:rsidRDefault="00B97527" w:rsidP="00B97527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7527">
        <w:rPr>
          <w:rFonts w:ascii="Times New Roman" w:hAnsi="Times New Roman" w:cs="Times New Roman"/>
          <w:i/>
          <w:sz w:val="28"/>
          <w:szCs w:val="28"/>
        </w:rPr>
        <w:t>Бюджетный кодекс (новая редакция).</w:t>
      </w:r>
    </w:p>
    <w:p w:rsidR="00B97527" w:rsidRPr="00B97527" w:rsidRDefault="00B97527" w:rsidP="00B97527">
      <w:pPr>
        <w:spacing w:after="0" w:line="276" w:lineRule="auto"/>
        <w:ind w:firstLine="357"/>
        <w:jc w:val="both"/>
        <w:rPr>
          <w:sz w:val="28"/>
        </w:rPr>
      </w:pPr>
      <w:r w:rsidRPr="00B97527">
        <w:rPr>
          <w:sz w:val="28"/>
        </w:rPr>
        <w:t>Разработка новой редакции Бюджетного кодекса Российской Федерации направлена на решение следующих задач:</w:t>
      </w:r>
    </w:p>
    <w:p w:rsidR="00B97527" w:rsidRPr="00B97527" w:rsidRDefault="00B97527" w:rsidP="00B97527">
      <w:pPr>
        <w:spacing w:after="0" w:line="276" w:lineRule="auto"/>
        <w:ind w:firstLine="357"/>
        <w:jc w:val="both"/>
        <w:rPr>
          <w:sz w:val="28"/>
        </w:rPr>
      </w:pPr>
      <w:r w:rsidRPr="00B97527">
        <w:rPr>
          <w:sz w:val="28"/>
        </w:rPr>
        <w:t xml:space="preserve">1) системное описание бюджетного процесса и комплексная </w:t>
      </w:r>
      <w:proofErr w:type="gramStart"/>
      <w:r w:rsidRPr="00B97527">
        <w:rPr>
          <w:sz w:val="28"/>
        </w:rPr>
        <w:t>реализация</w:t>
      </w:r>
      <w:proofErr w:type="gramEnd"/>
      <w:r w:rsidRPr="00B97527">
        <w:rPr>
          <w:sz w:val="28"/>
        </w:rPr>
        <w:t xml:space="preserve"> отдельные новации;</w:t>
      </w:r>
    </w:p>
    <w:p w:rsidR="00B97527" w:rsidRPr="00B97527" w:rsidRDefault="00B97527" w:rsidP="00B97527">
      <w:pPr>
        <w:spacing w:after="0" w:line="276" w:lineRule="auto"/>
        <w:ind w:firstLine="357"/>
        <w:jc w:val="both"/>
        <w:rPr>
          <w:sz w:val="28"/>
        </w:rPr>
      </w:pPr>
      <w:r w:rsidRPr="00B97527">
        <w:rPr>
          <w:sz w:val="28"/>
        </w:rPr>
        <w:t>2) обеспечение большей стабильности норм бюджетного законодательства;</w:t>
      </w:r>
    </w:p>
    <w:p w:rsidR="00B97527" w:rsidRPr="00B97527" w:rsidRDefault="00B97527" w:rsidP="00B97527">
      <w:pPr>
        <w:spacing w:after="0" w:line="276" w:lineRule="auto"/>
        <w:ind w:firstLine="357"/>
        <w:jc w:val="both"/>
        <w:rPr>
          <w:sz w:val="28"/>
        </w:rPr>
      </w:pPr>
      <w:r w:rsidRPr="00B97527">
        <w:rPr>
          <w:sz w:val="28"/>
        </w:rPr>
        <w:t xml:space="preserve">3) проведение масштабной работы по юридико-техническому уточнению норм, в том числе в части исключения положений, утративших силу, пересчета структурных единиц, актуализации структуры Бюджетного кодекса Российской Федерации для приведения его в соответствие с современными требованиями, предъявляемыми к оформлению законодательных актов. </w:t>
      </w:r>
    </w:p>
    <w:p w:rsidR="00B97527" w:rsidRDefault="00B97527" w:rsidP="00B97527">
      <w:pPr>
        <w:spacing w:after="0" w:line="276" w:lineRule="auto"/>
        <w:ind w:firstLine="357"/>
        <w:jc w:val="both"/>
        <w:rPr>
          <w:sz w:val="28"/>
        </w:rPr>
      </w:pPr>
      <w:r w:rsidRPr="00B97527">
        <w:rPr>
          <w:sz w:val="28"/>
        </w:rPr>
        <w:t>Срок внесения в Правительство Российской Федерации – 31 декабря 2017 года.</w:t>
      </w:r>
    </w:p>
    <w:p w:rsidR="00893F43" w:rsidRPr="00B97527" w:rsidRDefault="00893F43" w:rsidP="00B97527">
      <w:pPr>
        <w:spacing w:after="0" w:line="276" w:lineRule="auto"/>
        <w:ind w:firstLine="357"/>
        <w:jc w:val="both"/>
        <w:rPr>
          <w:sz w:val="28"/>
        </w:rPr>
      </w:pPr>
    </w:p>
    <w:p w:rsidR="00B97527" w:rsidRPr="00B97527" w:rsidRDefault="00B97527" w:rsidP="00B97527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7527">
        <w:rPr>
          <w:rFonts w:ascii="Times New Roman" w:hAnsi="Times New Roman" w:cs="Times New Roman"/>
          <w:i/>
          <w:sz w:val="28"/>
          <w:szCs w:val="28"/>
        </w:rPr>
        <w:t>Проект федерального закона «О формировании и ведении единого федерального информационного ресурса, содержащего сведения о населении Российской Федерации».</w:t>
      </w:r>
    </w:p>
    <w:p w:rsidR="00B97527" w:rsidRPr="00B97527" w:rsidRDefault="00B97527" w:rsidP="00B97527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sz w:val="28"/>
        </w:rPr>
      </w:pPr>
      <w:r w:rsidRPr="00B97527">
        <w:rPr>
          <w:sz w:val="28"/>
        </w:rPr>
        <w:t>Проект федерального закона разработан во исполнение Указа Президента Российской Федерации от 15 января 2016 г. № 13 «О дополнительных мерах по укреплению платежной дисциплины при осуществлении расчетов с Пенсионным фондом Российской Федерации, Фондом социального страхования Российской Федерации и Федеральным фондом обязательного медицинского страхования».</w:t>
      </w:r>
    </w:p>
    <w:p w:rsidR="00B97527" w:rsidRPr="00B97527" w:rsidRDefault="00B97527" w:rsidP="00B97527">
      <w:pPr>
        <w:spacing w:after="0" w:line="276" w:lineRule="auto"/>
        <w:ind w:firstLine="426"/>
        <w:jc w:val="both"/>
        <w:rPr>
          <w:sz w:val="28"/>
        </w:rPr>
      </w:pPr>
      <w:r w:rsidRPr="00B97527">
        <w:rPr>
          <w:sz w:val="28"/>
        </w:rPr>
        <w:t xml:space="preserve">Проект федерального закона направлен на создание системы учета </w:t>
      </w:r>
      <w:proofErr w:type="gramStart"/>
      <w:r w:rsidRPr="00B97527">
        <w:rPr>
          <w:sz w:val="28"/>
        </w:rPr>
        <w:t>сведений о населении, обеспечивающей их достоверность и непротиворечивость и направленной на совершенствование контроля за начислением и поступлением страховых взносов на персонифицированные счета физических лиц, а также в целях обеспечения качественно новых возможностей в сфере социально-экономического прогнозирования, бюджетного и территориального планирования, а также статистического учета населения.</w:t>
      </w:r>
      <w:proofErr w:type="gramEnd"/>
    </w:p>
    <w:p w:rsidR="00B97527" w:rsidRDefault="00B97527" w:rsidP="00B97527">
      <w:pPr>
        <w:spacing w:after="0" w:line="276" w:lineRule="auto"/>
        <w:ind w:firstLine="426"/>
        <w:jc w:val="both"/>
        <w:rPr>
          <w:sz w:val="28"/>
        </w:rPr>
      </w:pPr>
      <w:r w:rsidRPr="00B97527">
        <w:rPr>
          <w:sz w:val="28"/>
        </w:rPr>
        <w:lastRenderedPageBreak/>
        <w:t>Срок внесения проекта федерального закона в Правительство Российской Федерации – май 2017 года.</w:t>
      </w:r>
    </w:p>
    <w:p w:rsidR="00893F43" w:rsidRPr="00B97527" w:rsidRDefault="00893F43" w:rsidP="00B97527">
      <w:pPr>
        <w:spacing w:after="0" w:line="276" w:lineRule="auto"/>
        <w:ind w:firstLine="426"/>
        <w:jc w:val="both"/>
        <w:rPr>
          <w:sz w:val="28"/>
        </w:rPr>
      </w:pPr>
    </w:p>
    <w:p w:rsidR="00B97527" w:rsidRPr="00B97527" w:rsidRDefault="00B97527" w:rsidP="00B97527">
      <w:pPr>
        <w:pStyle w:val="a3"/>
        <w:numPr>
          <w:ilvl w:val="0"/>
          <w:numId w:val="1"/>
        </w:numPr>
        <w:spacing w:after="0"/>
        <w:ind w:left="426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7527">
        <w:rPr>
          <w:rFonts w:ascii="Times New Roman" w:hAnsi="Times New Roman" w:cs="Times New Roman"/>
          <w:i/>
          <w:sz w:val="28"/>
          <w:szCs w:val="28"/>
        </w:rPr>
        <w:t>Проект федерального закона «О маркировке товаров контрольными (идентификационными) знаками в Российской Федерации».</w:t>
      </w:r>
    </w:p>
    <w:p w:rsidR="00B97527" w:rsidRPr="00B97527" w:rsidRDefault="00B97527" w:rsidP="00B97527">
      <w:pPr>
        <w:spacing w:after="0" w:line="276" w:lineRule="auto"/>
        <w:ind w:firstLine="426"/>
        <w:jc w:val="both"/>
        <w:rPr>
          <w:sz w:val="28"/>
        </w:rPr>
      </w:pPr>
      <w:r w:rsidRPr="00B97527">
        <w:rPr>
          <w:sz w:val="28"/>
        </w:rPr>
        <w:t xml:space="preserve">Законопроект разработан во исполнение пункта 1 поручения Правительства Российской Федерации от 5 июля 2016 г. № ИШ-П13-3959. В законопроекте устанавливаются правовые основы маркировки товаров контрольными (идентификационными) знаками в Российской Федерации в целях установления общих требований к системе </w:t>
      </w:r>
      <w:proofErr w:type="gramStart"/>
      <w:r w:rsidRPr="00B97527">
        <w:rPr>
          <w:sz w:val="28"/>
        </w:rPr>
        <w:t>контроля за</w:t>
      </w:r>
      <w:proofErr w:type="gramEnd"/>
      <w:r w:rsidRPr="00B97527">
        <w:rPr>
          <w:sz w:val="28"/>
        </w:rPr>
        <w:t xml:space="preserve"> оборотом товаров вне зависимости от вида товаров.</w:t>
      </w:r>
    </w:p>
    <w:p w:rsidR="00B97527" w:rsidRDefault="00B97527" w:rsidP="00B97527">
      <w:pPr>
        <w:spacing w:after="0" w:line="276" w:lineRule="auto"/>
        <w:ind w:firstLine="426"/>
        <w:jc w:val="both"/>
        <w:rPr>
          <w:sz w:val="28"/>
        </w:rPr>
      </w:pPr>
      <w:r w:rsidRPr="00B97527">
        <w:rPr>
          <w:sz w:val="28"/>
        </w:rPr>
        <w:t>Срок внесения проекта федерального закона в Правительство Российской Федерации – май 2017 года.</w:t>
      </w:r>
    </w:p>
    <w:p w:rsidR="00893F43" w:rsidRPr="00B97527" w:rsidRDefault="00893F43" w:rsidP="00B97527">
      <w:pPr>
        <w:spacing w:after="0" w:line="276" w:lineRule="auto"/>
        <w:ind w:firstLine="426"/>
        <w:jc w:val="both"/>
        <w:rPr>
          <w:sz w:val="28"/>
        </w:rPr>
      </w:pPr>
    </w:p>
    <w:p w:rsidR="00B97527" w:rsidRDefault="00B97527" w:rsidP="00893F43">
      <w:pPr>
        <w:spacing w:line="276" w:lineRule="auto"/>
        <w:ind w:left="284" w:hanging="284"/>
        <w:jc w:val="both"/>
        <w:rPr>
          <w:i/>
          <w:sz w:val="28"/>
        </w:rPr>
      </w:pPr>
      <w:r w:rsidRPr="00B97527">
        <w:rPr>
          <w:i/>
          <w:sz w:val="28"/>
        </w:rPr>
        <w:t xml:space="preserve">4. Проект федерального закона «О внесении изменений в части первую и вторую Налогового кодекса Российской Федерации и иные законодательные акты Российской Федерации» (в части введения налога на дополнительный доход от добычи углеводородного сырья). </w:t>
      </w:r>
    </w:p>
    <w:p w:rsidR="00893F43" w:rsidRDefault="00893F43" w:rsidP="00893F43">
      <w:pPr>
        <w:spacing w:line="240" w:lineRule="auto"/>
        <w:ind w:firstLine="357"/>
        <w:jc w:val="both"/>
        <w:rPr>
          <w:rFonts w:eastAsia="Times New Roman Cyr"/>
          <w:sz w:val="28"/>
        </w:rPr>
      </w:pPr>
    </w:p>
    <w:p w:rsidR="00B97527" w:rsidRPr="00B97527" w:rsidRDefault="00B97527" w:rsidP="00893F43">
      <w:pPr>
        <w:spacing w:line="276" w:lineRule="auto"/>
        <w:ind w:firstLine="357"/>
        <w:jc w:val="both"/>
        <w:rPr>
          <w:sz w:val="28"/>
        </w:rPr>
      </w:pPr>
      <w:r w:rsidRPr="00B97527">
        <w:rPr>
          <w:rFonts w:eastAsia="Times New Roman Cyr"/>
          <w:sz w:val="28"/>
        </w:rPr>
        <w:t>П</w:t>
      </w:r>
      <w:r w:rsidRPr="00B97527">
        <w:rPr>
          <w:sz w:val="28"/>
        </w:rPr>
        <w:t xml:space="preserve">роект федерального закона направлен на введение налога на дополнительный доход от добычи углеводородного сырья. Данная налоговая система разработана с учетом экономики разработки месторождений углеводородного сырья за весь инвестиционный период, а уровень налоговых изъятий зависит от доходности каждого месторождения в отдельности, что позволяет ввести в разработку низкорентабельные месторождения, содержащие, в том числе, </w:t>
      </w:r>
      <w:proofErr w:type="spellStart"/>
      <w:r w:rsidRPr="00B97527">
        <w:rPr>
          <w:sz w:val="28"/>
        </w:rPr>
        <w:t>трудноизвлекаемые</w:t>
      </w:r>
      <w:proofErr w:type="spellEnd"/>
      <w:r w:rsidRPr="00B97527">
        <w:rPr>
          <w:sz w:val="28"/>
        </w:rPr>
        <w:t xml:space="preserve"> запасы углеводородного сырья. </w:t>
      </w:r>
    </w:p>
    <w:p w:rsidR="00B97527" w:rsidRDefault="00B97527" w:rsidP="00B97527">
      <w:pPr>
        <w:spacing w:after="0" w:line="276" w:lineRule="auto"/>
        <w:ind w:firstLine="357"/>
        <w:jc w:val="both"/>
        <w:rPr>
          <w:sz w:val="28"/>
        </w:rPr>
      </w:pPr>
      <w:r w:rsidRPr="00B97527">
        <w:rPr>
          <w:sz w:val="28"/>
        </w:rPr>
        <w:t>Срок внесения проекта федерального закона в Правительство Российской Федерации – 1 октября 2017 года.</w:t>
      </w:r>
    </w:p>
    <w:p w:rsidR="00893F43" w:rsidRPr="00B97527" w:rsidRDefault="00893F43" w:rsidP="00B97527">
      <w:pPr>
        <w:spacing w:after="0" w:line="276" w:lineRule="auto"/>
        <w:ind w:firstLine="357"/>
        <w:jc w:val="both"/>
        <w:rPr>
          <w:sz w:val="28"/>
        </w:rPr>
      </w:pPr>
    </w:p>
    <w:p w:rsidR="00B97527" w:rsidRPr="00B97527" w:rsidRDefault="00B97527" w:rsidP="00B97527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426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B97527">
        <w:rPr>
          <w:rFonts w:ascii="Times New Roman" w:hAnsi="Times New Roman" w:cs="Times New Roman"/>
          <w:i/>
          <w:sz w:val="28"/>
          <w:szCs w:val="28"/>
        </w:rPr>
        <w:t xml:space="preserve">Проект федерального закона «О внесении изменений в главу 22 части второй Налогового кодекса Российской Федерации». </w:t>
      </w:r>
    </w:p>
    <w:p w:rsidR="00B97527" w:rsidRPr="00B97527" w:rsidRDefault="00B97527" w:rsidP="00B97527">
      <w:pPr>
        <w:spacing w:after="0" w:line="276" w:lineRule="auto"/>
        <w:ind w:firstLine="360"/>
        <w:jc w:val="both"/>
        <w:rPr>
          <w:sz w:val="28"/>
        </w:rPr>
      </w:pPr>
      <w:r w:rsidRPr="00B97527">
        <w:rPr>
          <w:sz w:val="28"/>
        </w:rPr>
        <w:t xml:space="preserve">Проект федерального закона «О внесении изменений в главу 22 части второй Налогового кодекса Российской Федерации» разработан в целях противодействия употреблению населением спиртосодержащих жидкостей в пищевых целях, а также обеспечения </w:t>
      </w:r>
      <w:proofErr w:type="gramStart"/>
      <w:r w:rsidRPr="00B97527">
        <w:rPr>
          <w:sz w:val="28"/>
        </w:rPr>
        <w:t>контроля за</w:t>
      </w:r>
      <w:proofErr w:type="gramEnd"/>
      <w:r w:rsidRPr="00B97527">
        <w:rPr>
          <w:sz w:val="28"/>
        </w:rPr>
        <w:t xml:space="preserve"> использованием этилового </w:t>
      </w:r>
      <w:r w:rsidRPr="00B97527">
        <w:rPr>
          <w:sz w:val="28"/>
        </w:rPr>
        <w:lastRenderedPageBreak/>
        <w:t xml:space="preserve">спирта, направляемого на производство спиртосодержащей парфюмерно-косметической продукции и продукции бытовой химии. </w:t>
      </w:r>
    </w:p>
    <w:p w:rsidR="00B97527" w:rsidRDefault="00B97527" w:rsidP="00B97527">
      <w:pPr>
        <w:spacing w:after="0" w:line="276" w:lineRule="auto"/>
        <w:ind w:firstLine="360"/>
        <w:jc w:val="both"/>
        <w:rPr>
          <w:sz w:val="28"/>
        </w:rPr>
      </w:pPr>
      <w:r w:rsidRPr="00B97527">
        <w:rPr>
          <w:sz w:val="28"/>
        </w:rPr>
        <w:t>Срок внесения проекта федерального закона в Правительство Российской Федерации - 1 июня 2017 года.</w:t>
      </w:r>
    </w:p>
    <w:p w:rsidR="00893F43" w:rsidRPr="00B97527" w:rsidRDefault="00893F43" w:rsidP="00B97527">
      <w:pPr>
        <w:spacing w:after="0" w:line="276" w:lineRule="auto"/>
        <w:ind w:firstLine="360"/>
        <w:jc w:val="both"/>
        <w:rPr>
          <w:sz w:val="28"/>
        </w:rPr>
      </w:pPr>
    </w:p>
    <w:p w:rsidR="00B97527" w:rsidRPr="00B97527" w:rsidRDefault="00B97527" w:rsidP="00B97527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7527">
        <w:rPr>
          <w:rFonts w:ascii="Times New Roman" w:hAnsi="Times New Roman" w:cs="Times New Roman"/>
          <w:i/>
          <w:sz w:val="28"/>
          <w:szCs w:val="28"/>
        </w:rPr>
        <w:t>Проект федерального закона «О таможенном регулировании в Российской Федерации».</w:t>
      </w:r>
    </w:p>
    <w:p w:rsidR="00B97527" w:rsidRPr="00B97527" w:rsidRDefault="00B97527" w:rsidP="00B97527">
      <w:pPr>
        <w:spacing w:after="0" w:line="276" w:lineRule="auto"/>
        <w:ind w:firstLine="360"/>
        <w:jc w:val="both"/>
        <w:rPr>
          <w:sz w:val="28"/>
        </w:rPr>
      </w:pPr>
      <w:proofErr w:type="gramStart"/>
      <w:r w:rsidRPr="00B97527">
        <w:rPr>
          <w:sz w:val="28"/>
        </w:rPr>
        <w:t xml:space="preserve">Данный законопроект направлен на реализацию положений Таможенного кодекса Евразийского экономического Союза, в том числе на оптимизацию совершения таможенных операций, совершенствование таможенных процедур и таможенного администрирования в целом, что скажется положительным образом на деловом климате России, привлечении иностранных инвестиций с одновременной поддержкой программ </w:t>
      </w:r>
      <w:proofErr w:type="spellStart"/>
      <w:r w:rsidRPr="00B97527">
        <w:rPr>
          <w:sz w:val="28"/>
        </w:rPr>
        <w:t>импортозамещения</w:t>
      </w:r>
      <w:proofErr w:type="spellEnd"/>
      <w:r w:rsidRPr="00B97527">
        <w:rPr>
          <w:sz w:val="28"/>
        </w:rPr>
        <w:t xml:space="preserve"> в России.</w:t>
      </w:r>
      <w:proofErr w:type="gramEnd"/>
    </w:p>
    <w:p w:rsidR="00B97527" w:rsidRPr="00B97527" w:rsidRDefault="00B97527" w:rsidP="00B97527">
      <w:pPr>
        <w:spacing w:after="0" w:line="276" w:lineRule="auto"/>
        <w:ind w:firstLine="360"/>
        <w:jc w:val="both"/>
        <w:rPr>
          <w:sz w:val="28"/>
        </w:rPr>
      </w:pPr>
      <w:r w:rsidRPr="00B97527">
        <w:rPr>
          <w:sz w:val="28"/>
        </w:rPr>
        <w:t>Срок внесения законопроекта в Правительство Российской Федерации – 15 мая 2017 года.</w:t>
      </w:r>
    </w:p>
    <w:p w:rsidR="00B97527" w:rsidRPr="00B97527" w:rsidRDefault="00B97527" w:rsidP="00B97527">
      <w:pPr>
        <w:ind w:firstLine="708"/>
        <w:jc w:val="both"/>
      </w:pPr>
    </w:p>
    <w:sectPr w:rsidR="00B97527" w:rsidRPr="00B9752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06B" w:rsidRDefault="0003406B" w:rsidP="00B97527">
      <w:pPr>
        <w:spacing w:before="0" w:after="0" w:line="240" w:lineRule="auto"/>
      </w:pPr>
      <w:r>
        <w:separator/>
      </w:r>
    </w:p>
  </w:endnote>
  <w:endnote w:type="continuationSeparator" w:id="0">
    <w:p w:rsidR="0003406B" w:rsidRDefault="0003406B" w:rsidP="00B9752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527" w:rsidRDefault="00B97527">
    <w:pPr>
      <w:pStyle w:val="a6"/>
    </w:pPr>
  </w:p>
  <w:p w:rsidR="00B97527" w:rsidRDefault="00B9752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06B" w:rsidRDefault="0003406B" w:rsidP="00B97527">
      <w:pPr>
        <w:spacing w:before="0" w:after="0" w:line="240" w:lineRule="auto"/>
      </w:pPr>
      <w:r>
        <w:separator/>
      </w:r>
    </w:p>
  </w:footnote>
  <w:footnote w:type="continuationSeparator" w:id="0">
    <w:p w:rsidR="0003406B" w:rsidRDefault="0003406B" w:rsidP="00B9752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62691"/>
    <w:multiLevelType w:val="hybridMultilevel"/>
    <w:tmpl w:val="0E3C9892"/>
    <w:lvl w:ilvl="0" w:tplc="30A45B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D07206"/>
    <w:multiLevelType w:val="hybridMultilevel"/>
    <w:tmpl w:val="0FF6CAA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527"/>
    <w:rsid w:val="0003406B"/>
    <w:rsid w:val="003C44DC"/>
    <w:rsid w:val="003D2635"/>
    <w:rsid w:val="00443B33"/>
    <w:rsid w:val="005906DA"/>
    <w:rsid w:val="005C7589"/>
    <w:rsid w:val="007D4658"/>
    <w:rsid w:val="00830A21"/>
    <w:rsid w:val="0085680C"/>
    <w:rsid w:val="00893F43"/>
    <w:rsid w:val="0090070D"/>
    <w:rsid w:val="009C7149"/>
    <w:rsid w:val="00A03C8C"/>
    <w:rsid w:val="00B67704"/>
    <w:rsid w:val="00B960FB"/>
    <w:rsid w:val="00B97527"/>
    <w:rsid w:val="00BE2CED"/>
    <w:rsid w:val="00D43E6A"/>
    <w:rsid w:val="00E76848"/>
    <w:rsid w:val="00E9118C"/>
    <w:rsid w:val="00FC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527"/>
    <w:pPr>
      <w:spacing w:before="240" w:after="240" w:line="360" w:lineRule="auto"/>
      <w:contextualSpacing/>
    </w:pPr>
    <w:rPr>
      <w:rFonts w:ascii="Times New Roman" w:hAnsi="Times New Roman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527"/>
    <w:pPr>
      <w:spacing w:before="0" w:after="200" w:line="276" w:lineRule="auto"/>
      <w:ind w:left="720"/>
    </w:pPr>
    <w:rPr>
      <w:rFonts w:asciiTheme="minorHAnsi" w:hAnsiTheme="minorHAnsi" w:cstheme="minorBid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B97527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7527"/>
    <w:rPr>
      <w:rFonts w:ascii="Times New Roman" w:hAnsi="Times New Roman" w:cs="Times New Roman"/>
      <w:sz w:val="24"/>
      <w:szCs w:val="28"/>
    </w:rPr>
  </w:style>
  <w:style w:type="paragraph" w:styleId="a6">
    <w:name w:val="footer"/>
    <w:basedOn w:val="a"/>
    <w:link w:val="a7"/>
    <w:uiPriority w:val="99"/>
    <w:unhideWhenUsed/>
    <w:rsid w:val="00B97527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7527"/>
    <w:rPr>
      <w:rFonts w:ascii="Times New Roman" w:hAnsi="Times New Roman" w:cs="Times New Roman"/>
      <w:sz w:val="24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B9752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752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893F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527"/>
    <w:pPr>
      <w:spacing w:before="240" w:after="240" w:line="360" w:lineRule="auto"/>
      <w:contextualSpacing/>
    </w:pPr>
    <w:rPr>
      <w:rFonts w:ascii="Times New Roman" w:hAnsi="Times New Roman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527"/>
    <w:pPr>
      <w:spacing w:before="0" w:after="200" w:line="276" w:lineRule="auto"/>
      <w:ind w:left="720"/>
    </w:pPr>
    <w:rPr>
      <w:rFonts w:asciiTheme="minorHAnsi" w:hAnsiTheme="minorHAnsi" w:cstheme="minorBid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B97527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7527"/>
    <w:rPr>
      <w:rFonts w:ascii="Times New Roman" w:hAnsi="Times New Roman" w:cs="Times New Roman"/>
      <w:sz w:val="24"/>
      <w:szCs w:val="28"/>
    </w:rPr>
  </w:style>
  <w:style w:type="paragraph" w:styleId="a6">
    <w:name w:val="footer"/>
    <w:basedOn w:val="a"/>
    <w:link w:val="a7"/>
    <w:uiPriority w:val="99"/>
    <w:unhideWhenUsed/>
    <w:rsid w:val="00B97527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7527"/>
    <w:rPr>
      <w:rFonts w:ascii="Times New Roman" w:hAnsi="Times New Roman" w:cs="Times New Roman"/>
      <w:sz w:val="24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B9752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752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893F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БОРУНКОВА ВЕРОНИКА ВЯЧЕСЛАВОВНА</dc:creator>
  <cp:lastModifiedBy>БОРУНКОВА ВЕРОНИКА ВЯЧЕСЛАВОВНА</cp:lastModifiedBy>
  <cp:revision>3</cp:revision>
  <cp:lastPrinted>2017-03-15T08:27:00Z</cp:lastPrinted>
  <dcterms:created xsi:type="dcterms:W3CDTF">2017-03-15T05:24:00Z</dcterms:created>
  <dcterms:modified xsi:type="dcterms:W3CDTF">2017-03-15T08:36:00Z</dcterms:modified>
</cp:coreProperties>
</file>