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7CD" w:rsidRDefault="003E67CD" w:rsidP="003E67CD">
      <w:pPr>
        <w:pStyle w:val="a9"/>
        <w:rPr>
          <w:rFonts w:eastAsiaTheme="minorHAnsi"/>
          <w:b/>
        </w:rPr>
      </w:pPr>
      <w:r w:rsidRPr="00B66489">
        <w:rPr>
          <w:rFonts w:eastAsiaTheme="minorHAnsi"/>
          <w:b/>
        </w:rPr>
        <w:t>РУКОВОДСТВО ПОЛЬЗОВАТЕЛЯ</w:t>
      </w:r>
    </w:p>
    <w:p w:rsidR="003E67CD" w:rsidRDefault="003E67CD" w:rsidP="003E67CD">
      <w:pPr>
        <w:pStyle w:val="a9"/>
      </w:pPr>
      <w:r w:rsidRPr="003A7419">
        <w:rPr>
          <w:rFonts w:eastAsiaTheme="minorHAnsi"/>
          <w:b/>
        </w:rPr>
        <w:t xml:space="preserve">ПО </w:t>
      </w:r>
      <w:r w:rsidR="00FD6911">
        <w:rPr>
          <w:rFonts w:eastAsiaTheme="minorHAnsi"/>
          <w:b/>
        </w:rPr>
        <w:t xml:space="preserve">РАЗМЕЩЕНИЮ В ГОСУДАРСТВЕННОЙ </w:t>
      </w:r>
      <w:r w:rsidR="00FD6911" w:rsidRPr="00FD6911">
        <w:rPr>
          <w:rFonts w:eastAsiaTheme="minorHAnsi"/>
          <w:b/>
        </w:rPr>
        <w:t>интегрированной информационной системе управления общественными финансами «Электронный бюджет» электронных копий Соглашений, подписанных на бумажном носителе</w:t>
      </w: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3E67CD" w:rsidRDefault="003E67CD" w:rsidP="003E67CD">
      <w:pPr>
        <w:pStyle w:val="ab"/>
        <w:jc w:val="center"/>
      </w:pPr>
    </w:p>
    <w:p w:rsidR="006E20B5" w:rsidRDefault="006E20B5" w:rsidP="00A24661">
      <w:pPr>
        <w:pStyle w:val="ab"/>
      </w:pPr>
    </w:p>
    <w:p w:rsidR="006E20B5" w:rsidRDefault="006E20B5" w:rsidP="003E67CD">
      <w:pPr>
        <w:pStyle w:val="ab"/>
        <w:jc w:val="center"/>
      </w:pPr>
    </w:p>
    <w:p w:rsidR="006E20B5" w:rsidRDefault="006E20B5" w:rsidP="00F644AC">
      <w:pPr>
        <w:pStyle w:val="ab"/>
      </w:pPr>
    </w:p>
    <w:p w:rsidR="003E67CD" w:rsidRPr="003E1DE5" w:rsidRDefault="00C6490C" w:rsidP="003E67CD">
      <w:pPr>
        <w:pStyle w:val="ab"/>
        <w:jc w:val="center"/>
      </w:pPr>
      <w:r>
        <w:t>Версия 2017</w:t>
      </w:r>
      <w:r w:rsidR="003E67CD">
        <w:t>.01</w:t>
      </w:r>
    </w:p>
    <w:p w:rsidR="003E67CD" w:rsidRDefault="003E67CD" w:rsidP="003E67CD">
      <w:pPr>
        <w:pStyle w:val="a8"/>
      </w:pPr>
      <w:r w:rsidRPr="00E21D96"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439607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4811" w:rsidRDefault="00064811">
          <w:pPr>
            <w:pStyle w:val="ac"/>
          </w:pPr>
        </w:p>
        <w:p w:rsidR="0042100A" w:rsidRDefault="0006481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7960804" w:history="1">
            <w:r w:rsidR="0042100A" w:rsidRPr="002B4FC2">
              <w:rPr>
                <w:rStyle w:val="aa"/>
                <w:noProof/>
              </w:rPr>
              <w:t>1 Запуск Системы</w:t>
            </w:r>
            <w:r w:rsidR="0042100A">
              <w:rPr>
                <w:noProof/>
                <w:webHidden/>
              </w:rPr>
              <w:tab/>
            </w:r>
            <w:r w:rsidR="0042100A">
              <w:rPr>
                <w:noProof/>
                <w:webHidden/>
              </w:rPr>
              <w:fldChar w:fldCharType="begin"/>
            </w:r>
            <w:r w:rsidR="0042100A">
              <w:rPr>
                <w:noProof/>
                <w:webHidden/>
              </w:rPr>
              <w:instrText xml:space="preserve"> PAGEREF _Toc477960804 \h </w:instrText>
            </w:r>
            <w:r w:rsidR="0042100A">
              <w:rPr>
                <w:noProof/>
                <w:webHidden/>
              </w:rPr>
            </w:r>
            <w:r w:rsidR="0042100A">
              <w:rPr>
                <w:noProof/>
                <w:webHidden/>
              </w:rPr>
              <w:fldChar w:fldCharType="separate"/>
            </w:r>
            <w:r w:rsidR="0042100A">
              <w:rPr>
                <w:noProof/>
                <w:webHidden/>
              </w:rPr>
              <w:t>3</w:t>
            </w:r>
            <w:r w:rsidR="0042100A">
              <w:rPr>
                <w:noProof/>
                <w:webHidden/>
              </w:rPr>
              <w:fldChar w:fldCharType="end"/>
            </w:r>
          </w:hyperlink>
        </w:p>
        <w:p w:rsidR="0042100A" w:rsidRDefault="00CF213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960805" w:history="1">
            <w:r w:rsidR="0042100A" w:rsidRPr="002B4FC2">
              <w:rPr>
                <w:rStyle w:val="aa"/>
                <w:noProof/>
              </w:rPr>
              <w:t>2 Формирование соглашений с прикреплением электронной копии документа, подписанного на бумажном носителе</w:t>
            </w:r>
            <w:r w:rsidR="0042100A">
              <w:rPr>
                <w:noProof/>
                <w:webHidden/>
              </w:rPr>
              <w:tab/>
            </w:r>
            <w:r w:rsidR="0042100A">
              <w:rPr>
                <w:noProof/>
                <w:webHidden/>
              </w:rPr>
              <w:fldChar w:fldCharType="begin"/>
            </w:r>
            <w:r w:rsidR="0042100A">
              <w:rPr>
                <w:noProof/>
                <w:webHidden/>
              </w:rPr>
              <w:instrText xml:space="preserve"> PAGEREF _Toc477960805 \h </w:instrText>
            </w:r>
            <w:r w:rsidR="0042100A">
              <w:rPr>
                <w:noProof/>
                <w:webHidden/>
              </w:rPr>
            </w:r>
            <w:r w:rsidR="0042100A">
              <w:rPr>
                <w:noProof/>
                <w:webHidden/>
              </w:rPr>
              <w:fldChar w:fldCharType="separate"/>
            </w:r>
            <w:r w:rsidR="0042100A">
              <w:rPr>
                <w:noProof/>
                <w:webHidden/>
              </w:rPr>
              <w:t>5</w:t>
            </w:r>
            <w:r w:rsidR="0042100A">
              <w:rPr>
                <w:noProof/>
                <w:webHidden/>
              </w:rPr>
              <w:fldChar w:fldCharType="end"/>
            </w:r>
          </w:hyperlink>
        </w:p>
        <w:p w:rsidR="0042100A" w:rsidRDefault="00CF213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960806" w:history="1">
            <w:r w:rsidR="0042100A" w:rsidRPr="002B4FC2">
              <w:rPr>
                <w:rStyle w:val="aa"/>
                <w:noProof/>
              </w:rPr>
              <w:t>3 Согласование соглашений с прикреплением электронной копии документа, подписанного на бумажном носителе</w:t>
            </w:r>
            <w:r w:rsidR="0042100A">
              <w:rPr>
                <w:noProof/>
                <w:webHidden/>
              </w:rPr>
              <w:tab/>
            </w:r>
            <w:r w:rsidR="0042100A">
              <w:rPr>
                <w:noProof/>
                <w:webHidden/>
              </w:rPr>
              <w:fldChar w:fldCharType="begin"/>
            </w:r>
            <w:r w:rsidR="0042100A">
              <w:rPr>
                <w:noProof/>
                <w:webHidden/>
              </w:rPr>
              <w:instrText xml:space="preserve"> PAGEREF _Toc477960806 \h </w:instrText>
            </w:r>
            <w:r w:rsidR="0042100A">
              <w:rPr>
                <w:noProof/>
                <w:webHidden/>
              </w:rPr>
            </w:r>
            <w:r w:rsidR="0042100A">
              <w:rPr>
                <w:noProof/>
                <w:webHidden/>
              </w:rPr>
              <w:fldChar w:fldCharType="separate"/>
            </w:r>
            <w:r w:rsidR="0042100A">
              <w:rPr>
                <w:noProof/>
                <w:webHidden/>
              </w:rPr>
              <w:t>9</w:t>
            </w:r>
            <w:r w:rsidR="0042100A">
              <w:rPr>
                <w:noProof/>
                <w:webHidden/>
              </w:rPr>
              <w:fldChar w:fldCharType="end"/>
            </w:r>
          </w:hyperlink>
        </w:p>
        <w:p w:rsidR="00064811" w:rsidRDefault="00064811">
          <w:r>
            <w:rPr>
              <w:b/>
              <w:bCs/>
            </w:rPr>
            <w:fldChar w:fldCharType="end"/>
          </w:r>
        </w:p>
      </w:sdtContent>
    </w:sdt>
    <w:p w:rsidR="00064811" w:rsidRPr="00064811" w:rsidRDefault="00064811" w:rsidP="00064811">
      <w:pPr>
        <w:rPr>
          <w:lang w:eastAsia="en-US"/>
        </w:rPr>
      </w:pPr>
    </w:p>
    <w:p w:rsidR="00A32744" w:rsidRPr="00A32744" w:rsidRDefault="00A32744" w:rsidP="00A32744">
      <w:pPr>
        <w:rPr>
          <w:lang w:eastAsia="en-US"/>
        </w:rPr>
      </w:pPr>
    </w:p>
    <w:p w:rsidR="003E67CD" w:rsidRDefault="003E67CD" w:rsidP="003E67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</w:p>
    <w:p w:rsidR="003E67CD" w:rsidRDefault="003E67CD" w:rsidP="003E67C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3E67CD" w:rsidRPr="00E21D96" w:rsidRDefault="003E67CD" w:rsidP="003E67CD">
      <w:pPr>
        <w:rPr>
          <w:lang w:eastAsia="en-US"/>
        </w:rPr>
      </w:pPr>
      <w:r>
        <w:rPr>
          <w:lang w:eastAsia="en-US"/>
        </w:rPr>
        <w:fldChar w:fldCharType="end"/>
      </w:r>
    </w:p>
    <w:p w:rsidR="003E67CD" w:rsidRDefault="003E67CD" w:rsidP="003E67CD">
      <w:pPr>
        <w:pStyle w:val="1"/>
      </w:pPr>
      <w:bookmarkStart w:id="0" w:name="_Toc451538615"/>
      <w:bookmarkStart w:id="1" w:name="_Toc477960804"/>
      <w:r>
        <w:lastRenderedPageBreak/>
        <w:t>Запуск Системы</w:t>
      </w:r>
      <w:bookmarkEnd w:id="0"/>
      <w:bookmarkEnd w:id="1"/>
    </w:p>
    <w:p w:rsidR="003E67CD" w:rsidRDefault="003E67CD" w:rsidP="003E67CD">
      <w:pPr>
        <w:pStyle w:val="a0"/>
      </w:pPr>
      <w:r w:rsidRPr="003446AF">
        <w:t>Для начала работы с Системой необходимо выполнить следующую последовательность действий:</w:t>
      </w:r>
    </w:p>
    <w:p w:rsidR="003E67CD" w:rsidRDefault="003E67CD" w:rsidP="003E67CD">
      <w:pPr>
        <w:pStyle w:val="-"/>
        <w:spacing w:line="360" w:lineRule="auto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3E67CD" w:rsidRDefault="003E67CD" w:rsidP="003E67CD">
      <w:pPr>
        <w:pStyle w:val="-"/>
        <w:spacing w:line="360" w:lineRule="auto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7" w:history="1">
        <w:r w:rsidRPr="00335E53">
          <w:rPr>
            <w:rStyle w:val="aa"/>
          </w:rPr>
          <w:t>http://budget.gov.ru/lk</w:t>
        </w:r>
      </w:hyperlink>
      <w:r w:rsidRPr="0042476C">
        <w:t>;</w:t>
      </w:r>
    </w:p>
    <w:p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7566FFBD" wp14:editId="0B6DE276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Default="003E67CD" w:rsidP="003E67CD">
      <w:pPr>
        <w:pStyle w:val="a5"/>
      </w:pPr>
      <w:bookmarkStart w:id="2" w:name="_Ref450750216"/>
      <w:bookmarkStart w:id="3" w:name="_Ref449652253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2"/>
      <w:r>
        <w:t>. Единый портал бюджетной системы</w:t>
      </w:r>
      <w:bookmarkEnd w:id="3"/>
    </w:p>
    <w:p w:rsidR="003E67CD" w:rsidRDefault="003E67CD" w:rsidP="003E67CD">
      <w:pPr>
        <w:pStyle w:val="-"/>
        <w:spacing w:line="360" w:lineRule="auto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);</w:t>
      </w:r>
    </w:p>
    <w:p w:rsidR="003E67CD" w:rsidRDefault="003E67CD" w:rsidP="003E67C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9" w:history="1">
        <w:r w:rsidRPr="00771B30">
          <w:rPr>
            <w:rStyle w:val="aa"/>
          </w:rPr>
          <w:t>https://ssl.budgetplan.minfin.ru/http/BudgetPlan/</w:t>
        </w:r>
      </w:hyperlink>
      <w:r w:rsidRPr="00AF58D7">
        <w:t>.</w:t>
      </w:r>
    </w:p>
    <w:p w:rsidR="003E67CD" w:rsidRDefault="003E67CD" w:rsidP="003E67CD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0A7C13C6" wp14:editId="550F3C97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Pr="00335E53" w:rsidRDefault="003E67CD" w:rsidP="003E67CD">
      <w:pPr>
        <w:pStyle w:val="a5"/>
      </w:pPr>
      <w:bookmarkStart w:id="4" w:name="_Ref450928733"/>
      <w:bookmarkStart w:id="5" w:name="_Ref449652235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4"/>
      <w:r>
        <w:t xml:space="preserve">. </w:t>
      </w:r>
      <w:bookmarkEnd w:id="5"/>
      <w:r>
        <w:t>Кнопка «Вход по сертификату»</w:t>
      </w:r>
    </w:p>
    <w:p w:rsidR="003E67CD" w:rsidRPr="00335E53" w:rsidRDefault="003E67CD" w:rsidP="003E67CD">
      <w:pPr>
        <w:pStyle w:val="-"/>
        <w:spacing w:line="360" w:lineRule="auto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</w:t>
      </w:r>
    </w:p>
    <w:p w:rsidR="003E67CD" w:rsidRDefault="003E67CD" w:rsidP="003E67C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44944665" wp14:editId="075D6CD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Default="003E67CD" w:rsidP="003E67CD">
      <w:pPr>
        <w:pStyle w:val="a5"/>
      </w:pPr>
      <w:bookmarkStart w:id="6" w:name="_Ref450928739"/>
      <w:bookmarkStart w:id="7" w:name="_Ref449652217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6"/>
      <w:r>
        <w:t xml:space="preserve">. </w:t>
      </w:r>
      <w:bookmarkEnd w:id="7"/>
      <w:r>
        <w:t>Кнопка «Войти»</w:t>
      </w:r>
    </w:p>
    <w:p w:rsidR="003E67CD" w:rsidRDefault="003E67CD" w:rsidP="003E67C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:rsidR="003E67CD" w:rsidRDefault="003E67CD" w:rsidP="003E67C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3E67CD" w:rsidRDefault="003E67CD" w:rsidP="003E67CD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2625D112" wp14:editId="13D26C45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Pr="00A95D8D" w:rsidRDefault="003E67CD" w:rsidP="003E67CD">
      <w:pPr>
        <w:pStyle w:val="a5"/>
      </w:pPr>
      <w:bookmarkStart w:id="8" w:name="_Ref404670057"/>
      <w:r w:rsidRPr="00A95D8D">
        <w:t>Рисунок </w:t>
      </w:r>
      <w:fldSimple w:instr=" SEQ Рисунок \* ARABIC ">
        <w:r>
          <w:rPr>
            <w:noProof/>
          </w:rPr>
          <w:t>4</w:t>
        </w:r>
      </w:fldSimple>
      <w:bookmarkEnd w:id="8"/>
      <w:r w:rsidRPr="00A95D8D">
        <w:t>. Главное окно Системы</w:t>
      </w:r>
    </w:p>
    <w:p w:rsidR="003E67CD" w:rsidRPr="008B734B" w:rsidRDefault="003E67CD" w:rsidP="003E67CD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Pr="00A95D8D">
        <w:t>Рисунок </w:t>
      </w:r>
      <w:r>
        <w:t>4</w:t>
      </w:r>
      <w:r w:rsidRPr="00B9674D">
        <w:fldChar w:fldCharType="end"/>
      </w:r>
      <w:r w:rsidRPr="00B9674D">
        <w:t>).</w:t>
      </w:r>
    </w:p>
    <w:p w:rsidR="003E67CD" w:rsidRDefault="003E67CD"/>
    <w:p w:rsidR="003E67CD" w:rsidRDefault="003E67CD"/>
    <w:p w:rsidR="003E67CD" w:rsidRDefault="003E67CD"/>
    <w:p w:rsidR="003E67CD" w:rsidRDefault="003E67CD"/>
    <w:p w:rsidR="003E67CD" w:rsidRDefault="003E67CD"/>
    <w:p w:rsidR="003E67CD" w:rsidRDefault="003E67CD"/>
    <w:p w:rsidR="003E67CD" w:rsidRDefault="003E67CD"/>
    <w:p w:rsidR="003E67CD" w:rsidRDefault="003E67CD"/>
    <w:p w:rsidR="007F0DEC" w:rsidRDefault="007F0DEC" w:rsidP="007F0DEC">
      <w:pPr>
        <w:pStyle w:val="1"/>
      </w:pPr>
      <w:bookmarkStart w:id="9" w:name="_Toc477960805"/>
      <w:r>
        <w:lastRenderedPageBreak/>
        <w:t>Формирование соглашений с прикреплением электронной копии документа, подписанного на бумажном носителе</w:t>
      </w:r>
      <w:bookmarkEnd w:id="9"/>
    </w:p>
    <w:p w:rsidR="00D0329B" w:rsidRDefault="00D0329B" w:rsidP="006D3BD3">
      <w:pPr>
        <w:pStyle w:val="a0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6283D541" wp14:editId="6B11A27D">
            <wp:extent cx="5940425" cy="26022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9B" w:rsidRPr="00B83369" w:rsidRDefault="00D0329B" w:rsidP="00D0329B">
      <w:pPr>
        <w:pStyle w:val="a5"/>
      </w:pPr>
      <w:bookmarkStart w:id="10" w:name="_Ref404674026"/>
      <w:r w:rsidRPr="00B83369">
        <w:t>Рисунок </w:t>
      </w:r>
      <w:fldSimple w:instr=" SEQ Рисунок \* ARABIC ">
        <w:r>
          <w:rPr>
            <w:noProof/>
          </w:rPr>
          <w:t>5</w:t>
        </w:r>
      </w:fldSimple>
      <w:bookmarkEnd w:id="10"/>
      <w:r w:rsidRPr="00B83369">
        <w:t xml:space="preserve">. Переход в реестр </w:t>
      </w:r>
      <w:r>
        <w:t>соглашений ФОИВ</w:t>
      </w:r>
    </w:p>
    <w:p w:rsidR="00D0329B" w:rsidRDefault="00D0329B" w:rsidP="00D0329B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соглашений ФОИВ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>
        <w:fldChar w:fldCharType="begin"/>
      </w:r>
      <w:r>
        <w:instrText xml:space="preserve"> REF _Ref404674026 \h </w:instrText>
      </w:r>
      <w:r>
        <w:fldChar w:fldCharType="separate"/>
      </w:r>
      <w:r w:rsidRPr="00B83369">
        <w:t>Рисунок </w:t>
      </w:r>
      <w:r>
        <w:rPr>
          <w:noProof/>
        </w:rPr>
        <w:t>5</w:t>
      </w:r>
      <w:r>
        <w:fldChar w:fldCharType="end"/>
      </w:r>
      <w:r>
        <w:t>):</w:t>
      </w:r>
    </w:p>
    <w:p w:rsidR="00D0329B" w:rsidRDefault="00D0329B" w:rsidP="00D0329B">
      <w:pPr>
        <w:pStyle w:val="-"/>
        <w:spacing w:line="360" w:lineRule="auto"/>
      </w:pPr>
      <w:r w:rsidRPr="003446AF">
        <w:t>выбрать вкладку «Меню»</w:t>
      </w:r>
      <w:r>
        <w:t xml:space="preserve"> (1);</w:t>
      </w:r>
    </w:p>
    <w:p w:rsidR="00D0329B" w:rsidRDefault="00D0329B" w:rsidP="00D0329B">
      <w:pPr>
        <w:pStyle w:val="-"/>
        <w:spacing w:line="360" w:lineRule="auto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D0329B" w:rsidRDefault="00D0329B" w:rsidP="00D0329B">
      <w:pPr>
        <w:pStyle w:val="-"/>
        <w:spacing w:line="360" w:lineRule="auto"/>
      </w:pPr>
      <w:r>
        <w:t>выбрать</w:t>
      </w:r>
      <w:r w:rsidRPr="002A43D3">
        <w:t xml:space="preserve"> подраздел «</w:t>
      </w:r>
      <w:r>
        <w:t>Реестр соглашений ФОИВ</w:t>
      </w:r>
      <w:r w:rsidRPr="002A43D3">
        <w:t>»</w:t>
      </w:r>
      <w:r>
        <w:t xml:space="preserve"> (3).</w:t>
      </w:r>
    </w:p>
    <w:p w:rsidR="00D0329B" w:rsidRDefault="00D0329B" w:rsidP="00D0329B">
      <w:pPr>
        <w:pStyle w:val="-"/>
        <w:numPr>
          <w:ilvl w:val="0"/>
          <w:numId w:val="0"/>
        </w:numPr>
        <w:spacing w:line="360" w:lineRule="auto"/>
        <w:ind w:left="993" w:hanging="284"/>
      </w:pPr>
    </w:p>
    <w:p w:rsidR="00D0329B" w:rsidRDefault="00D0329B" w:rsidP="00D0329B">
      <w:pPr>
        <w:pStyle w:val="-"/>
        <w:numPr>
          <w:ilvl w:val="0"/>
          <w:numId w:val="0"/>
        </w:numPr>
        <w:spacing w:line="360" w:lineRule="auto"/>
      </w:pPr>
      <w:r>
        <w:rPr>
          <w:noProof/>
          <w:lang w:eastAsia="ru-RU"/>
        </w:rPr>
        <w:drawing>
          <wp:inline distT="0" distB="0" distL="0" distR="0" wp14:anchorId="3DCBEFED" wp14:editId="22C6B037">
            <wp:extent cx="5940425" cy="3218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9B" w:rsidRDefault="00D0329B" w:rsidP="00D0329B">
      <w:pPr>
        <w:pStyle w:val="a5"/>
      </w:pPr>
      <w:r w:rsidRPr="00B83369">
        <w:t>Рисунок </w:t>
      </w:r>
      <w:r>
        <w:t>6</w:t>
      </w:r>
      <w:r w:rsidRPr="00B83369">
        <w:t xml:space="preserve">. </w:t>
      </w:r>
      <w:r>
        <w:t>Вкладка «Р</w:t>
      </w:r>
      <w:r w:rsidRPr="00B83369">
        <w:t xml:space="preserve">еестр </w:t>
      </w:r>
      <w:r>
        <w:t>соглашений ФОИВ»</w:t>
      </w:r>
    </w:p>
    <w:p w:rsidR="00D0329B" w:rsidRDefault="00D0329B" w:rsidP="00D0329B">
      <w:pPr>
        <w:pStyle w:val="a4"/>
        <w:ind w:firstLine="708"/>
        <w:jc w:val="both"/>
        <w:rPr>
          <w:lang w:val="ru-RU"/>
        </w:rPr>
      </w:pPr>
      <w:r w:rsidRPr="00D0329B">
        <w:rPr>
          <w:lang w:val="ru-RU"/>
        </w:rPr>
        <w:lastRenderedPageBreak/>
        <w:t xml:space="preserve">В результате откроется вкладка «Реестр </w:t>
      </w:r>
      <w:r>
        <w:rPr>
          <w:lang w:val="ru-RU"/>
        </w:rPr>
        <w:t>соглашений ФОИВ</w:t>
      </w:r>
      <w:r w:rsidRPr="00D0329B">
        <w:rPr>
          <w:lang w:val="ru-RU"/>
        </w:rPr>
        <w:t>», в которой 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 w:rsidRPr="00D0329B">
        <w:rPr>
          <w:lang w:val="ru-RU"/>
        </w:rPr>
        <w:instrText xml:space="preserve"> </w:instrText>
      </w:r>
      <w:r>
        <w:instrText>REF</w:instrText>
      </w:r>
      <w:r w:rsidRPr="00D0329B">
        <w:rPr>
          <w:lang w:val="ru-RU"/>
        </w:rPr>
        <w:instrText xml:space="preserve"> _</w:instrText>
      </w:r>
      <w:r>
        <w:instrText>Ref</w:instrText>
      </w:r>
      <w:r w:rsidRPr="00D0329B">
        <w:rPr>
          <w:lang w:val="ru-RU"/>
        </w:rPr>
        <w:instrText>404674229 \</w:instrText>
      </w:r>
      <w:r>
        <w:instrText>h</w:instrText>
      </w:r>
      <w:r w:rsidRPr="00D0329B">
        <w:rPr>
          <w:lang w:val="ru-RU"/>
        </w:rPr>
        <w:instrText xml:space="preserve"> </w:instrText>
      </w:r>
      <w:r>
        <w:fldChar w:fldCharType="separate"/>
      </w:r>
      <w:r w:rsidRPr="00D0329B">
        <w:rPr>
          <w:lang w:val="ru-RU"/>
        </w:rPr>
        <w:t>Рисунок</w:t>
      </w:r>
      <w:r>
        <w:t> </w:t>
      </w:r>
      <w:r w:rsidRPr="00D0329B">
        <w:rPr>
          <w:lang w:val="ru-RU"/>
        </w:rPr>
        <w:t>6</w:t>
      </w:r>
      <w:r>
        <w:fldChar w:fldCharType="end"/>
      </w:r>
      <w:r w:rsidRPr="00D0329B">
        <w:rPr>
          <w:lang w:val="ru-RU"/>
        </w:rPr>
        <w:t>).</w:t>
      </w:r>
    </w:p>
    <w:p w:rsidR="00F72B03" w:rsidRDefault="00F72B03" w:rsidP="00F72B03">
      <w:pPr>
        <w:pStyle w:val="a5"/>
        <w:jc w:val="both"/>
      </w:pPr>
    </w:p>
    <w:p w:rsidR="00305D9D" w:rsidRDefault="00F72B03" w:rsidP="00F72B03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4E75DCFD" wp14:editId="462C70DB">
            <wp:extent cx="5940425" cy="2623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03" w:rsidRDefault="00F72B03" w:rsidP="00F72B03">
      <w:pPr>
        <w:pStyle w:val="a5"/>
      </w:pPr>
      <w:r w:rsidRPr="00B83369">
        <w:t>Рисунок </w:t>
      </w:r>
      <w:r>
        <w:t>7</w:t>
      </w:r>
      <w:r w:rsidRPr="00B83369">
        <w:t xml:space="preserve">. </w:t>
      </w:r>
      <w:r>
        <w:t>Открытие карточки документа</w:t>
      </w:r>
    </w:p>
    <w:p w:rsidR="00817522" w:rsidRDefault="00F72B03" w:rsidP="00817522">
      <w:pPr>
        <w:pStyle w:val="a0"/>
      </w:pPr>
      <w:r>
        <w:t>Для открытия карточки документа необходимо выделить соответствующую строку реестра и нажать на кнопку «Просмотр документа» (Рисунок 7).</w:t>
      </w:r>
      <w:r w:rsidR="00F34077">
        <w:t xml:space="preserve"> </w:t>
      </w:r>
    </w:p>
    <w:p w:rsidR="00817522" w:rsidRDefault="00817522" w:rsidP="00817522">
      <w:pPr>
        <w:pStyle w:val="a0"/>
      </w:pPr>
      <w:r>
        <w:t>Процедура создания одного из типов Соглашения указана в «Руководство пользователя 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заключению соглашений о порядке и условиях предоставления федеральным бюджетным и автономным учреждениям субсидий на финансовое обеспечение выполнения государственного задания для главных распорядителей средств федерального бюджета» размещенное на сайте Министерства финансов России (Минфин России / Деятельность / Электронный бюджет / Формирование и заключение соглашений ).</w:t>
      </w:r>
    </w:p>
    <w:p w:rsidR="00F72B03" w:rsidRDefault="00F72B03" w:rsidP="00F72B03">
      <w:pPr>
        <w:pStyle w:val="a4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C6BA24F" wp14:editId="5F3AF4F5">
            <wp:extent cx="5940425" cy="4019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03" w:rsidRDefault="00F72B03" w:rsidP="00F72B03">
      <w:pPr>
        <w:pStyle w:val="a5"/>
      </w:pPr>
      <w:r w:rsidRPr="00B83369">
        <w:t>Рисунок </w:t>
      </w:r>
      <w:r w:rsidR="00817522">
        <w:t>8</w:t>
      </w:r>
      <w:r w:rsidRPr="00B83369">
        <w:t xml:space="preserve">. </w:t>
      </w:r>
      <w:r>
        <w:t>Форма редактирования соглашения</w:t>
      </w:r>
    </w:p>
    <w:p w:rsidR="00F72B03" w:rsidRDefault="000D013D" w:rsidP="00F72B03">
      <w:pPr>
        <w:pStyle w:val="a0"/>
      </w:pPr>
      <w:r>
        <w:t xml:space="preserve">В результате откроется форма редактирования соглашения, в которой необходимо раскрыть заголовочную часть путем нажатия на кнопку </w:t>
      </w:r>
      <w:r>
        <w:rPr>
          <w:noProof/>
          <w:lang w:eastAsia="ru-RU"/>
        </w:rPr>
        <w:drawing>
          <wp:inline distT="0" distB="0" distL="0" distR="0" wp14:anchorId="5FF8FD73" wp14:editId="5E179E25">
            <wp:extent cx="18097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522">
        <w:t xml:space="preserve"> (Рисунок 8)</w:t>
      </w:r>
      <w:r>
        <w:t>.</w:t>
      </w:r>
    </w:p>
    <w:p w:rsidR="000D013D" w:rsidRPr="00F72B03" w:rsidRDefault="000D013D" w:rsidP="000D013D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41AE98F" wp14:editId="05DEC2F1">
            <wp:extent cx="5940425" cy="4009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03" w:rsidRDefault="00817522" w:rsidP="00F72B03">
      <w:pPr>
        <w:pStyle w:val="a5"/>
      </w:pPr>
      <w:r>
        <w:t>Рисунок 9</w:t>
      </w:r>
      <w:r w:rsidR="000D013D">
        <w:t>. Заголовочная часть формы редактирования соглашения</w:t>
      </w:r>
    </w:p>
    <w:p w:rsidR="00674AB1" w:rsidRPr="00674AB1" w:rsidRDefault="00674AB1" w:rsidP="00674AB1">
      <w:pPr>
        <w:pStyle w:val="a4"/>
        <w:rPr>
          <w:lang w:val="ru-RU"/>
        </w:rPr>
      </w:pPr>
    </w:p>
    <w:p w:rsidR="000D013D" w:rsidRDefault="00E8087D" w:rsidP="000D013D">
      <w:pPr>
        <w:pStyle w:val="a0"/>
      </w:pPr>
      <w:r>
        <w:t>В заголовочной части формы редактирования соглашения реализован чек-бокс «Документ сформирован на бумажном носителе» для формирования документов с</w:t>
      </w:r>
      <w:r w:rsidR="00BE0BD4">
        <w:t xml:space="preserve"> прикреплением электронной копии</w:t>
      </w:r>
      <w:r w:rsidR="00817522">
        <w:t xml:space="preserve"> (Рисунок 9)</w:t>
      </w:r>
      <w:r>
        <w:t>.</w:t>
      </w:r>
    </w:p>
    <w:p w:rsidR="00E8087D" w:rsidRPr="00BE0BD4" w:rsidRDefault="00E8087D" w:rsidP="000D013D">
      <w:pPr>
        <w:pStyle w:val="a0"/>
        <w:rPr>
          <w:b/>
        </w:rPr>
      </w:pPr>
      <w:r w:rsidRPr="00BE0BD4">
        <w:rPr>
          <w:b/>
        </w:rPr>
        <w:t>ВАЖНО!</w:t>
      </w:r>
    </w:p>
    <w:p w:rsidR="00E8087D" w:rsidRDefault="00E8087D" w:rsidP="000D013D">
      <w:pPr>
        <w:pStyle w:val="a0"/>
      </w:pPr>
      <w:r>
        <w:t>Возможность формирования документов с прикрепле</w:t>
      </w:r>
      <w:r w:rsidR="00BE0BD4">
        <w:t>нием электронной копии</w:t>
      </w:r>
      <w:r>
        <w:t xml:space="preserve"> реализована только в форме редактирования документа с типом «Соглашения». Дополнительные соглашения должны быть сформированы в информационной системе </w:t>
      </w:r>
      <w:r w:rsidR="00BE0BD4">
        <w:t>согласно реализованного процесса.</w:t>
      </w:r>
    </w:p>
    <w:p w:rsidR="00BE0BD4" w:rsidRDefault="00BE0BD4" w:rsidP="000D013D">
      <w:pPr>
        <w:pStyle w:val="a0"/>
      </w:pPr>
    </w:p>
    <w:p w:rsidR="00BE0BD4" w:rsidRDefault="00BE0BD4" w:rsidP="00BE0BD4">
      <w:pPr>
        <w:pStyle w:val="a0"/>
      </w:pPr>
      <w:r>
        <w:t xml:space="preserve">В случае, если проставлена галочка «Документ сформирован на бумажном носителе», то становятся </w:t>
      </w:r>
      <w:r w:rsidRPr="0042100A">
        <w:rPr>
          <w:u w:val="single"/>
        </w:rPr>
        <w:t>обязательными для заполнения</w:t>
      </w:r>
      <w:r>
        <w:t xml:space="preserve"> следующие поля: </w:t>
      </w:r>
    </w:p>
    <w:p w:rsidR="00BE0BD4" w:rsidRDefault="00BE0BD4" w:rsidP="00BE0BD4">
      <w:pPr>
        <w:pStyle w:val="a0"/>
      </w:pPr>
      <w:r>
        <w:t>- Фактиче</w:t>
      </w:r>
      <w:r w:rsidR="00D378CC">
        <w:t>ская дата заключения соглашения</w:t>
      </w:r>
      <w:r>
        <w:t xml:space="preserve"> (заголовочная часть формы редактирования соглашения);</w:t>
      </w:r>
    </w:p>
    <w:p w:rsidR="00BE0BD4" w:rsidRDefault="00BE0BD4" w:rsidP="00D378CC">
      <w:pPr>
        <w:pStyle w:val="a0"/>
      </w:pPr>
      <w:r>
        <w:t>- Ск</w:t>
      </w:r>
      <w:r w:rsidR="00D378CC">
        <w:t>а</w:t>
      </w:r>
      <w:proofErr w:type="gramStart"/>
      <w:r w:rsidR="00D378CC">
        <w:t>н-</w:t>
      </w:r>
      <w:proofErr w:type="gramEnd"/>
      <w:r w:rsidR="00D378CC">
        <w:t xml:space="preserve"> копия документа соглашения </w:t>
      </w:r>
      <w:r>
        <w:t xml:space="preserve">(заголовочная часть формы редактирования соглашения) – загрузка электронной копии документа с расширением </w:t>
      </w:r>
      <w:r w:rsidRPr="00BE0BD4">
        <w:rPr>
          <w:b/>
        </w:rPr>
        <w:t>*</w:t>
      </w:r>
      <w:proofErr w:type="spellStart"/>
      <w:r w:rsidRPr="00BE0BD4">
        <w:rPr>
          <w:b/>
          <w:lang w:val="en-US"/>
        </w:rPr>
        <w:t>pdf</w:t>
      </w:r>
      <w:proofErr w:type="spellEnd"/>
      <w:r w:rsidRPr="00FA6FE0">
        <w:t>;</w:t>
      </w:r>
    </w:p>
    <w:p w:rsidR="00BE0BD4" w:rsidRDefault="00D378CC" w:rsidP="00BE0BD4">
      <w:pPr>
        <w:pStyle w:val="a0"/>
      </w:pPr>
      <w:r>
        <w:t>- Реестровый номер соглашения</w:t>
      </w:r>
      <w:r w:rsidR="00BE0BD4">
        <w:t xml:space="preserve"> (заголовочная часть формы редактирования соглашения);</w:t>
      </w:r>
    </w:p>
    <w:p w:rsidR="00BE0BD4" w:rsidRDefault="00BE0BD4" w:rsidP="00BE0BD4">
      <w:pPr>
        <w:pStyle w:val="a0"/>
      </w:pPr>
      <w:r>
        <w:t>- Номер све</w:t>
      </w:r>
      <w:r w:rsidR="00D378CC">
        <w:t xml:space="preserve">дений о бюджетном обязательстве (вкладка «Сведения о бюджетном обязательстве» </w:t>
      </w:r>
      <w:r>
        <w:t>формы редактирования соглашения);</w:t>
      </w:r>
    </w:p>
    <w:p w:rsidR="00BE0BD4" w:rsidRDefault="00BE0BD4" w:rsidP="00BE0BD4">
      <w:pPr>
        <w:pStyle w:val="a0"/>
      </w:pPr>
      <w:r>
        <w:t>- Учетный</w:t>
      </w:r>
      <w:r w:rsidR="00D378CC">
        <w:t xml:space="preserve"> номер бюджетного обязательства</w:t>
      </w:r>
      <w:r>
        <w:t xml:space="preserve"> </w:t>
      </w:r>
      <w:r w:rsidR="00D378CC">
        <w:t xml:space="preserve">(вкладка «Сведения о бюджетном обязательстве» </w:t>
      </w:r>
      <w:r>
        <w:t>формы редактирования соглашения);</w:t>
      </w:r>
    </w:p>
    <w:p w:rsidR="00BE0BD4" w:rsidRDefault="00BE0BD4" w:rsidP="00BE0BD4">
      <w:pPr>
        <w:pStyle w:val="a0"/>
      </w:pPr>
      <w:r>
        <w:t xml:space="preserve">- </w:t>
      </w:r>
      <w:r w:rsidR="00D378CC">
        <w:t xml:space="preserve">Дата формирования (вкладка «Сведения о бюджетном обязательстве» </w:t>
      </w:r>
      <w:r>
        <w:t>формы редактирования соглашения);</w:t>
      </w:r>
    </w:p>
    <w:p w:rsidR="00674AB1" w:rsidRDefault="00BE0BD4" w:rsidP="00674AB1">
      <w:pPr>
        <w:pStyle w:val="a0"/>
      </w:pPr>
      <w:r>
        <w:t>- Дата по</w:t>
      </w:r>
      <w:r w:rsidR="00D378CC">
        <w:t>становки на учет (изменения) БО</w:t>
      </w:r>
      <w:r>
        <w:t xml:space="preserve"> </w:t>
      </w:r>
      <w:r w:rsidR="00D378CC">
        <w:t>(вкладка «</w:t>
      </w:r>
      <w:r>
        <w:t>Све</w:t>
      </w:r>
      <w:r w:rsidR="00D378CC">
        <w:t>дения о бюджетном обязательстве»</w:t>
      </w:r>
      <w:r>
        <w:t xml:space="preserve"> формы редактирования соглашения)</w:t>
      </w:r>
      <w:r w:rsidR="00674AB1">
        <w:t>.</w:t>
      </w:r>
    </w:p>
    <w:p w:rsidR="00D378CC" w:rsidRDefault="00674AB1" w:rsidP="00674AB1">
      <w:pPr>
        <w:pStyle w:val="a0"/>
      </w:pPr>
      <w:r w:rsidRPr="00D378CC">
        <w:rPr>
          <w:b/>
        </w:rPr>
        <w:t>ВАЖНО!</w:t>
      </w:r>
      <w:r w:rsidR="00BE0BD4" w:rsidRPr="00D378CC">
        <w:t xml:space="preserve"> </w:t>
      </w:r>
    </w:p>
    <w:p w:rsidR="00BE0BD4" w:rsidRPr="00D378CC" w:rsidRDefault="00674AB1" w:rsidP="00674AB1">
      <w:pPr>
        <w:pStyle w:val="a0"/>
      </w:pPr>
      <w:r w:rsidRPr="00D378CC">
        <w:t xml:space="preserve">Дата постановки на учет (изменения) БО </w:t>
      </w:r>
      <w:r w:rsidR="00BE0BD4" w:rsidRPr="00D378CC">
        <w:t xml:space="preserve">не должна быть больше даты </w:t>
      </w:r>
      <w:r w:rsidR="00BE0BD4" w:rsidRPr="00D378CC">
        <w:rPr>
          <w:b/>
        </w:rPr>
        <w:t>01.02.2017</w:t>
      </w:r>
      <w:r w:rsidR="00D378CC">
        <w:rPr>
          <w:b/>
        </w:rPr>
        <w:t>.</w:t>
      </w:r>
    </w:p>
    <w:p w:rsidR="00674AB1" w:rsidRDefault="00D378CC" w:rsidP="00674AB1">
      <w:pPr>
        <w:pStyle w:val="a0"/>
      </w:pPr>
      <w:r w:rsidRPr="00D378CC">
        <w:t>Ответственность за соответствие соглашению, сформированному вне государственной интегрированной информационной системы упра</w:t>
      </w:r>
      <w:r>
        <w:t>вления общественными финансами «Электронный бюджет»</w:t>
      </w:r>
      <w:r w:rsidRPr="00D378CC">
        <w:t xml:space="preserve">, </w:t>
      </w:r>
      <w:r w:rsidRPr="00D378CC">
        <w:rPr>
          <w:u w:val="single"/>
        </w:rPr>
        <w:t>лежит на организации</w:t>
      </w:r>
      <w:r w:rsidRPr="00D378CC">
        <w:t>, сформировавшей настоящий электронный документ</w:t>
      </w:r>
      <w:r>
        <w:t>.</w:t>
      </w:r>
    </w:p>
    <w:p w:rsidR="00D378CC" w:rsidRDefault="00401C5A" w:rsidP="00401C5A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27E1CC75" wp14:editId="7243478E">
            <wp:extent cx="5940425" cy="3124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5A" w:rsidRPr="00401C5A" w:rsidRDefault="00817522" w:rsidP="00401C5A">
      <w:pPr>
        <w:pStyle w:val="a5"/>
      </w:pPr>
      <w:r>
        <w:t>Рисунок 10</w:t>
      </w:r>
      <w:r w:rsidR="00401C5A">
        <w:t>. Кнопка «Сохранить» формы редактирования соглашения</w:t>
      </w:r>
    </w:p>
    <w:p w:rsidR="00D378CC" w:rsidRDefault="00D378CC" w:rsidP="00674AB1">
      <w:pPr>
        <w:pStyle w:val="a0"/>
      </w:pPr>
      <w:r>
        <w:t>После заполнения всех обязательных полей формы редактирования соглашения необходимо сохранить внесенные данные путем нажатия на кнопку «Сохранить» в карточке соглашения</w:t>
      </w:r>
      <w:r w:rsidR="00401C5A">
        <w:t xml:space="preserve"> (Рисунок </w:t>
      </w:r>
      <w:r w:rsidR="00817522">
        <w:t>10</w:t>
      </w:r>
      <w:r w:rsidR="00401C5A">
        <w:t>)</w:t>
      </w:r>
      <w:r>
        <w:t>.</w:t>
      </w:r>
    </w:p>
    <w:p w:rsidR="00D378CC" w:rsidRDefault="00D378CC" w:rsidP="00674AB1">
      <w:pPr>
        <w:pStyle w:val="a0"/>
      </w:pPr>
    </w:p>
    <w:p w:rsidR="00D378CC" w:rsidRDefault="00D378CC" w:rsidP="00674AB1">
      <w:pPr>
        <w:pStyle w:val="a0"/>
      </w:pPr>
    </w:p>
    <w:p w:rsidR="00D378CC" w:rsidRPr="000D013D" w:rsidRDefault="00D378CC" w:rsidP="00674AB1">
      <w:pPr>
        <w:pStyle w:val="a0"/>
      </w:pPr>
    </w:p>
    <w:p w:rsidR="00F72B03" w:rsidRDefault="00401C5A" w:rsidP="00401C5A">
      <w:pPr>
        <w:pStyle w:val="1"/>
      </w:pPr>
      <w:bookmarkStart w:id="11" w:name="_Toc477960806"/>
      <w:r>
        <w:lastRenderedPageBreak/>
        <w:t>Согласование соглашений с прикреплением электронной копии документа, подписанного на бумажном носителе</w:t>
      </w:r>
      <w:bookmarkEnd w:id="11"/>
    </w:p>
    <w:p w:rsidR="00EF2367" w:rsidRDefault="00124EE6" w:rsidP="00EF2367">
      <w:pPr>
        <w:pStyle w:val="a0"/>
      </w:pPr>
      <w:r>
        <w:t xml:space="preserve">Для соглашений </w:t>
      </w:r>
      <w:r w:rsidRPr="00124EE6">
        <w:t>с прикреплением электронной копии документа, подписанного на бумажном носителе</w:t>
      </w:r>
      <w:r>
        <w:t xml:space="preserve"> реализован упрощ</w:t>
      </w:r>
      <w:r w:rsidR="001225F7">
        <w:t>енный процесс согласования</w:t>
      </w:r>
      <w:r w:rsidR="00EF2367">
        <w:t>.</w:t>
      </w:r>
    </w:p>
    <w:p w:rsidR="00EF2367" w:rsidRDefault="00EF2367" w:rsidP="00EF2367">
      <w:pPr>
        <w:pStyle w:val="a4"/>
      </w:pPr>
      <w:r>
        <w:rPr>
          <w:lang w:val="ru-RU" w:eastAsia="ru-RU"/>
        </w:rPr>
        <w:drawing>
          <wp:inline distT="0" distB="0" distL="0" distR="0" wp14:anchorId="7D0E7864" wp14:editId="3C210679">
            <wp:extent cx="5940425" cy="26231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67" w:rsidRPr="00EF2367" w:rsidRDefault="00817522" w:rsidP="00EF2367">
      <w:pPr>
        <w:pStyle w:val="a5"/>
      </w:pPr>
      <w:r>
        <w:t>Рисунок 11</w:t>
      </w:r>
      <w:r w:rsidR="00EF2367">
        <w:t>. Кнопка «Согласование/Утверждение »</w:t>
      </w:r>
    </w:p>
    <w:p w:rsidR="00EF2367" w:rsidRDefault="00EF2367" w:rsidP="00EF2367">
      <w:pPr>
        <w:pStyle w:val="a0"/>
      </w:pPr>
      <w:r w:rsidRPr="00EF2367">
        <w:t>После сохранения карточки с признаком сф</w:t>
      </w:r>
      <w:r>
        <w:t xml:space="preserve">ормирован на бумажном носителе, </w:t>
      </w:r>
      <w:r w:rsidRPr="00EF2367">
        <w:t xml:space="preserve">по нажатию на кнопку </w:t>
      </w:r>
      <w:r>
        <w:t>«</w:t>
      </w:r>
      <w:r w:rsidRPr="00EF2367">
        <w:t>Согласование/Утверждение</w:t>
      </w:r>
      <w:r>
        <w:t>»</w:t>
      </w:r>
      <w:r w:rsidRPr="00EF2367">
        <w:t xml:space="preserve"> производится проверка корректного заполнения обязательных полей по установленным контролям</w:t>
      </w:r>
      <w:r>
        <w:t>. В случае успешного результата проверки, пользователю выдается</w:t>
      </w:r>
      <w:r w:rsidR="00817522">
        <w:t xml:space="preserve"> системное сообщение (Рисунок 12</w:t>
      </w:r>
      <w:r>
        <w:t>).</w:t>
      </w:r>
    </w:p>
    <w:p w:rsidR="00EF2367" w:rsidRDefault="00EF2367" w:rsidP="00EF2367">
      <w:pPr>
        <w:pStyle w:val="a0"/>
      </w:pPr>
      <w:r>
        <w:rPr>
          <w:noProof/>
          <w:lang w:eastAsia="ru-RU"/>
        </w:rPr>
        <w:drawing>
          <wp:inline distT="0" distB="0" distL="0" distR="0" wp14:anchorId="07B7CE27" wp14:editId="316C664A">
            <wp:extent cx="4933950" cy="1228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67" w:rsidRPr="00EF2367" w:rsidRDefault="00817522" w:rsidP="00EF2367">
      <w:pPr>
        <w:pStyle w:val="a4"/>
        <w:rPr>
          <w:b/>
          <w:lang w:val="ru-RU"/>
        </w:rPr>
      </w:pPr>
      <w:r>
        <w:rPr>
          <w:b/>
          <w:lang w:val="ru-RU"/>
        </w:rPr>
        <w:t>Рисунок 12</w:t>
      </w:r>
      <w:r w:rsidR="00EF2367" w:rsidRPr="00EF2367">
        <w:rPr>
          <w:b/>
          <w:lang w:val="ru-RU"/>
        </w:rPr>
        <w:t>. Системное сообщение при согласовании</w:t>
      </w:r>
      <w:r w:rsidR="00EF2367">
        <w:rPr>
          <w:b/>
          <w:lang w:val="ru-RU"/>
        </w:rPr>
        <w:t xml:space="preserve"> документов </w:t>
      </w:r>
      <w:r w:rsidR="00EF2367" w:rsidRPr="00EF2367">
        <w:rPr>
          <w:b/>
          <w:lang w:val="ru-RU"/>
        </w:rPr>
        <w:t>с признаком сформирован на бумажном носителе</w:t>
      </w:r>
    </w:p>
    <w:p w:rsidR="00EF2367" w:rsidRDefault="00EF2367" w:rsidP="00EF2367">
      <w:pPr>
        <w:pStyle w:val="a0"/>
      </w:pPr>
    </w:p>
    <w:p w:rsidR="00EF2367" w:rsidRDefault="00EF2367" w:rsidP="00EF2367">
      <w:pPr>
        <w:pStyle w:val="a0"/>
      </w:pPr>
      <w:r>
        <w:t>По нажатию на кнопку «Продолжить» инициализируется упрощенный процесс согласования, согласно которого:</w:t>
      </w:r>
    </w:p>
    <w:p w:rsidR="001225F7" w:rsidRDefault="001225F7" w:rsidP="001225F7">
      <w:pPr>
        <w:pStyle w:val="a0"/>
        <w:numPr>
          <w:ilvl w:val="0"/>
          <w:numId w:val="14"/>
        </w:numPr>
      </w:pPr>
      <w:r>
        <w:t xml:space="preserve">Согласование </w:t>
      </w:r>
      <w:r w:rsidRPr="001225F7">
        <w:rPr>
          <w:i/>
        </w:rPr>
        <w:t>проекта соглашения</w:t>
      </w:r>
      <w:r>
        <w:t xml:space="preserve"> </w:t>
      </w:r>
      <w:proofErr w:type="spellStart"/>
      <w:r w:rsidRPr="008A6343">
        <w:rPr>
          <w:i/>
        </w:rPr>
        <w:t>ФОИВом</w:t>
      </w:r>
      <w:proofErr w:type="spellEnd"/>
      <w:r>
        <w:t xml:space="preserve"> пропускается</w:t>
      </w:r>
      <w:r w:rsidR="008A6343">
        <w:t>.</w:t>
      </w:r>
    </w:p>
    <w:p w:rsidR="00EF2367" w:rsidRDefault="008A6343" w:rsidP="00EF2367">
      <w:pPr>
        <w:pStyle w:val="a0"/>
        <w:numPr>
          <w:ilvl w:val="0"/>
          <w:numId w:val="14"/>
        </w:numPr>
      </w:pPr>
      <w:r>
        <w:t xml:space="preserve">Согласование и подписание </w:t>
      </w:r>
      <w:r w:rsidRPr="008A6343">
        <w:rPr>
          <w:i/>
        </w:rPr>
        <w:t>проекта соглашения Получателем</w:t>
      </w:r>
      <w:r>
        <w:t xml:space="preserve"> пропускается.</w:t>
      </w:r>
    </w:p>
    <w:p w:rsidR="00EF2367" w:rsidRPr="00EF2367" w:rsidRDefault="00EF2367" w:rsidP="00EF2367">
      <w:pPr>
        <w:pStyle w:val="a0"/>
        <w:numPr>
          <w:ilvl w:val="0"/>
          <w:numId w:val="14"/>
        </w:numPr>
      </w:pPr>
      <w:r>
        <w:t xml:space="preserve">Открывается окно формирования решения по данному документу </w:t>
      </w:r>
      <w:proofErr w:type="spellStart"/>
      <w:r w:rsidRPr="00EF2367">
        <w:rPr>
          <w:i/>
        </w:rPr>
        <w:t>ФОИВом</w:t>
      </w:r>
      <w:proofErr w:type="spellEnd"/>
      <w:r w:rsidR="00011EF6">
        <w:rPr>
          <w:i/>
        </w:rPr>
        <w:t xml:space="preserve"> </w:t>
      </w:r>
      <w:r w:rsidR="00817522">
        <w:t>(Рисунок 13</w:t>
      </w:r>
      <w:r w:rsidR="00011EF6" w:rsidRPr="00011EF6">
        <w:t>)</w:t>
      </w:r>
      <w:r w:rsidRPr="00011EF6">
        <w:t>.</w:t>
      </w:r>
    </w:p>
    <w:p w:rsidR="00EF2367" w:rsidRDefault="00011EF6" w:rsidP="00011EF6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565D5FD8" wp14:editId="08552FA6">
            <wp:extent cx="5940425" cy="30219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F6" w:rsidRPr="00011EF6" w:rsidRDefault="00817522" w:rsidP="00011EF6">
      <w:pPr>
        <w:pStyle w:val="a5"/>
      </w:pPr>
      <w:r>
        <w:t>Рисунок 13</w:t>
      </w:r>
      <w:r w:rsidR="00011EF6">
        <w:t xml:space="preserve">. Окно формирования решения </w:t>
      </w:r>
    </w:p>
    <w:p w:rsidR="00EF2367" w:rsidRDefault="00011EF6" w:rsidP="00011EF6">
      <w:pPr>
        <w:pStyle w:val="a0"/>
      </w:pPr>
      <w:r>
        <w:t xml:space="preserve">После сохранения решения по документу, статус ФОИВ становится </w:t>
      </w:r>
      <w:r w:rsidRPr="000D5D94">
        <w:rPr>
          <w:i/>
        </w:rPr>
        <w:t>«Утверждено</w:t>
      </w:r>
      <w:r>
        <w:t xml:space="preserve">», Статус Получателя становится </w:t>
      </w:r>
      <w:r w:rsidRPr="000D5D94">
        <w:rPr>
          <w:i/>
        </w:rPr>
        <w:t>«Подписано»</w:t>
      </w:r>
      <w:r>
        <w:t xml:space="preserve">, статус резолюции ФОИВ становится </w:t>
      </w:r>
      <w:r w:rsidRPr="000D5D94">
        <w:rPr>
          <w:i/>
        </w:rPr>
        <w:t>«Черновик»</w:t>
      </w:r>
      <w:r>
        <w:t>, индикатор Получателя окрашивается в синий цвет – «</w:t>
      </w:r>
      <w:r w:rsidRPr="000D5D94">
        <w:rPr>
          <w:i/>
        </w:rPr>
        <w:t>Не требует согласования»</w:t>
      </w:r>
      <w:r>
        <w:t>, индикатор ФОИВ окраш</w:t>
      </w:r>
      <w:r w:rsidR="000D5D94">
        <w:t>ивае</w:t>
      </w:r>
      <w:r>
        <w:t xml:space="preserve">тся в желтый цвет – </w:t>
      </w:r>
      <w:r w:rsidRPr="000D5D94">
        <w:rPr>
          <w:i/>
        </w:rPr>
        <w:t>«Требует согласования»</w:t>
      </w:r>
      <w:r w:rsidR="00817522">
        <w:t xml:space="preserve"> (Рисунок 14</w:t>
      </w:r>
      <w:r>
        <w:t>).</w:t>
      </w:r>
    </w:p>
    <w:p w:rsidR="00011EF6" w:rsidRDefault="00011EF6" w:rsidP="00011EF6">
      <w:pPr>
        <w:pStyle w:val="a4"/>
      </w:pPr>
      <w:r>
        <w:rPr>
          <w:lang w:val="ru-RU" w:eastAsia="ru-RU"/>
        </w:rPr>
        <w:drawing>
          <wp:inline distT="0" distB="0" distL="0" distR="0" wp14:anchorId="24A118E5" wp14:editId="2817A9DF">
            <wp:extent cx="5940425" cy="24758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F6" w:rsidRPr="00011EF6" w:rsidRDefault="00817522" w:rsidP="00011EF6">
      <w:pPr>
        <w:pStyle w:val="a5"/>
      </w:pPr>
      <w:r>
        <w:t>Рисунок 14</w:t>
      </w:r>
      <w:r w:rsidR="00011EF6">
        <w:t xml:space="preserve">. </w:t>
      </w:r>
      <w:r w:rsidR="00011EF6" w:rsidRPr="00011EF6">
        <w:t>Документ с признаком сформирован на бумажном носителе</w:t>
      </w:r>
    </w:p>
    <w:p w:rsidR="00011EF6" w:rsidRDefault="00011EF6" w:rsidP="00EF2367">
      <w:pPr>
        <w:pStyle w:val="a0"/>
      </w:pPr>
    </w:p>
    <w:p w:rsidR="000D5D94" w:rsidRDefault="000D5D94" w:rsidP="00EF2367">
      <w:pPr>
        <w:pStyle w:val="a0"/>
      </w:pPr>
      <w:r>
        <w:t>Далее по нажатию на кнопку «</w:t>
      </w:r>
      <w:r w:rsidRPr="00EF2367">
        <w:t>Согласование/Утверждение</w:t>
      </w:r>
      <w:r>
        <w:t xml:space="preserve">» открывается лист согласования, в котором необходимо выбрать согласующего (при </w:t>
      </w:r>
      <w:r w:rsidR="0042100A">
        <w:t>наличии</w:t>
      </w:r>
      <w:r>
        <w:t>) и утверждающего – подписанта согласно формы редактирования соглашения вкладки «Лица, подписывающие</w:t>
      </w:r>
      <w:r w:rsidR="00817522">
        <w:t xml:space="preserve"> соглашение» (Рисунок 15</w:t>
      </w:r>
      <w:r>
        <w:t>).</w:t>
      </w:r>
    </w:p>
    <w:p w:rsidR="000D5D94" w:rsidRDefault="000D5D94" w:rsidP="000D5D94">
      <w:pPr>
        <w:pStyle w:val="a4"/>
      </w:pPr>
      <w:r>
        <w:rPr>
          <w:lang w:val="ru-RU" w:eastAsia="ru-RU"/>
        </w:rPr>
        <w:lastRenderedPageBreak/>
        <w:drawing>
          <wp:inline distT="0" distB="0" distL="0" distR="0" wp14:anchorId="569C4746" wp14:editId="1FE84C93">
            <wp:extent cx="5940425" cy="43053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94" w:rsidRDefault="00817522" w:rsidP="000D5D94">
      <w:pPr>
        <w:pStyle w:val="a5"/>
      </w:pPr>
      <w:r>
        <w:t>Рисунок 15</w:t>
      </w:r>
      <w:r w:rsidR="000D5D94">
        <w:t>. Лист согласования соглашения</w:t>
      </w:r>
    </w:p>
    <w:p w:rsidR="000D5D94" w:rsidRDefault="000D5D94" w:rsidP="000D5D94">
      <w:pPr>
        <w:pStyle w:val="a0"/>
        <w:rPr>
          <w:i/>
        </w:rPr>
      </w:pPr>
      <w:r>
        <w:t xml:space="preserve">В результате будет сформирован лист согласования, при этом статус резолюции ФОИВ становится </w:t>
      </w:r>
      <w:r w:rsidRPr="000D5D94">
        <w:rPr>
          <w:i/>
        </w:rPr>
        <w:t>«На согласовании»</w:t>
      </w:r>
      <w:r>
        <w:t xml:space="preserve"> (при наличии согласующих) или </w:t>
      </w:r>
      <w:r w:rsidRPr="000D5D94">
        <w:rPr>
          <w:i/>
        </w:rPr>
        <w:t>«Согласовано».</w:t>
      </w:r>
    </w:p>
    <w:p w:rsidR="000D5D94" w:rsidRDefault="000D5D94" w:rsidP="000D5D94">
      <w:pPr>
        <w:pStyle w:val="a0"/>
      </w:pPr>
      <w:r>
        <w:t>После того как утверждающий (подписант) по соглашению в листе согласования нажал на кнопку «Утверждено», ст</w:t>
      </w:r>
      <w:bookmarkStart w:id="12" w:name="_GoBack"/>
      <w:bookmarkEnd w:id="12"/>
      <w:r>
        <w:t xml:space="preserve">атус резолюции ФОИВ становится </w:t>
      </w:r>
      <w:r w:rsidRPr="000D5D94">
        <w:rPr>
          <w:i/>
        </w:rPr>
        <w:t>«</w:t>
      </w:r>
      <w:r>
        <w:rPr>
          <w:i/>
        </w:rPr>
        <w:t>Утверждено</w:t>
      </w:r>
      <w:r w:rsidRPr="000D5D94">
        <w:rPr>
          <w:i/>
        </w:rPr>
        <w:t>»</w:t>
      </w:r>
      <w:r>
        <w:t xml:space="preserve">, статус ФОИВ становится </w:t>
      </w:r>
      <w:r w:rsidRPr="000D5D94">
        <w:rPr>
          <w:i/>
        </w:rPr>
        <w:t>«</w:t>
      </w:r>
      <w:r>
        <w:rPr>
          <w:i/>
        </w:rPr>
        <w:t>Подписано соглашение</w:t>
      </w:r>
      <w:r>
        <w:t>», индикатор ФОИВ окрашив</w:t>
      </w:r>
      <w:r w:rsidR="00817522">
        <w:t>ается в зеленый цвет (Рисунок 16</w:t>
      </w:r>
      <w:r>
        <w:t>).</w:t>
      </w:r>
    </w:p>
    <w:p w:rsidR="000D5D94" w:rsidRDefault="000D5D94" w:rsidP="000D5D94">
      <w:pPr>
        <w:pStyle w:val="a4"/>
      </w:pPr>
      <w:r>
        <w:rPr>
          <w:lang w:val="ru-RU" w:eastAsia="ru-RU"/>
        </w:rPr>
        <w:drawing>
          <wp:inline distT="0" distB="0" distL="0" distR="0" wp14:anchorId="1B4D182C" wp14:editId="010A5478">
            <wp:extent cx="5940425" cy="247586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94" w:rsidRPr="000D5D94" w:rsidRDefault="00817522" w:rsidP="000D5D94">
      <w:pPr>
        <w:pStyle w:val="a4"/>
        <w:rPr>
          <w:lang w:val="ru-RU"/>
        </w:rPr>
      </w:pPr>
      <w:r>
        <w:rPr>
          <w:b/>
          <w:lang w:val="ru-RU"/>
        </w:rPr>
        <w:t>Рисунок 16</w:t>
      </w:r>
      <w:r w:rsidR="000D5D94" w:rsidRPr="000D5D94">
        <w:rPr>
          <w:b/>
          <w:lang w:val="ru-RU"/>
        </w:rPr>
        <w:t>.</w:t>
      </w:r>
      <w:r w:rsidR="000D5D94">
        <w:rPr>
          <w:lang w:val="ru-RU"/>
        </w:rPr>
        <w:t xml:space="preserve"> </w:t>
      </w:r>
      <w:r w:rsidR="000D5D94" w:rsidRPr="000D5D94">
        <w:rPr>
          <w:b/>
          <w:lang w:val="ru-RU"/>
        </w:rPr>
        <w:t>Подписанный документ с признаком сформирован на бумажном носителе</w:t>
      </w:r>
    </w:p>
    <w:sectPr w:rsidR="000D5D94" w:rsidRPr="000D5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8EC"/>
    <w:multiLevelType w:val="hybridMultilevel"/>
    <w:tmpl w:val="8AC8AA4A"/>
    <w:lvl w:ilvl="0" w:tplc="4E66302C">
      <w:start w:val="3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E8C677EE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>
    <w:nsid w:val="1A81019A"/>
    <w:multiLevelType w:val="hybridMultilevel"/>
    <w:tmpl w:val="54FE1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D5007"/>
    <w:multiLevelType w:val="hybridMultilevel"/>
    <w:tmpl w:val="928EC0CA"/>
    <w:lvl w:ilvl="0" w:tplc="0EBA755A">
      <w:start w:val="2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34E74E0B"/>
    <w:multiLevelType w:val="multilevel"/>
    <w:tmpl w:val="7166EF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561710"/>
    <w:multiLevelType w:val="hybridMultilevel"/>
    <w:tmpl w:val="6C2EA85A"/>
    <w:lvl w:ilvl="0" w:tplc="66E4C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88142C"/>
    <w:multiLevelType w:val="hybridMultilevel"/>
    <w:tmpl w:val="067E6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70434E"/>
    <w:multiLevelType w:val="hybridMultilevel"/>
    <w:tmpl w:val="905217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FB1F09"/>
    <w:multiLevelType w:val="hybridMultilevel"/>
    <w:tmpl w:val="CD72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4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CD"/>
    <w:rsid w:val="00011EF6"/>
    <w:rsid w:val="00014757"/>
    <w:rsid w:val="00064811"/>
    <w:rsid w:val="000D013D"/>
    <w:rsid w:val="000D5D94"/>
    <w:rsid w:val="001225F7"/>
    <w:rsid w:val="00124EE6"/>
    <w:rsid w:val="00183ADF"/>
    <w:rsid w:val="001D205A"/>
    <w:rsid w:val="002D1E52"/>
    <w:rsid w:val="00305D9D"/>
    <w:rsid w:val="003C0CF5"/>
    <w:rsid w:val="003D144B"/>
    <w:rsid w:val="003E67CD"/>
    <w:rsid w:val="00401C5A"/>
    <w:rsid w:val="0042100A"/>
    <w:rsid w:val="004B0BA7"/>
    <w:rsid w:val="005B1C34"/>
    <w:rsid w:val="005C76BF"/>
    <w:rsid w:val="0060603B"/>
    <w:rsid w:val="00674AB1"/>
    <w:rsid w:val="006D3BD3"/>
    <w:rsid w:val="006E20B5"/>
    <w:rsid w:val="00737F61"/>
    <w:rsid w:val="007C5498"/>
    <w:rsid w:val="007F0DEC"/>
    <w:rsid w:val="00802F22"/>
    <w:rsid w:val="00817522"/>
    <w:rsid w:val="00887600"/>
    <w:rsid w:val="008A6343"/>
    <w:rsid w:val="008C4630"/>
    <w:rsid w:val="00930473"/>
    <w:rsid w:val="00952A57"/>
    <w:rsid w:val="009A4F24"/>
    <w:rsid w:val="00A24661"/>
    <w:rsid w:val="00A32744"/>
    <w:rsid w:val="00A50F26"/>
    <w:rsid w:val="00AA3677"/>
    <w:rsid w:val="00AB12FC"/>
    <w:rsid w:val="00BC600A"/>
    <w:rsid w:val="00BE0BD4"/>
    <w:rsid w:val="00C61A28"/>
    <w:rsid w:val="00C6490C"/>
    <w:rsid w:val="00CE0C9E"/>
    <w:rsid w:val="00CF2136"/>
    <w:rsid w:val="00D0329B"/>
    <w:rsid w:val="00D378CC"/>
    <w:rsid w:val="00E0068E"/>
    <w:rsid w:val="00E070F4"/>
    <w:rsid w:val="00E172F3"/>
    <w:rsid w:val="00E17977"/>
    <w:rsid w:val="00E8087D"/>
    <w:rsid w:val="00EE7DE4"/>
    <w:rsid w:val="00EF2367"/>
    <w:rsid w:val="00F127C4"/>
    <w:rsid w:val="00F13379"/>
    <w:rsid w:val="00F34077"/>
    <w:rsid w:val="00F6440E"/>
    <w:rsid w:val="00F644AC"/>
    <w:rsid w:val="00F72B03"/>
    <w:rsid w:val="00F7337B"/>
    <w:rsid w:val="00F92739"/>
    <w:rsid w:val="00FA6FE0"/>
    <w:rsid w:val="00FD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3E67CD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E67CD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3E67C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3E67C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3E67C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1"/>
    <w:link w:val="2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1"/>
    <w:qFormat/>
    <w:rsid w:val="003E67C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3E67C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3E67CD"/>
    <w:pPr>
      <w:numPr>
        <w:numId w:val="1"/>
      </w:numPr>
      <w:tabs>
        <w:tab w:val="clear" w:pos="1353"/>
        <w:tab w:val="num" w:pos="993"/>
      </w:tabs>
      <w:spacing w:after="0" w:line="48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3E67C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qFormat/>
    <w:rsid w:val="003E67C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qFormat/>
    <w:rsid w:val="003E67C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3E67C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3E67CD"/>
    <w:pPr>
      <w:spacing w:before="4080" w:line="240" w:lineRule="auto"/>
      <w:ind w:firstLine="0"/>
      <w:contextualSpacing/>
      <w:jc w:val="center"/>
    </w:pPr>
    <w:rPr>
      <w:caps/>
    </w:rPr>
  </w:style>
  <w:style w:type="paragraph" w:styleId="12">
    <w:name w:val="toc 1"/>
    <w:basedOn w:val="a"/>
    <w:next w:val="a"/>
    <w:autoRedefine/>
    <w:uiPriority w:val="39"/>
    <w:rsid w:val="003E67CD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3E67CD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06481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"/>
    <w:uiPriority w:val="34"/>
    <w:qFormat/>
    <w:rsid w:val="00F644AC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AA367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AA3677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annotation reference"/>
    <w:basedOn w:val="a1"/>
    <w:uiPriority w:val="99"/>
    <w:semiHidden/>
    <w:unhideWhenUsed/>
    <w:rsid w:val="00AA36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3677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AA36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36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36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3E67CD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E67CD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3E67C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3E67C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3E67C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1"/>
    <w:link w:val="2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1"/>
    <w:qFormat/>
    <w:rsid w:val="003E67C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3E67C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3E67CD"/>
    <w:pPr>
      <w:numPr>
        <w:numId w:val="1"/>
      </w:numPr>
      <w:tabs>
        <w:tab w:val="clear" w:pos="1353"/>
        <w:tab w:val="num" w:pos="993"/>
      </w:tabs>
      <w:spacing w:after="0" w:line="48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3E67C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qFormat/>
    <w:rsid w:val="003E67C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qFormat/>
    <w:rsid w:val="003E67C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3E67C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3E67CD"/>
    <w:pPr>
      <w:spacing w:before="4080" w:line="240" w:lineRule="auto"/>
      <w:ind w:firstLine="0"/>
      <w:contextualSpacing/>
      <w:jc w:val="center"/>
    </w:pPr>
    <w:rPr>
      <w:caps/>
    </w:rPr>
  </w:style>
  <w:style w:type="paragraph" w:styleId="12">
    <w:name w:val="toc 1"/>
    <w:basedOn w:val="a"/>
    <w:next w:val="a"/>
    <w:autoRedefine/>
    <w:uiPriority w:val="39"/>
    <w:rsid w:val="003E67CD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3E67CD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06481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ad">
    <w:name w:val="List Paragraph"/>
    <w:basedOn w:val="a"/>
    <w:uiPriority w:val="34"/>
    <w:qFormat/>
    <w:rsid w:val="00F644AC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AA367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AA3677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annotation reference"/>
    <w:basedOn w:val="a1"/>
    <w:uiPriority w:val="99"/>
    <w:semiHidden/>
    <w:unhideWhenUsed/>
    <w:rsid w:val="00AA367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3677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AA36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367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36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3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budget.gov.ru/l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ssl.budgetplan.minfin.ru/http/BudgetPla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C48AA-40F5-40A5-AEB3-2FA09B1A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Багисова</dc:creator>
  <cp:lastModifiedBy>САНЖИЕВ САНАЛ НИКОЛАЕВИЧ</cp:lastModifiedBy>
  <cp:revision>2</cp:revision>
  <dcterms:created xsi:type="dcterms:W3CDTF">2017-03-23T08:29:00Z</dcterms:created>
  <dcterms:modified xsi:type="dcterms:W3CDTF">2017-03-23T08:29:00Z</dcterms:modified>
</cp:coreProperties>
</file>