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6A" w:rsidRPr="0009238E" w:rsidRDefault="004D2F6A" w:rsidP="004D2F6A">
      <w:pPr>
        <w:pStyle w:val="Default"/>
        <w:jc w:val="both"/>
        <w:rPr>
          <w:sz w:val="28"/>
          <w:szCs w:val="28"/>
        </w:rPr>
      </w:pPr>
    </w:p>
    <w:p w:rsidR="004D2F6A" w:rsidRPr="0009238E" w:rsidRDefault="004D2F6A" w:rsidP="004D2F6A">
      <w:pPr>
        <w:ind w:left="680"/>
        <w:jc w:val="center"/>
        <w:rPr>
          <w:rFonts w:ascii="Arial" w:hAnsi="Arial" w:cs="Arial"/>
          <w:sz w:val="28"/>
          <w:szCs w:val="28"/>
          <w:lang w:val="ru-RU"/>
        </w:rPr>
      </w:pPr>
      <w:bookmarkStart w:id="0" w:name="_Toc413420118"/>
      <w:bookmarkStart w:id="1" w:name="_Toc423364384"/>
      <w:r w:rsidRPr="0009238E">
        <w:rPr>
          <w:rFonts w:ascii="Arial" w:hAnsi="Arial" w:cs="Arial"/>
          <w:bCs/>
          <w:sz w:val="28"/>
          <w:szCs w:val="28"/>
          <w:lang w:val="ru-RU"/>
        </w:rPr>
        <w:t>                                                                                            </w:t>
      </w:r>
      <w:bookmarkStart w:id="2" w:name="_Ref423445292"/>
      <w:bookmarkStart w:id="3" w:name="_Toc422846517"/>
      <w:bookmarkStart w:id="4" w:name="_Toc423364730"/>
      <w:bookmarkStart w:id="5" w:name="_Ref423445290"/>
      <w:bookmarkEnd w:id="2"/>
      <w:bookmarkEnd w:id="3"/>
      <w:bookmarkEnd w:id="4"/>
      <w:bookmarkEnd w:id="5"/>
      <w:r w:rsidRPr="0009238E">
        <w:rPr>
          <w:rFonts w:ascii="Arial" w:hAnsi="Arial" w:cs="Arial"/>
          <w:bCs/>
          <w:sz w:val="28"/>
          <w:szCs w:val="28"/>
          <w:lang w:val="ru-RU"/>
        </w:rPr>
        <w:t>П Р О Е К Т</w:t>
      </w:r>
    </w:p>
    <w:p w:rsidR="004D2F6A" w:rsidRPr="0009238E" w:rsidRDefault="004D2F6A" w:rsidP="004D2F6A">
      <w:pPr>
        <w:jc w:val="center"/>
        <w:rPr>
          <w:rFonts w:ascii="Arial" w:hAnsi="Arial" w:cs="Arial"/>
          <w:sz w:val="28"/>
          <w:szCs w:val="28"/>
          <w:lang w:val="ru-RU"/>
        </w:rPr>
      </w:pPr>
      <w:r w:rsidRPr="0009238E">
        <w:rPr>
          <w:rFonts w:ascii="Arial" w:hAnsi="Arial" w:cs="Arial"/>
          <w:bCs/>
          <w:sz w:val="28"/>
          <w:szCs w:val="28"/>
          <w:lang w:val="ru-RU"/>
        </w:rPr>
        <w:t>МИНИСТЕРСТВО ФИНАНСОВ РОССИЙСКОЙ ФЕДЕРАЦИИ</w:t>
      </w:r>
    </w:p>
    <w:p w:rsidR="004D2F6A" w:rsidRPr="0009238E" w:rsidRDefault="004D2F6A" w:rsidP="004D2F6A">
      <w:pPr>
        <w:ind w:left="680"/>
        <w:jc w:val="center"/>
        <w:rPr>
          <w:rFonts w:ascii="Arial" w:hAnsi="Arial" w:cs="Arial"/>
          <w:sz w:val="28"/>
          <w:szCs w:val="28"/>
          <w:lang w:val="ru-RU"/>
        </w:rPr>
      </w:pPr>
      <w:r w:rsidRPr="0009238E">
        <w:rPr>
          <w:rFonts w:ascii="Arial" w:hAnsi="Arial" w:cs="Arial"/>
          <w:bCs/>
          <w:sz w:val="28"/>
          <w:szCs w:val="28"/>
          <w:lang w:val="ru-RU"/>
        </w:rPr>
        <w:t>(МИНФИН РОССИИ)</w:t>
      </w:r>
    </w:p>
    <w:p w:rsidR="004D2F6A" w:rsidRPr="0009238E" w:rsidRDefault="004D2F6A" w:rsidP="004D2F6A">
      <w:pPr>
        <w:ind w:left="680"/>
        <w:jc w:val="center"/>
        <w:rPr>
          <w:rFonts w:ascii="Arial" w:hAnsi="Arial" w:cs="Arial"/>
          <w:sz w:val="28"/>
          <w:szCs w:val="28"/>
          <w:lang w:val="ru-RU"/>
        </w:rPr>
      </w:pPr>
      <w:r w:rsidRPr="0009238E">
        <w:rPr>
          <w:rFonts w:ascii="Arial" w:hAnsi="Arial" w:cs="Arial"/>
          <w:bCs/>
          <w:sz w:val="28"/>
          <w:szCs w:val="28"/>
          <w:lang w:val="ru-RU"/>
        </w:rPr>
        <w:t> </w:t>
      </w:r>
    </w:p>
    <w:p w:rsidR="004D2F6A" w:rsidRPr="0009238E" w:rsidRDefault="004D2F6A" w:rsidP="004D2F6A">
      <w:pPr>
        <w:ind w:left="680"/>
        <w:jc w:val="center"/>
        <w:rPr>
          <w:rFonts w:ascii="Arial" w:hAnsi="Arial" w:cs="Arial"/>
          <w:bCs/>
          <w:sz w:val="28"/>
          <w:szCs w:val="28"/>
          <w:lang w:val="ru-RU"/>
        </w:rPr>
      </w:pPr>
      <w:r w:rsidRPr="0009238E">
        <w:rPr>
          <w:rFonts w:ascii="Arial" w:hAnsi="Arial" w:cs="Arial"/>
          <w:bCs/>
          <w:sz w:val="28"/>
          <w:szCs w:val="28"/>
          <w:lang w:val="ru-RU"/>
        </w:rPr>
        <w:t>ПРИКАЗ</w:t>
      </w:r>
    </w:p>
    <w:p w:rsidR="004D2F6A" w:rsidRPr="0009238E" w:rsidRDefault="004D2F6A" w:rsidP="004D2F6A">
      <w:pPr>
        <w:ind w:left="680"/>
        <w:jc w:val="center"/>
        <w:rPr>
          <w:rFonts w:ascii="Arial" w:hAnsi="Arial" w:cs="Arial"/>
          <w:bCs/>
          <w:sz w:val="28"/>
          <w:szCs w:val="28"/>
          <w:lang w:val="ru-RU"/>
        </w:rPr>
      </w:pPr>
    </w:p>
    <w:p w:rsidR="004D2F6A" w:rsidRPr="0009238E" w:rsidRDefault="004D2F6A" w:rsidP="004D2F6A">
      <w:pPr>
        <w:ind w:left="680"/>
        <w:jc w:val="center"/>
        <w:rPr>
          <w:rFonts w:ascii="Arial" w:hAnsi="Arial" w:cs="Arial"/>
          <w:sz w:val="28"/>
          <w:szCs w:val="28"/>
          <w:lang w:val="ru-RU"/>
        </w:rPr>
      </w:pPr>
    </w:p>
    <w:p w:rsidR="004D2F6A" w:rsidRPr="0009238E" w:rsidRDefault="004D2F6A" w:rsidP="004D2F6A">
      <w:pPr>
        <w:ind w:left="680"/>
        <w:rPr>
          <w:rFonts w:ascii="Arial" w:hAnsi="Arial" w:cs="Arial"/>
          <w:sz w:val="28"/>
          <w:szCs w:val="28"/>
          <w:lang w:val="ru-RU"/>
        </w:rPr>
      </w:pPr>
      <w:r w:rsidRPr="0009238E">
        <w:rPr>
          <w:rFonts w:ascii="Arial" w:hAnsi="Arial" w:cs="Arial"/>
          <w:bCs/>
          <w:sz w:val="28"/>
          <w:szCs w:val="28"/>
          <w:lang w:val="ru-RU"/>
        </w:rPr>
        <w:t>_____________                                                        №______________</w:t>
      </w:r>
    </w:p>
    <w:p w:rsidR="004D2F6A" w:rsidRPr="0009238E" w:rsidRDefault="004D2F6A" w:rsidP="004D2F6A">
      <w:pPr>
        <w:ind w:left="677"/>
        <w:jc w:val="center"/>
        <w:rPr>
          <w:rFonts w:ascii="Arial" w:hAnsi="Arial" w:cs="Arial"/>
          <w:bCs/>
          <w:sz w:val="28"/>
          <w:szCs w:val="28"/>
          <w:lang w:val="ru-RU"/>
        </w:rPr>
      </w:pPr>
    </w:p>
    <w:p w:rsidR="004D2F6A" w:rsidRPr="0009238E" w:rsidRDefault="004D2F6A" w:rsidP="004D2F6A">
      <w:pPr>
        <w:ind w:left="677"/>
        <w:jc w:val="center"/>
        <w:rPr>
          <w:rFonts w:ascii="Arial" w:hAnsi="Arial" w:cs="Arial"/>
          <w:bCs/>
          <w:sz w:val="28"/>
          <w:szCs w:val="28"/>
          <w:lang w:val="ru-RU"/>
        </w:rPr>
      </w:pPr>
    </w:p>
    <w:p w:rsidR="004D2F6A" w:rsidRPr="0009238E" w:rsidRDefault="004D2F6A" w:rsidP="004D2F6A">
      <w:pPr>
        <w:ind w:left="677"/>
        <w:jc w:val="center"/>
        <w:rPr>
          <w:rFonts w:ascii="Arial" w:hAnsi="Arial" w:cs="Arial"/>
          <w:bCs/>
          <w:sz w:val="28"/>
          <w:szCs w:val="28"/>
          <w:lang w:val="ru-RU"/>
        </w:rPr>
      </w:pPr>
      <w:r w:rsidRPr="0009238E">
        <w:rPr>
          <w:rFonts w:ascii="Arial" w:hAnsi="Arial" w:cs="Arial"/>
          <w:bCs/>
          <w:sz w:val="28"/>
          <w:szCs w:val="28"/>
          <w:lang w:val="ru-RU"/>
        </w:rPr>
        <w:t xml:space="preserve"> Об утверждении федерального стандарта бухгалтерского учета для </w:t>
      </w:r>
    </w:p>
    <w:p w:rsidR="004D2F6A" w:rsidRPr="0009238E" w:rsidRDefault="004D2F6A" w:rsidP="004D2F6A">
      <w:pPr>
        <w:ind w:left="677"/>
        <w:jc w:val="center"/>
        <w:rPr>
          <w:rFonts w:ascii="Arial" w:hAnsi="Arial" w:cs="Arial"/>
          <w:sz w:val="28"/>
          <w:szCs w:val="28"/>
          <w:lang w:val="ru-RU"/>
        </w:rPr>
      </w:pPr>
      <w:r w:rsidRPr="0009238E">
        <w:rPr>
          <w:rFonts w:ascii="Arial" w:hAnsi="Arial" w:cs="Arial"/>
          <w:bCs/>
          <w:sz w:val="28"/>
          <w:szCs w:val="28"/>
          <w:lang w:val="ru-RU"/>
        </w:rPr>
        <w:t>организаций государственного сектора</w:t>
      </w:r>
      <w:r w:rsidRPr="0009238E">
        <w:rPr>
          <w:rFonts w:ascii="Arial" w:hAnsi="Arial" w:cs="Arial"/>
          <w:bCs/>
          <w:color w:val="FFFFFF"/>
          <w:sz w:val="28"/>
          <w:szCs w:val="28"/>
          <w:lang w:val="ru-RU"/>
        </w:rPr>
        <w:t> </w:t>
      </w:r>
    </w:p>
    <w:p w:rsidR="004D2F6A" w:rsidRPr="0009238E" w:rsidRDefault="004D2F6A" w:rsidP="004D2F6A">
      <w:pPr>
        <w:ind w:left="677"/>
        <w:jc w:val="center"/>
        <w:rPr>
          <w:rFonts w:ascii="Arial" w:hAnsi="Arial" w:cs="Arial"/>
          <w:sz w:val="28"/>
          <w:szCs w:val="28"/>
          <w:lang w:val="ru-RU"/>
        </w:rPr>
      </w:pPr>
      <w:r w:rsidRPr="0009238E">
        <w:rPr>
          <w:rFonts w:ascii="Arial" w:hAnsi="Arial" w:cs="Arial"/>
          <w:bCs/>
          <w:sz w:val="28"/>
          <w:szCs w:val="28"/>
          <w:lang w:val="ru-RU"/>
        </w:rPr>
        <w:t>«Нематериальные активы»</w:t>
      </w:r>
    </w:p>
    <w:p w:rsidR="004D2F6A" w:rsidRPr="0009238E" w:rsidRDefault="004D2F6A" w:rsidP="004D2F6A">
      <w:pPr>
        <w:rPr>
          <w:rFonts w:ascii="Arial" w:hAnsi="Arial" w:cs="Arial"/>
          <w:sz w:val="28"/>
          <w:szCs w:val="28"/>
          <w:lang w:val="ru-RU"/>
        </w:rPr>
      </w:pPr>
      <w:r w:rsidRPr="0009238E">
        <w:rPr>
          <w:rFonts w:ascii="Arial" w:hAnsi="Arial" w:cs="Arial"/>
          <w:sz w:val="28"/>
          <w:szCs w:val="28"/>
          <w:lang w:val="ru-RU"/>
        </w:rPr>
        <w:t>  </w:t>
      </w:r>
    </w:p>
    <w:p w:rsidR="004D2F6A" w:rsidRPr="0009238E" w:rsidRDefault="004D2F6A" w:rsidP="004D2F6A">
      <w:pPr>
        <w:suppressAutoHyphens/>
        <w:ind w:firstLine="680"/>
        <w:jc w:val="both"/>
        <w:rPr>
          <w:rFonts w:ascii="Arial" w:hAnsi="Arial" w:cs="Arial"/>
          <w:sz w:val="28"/>
          <w:szCs w:val="28"/>
          <w:lang w:val="ru-RU" w:eastAsia="ar-SA"/>
        </w:rPr>
      </w:pPr>
      <w:r w:rsidRPr="0009238E">
        <w:rPr>
          <w:rFonts w:ascii="Arial" w:hAnsi="Arial" w:cs="Arial"/>
          <w:sz w:val="28"/>
          <w:szCs w:val="28"/>
          <w:lang w:val="ru-RU" w:eastAsia="ar-SA"/>
        </w:rPr>
        <w:t>В соответствии со статьями 21, 23 Федерального закона от</w:t>
      </w:r>
      <w:r w:rsidRPr="0009238E">
        <w:rPr>
          <w:rFonts w:ascii="Arial" w:hAnsi="Arial" w:cs="Arial"/>
          <w:sz w:val="28"/>
          <w:szCs w:val="28"/>
          <w:lang w:eastAsia="ar-SA"/>
        </w:rPr>
        <w:t> </w:t>
      </w:r>
      <w:r w:rsidRPr="0009238E">
        <w:rPr>
          <w:rFonts w:ascii="Arial" w:hAnsi="Arial" w:cs="Arial"/>
          <w:sz w:val="28"/>
          <w:szCs w:val="28"/>
          <w:lang w:val="ru-RU" w:eastAsia="ar-SA"/>
        </w:rPr>
        <w:t>6</w:t>
      </w:r>
      <w:r w:rsidRPr="0009238E">
        <w:rPr>
          <w:rFonts w:ascii="Arial" w:hAnsi="Arial" w:cs="Arial"/>
          <w:sz w:val="28"/>
          <w:szCs w:val="28"/>
          <w:lang w:eastAsia="ar-SA"/>
        </w:rPr>
        <w:t> </w:t>
      </w:r>
      <w:r w:rsidRPr="0009238E">
        <w:rPr>
          <w:rFonts w:ascii="Arial" w:hAnsi="Arial" w:cs="Arial"/>
          <w:sz w:val="28"/>
          <w:szCs w:val="28"/>
          <w:lang w:val="ru-RU" w:eastAsia="ar-SA"/>
        </w:rPr>
        <w:t>декабря</w:t>
      </w:r>
      <w:r w:rsidRPr="0009238E">
        <w:rPr>
          <w:rFonts w:ascii="Arial" w:hAnsi="Arial" w:cs="Arial"/>
          <w:sz w:val="28"/>
          <w:szCs w:val="28"/>
          <w:lang w:eastAsia="ar-SA"/>
        </w:rPr>
        <w:t> </w:t>
      </w:r>
      <w:r w:rsidRPr="0009238E">
        <w:rPr>
          <w:rFonts w:ascii="Arial" w:hAnsi="Arial" w:cs="Arial"/>
          <w:sz w:val="28"/>
          <w:szCs w:val="28"/>
          <w:lang w:val="ru-RU" w:eastAsia="ar-SA"/>
        </w:rPr>
        <w:t>2011</w:t>
      </w:r>
      <w:r w:rsidRPr="0009238E">
        <w:rPr>
          <w:rFonts w:ascii="Arial" w:hAnsi="Arial" w:cs="Arial"/>
          <w:sz w:val="28"/>
          <w:szCs w:val="28"/>
          <w:lang w:eastAsia="ar-SA"/>
        </w:rPr>
        <w:t> </w:t>
      </w:r>
      <w:r w:rsidRPr="0009238E">
        <w:rPr>
          <w:rFonts w:ascii="Arial" w:hAnsi="Arial" w:cs="Arial"/>
          <w:sz w:val="28"/>
          <w:szCs w:val="28"/>
          <w:lang w:val="ru-RU" w:eastAsia="ar-SA"/>
        </w:rPr>
        <w:t>г. № 402-ФЗ «О бухгалтерском учете» (Собрание законодательства Российской Федерации, 2011, № 50, ст. 7344; 2013, №</w:t>
      </w:r>
      <w:r w:rsidRPr="0009238E">
        <w:rPr>
          <w:rFonts w:ascii="Arial" w:hAnsi="Arial" w:cs="Arial"/>
          <w:sz w:val="28"/>
          <w:szCs w:val="28"/>
          <w:lang w:eastAsia="ar-SA"/>
        </w:rPr>
        <w:t> </w:t>
      </w:r>
      <w:r w:rsidRPr="0009238E">
        <w:rPr>
          <w:rFonts w:ascii="Arial" w:hAnsi="Arial" w:cs="Arial"/>
          <w:sz w:val="28"/>
          <w:szCs w:val="28"/>
          <w:lang w:val="ru-RU" w:eastAsia="ar-SA"/>
        </w:rPr>
        <w:t xml:space="preserve">30 (Часть </w:t>
      </w:r>
      <w:r w:rsidRPr="0009238E">
        <w:rPr>
          <w:rFonts w:ascii="Arial" w:hAnsi="Arial" w:cs="Arial"/>
          <w:sz w:val="28"/>
          <w:szCs w:val="28"/>
          <w:lang w:eastAsia="ar-SA"/>
        </w:rPr>
        <w:t>I</w:t>
      </w:r>
      <w:r w:rsidRPr="0009238E">
        <w:rPr>
          <w:rFonts w:ascii="Arial" w:hAnsi="Arial" w:cs="Arial"/>
          <w:sz w:val="28"/>
          <w:szCs w:val="28"/>
          <w:lang w:val="ru-RU" w:eastAsia="ar-SA"/>
        </w:rPr>
        <w:t>), ст. 4084; № 44, ст. 5631), подпунктом 5.2.21(1) пункта 5.2 Положения о Министерстве финансов Российской Федерации, утвержденного постановлением Правительства Российской Федерации от</w:t>
      </w:r>
      <w:r w:rsidRPr="0009238E">
        <w:rPr>
          <w:rFonts w:ascii="Arial" w:hAnsi="Arial" w:cs="Arial"/>
          <w:sz w:val="28"/>
          <w:szCs w:val="28"/>
          <w:lang w:eastAsia="ar-SA"/>
        </w:rPr>
        <w:t> </w:t>
      </w:r>
      <w:r w:rsidRPr="0009238E">
        <w:rPr>
          <w:rFonts w:ascii="Arial" w:hAnsi="Arial" w:cs="Arial"/>
          <w:sz w:val="28"/>
          <w:szCs w:val="28"/>
          <w:lang w:val="ru-RU" w:eastAsia="ar-SA"/>
        </w:rPr>
        <w:t>30</w:t>
      </w:r>
      <w:r w:rsidRPr="0009238E">
        <w:rPr>
          <w:rFonts w:ascii="Arial" w:hAnsi="Arial" w:cs="Arial"/>
          <w:sz w:val="28"/>
          <w:szCs w:val="28"/>
          <w:lang w:eastAsia="ar-SA"/>
        </w:rPr>
        <w:t> </w:t>
      </w:r>
      <w:r w:rsidRPr="0009238E">
        <w:rPr>
          <w:rFonts w:ascii="Arial" w:hAnsi="Arial" w:cs="Arial"/>
          <w:sz w:val="28"/>
          <w:szCs w:val="28"/>
          <w:lang w:val="ru-RU" w:eastAsia="ar-SA"/>
        </w:rPr>
        <w:t>июня 2004 г. № 329 (Собрание законодательства Российской Федерации, 2004, № 31, ст. 3258; 2012, № 44, ст. 6027),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w:t>
      </w:r>
      <w:r w:rsidRPr="0009238E">
        <w:rPr>
          <w:rFonts w:ascii="Arial" w:hAnsi="Arial" w:cs="Arial"/>
          <w:sz w:val="28"/>
          <w:szCs w:val="28"/>
          <w:lang w:eastAsia="ar-SA"/>
        </w:rPr>
        <w:t> </w:t>
      </w:r>
      <w:r w:rsidRPr="0009238E">
        <w:rPr>
          <w:rFonts w:ascii="Arial" w:hAnsi="Arial" w:cs="Arial"/>
          <w:sz w:val="28"/>
          <w:szCs w:val="28"/>
          <w:lang w:val="ru-RU" w:eastAsia="ar-SA"/>
        </w:rPr>
        <w:t>р</w:t>
      </w:r>
      <w:r w:rsidRPr="0009238E">
        <w:rPr>
          <w:rFonts w:ascii="Arial" w:hAnsi="Arial" w:cs="Arial"/>
          <w:sz w:val="28"/>
          <w:szCs w:val="28"/>
          <w:lang w:eastAsia="ar-SA"/>
        </w:rPr>
        <w:t> </w:t>
      </w:r>
      <w:r w:rsidRPr="0009238E">
        <w:rPr>
          <w:rFonts w:ascii="Arial" w:hAnsi="Arial" w:cs="Arial"/>
          <w:sz w:val="28"/>
          <w:szCs w:val="28"/>
          <w:lang w:val="ru-RU" w:eastAsia="ar-SA"/>
        </w:rPr>
        <w:t>и</w:t>
      </w:r>
      <w:r w:rsidRPr="0009238E">
        <w:rPr>
          <w:rFonts w:ascii="Arial" w:hAnsi="Arial" w:cs="Arial"/>
          <w:sz w:val="28"/>
          <w:szCs w:val="28"/>
          <w:lang w:eastAsia="ar-SA"/>
        </w:rPr>
        <w:t> </w:t>
      </w:r>
      <w:r w:rsidRPr="0009238E">
        <w:rPr>
          <w:rFonts w:ascii="Arial" w:hAnsi="Arial" w:cs="Arial"/>
          <w:sz w:val="28"/>
          <w:szCs w:val="28"/>
          <w:lang w:val="ru-RU" w:eastAsia="ar-SA"/>
        </w:rPr>
        <w:t>к</w:t>
      </w:r>
      <w:r w:rsidRPr="0009238E">
        <w:rPr>
          <w:rFonts w:ascii="Arial" w:hAnsi="Arial" w:cs="Arial"/>
          <w:sz w:val="28"/>
          <w:szCs w:val="28"/>
          <w:lang w:eastAsia="ar-SA"/>
        </w:rPr>
        <w:t> </w:t>
      </w:r>
      <w:r w:rsidRPr="0009238E">
        <w:rPr>
          <w:rFonts w:ascii="Arial" w:hAnsi="Arial" w:cs="Arial"/>
          <w:sz w:val="28"/>
          <w:szCs w:val="28"/>
          <w:lang w:val="ru-RU" w:eastAsia="ar-SA"/>
        </w:rPr>
        <w:t>а</w:t>
      </w:r>
      <w:r w:rsidRPr="0009238E">
        <w:rPr>
          <w:rFonts w:ascii="Arial" w:hAnsi="Arial" w:cs="Arial"/>
          <w:sz w:val="28"/>
          <w:szCs w:val="28"/>
          <w:lang w:eastAsia="ar-SA"/>
        </w:rPr>
        <w:t> </w:t>
      </w:r>
      <w:r w:rsidRPr="0009238E">
        <w:rPr>
          <w:rFonts w:ascii="Arial" w:hAnsi="Arial" w:cs="Arial"/>
          <w:sz w:val="28"/>
          <w:szCs w:val="28"/>
          <w:lang w:val="ru-RU" w:eastAsia="ar-SA"/>
        </w:rPr>
        <w:t>з</w:t>
      </w:r>
      <w:r w:rsidRPr="0009238E">
        <w:rPr>
          <w:rFonts w:ascii="Arial" w:hAnsi="Arial" w:cs="Arial"/>
          <w:sz w:val="28"/>
          <w:szCs w:val="28"/>
          <w:lang w:eastAsia="ar-SA"/>
        </w:rPr>
        <w:t> </w:t>
      </w:r>
      <w:r w:rsidRPr="0009238E">
        <w:rPr>
          <w:rFonts w:ascii="Arial" w:hAnsi="Arial" w:cs="Arial"/>
          <w:sz w:val="28"/>
          <w:szCs w:val="28"/>
          <w:lang w:val="ru-RU" w:eastAsia="ar-SA"/>
        </w:rPr>
        <w:t>ы</w:t>
      </w:r>
      <w:r w:rsidRPr="0009238E">
        <w:rPr>
          <w:rFonts w:ascii="Arial" w:hAnsi="Arial" w:cs="Arial"/>
          <w:sz w:val="28"/>
          <w:szCs w:val="28"/>
          <w:lang w:eastAsia="ar-SA"/>
        </w:rPr>
        <w:t> </w:t>
      </w:r>
      <w:r w:rsidRPr="0009238E">
        <w:rPr>
          <w:rFonts w:ascii="Arial" w:hAnsi="Arial" w:cs="Arial"/>
          <w:sz w:val="28"/>
          <w:szCs w:val="28"/>
          <w:lang w:val="ru-RU" w:eastAsia="ar-SA"/>
        </w:rPr>
        <w:t>в</w:t>
      </w:r>
      <w:r w:rsidRPr="0009238E">
        <w:rPr>
          <w:rFonts w:ascii="Arial" w:hAnsi="Arial" w:cs="Arial"/>
          <w:sz w:val="28"/>
          <w:szCs w:val="28"/>
          <w:lang w:eastAsia="ar-SA"/>
        </w:rPr>
        <w:t> </w:t>
      </w:r>
      <w:r w:rsidRPr="0009238E">
        <w:rPr>
          <w:rFonts w:ascii="Arial" w:hAnsi="Arial" w:cs="Arial"/>
          <w:sz w:val="28"/>
          <w:szCs w:val="28"/>
          <w:lang w:val="ru-RU" w:eastAsia="ar-SA"/>
        </w:rPr>
        <w:t>а</w:t>
      </w:r>
      <w:r w:rsidRPr="0009238E">
        <w:rPr>
          <w:rFonts w:ascii="Arial" w:hAnsi="Arial" w:cs="Arial"/>
          <w:sz w:val="28"/>
          <w:szCs w:val="28"/>
          <w:lang w:eastAsia="ar-SA"/>
        </w:rPr>
        <w:t> </w:t>
      </w:r>
      <w:r w:rsidRPr="0009238E">
        <w:rPr>
          <w:rFonts w:ascii="Arial" w:hAnsi="Arial" w:cs="Arial"/>
          <w:sz w:val="28"/>
          <w:szCs w:val="28"/>
          <w:lang w:val="ru-RU" w:eastAsia="ar-SA"/>
        </w:rPr>
        <w:t>ю:</w:t>
      </w:r>
    </w:p>
    <w:p w:rsidR="004D2F6A" w:rsidRPr="0009238E" w:rsidRDefault="004D2F6A" w:rsidP="004D2F6A">
      <w:pPr>
        <w:spacing w:before="40" w:after="40"/>
        <w:ind w:firstLine="567"/>
        <w:jc w:val="both"/>
        <w:rPr>
          <w:rFonts w:ascii="Arial" w:hAnsi="Arial" w:cs="Arial"/>
          <w:sz w:val="28"/>
          <w:szCs w:val="28"/>
          <w:lang w:val="ru-RU"/>
        </w:rPr>
      </w:pPr>
    </w:p>
    <w:p w:rsidR="004D2F6A" w:rsidRPr="0009238E" w:rsidRDefault="004D2F6A" w:rsidP="004D2F6A">
      <w:pPr>
        <w:spacing w:before="40" w:after="40"/>
        <w:ind w:firstLine="567"/>
        <w:jc w:val="both"/>
        <w:rPr>
          <w:rFonts w:ascii="Arial" w:hAnsi="Arial" w:cs="Arial"/>
          <w:sz w:val="28"/>
          <w:szCs w:val="28"/>
          <w:lang w:val="ru-RU"/>
        </w:rPr>
      </w:pPr>
      <w:r w:rsidRPr="0009238E">
        <w:rPr>
          <w:rFonts w:ascii="Arial" w:hAnsi="Arial" w:cs="Arial"/>
          <w:sz w:val="28"/>
          <w:szCs w:val="28"/>
          <w:lang w:val="ru-RU"/>
        </w:rPr>
        <w:t>1. Утвердить федеральный стандарт бухгалтерского учета для организаций государственного сектора</w:t>
      </w:r>
      <w:r w:rsidRPr="0009238E" w:rsidDel="00E47A14">
        <w:rPr>
          <w:rFonts w:ascii="Arial" w:hAnsi="Arial" w:cs="Arial"/>
          <w:sz w:val="28"/>
          <w:szCs w:val="28"/>
          <w:lang w:val="ru-RU"/>
        </w:rPr>
        <w:t xml:space="preserve"> </w:t>
      </w:r>
      <w:r w:rsidRPr="0009238E">
        <w:rPr>
          <w:rFonts w:ascii="Arial" w:hAnsi="Arial" w:cs="Arial"/>
          <w:sz w:val="28"/>
          <w:szCs w:val="28"/>
          <w:lang w:val="ru-RU"/>
        </w:rPr>
        <w:t>«Нематериальные активы» (далее – Стандарт).</w:t>
      </w:r>
    </w:p>
    <w:p w:rsidR="004D2F6A" w:rsidRPr="0009238E" w:rsidRDefault="004D2F6A" w:rsidP="004D2F6A">
      <w:pPr>
        <w:spacing w:before="120" w:after="120"/>
        <w:ind w:firstLine="567"/>
        <w:jc w:val="both"/>
        <w:rPr>
          <w:rFonts w:ascii="Arial" w:hAnsi="Arial" w:cs="Arial"/>
          <w:sz w:val="28"/>
          <w:szCs w:val="28"/>
          <w:lang w:val="ru-RU"/>
        </w:rPr>
      </w:pPr>
      <w:r w:rsidRPr="0009238E">
        <w:rPr>
          <w:rFonts w:ascii="Arial" w:hAnsi="Arial" w:cs="Arial"/>
          <w:sz w:val="28"/>
          <w:szCs w:val="28"/>
          <w:lang w:val="ru-RU"/>
        </w:rPr>
        <w:t>2. Настоящий приказ вступает в силу с 1 января 2019 года.</w:t>
      </w:r>
    </w:p>
    <w:p w:rsidR="004D2F6A" w:rsidRPr="0009238E" w:rsidRDefault="004D2F6A" w:rsidP="004D2F6A">
      <w:pPr>
        <w:spacing w:before="40" w:after="40"/>
        <w:ind w:firstLine="567"/>
        <w:jc w:val="both"/>
        <w:rPr>
          <w:rFonts w:ascii="Arial" w:hAnsi="Arial" w:cs="Arial"/>
          <w:sz w:val="28"/>
          <w:szCs w:val="28"/>
          <w:lang w:val="ru-RU" w:eastAsia="ru-RU"/>
        </w:rPr>
      </w:pPr>
      <w:r w:rsidRPr="0009238E">
        <w:rPr>
          <w:rFonts w:ascii="Arial" w:hAnsi="Arial" w:cs="Arial"/>
          <w:sz w:val="28"/>
          <w:szCs w:val="28"/>
          <w:lang w:val="ru-RU"/>
        </w:rPr>
        <w:t>3. </w:t>
      </w:r>
      <w:r w:rsidRPr="0009238E">
        <w:rPr>
          <w:rFonts w:ascii="Arial" w:hAnsi="Arial" w:cs="Arial"/>
          <w:sz w:val="28"/>
          <w:szCs w:val="28"/>
          <w:lang w:val="ru-RU" w:eastAsia="ru-RU"/>
        </w:rPr>
        <w:t>Настоящий приказ распространяется на:</w:t>
      </w:r>
    </w:p>
    <w:p w:rsidR="004D2F6A" w:rsidRPr="0009238E" w:rsidRDefault="004D2F6A" w:rsidP="004D2F6A">
      <w:pPr>
        <w:suppressAutoHyphens/>
        <w:ind w:firstLine="680"/>
        <w:jc w:val="both"/>
        <w:rPr>
          <w:rFonts w:ascii="Arial" w:hAnsi="Arial" w:cs="Arial"/>
          <w:sz w:val="28"/>
          <w:szCs w:val="28"/>
          <w:lang w:val="ru-RU" w:eastAsia="ar-SA"/>
        </w:rPr>
      </w:pPr>
      <w:r w:rsidRPr="0009238E">
        <w:rPr>
          <w:rFonts w:ascii="Arial" w:hAnsi="Arial" w:cs="Arial"/>
          <w:sz w:val="28"/>
          <w:szCs w:val="28"/>
          <w:lang w:val="ru-RU" w:eastAsia="ar-SA"/>
        </w:rPr>
        <w:t xml:space="preserve">а) государственные (муниципальные) учреждения, органы государственной власти (государственные органы), органы местного самоуправления, органы местных администраций, органы управления </w:t>
      </w:r>
      <w:r w:rsidRPr="0009238E">
        <w:rPr>
          <w:rFonts w:ascii="Arial" w:hAnsi="Arial" w:cs="Arial"/>
          <w:sz w:val="28"/>
          <w:szCs w:val="28"/>
          <w:lang w:val="ru-RU" w:eastAsia="ar-SA"/>
        </w:rPr>
        <w:lastRenderedPageBreak/>
        <w:t>государственных внебюджетных фондов Российской Федерации, органы управления территориальных государственных внебюджетных фондов;</w:t>
      </w:r>
    </w:p>
    <w:p w:rsidR="004D2F6A" w:rsidRPr="0009238E" w:rsidRDefault="004D2F6A" w:rsidP="004D2F6A">
      <w:pPr>
        <w:suppressAutoHyphens/>
        <w:ind w:firstLine="680"/>
        <w:jc w:val="both"/>
        <w:rPr>
          <w:rFonts w:ascii="Arial" w:hAnsi="Arial" w:cs="Arial"/>
          <w:sz w:val="28"/>
          <w:szCs w:val="28"/>
          <w:lang w:val="ru-RU" w:eastAsia="ar-SA"/>
        </w:rPr>
      </w:pPr>
      <w:r w:rsidRPr="0009238E">
        <w:rPr>
          <w:rFonts w:ascii="Arial" w:hAnsi="Arial" w:cs="Arial"/>
          <w:sz w:val="28"/>
          <w:szCs w:val="28"/>
          <w:lang w:val="ru-RU" w:eastAsia="ar-SA"/>
        </w:rPr>
        <w:t>б) иные организации, осуществляющие в соответствии с бюджетным законодательством Российской Федерации бюджетные полномочия по ведению бюджетного учета.</w:t>
      </w:r>
    </w:p>
    <w:p w:rsidR="004D2F6A" w:rsidRPr="0009238E" w:rsidRDefault="004D2F6A" w:rsidP="004D2F6A">
      <w:pPr>
        <w:widowControl w:val="0"/>
        <w:autoSpaceDE w:val="0"/>
        <w:autoSpaceDN w:val="0"/>
        <w:adjustRightInd w:val="0"/>
        <w:spacing w:before="120" w:after="120"/>
        <w:jc w:val="both"/>
        <w:rPr>
          <w:rFonts w:ascii="Arial" w:hAnsi="Arial" w:cs="Arial"/>
          <w:sz w:val="28"/>
          <w:szCs w:val="28"/>
          <w:lang w:val="ru-RU"/>
        </w:rPr>
      </w:pPr>
      <w:r w:rsidRPr="0009238E">
        <w:rPr>
          <w:rFonts w:ascii="Arial" w:hAnsi="Arial" w:cs="Arial"/>
          <w:sz w:val="28"/>
          <w:szCs w:val="28"/>
          <w:lang w:val="ru-RU"/>
        </w:rPr>
        <w:tab/>
        <w:t>4. Департаменту бюджетной методологии и финансовой отчетности государственного сектора Министерства финансов Российской Федерации (Романову С.В.) обеспечить методологическое сопровождение применения настоящего Стандарта.</w:t>
      </w:r>
    </w:p>
    <w:p w:rsidR="004D2F6A" w:rsidRPr="0009238E" w:rsidRDefault="004D2F6A" w:rsidP="004D2F6A">
      <w:pPr>
        <w:autoSpaceDE w:val="0"/>
        <w:autoSpaceDN w:val="0"/>
        <w:spacing w:line="360" w:lineRule="auto"/>
        <w:ind w:firstLine="709"/>
        <w:jc w:val="right"/>
        <w:rPr>
          <w:rFonts w:ascii="Arial" w:hAnsi="Arial" w:cs="Arial"/>
          <w:sz w:val="28"/>
          <w:szCs w:val="28"/>
          <w:lang w:val="ru-RU"/>
        </w:rPr>
      </w:pPr>
    </w:p>
    <w:p w:rsidR="004D2F6A" w:rsidRPr="0009238E" w:rsidRDefault="004D2F6A" w:rsidP="004D2F6A">
      <w:pPr>
        <w:autoSpaceDE w:val="0"/>
        <w:autoSpaceDN w:val="0"/>
        <w:spacing w:line="360" w:lineRule="auto"/>
        <w:ind w:firstLine="709"/>
        <w:jc w:val="right"/>
        <w:rPr>
          <w:rFonts w:ascii="Arial" w:hAnsi="Arial" w:cs="Arial"/>
          <w:sz w:val="28"/>
          <w:szCs w:val="28"/>
          <w:lang w:val="ru-RU"/>
        </w:rPr>
      </w:pPr>
    </w:p>
    <w:p w:rsidR="004D2F6A" w:rsidRPr="0009238E" w:rsidRDefault="004D2F6A" w:rsidP="004D2F6A">
      <w:pPr>
        <w:autoSpaceDE w:val="0"/>
        <w:autoSpaceDN w:val="0"/>
        <w:spacing w:line="360" w:lineRule="auto"/>
        <w:ind w:firstLine="709"/>
        <w:jc w:val="right"/>
        <w:rPr>
          <w:rFonts w:ascii="Arial" w:hAnsi="Arial" w:cs="Arial"/>
          <w:sz w:val="28"/>
          <w:szCs w:val="28"/>
          <w:lang w:val="ru-RU"/>
        </w:rPr>
      </w:pPr>
      <w:r w:rsidRPr="0009238E">
        <w:rPr>
          <w:rFonts w:ascii="Arial" w:hAnsi="Arial" w:cs="Arial"/>
          <w:sz w:val="28"/>
          <w:szCs w:val="28"/>
          <w:lang w:val="ru-RU"/>
        </w:rPr>
        <w:t xml:space="preserve">Министр                                                 </w:t>
      </w:r>
      <w:r w:rsidRPr="0009238E">
        <w:rPr>
          <w:rFonts w:ascii="Arial" w:hAnsi="Arial" w:cs="Arial"/>
          <w:sz w:val="28"/>
          <w:szCs w:val="28"/>
          <w:lang w:val="ru-RU"/>
        </w:rPr>
        <w:tab/>
      </w:r>
      <w:r w:rsidRPr="0009238E">
        <w:rPr>
          <w:rFonts w:ascii="Arial" w:hAnsi="Arial" w:cs="Arial"/>
          <w:sz w:val="28"/>
          <w:szCs w:val="28"/>
          <w:lang w:val="ru-RU"/>
        </w:rPr>
        <w:tab/>
        <w:t>А.Г. Силуанов</w:t>
      </w:r>
      <w:r w:rsidRPr="0009238E">
        <w:rPr>
          <w:rFonts w:ascii="Arial" w:hAnsi="Arial" w:cs="Arial"/>
          <w:sz w:val="28"/>
          <w:szCs w:val="28"/>
          <w:lang w:val="ru-RU"/>
        </w:rPr>
        <w:br w:type="page"/>
      </w:r>
      <w:r w:rsidRPr="0009238E">
        <w:rPr>
          <w:rFonts w:ascii="Arial" w:hAnsi="Arial" w:cs="Arial"/>
          <w:sz w:val="28"/>
          <w:szCs w:val="28"/>
          <w:lang w:val="ru-RU"/>
        </w:rPr>
        <w:lastRenderedPageBreak/>
        <w:t>Приложение № 1</w:t>
      </w:r>
    </w:p>
    <w:p w:rsidR="004D2F6A" w:rsidRPr="0009238E" w:rsidRDefault="004D2F6A" w:rsidP="004D2F6A">
      <w:pPr>
        <w:autoSpaceDE w:val="0"/>
        <w:autoSpaceDN w:val="0"/>
        <w:ind w:firstLine="709"/>
        <w:jc w:val="right"/>
        <w:rPr>
          <w:rFonts w:ascii="Arial" w:hAnsi="Arial" w:cs="Arial"/>
          <w:sz w:val="28"/>
          <w:szCs w:val="28"/>
          <w:lang w:val="ru-RU"/>
        </w:rPr>
      </w:pPr>
      <w:r w:rsidRPr="0009238E">
        <w:rPr>
          <w:rFonts w:ascii="Arial" w:hAnsi="Arial" w:cs="Arial"/>
          <w:sz w:val="28"/>
          <w:szCs w:val="28"/>
          <w:lang w:val="ru-RU"/>
        </w:rPr>
        <w:t>к Приказу Министерства финансов</w:t>
      </w:r>
    </w:p>
    <w:p w:rsidR="004D2F6A" w:rsidRPr="0009238E" w:rsidRDefault="004D2F6A" w:rsidP="004D2F6A">
      <w:pPr>
        <w:autoSpaceDE w:val="0"/>
        <w:autoSpaceDN w:val="0"/>
        <w:ind w:firstLine="709"/>
        <w:jc w:val="right"/>
        <w:rPr>
          <w:rFonts w:ascii="Arial" w:hAnsi="Arial" w:cs="Arial"/>
          <w:sz w:val="28"/>
          <w:szCs w:val="28"/>
          <w:lang w:val="ru-RU"/>
        </w:rPr>
      </w:pPr>
      <w:r w:rsidRPr="0009238E">
        <w:rPr>
          <w:rFonts w:ascii="Arial" w:hAnsi="Arial" w:cs="Arial"/>
          <w:sz w:val="28"/>
          <w:szCs w:val="28"/>
          <w:lang w:val="ru-RU"/>
        </w:rPr>
        <w:t>Российской Федерации</w:t>
      </w:r>
    </w:p>
    <w:p w:rsidR="004D2F6A" w:rsidRPr="0009238E" w:rsidRDefault="004D2F6A" w:rsidP="004D2F6A">
      <w:pPr>
        <w:autoSpaceDE w:val="0"/>
        <w:autoSpaceDN w:val="0"/>
        <w:ind w:firstLine="709"/>
        <w:jc w:val="right"/>
        <w:rPr>
          <w:rFonts w:ascii="Arial" w:hAnsi="Arial" w:cs="Arial"/>
          <w:sz w:val="28"/>
          <w:szCs w:val="28"/>
          <w:lang w:val="ru-RU"/>
        </w:rPr>
      </w:pPr>
      <w:r w:rsidRPr="0009238E">
        <w:rPr>
          <w:rFonts w:ascii="Arial" w:hAnsi="Arial" w:cs="Arial"/>
          <w:sz w:val="28"/>
          <w:szCs w:val="28"/>
          <w:lang w:val="ru-RU"/>
        </w:rPr>
        <w:t xml:space="preserve">«Об утверждении федерального </w:t>
      </w:r>
    </w:p>
    <w:p w:rsidR="004D2F6A" w:rsidRPr="0009238E" w:rsidRDefault="004D2F6A" w:rsidP="004D2F6A">
      <w:pPr>
        <w:autoSpaceDE w:val="0"/>
        <w:autoSpaceDN w:val="0"/>
        <w:ind w:firstLine="709"/>
        <w:jc w:val="right"/>
        <w:rPr>
          <w:rFonts w:ascii="Arial" w:hAnsi="Arial" w:cs="Arial"/>
          <w:sz w:val="28"/>
          <w:szCs w:val="28"/>
          <w:lang w:val="ru-RU"/>
        </w:rPr>
      </w:pPr>
      <w:r w:rsidRPr="0009238E">
        <w:rPr>
          <w:rFonts w:ascii="Arial" w:hAnsi="Arial" w:cs="Arial"/>
          <w:sz w:val="28"/>
          <w:szCs w:val="28"/>
          <w:lang w:val="ru-RU"/>
        </w:rPr>
        <w:t xml:space="preserve">стандарта бухгалтерского учета для </w:t>
      </w:r>
    </w:p>
    <w:p w:rsidR="004D2F6A" w:rsidRPr="0009238E" w:rsidRDefault="004D2F6A" w:rsidP="004D2F6A">
      <w:pPr>
        <w:autoSpaceDE w:val="0"/>
        <w:autoSpaceDN w:val="0"/>
        <w:ind w:firstLine="709"/>
        <w:jc w:val="right"/>
        <w:rPr>
          <w:rFonts w:ascii="Arial" w:hAnsi="Arial" w:cs="Arial"/>
          <w:sz w:val="28"/>
          <w:szCs w:val="28"/>
          <w:lang w:val="ru-RU"/>
        </w:rPr>
      </w:pPr>
      <w:r w:rsidRPr="0009238E">
        <w:rPr>
          <w:rFonts w:ascii="Arial" w:hAnsi="Arial" w:cs="Arial"/>
          <w:sz w:val="28"/>
          <w:szCs w:val="28"/>
          <w:lang w:val="ru-RU"/>
        </w:rPr>
        <w:t>организаций государственного сектора</w:t>
      </w:r>
    </w:p>
    <w:p w:rsidR="004D2F6A" w:rsidRPr="0009238E" w:rsidRDefault="004D2F6A" w:rsidP="004D2F6A">
      <w:pPr>
        <w:autoSpaceDE w:val="0"/>
        <w:autoSpaceDN w:val="0"/>
        <w:ind w:firstLine="709"/>
        <w:jc w:val="right"/>
        <w:rPr>
          <w:rFonts w:ascii="Arial" w:hAnsi="Arial" w:cs="Arial"/>
          <w:sz w:val="28"/>
          <w:szCs w:val="28"/>
          <w:lang w:val="ru-RU"/>
        </w:rPr>
      </w:pPr>
      <w:r w:rsidRPr="0009238E">
        <w:rPr>
          <w:rFonts w:ascii="Arial" w:hAnsi="Arial" w:cs="Arial"/>
          <w:sz w:val="28"/>
          <w:szCs w:val="28"/>
          <w:lang w:val="ru-RU"/>
        </w:rPr>
        <w:t>«Нематериальные активы»</w:t>
      </w:r>
    </w:p>
    <w:p w:rsidR="004D2F6A" w:rsidRPr="0009238E" w:rsidRDefault="004D2F6A" w:rsidP="004D2F6A">
      <w:pPr>
        <w:autoSpaceDE w:val="0"/>
        <w:autoSpaceDN w:val="0"/>
        <w:ind w:firstLine="709"/>
        <w:jc w:val="center"/>
        <w:rPr>
          <w:rFonts w:ascii="Arial" w:hAnsi="Arial" w:cs="Arial"/>
          <w:sz w:val="28"/>
          <w:szCs w:val="28"/>
          <w:lang w:val="ru-RU"/>
        </w:rPr>
      </w:pPr>
      <w:r w:rsidRPr="0009238E">
        <w:rPr>
          <w:rFonts w:ascii="Arial" w:hAnsi="Arial" w:cs="Arial"/>
          <w:sz w:val="28"/>
          <w:szCs w:val="28"/>
          <w:lang w:val="ru-RU"/>
        </w:rPr>
        <w:t> </w:t>
      </w:r>
    </w:p>
    <w:p w:rsidR="004D2F6A" w:rsidRPr="00650F90" w:rsidRDefault="004D2F6A" w:rsidP="004D2F6A">
      <w:pPr>
        <w:pStyle w:val="Heading1"/>
        <w:spacing w:after="240" w:line="240" w:lineRule="auto"/>
        <w:contextualSpacing/>
        <w:jc w:val="center"/>
        <w:rPr>
          <w:rFonts w:ascii="Arial" w:hAnsi="Arial" w:cs="Arial"/>
          <w:b w:val="0"/>
        </w:rPr>
      </w:pPr>
      <w:bookmarkStart w:id="6" w:name="_Toc424645088"/>
      <w:bookmarkStart w:id="7" w:name="_Toc475354956"/>
      <w:bookmarkStart w:id="8" w:name="_Toc476847398"/>
      <w:r w:rsidRPr="00650F90">
        <w:rPr>
          <w:rFonts w:ascii="Arial" w:hAnsi="Arial" w:cs="Arial"/>
          <w:b w:val="0"/>
        </w:rPr>
        <w:t>I. ОБЩИЕ ПОЛОЖЕНИЯ</w:t>
      </w:r>
      <w:bookmarkEnd w:id="0"/>
      <w:bookmarkEnd w:id="1"/>
      <w:bookmarkEnd w:id="6"/>
      <w:bookmarkEnd w:id="7"/>
      <w:bookmarkEnd w:id="8"/>
    </w:p>
    <w:p w:rsidR="004D2F6A" w:rsidRPr="0009238E" w:rsidRDefault="004D2F6A" w:rsidP="004D2F6A">
      <w:pPr>
        <w:autoSpaceDE w:val="0"/>
        <w:autoSpaceDN w:val="0"/>
        <w:adjustRightInd w:val="0"/>
        <w:ind w:firstLine="547"/>
        <w:jc w:val="both"/>
        <w:rPr>
          <w:rFonts w:ascii="Arial" w:hAnsi="Arial" w:cs="Arial"/>
          <w:color w:val="000000"/>
          <w:sz w:val="28"/>
          <w:szCs w:val="28"/>
          <w:lang w:val="ru-RU"/>
        </w:rPr>
      </w:pPr>
      <w:r w:rsidRPr="0009238E">
        <w:rPr>
          <w:rFonts w:ascii="Arial" w:hAnsi="Arial" w:cs="Arial"/>
          <w:sz w:val="28"/>
          <w:szCs w:val="28"/>
          <w:lang w:val="ru-RU" w:eastAsia="ru-RU"/>
        </w:rPr>
        <w:t xml:space="preserve">1. </w:t>
      </w:r>
      <w:r w:rsidRPr="0009238E">
        <w:rPr>
          <w:rFonts w:ascii="Arial" w:hAnsi="Arial" w:cs="Arial"/>
          <w:color w:val="000000"/>
          <w:sz w:val="28"/>
          <w:szCs w:val="28"/>
          <w:lang w:val="ru-RU"/>
        </w:rPr>
        <w:t>Федеральный стандарт бухгалтерского учета для организаций государственного сектора «Нематериальные активы» разработан в целях обеспечения единства системы требований к ведению бухгалтерского учета государственными (муниципальными) бюджетными и автономными учреждениями,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4D2F6A" w:rsidRPr="0009238E" w:rsidRDefault="004D2F6A" w:rsidP="004D2F6A">
      <w:pPr>
        <w:pStyle w:val="Default"/>
        <w:ind w:firstLine="547"/>
        <w:jc w:val="both"/>
        <w:rPr>
          <w:sz w:val="28"/>
          <w:szCs w:val="28"/>
          <w:lang w:val="ru-RU"/>
        </w:rPr>
      </w:pPr>
      <w:r w:rsidRPr="0009238E">
        <w:rPr>
          <w:sz w:val="28"/>
          <w:szCs w:val="28"/>
          <w:lang w:val="ru-RU"/>
        </w:rPr>
        <w:t xml:space="preserve">2. Настоящий Стандарт устанавливает единые обязательные требования к бухгалтерскому учету активов, классифицируемых как нематериальные активы (далее – нематериальные активы), а также требования к информации о нематериальных активах (результатах операций с ними), раскрываемой в бухгалтерской (финансовой) отчетности.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3. Субъекты учета применяют настоящий Стандарт при учете нематериальных активов, если иное не установлено другими Федеральными стандартами бухгалтерского учета для организаций государственного сектора (далее – Федеральными стандартами).</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 4. Положения настоящего Стандарта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4D2F6A" w:rsidRPr="0009238E" w:rsidRDefault="004D2F6A" w:rsidP="004D2F6A">
      <w:pPr>
        <w:pStyle w:val="Default"/>
        <w:ind w:firstLine="567"/>
        <w:jc w:val="both"/>
        <w:rPr>
          <w:sz w:val="28"/>
          <w:szCs w:val="28"/>
          <w:lang w:val="ru-RU"/>
        </w:rPr>
      </w:pPr>
      <w:r w:rsidRPr="0009238E">
        <w:rPr>
          <w:sz w:val="28"/>
          <w:szCs w:val="28"/>
          <w:lang w:val="ru-RU"/>
        </w:rPr>
        <w:t xml:space="preserve">5. Настоящий Стандарт не применяется к учету: </w:t>
      </w:r>
    </w:p>
    <w:p w:rsidR="004D2F6A" w:rsidRPr="00BE5099"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BE5099">
        <w:rPr>
          <w:rFonts w:ascii="Arial" w:hAnsi="Arial" w:cs="Arial"/>
          <w:bCs/>
          <w:color w:val="000000"/>
          <w:sz w:val="28"/>
          <w:szCs w:val="28"/>
          <w:lang w:val="ru-RU"/>
        </w:rPr>
        <w:t xml:space="preserve">а) финансовых инструментов; </w:t>
      </w:r>
    </w:p>
    <w:p w:rsidR="004D2F6A" w:rsidRPr="00BE5099"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BE5099">
        <w:rPr>
          <w:rFonts w:ascii="Arial" w:hAnsi="Arial" w:cs="Arial"/>
          <w:bCs/>
          <w:color w:val="000000"/>
          <w:sz w:val="28"/>
          <w:szCs w:val="28"/>
          <w:lang w:val="ru-RU"/>
        </w:rPr>
        <w:t xml:space="preserve">б) прав использования геральдических знаков (государственной символики) Российской Федерации и иных аналогичных объектов, устанавливаемых применимыми нормативными правовыми актами; </w:t>
      </w:r>
    </w:p>
    <w:p w:rsidR="004D2F6A" w:rsidRPr="00BE5099"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BE5099">
        <w:rPr>
          <w:rFonts w:ascii="Arial" w:hAnsi="Arial" w:cs="Arial"/>
          <w:bCs/>
          <w:color w:val="000000"/>
          <w:sz w:val="28"/>
          <w:szCs w:val="28"/>
          <w:lang w:val="ru-RU"/>
        </w:rPr>
        <w:lastRenderedPageBreak/>
        <w:t xml:space="preserve">в) прав пользования активом, возникающих по договорам аренды, </w:t>
      </w:r>
    </w:p>
    <w:p w:rsidR="004D2F6A" w:rsidRPr="00BE5099"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BE5099">
        <w:rPr>
          <w:rFonts w:ascii="Arial" w:hAnsi="Arial" w:cs="Arial"/>
          <w:bCs/>
          <w:color w:val="000000"/>
          <w:sz w:val="28"/>
          <w:szCs w:val="28"/>
          <w:lang w:val="ru-RU"/>
        </w:rPr>
        <w:t>г) расходов на создание активов, не имеющих материально-вещественной формы, предназначенных для отчуждения;</w:t>
      </w:r>
    </w:p>
    <w:p w:rsidR="004D2F6A" w:rsidRPr="00BE5099"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BE5099">
        <w:rPr>
          <w:rFonts w:ascii="Arial" w:hAnsi="Arial" w:cs="Arial"/>
          <w:bCs/>
          <w:color w:val="000000"/>
          <w:sz w:val="28"/>
          <w:szCs w:val="28"/>
          <w:lang w:val="ru-RU"/>
        </w:rPr>
        <w:t>д) расходов на проведение научно-исследовательских, опытно-конструкторских и технологических разработок, производимых при выполнении договоров по оказанию услуг в рамках приносящей доход деятельности. Порядок учета незавершенного производства регулируется Федеральным стандартом «Запасы».</w:t>
      </w:r>
    </w:p>
    <w:p w:rsidR="004D2F6A" w:rsidRPr="0009238E" w:rsidRDefault="004D2F6A" w:rsidP="004D2F6A">
      <w:pPr>
        <w:pStyle w:val="Default"/>
        <w:spacing w:line="276" w:lineRule="auto"/>
        <w:ind w:firstLine="540"/>
        <w:jc w:val="both"/>
        <w:rPr>
          <w:rFonts w:eastAsia="Times New Roman"/>
          <w:sz w:val="28"/>
          <w:szCs w:val="28"/>
          <w:lang w:val="ru-RU" w:eastAsia="ru-RU"/>
        </w:rPr>
      </w:pPr>
      <w:r w:rsidRPr="0009238E">
        <w:rPr>
          <w:rFonts w:eastAsia="Times New Roman"/>
          <w:sz w:val="28"/>
          <w:szCs w:val="28"/>
          <w:lang w:val="ru-RU" w:eastAsia="ru-RU"/>
        </w:rPr>
        <w:t>6. Порядок ведения бухгалтерского учета активов, указанных в пункте 5, регулируется другими Федеральными стандартами и (или) нормативными правовыми актами по бухгалтерскому учету.</w:t>
      </w:r>
    </w:p>
    <w:p w:rsidR="004D2F6A" w:rsidRPr="00650F90" w:rsidRDefault="004D2F6A" w:rsidP="004D2F6A">
      <w:pPr>
        <w:pStyle w:val="Heading1"/>
        <w:spacing w:after="240" w:line="240" w:lineRule="auto"/>
        <w:contextualSpacing/>
        <w:jc w:val="center"/>
        <w:rPr>
          <w:rFonts w:ascii="Arial" w:hAnsi="Arial" w:cs="Arial"/>
          <w:b w:val="0"/>
        </w:rPr>
      </w:pPr>
      <w:bookmarkStart w:id="9" w:name="_Toc475354957"/>
      <w:bookmarkStart w:id="10" w:name="_Toc476847399"/>
      <w:r w:rsidRPr="00650F90">
        <w:rPr>
          <w:rFonts w:ascii="Arial" w:hAnsi="Arial" w:cs="Arial"/>
          <w:b w:val="0"/>
        </w:rPr>
        <w:t>II. ТЕРМИНЫ И ОПРЕДЕЛЕНИЯ</w:t>
      </w:r>
      <w:bookmarkEnd w:id="9"/>
      <w:bookmarkEnd w:id="10"/>
    </w:p>
    <w:p w:rsidR="004D2F6A" w:rsidRPr="0009238E" w:rsidRDefault="004D2F6A" w:rsidP="004D2F6A">
      <w:pPr>
        <w:pStyle w:val="Default"/>
        <w:spacing w:line="276" w:lineRule="auto"/>
        <w:ind w:firstLine="540"/>
        <w:jc w:val="both"/>
        <w:rPr>
          <w:color w:val="auto"/>
          <w:sz w:val="28"/>
          <w:szCs w:val="28"/>
          <w:lang w:val="ru-RU"/>
        </w:rPr>
      </w:pPr>
      <w:bookmarkStart w:id="11" w:name="_Ref309737308"/>
      <w:r w:rsidRPr="0009238E">
        <w:rPr>
          <w:rFonts w:eastAsia="Times New Roman"/>
          <w:sz w:val="28"/>
          <w:szCs w:val="28"/>
          <w:lang w:val="ru-RU" w:eastAsia="ar-SA"/>
        </w:rPr>
        <w:t>7</w:t>
      </w:r>
      <w:r w:rsidRPr="0009238E">
        <w:rPr>
          <w:color w:val="auto"/>
          <w:sz w:val="28"/>
          <w:szCs w:val="28"/>
          <w:lang w:val="ru-RU"/>
        </w:rPr>
        <w:t xml:space="preserve">. </w:t>
      </w:r>
      <w:bookmarkEnd w:id="11"/>
      <w:r w:rsidRPr="0009238E">
        <w:rPr>
          <w:color w:val="auto"/>
          <w:sz w:val="28"/>
          <w:szCs w:val="28"/>
          <w:lang w:val="ru-RU"/>
        </w:rPr>
        <w:t>В настоящем Стандарте используются следующие термины в указанных значениях.</w:t>
      </w:r>
    </w:p>
    <w:p w:rsidR="004D2F6A" w:rsidRPr="0009238E" w:rsidRDefault="004D2F6A" w:rsidP="004D2F6A">
      <w:pPr>
        <w:autoSpaceDE w:val="0"/>
        <w:autoSpaceDN w:val="0"/>
        <w:adjustRightInd w:val="0"/>
        <w:ind w:firstLine="539"/>
        <w:jc w:val="both"/>
        <w:rPr>
          <w:rFonts w:ascii="Arial" w:hAnsi="Arial" w:cs="Arial"/>
          <w:sz w:val="28"/>
          <w:szCs w:val="28"/>
          <w:lang w:val="ru-RU"/>
        </w:rPr>
      </w:pPr>
      <w:r w:rsidRPr="0009238E">
        <w:rPr>
          <w:rFonts w:ascii="Arial" w:hAnsi="Arial" w:cs="Arial"/>
          <w:sz w:val="28"/>
          <w:szCs w:val="28"/>
          <w:lang w:val="ru-RU"/>
        </w:rPr>
        <w:t>Термины, определения которым дано в других нормативных правовых актах, регулирующих бухгалтерский учет, бухгалтерскую (финансовую) отчетность, используются в настоящем Стандарте в том же значении, в каком они употребляются в соответствующих применяемых нормативных правовых актах, регулирующих бухгалтерский учет, порядок составления и представления бухгалтерской (финансовой) отчетности (далее – применяемые нормативные правовые акты, регулирующие бухгалтерский учет, бухгалтерскую (финансовую) отчетность).</w:t>
      </w:r>
    </w:p>
    <w:p w:rsidR="004D2F6A" w:rsidRPr="0009238E" w:rsidRDefault="004D2F6A" w:rsidP="004D2F6A">
      <w:pPr>
        <w:pStyle w:val="ConsPlusNormal"/>
        <w:ind w:firstLine="539"/>
        <w:jc w:val="both"/>
        <w:rPr>
          <w:sz w:val="28"/>
          <w:szCs w:val="28"/>
        </w:rPr>
      </w:pPr>
      <w:r w:rsidRPr="0009238E">
        <w:rPr>
          <w:i/>
          <w:sz w:val="28"/>
          <w:szCs w:val="28"/>
        </w:rPr>
        <w:t>Нематериальный актив</w:t>
      </w:r>
      <w:r w:rsidRPr="0009238E">
        <w:rPr>
          <w:sz w:val="28"/>
          <w:szCs w:val="28"/>
        </w:rPr>
        <w:t xml:space="preserve"> – объект нефинансовых активов, со сроком полезного использования свыше 12 месяцев, предназначенный для неоднократного и (или) постоянного использования в деятельности учреждения, не имеющий материально-вещественной формы, с возможностью идентификации (выделения, отделения) от другого имущества, и в отношении которого при приобретении не планируется последующая перепродажа.</w:t>
      </w:r>
    </w:p>
    <w:p w:rsidR="004D2F6A" w:rsidRPr="0009238E"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09238E">
        <w:rPr>
          <w:rFonts w:ascii="Arial" w:hAnsi="Arial" w:cs="Arial"/>
          <w:bCs/>
          <w:i/>
          <w:color w:val="000000"/>
          <w:sz w:val="28"/>
          <w:szCs w:val="28"/>
          <w:lang w:val="ru-RU"/>
        </w:rPr>
        <w:t>Группа нематериальных активов</w:t>
      </w:r>
      <w:r w:rsidRPr="0009238E">
        <w:rPr>
          <w:rFonts w:ascii="Arial" w:hAnsi="Arial" w:cs="Arial"/>
          <w:bCs/>
          <w:color w:val="000000"/>
          <w:sz w:val="28"/>
          <w:szCs w:val="28"/>
          <w:lang w:val="ru-RU"/>
        </w:rPr>
        <w:t xml:space="preserve"> – совокупность нематериальных активов,</w:t>
      </w:r>
      <w:r w:rsidRPr="001256E9">
        <w:rPr>
          <w:rFonts w:ascii="Arial" w:hAnsi="Arial" w:cs="Arial"/>
          <w:bCs/>
          <w:color w:val="000000"/>
          <w:sz w:val="28"/>
          <w:szCs w:val="28"/>
          <w:lang w:val="ru-RU"/>
        </w:rPr>
        <w:t xml:space="preserve"> сходных по своим характеристикам и способу использования, </w:t>
      </w:r>
      <w:r w:rsidRPr="0009238E">
        <w:rPr>
          <w:rFonts w:ascii="Arial" w:hAnsi="Arial" w:cs="Arial"/>
          <w:bCs/>
          <w:color w:val="000000"/>
          <w:sz w:val="28"/>
          <w:szCs w:val="28"/>
          <w:lang w:val="ru-RU"/>
        </w:rPr>
        <w:t>информация по которой раскрывается в бухгалтерской (финансовой) отчетности обобщенным показателем.</w:t>
      </w:r>
    </w:p>
    <w:p w:rsidR="004D2F6A" w:rsidRPr="0009238E" w:rsidRDefault="004D2F6A" w:rsidP="004D2F6A">
      <w:pPr>
        <w:autoSpaceDE w:val="0"/>
        <w:autoSpaceDN w:val="0"/>
        <w:adjustRightInd w:val="0"/>
        <w:ind w:firstLine="544"/>
        <w:contextualSpacing/>
        <w:jc w:val="both"/>
        <w:rPr>
          <w:rFonts w:ascii="Arial" w:hAnsi="Arial" w:cs="Arial"/>
          <w:bCs/>
          <w:color w:val="000000"/>
          <w:sz w:val="28"/>
          <w:szCs w:val="28"/>
          <w:lang w:val="ru-RU"/>
        </w:rPr>
      </w:pPr>
      <w:r>
        <w:rPr>
          <w:rFonts w:ascii="Arial" w:hAnsi="Arial" w:cs="Arial"/>
          <w:bCs/>
          <w:color w:val="000000"/>
          <w:sz w:val="28"/>
          <w:szCs w:val="28"/>
          <w:lang w:val="ru-RU"/>
        </w:rPr>
        <w:t>Подг</w:t>
      </w:r>
      <w:r w:rsidRPr="0009238E">
        <w:rPr>
          <w:rFonts w:ascii="Arial" w:hAnsi="Arial" w:cs="Arial"/>
          <w:bCs/>
          <w:color w:val="000000"/>
          <w:sz w:val="28"/>
          <w:szCs w:val="28"/>
          <w:lang w:val="ru-RU"/>
        </w:rPr>
        <w:t>руппами нематериальных активов являются:</w:t>
      </w:r>
    </w:p>
    <w:p w:rsidR="004D2F6A" w:rsidRPr="0009238E"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а) нематериальные активы с определенным сроком полезного использования; </w:t>
      </w:r>
    </w:p>
    <w:p w:rsidR="004D2F6A" w:rsidRPr="001256E9"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09238E">
        <w:rPr>
          <w:rFonts w:ascii="Arial" w:hAnsi="Arial" w:cs="Arial"/>
          <w:bCs/>
          <w:color w:val="000000"/>
          <w:sz w:val="28"/>
          <w:szCs w:val="28"/>
          <w:lang w:val="ru-RU"/>
        </w:rPr>
        <w:t>б) нематериальные активы с неопределенным сроком полезного использования</w:t>
      </w:r>
      <w:r>
        <w:rPr>
          <w:rFonts w:ascii="Arial" w:hAnsi="Arial" w:cs="Arial"/>
          <w:bCs/>
          <w:color w:val="000000"/>
          <w:sz w:val="28"/>
          <w:szCs w:val="28"/>
          <w:lang w:val="ru-RU"/>
        </w:rPr>
        <w:t>.</w:t>
      </w:r>
    </w:p>
    <w:p w:rsidR="004D2F6A" w:rsidRPr="0009238E" w:rsidRDefault="004D2F6A" w:rsidP="004D2F6A">
      <w:pPr>
        <w:autoSpaceDE w:val="0"/>
        <w:autoSpaceDN w:val="0"/>
        <w:adjustRightInd w:val="0"/>
        <w:ind w:firstLine="540"/>
        <w:jc w:val="both"/>
        <w:rPr>
          <w:rFonts w:ascii="Arial" w:hAnsi="Arial" w:cs="Arial"/>
          <w:sz w:val="28"/>
          <w:szCs w:val="28"/>
          <w:lang w:val="ru-RU"/>
        </w:rPr>
      </w:pPr>
      <w:r w:rsidRPr="0009238E">
        <w:rPr>
          <w:rFonts w:ascii="Arial" w:hAnsi="Arial" w:cs="Arial"/>
          <w:bCs/>
          <w:i/>
          <w:color w:val="000000"/>
          <w:sz w:val="28"/>
          <w:szCs w:val="28"/>
          <w:lang w:val="ru-RU"/>
        </w:rPr>
        <w:lastRenderedPageBreak/>
        <w:t>Нематериальный актив с определенным сроком полезного использования</w:t>
      </w:r>
      <w:r w:rsidRPr="0009238E">
        <w:rPr>
          <w:rFonts w:ascii="Arial" w:hAnsi="Arial" w:cs="Arial"/>
          <w:bCs/>
          <w:color w:val="000000"/>
          <w:sz w:val="28"/>
          <w:szCs w:val="28"/>
          <w:lang w:val="ru-RU"/>
        </w:rPr>
        <w:t xml:space="preserve"> – это актив, у которого </w:t>
      </w:r>
      <w:r w:rsidRPr="0009238E">
        <w:rPr>
          <w:rFonts w:ascii="Arial" w:hAnsi="Arial" w:cs="Arial"/>
          <w:sz w:val="28"/>
          <w:szCs w:val="28"/>
          <w:lang w:val="ru-RU"/>
        </w:rPr>
        <w:t>можно надежно определить срок полезного использования.</w:t>
      </w:r>
    </w:p>
    <w:p w:rsidR="004D2F6A" w:rsidRPr="0009238E" w:rsidRDefault="004D2F6A" w:rsidP="004D2F6A">
      <w:pPr>
        <w:autoSpaceDE w:val="0"/>
        <w:autoSpaceDN w:val="0"/>
        <w:adjustRightInd w:val="0"/>
        <w:ind w:firstLine="544"/>
        <w:contextualSpacing/>
        <w:jc w:val="both"/>
        <w:rPr>
          <w:rFonts w:ascii="Arial" w:hAnsi="Arial" w:cs="Arial"/>
          <w:bCs/>
          <w:color w:val="000000"/>
          <w:sz w:val="28"/>
          <w:szCs w:val="28"/>
          <w:lang w:val="ru-RU"/>
        </w:rPr>
      </w:pPr>
      <w:r w:rsidRPr="0009238E">
        <w:rPr>
          <w:rFonts w:ascii="Arial" w:hAnsi="Arial" w:cs="Arial"/>
          <w:bCs/>
          <w:i/>
          <w:color w:val="000000"/>
          <w:sz w:val="28"/>
          <w:szCs w:val="28"/>
          <w:lang w:val="ru-RU"/>
        </w:rPr>
        <w:t>Нематериальный актив с неопределенным сроком полезного использования </w:t>
      </w:r>
      <w:r w:rsidRPr="0009238E">
        <w:rPr>
          <w:rFonts w:ascii="Arial" w:hAnsi="Arial" w:cs="Arial"/>
          <w:bCs/>
          <w:color w:val="000000"/>
          <w:sz w:val="28"/>
          <w:szCs w:val="28"/>
          <w:lang w:val="ru-RU"/>
        </w:rPr>
        <w:t>– это актив, у которого невозможно надежно определить срок полезного использования.</w:t>
      </w:r>
    </w:p>
    <w:p w:rsidR="004D2F6A" w:rsidRPr="0009238E" w:rsidRDefault="004D2F6A" w:rsidP="004D2F6A">
      <w:pPr>
        <w:pStyle w:val="Default"/>
        <w:spacing w:line="276" w:lineRule="auto"/>
        <w:ind w:firstLine="567"/>
        <w:jc w:val="both"/>
        <w:rPr>
          <w:sz w:val="28"/>
          <w:szCs w:val="28"/>
          <w:lang w:val="ru-RU"/>
        </w:rPr>
      </w:pPr>
      <w:r w:rsidRPr="0009238E">
        <w:rPr>
          <w:bCs/>
          <w:i/>
          <w:sz w:val="28"/>
          <w:szCs w:val="28"/>
          <w:lang w:val="ru-RU"/>
        </w:rPr>
        <w:t>Научные исследования (научно-исследовательские разработки)</w:t>
      </w:r>
      <w:r w:rsidRPr="0009238E">
        <w:rPr>
          <w:bCs/>
          <w:sz w:val="28"/>
          <w:szCs w:val="28"/>
          <w:lang w:val="ru-RU"/>
        </w:rPr>
        <w:t xml:space="preserve"> – уникальные и запланированные изыскания, предпринимаемые с целью получения новых научных или технических знаний и достижений.</w:t>
      </w:r>
    </w:p>
    <w:p w:rsidR="004D2F6A" w:rsidRPr="0009238E" w:rsidRDefault="004D2F6A" w:rsidP="004D2F6A">
      <w:pPr>
        <w:pStyle w:val="Default"/>
        <w:spacing w:line="276" w:lineRule="auto"/>
        <w:ind w:firstLine="567"/>
        <w:jc w:val="both"/>
        <w:rPr>
          <w:bCs/>
          <w:sz w:val="28"/>
          <w:szCs w:val="28"/>
          <w:lang w:val="ru-RU"/>
        </w:rPr>
      </w:pPr>
      <w:r w:rsidRPr="0009238E">
        <w:rPr>
          <w:bCs/>
          <w:i/>
          <w:sz w:val="28"/>
          <w:szCs w:val="28"/>
          <w:lang w:val="ru-RU"/>
        </w:rPr>
        <w:t>Опытно-конструкторская и технологическая разработка</w:t>
      </w:r>
      <w:r w:rsidRPr="0009238E">
        <w:rPr>
          <w:bCs/>
          <w:sz w:val="28"/>
          <w:szCs w:val="28"/>
          <w:lang w:val="ru-RU"/>
        </w:rPr>
        <w:t xml:space="preserve"> – применение результатов научных исследований или иных знаний при планировании и проектировании производства новых или значительно улучшенных материалов, устройств, продуктов, процессов, систем или услуг до начала их производства в коммерческих целях или использования. </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Первоначальная стоимость</w:t>
      </w:r>
      <w:r w:rsidRPr="0009238E">
        <w:rPr>
          <w:rFonts w:ascii="Arial" w:hAnsi="Arial" w:cs="Arial"/>
          <w:bCs/>
          <w:color w:val="000000"/>
          <w:sz w:val="28"/>
          <w:szCs w:val="28"/>
          <w:lang w:val="ru-RU"/>
        </w:rPr>
        <w:t xml:space="preserve"> - стоимость, по которой актив принят субъектом учета к бухгалтерскому учету. </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Амортизация</w:t>
      </w:r>
      <w:r w:rsidRPr="0009238E">
        <w:rPr>
          <w:rFonts w:ascii="Arial" w:hAnsi="Arial" w:cs="Arial"/>
          <w:bCs/>
          <w:color w:val="000000"/>
          <w:sz w:val="28"/>
          <w:szCs w:val="28"/>
          <w:lang w:val="ru-RU"/>
        </w:rPr>
        <w:t> - величина стоимости актива, постепенно относимая в течение срока его полезного использования на расходы (на уменьшение финансового результата).</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Срок полезного использования</w:t>
      </w:r>
      <w:r w:rsidRPr="0009238E">
        <w:rPr>
          <w:rFonts w:ascii="Arial" w:hAnsi="Arial" w:cs="Arial"/>
          <w:bCs/>
          <w:color w:val="000000"/>
          <w:sz w:val="28"/>
          <w:szCs w:val="28"/>
          <w:lang w:val="ru-RU"/>
        </w:rPr>
        <w:t> - период, в течение которого предусматривается использование субъектом учета в его деятельности нематериального актива в тех целях, ради которых он был приобретен, создан и (или) получен.</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Переоцененная стоимость</w:t>
      </w:r>
      <w:r w:rsidRPr="0009238E">
        <w:rPr>
          <w:rFonts w:ascii="Arial" w:hAnsi="Arial" w:cs="Arial"/>
          <w:bCs/>
          <w:color w:val="000000"/>
          <w:sz w:val="28"/>
          <w:szCs w:val="28"/>
          <w:lang w:val="ru-RU"/>
        </w:rPr>
        <w:t> - стоимость актива на дату переоценки за вычетом накопленной амортизации и накопленных убытков от обесценения актива.</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Балансовая стоимость</w:t>
      </w:r>
      <w:r w:rsidRPr="0009238E">
        <w:rPr>
          <w:rFonts w:ascii="Arial" w:hAnsi="Arial" w:cs="Arial"/>
          <w:bCs/>
          <w:color w:val="000000"/>
          <w:sz w:val="28"/>
          <w:szCs w:val="28"/>
          <w:lang w:val="ru-RU"/>
        </w:rPr>
        <w:t> - первоначальная стоимость актива с учетом ее изменений.</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Остаточная стоимость</w:t>
      </w:r>
      <w:r w:rsidRPr="0009238E">
        <w:rPr>
          <w:rFonts w:ascii="Arial" w:hAnsi="Arial" w:cs="Arial"/>
          <w:bCs/>
          <w:color w:val="000000"/>
          <w:sz w:val="28"/>
          <w:szCs w:val="28"/>
          <w:lang w:val="ru-RU"/>
        </w:rPr>
        <w:t> - стоимость, по которой актив отражается в бухгалтерской (финансовой) отчетности после вычета накопленной амортизации и накопленных убытков от обесценения актива.</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Накопленная амортизация</w:t>
      </w:r>
      <w:r w:rsidRPr="0009238E">
        <w:rPr>
          <w:rFonts w:ascii="Arial" w:hAnsi="Arial" w:cs="Arial"/>
          <w:bCs/>
          <w:color w:val="000000"/>
          <w:sz w:val="28"/>
          <w:szCs w:val="28"/>
          <w:lang w:val="ru-RU"/>
        </w:rPr>
        <w:t> - сумма амортизации, исчисленная за период использования актива (на дату проведения операции с активом и (или) на отчетную дату).</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i/>
          <w:color w:val="000000"/>
          <w:sz w:val="28"/>
          <w:szCs w:val="28"/>
          <w:lang w:val="ru-RU"/>
        </w:rPr>
        <w:t>Накопленный убыток от обесценения актива</w:t>
      </w:r>
      <w:r w:rsidRPr="0009238E">
        <w:rPr>
          <w:rFonts w:ascii="Arial" w:hAnsi="Arial" w:cs="Arial"/>
          <w:bCs/>
          <w:color w:val="000000"/>
          <w:sz w:val="28"/>
          <w:szCs w:val="28"/>
          <w:lang w:val="ru-RU"/>
        </w:rPr>
        <w:t xml:space="preserve"> - сумма убытка от обесценения актива, исчисленная за период использования актива (на дату проведения операции с активом и (или) на отчетную дату).</w:t>
      </w:r>
    </w:p>
    <w:p w:rsidR="004D2F6A" w:rsidRPr="0009238E" w:rsidRDefault="004D2F6A" w:rsidP="004D2F6A">
      <w:pPr>
        <w:widowControl w:val="0"/>
        <w:autoSpaceDE w:val="0"/>
        <w:autoSpaceDN w:val="0"/>
        <w:adjustRightInd w:val="0"/>
        <w:ind w:firstLine="540"/>
        <w:jc w:val="both"/>
        <w:rPr>
          <w:rFonts w:ascii="Arial" w:hAnsi="Arial" w:cs="Arial"/>
          <w:bCs/>
          <w:color w:val="000000"/>
          <w:sz w:val="28"/>
          <w:szCs w:val="28"/>
          <w:lang w:val="ru-RU"/>
        </w:rPr>
      </w:pPr>
      <w:r w:rsidRPr="0009238E">
        <w:rPr>
          <w:rFonts w:ascii="Arial" w:hAnsi="Arial" w:cs="Arial"/>
          <w:bCs/>
          <w:i/>
          <w:color w:val="000000"/>
          <w:sz w:val="28"/>
          <w:szCs w:val="28"/>
          <w:lang w:val="ru-RU"/>
        </w:rPr>
        <w:t xml:space="preserve">Обесценение </w:t>
      </w:r>
      <w:r>
        <w:rPr>
          <w:rFonts w:ascii="Arial" w:hAnsi="Arial" w:cs="Arial"/>
          <w:bCs/>
          <w:i/>
          <w:color w:val="000000"/>
          <w:sz w:val="28"/>
          <w:szCs w:val="28"/>
          <w:lang w:val="ru-RU"/>
        </w:rPr>
        <w:t xml:space="preserve">нематериального </w:t>
      </w:r>
      <w:r w:rsidRPr="0009238E">
        <w:rPr>
          <w:rFonts w:ascii="Arial" w:hAnsi="Arial" w:cs="Arial"/>
          <w:bCs/>
          <w:i/>
          <w:color w:val="000000"/>
          <w:sz w:val="28"/>
          <w:szCs w:val="28"/>
          <w:lang w:val="ru-RU"/>
        </w:rPr>
        <w:t xml:space="preserve">актива </w:t>
      </w:r>
      <w:r w:rsidRPr="0009238E">
        <w:rPr>
          <w:rFonts w:ascii="Arial" w:hAnsi="Arial" w:cs="Arial"/>
          <w:bCs/>
          <w:color w:val="000000"/>
          <w:sz w:val="28"/>
          <w:szCs w:val="28"/>
          <w:lang w:val="ru-RU"/>
        </w:rPr>
        <w:t xml:space="preserve">– это снижение стоимости актива, превышающее плановое (нормальное) снижение его стоимости в </w:t>
      </w:r>
      <w:r w:rsidRPr="0009238E">
        <w:rPr>
          <w:rFonts w:ascii="Arial" w:hAnsi="Arial" w:cs="Arial"/>
          <w:bCs/>
          <w:color w:val="000000"/>
          <w:sz w:val="28"/>
          <w:szCs w:val="28"/>
          <w:lang w:val="ru-RU"/>
        </w:rPr>
        <w:lastRenderedPageBreak/>
        <w:t>связи с владением (использованием) активом (нормальным износом), связанное со снижением ценности актива для субъекта учета.</w:t>
      </w:r>
    </w:p>
    <w:p w:rsidR="004D2F6A" w:rsidRPr="00650F90" w:rsidRDefault="004D2F6A" w:rsidP="004D2F6A">
      <w:pPr>
        <w:pStyle w:val="Heading1"/>
        <w:spacing w:after="240" w:line="240" w:lineRule="auto"/>
        <w:contextualSpacing/>
        <w:jc w:val="center"/>
        <w:rPr>
          <w:rFonts w:ascii="Arial" w:hAnsi="Arial" w:cs="Arial"/>
          <w:b w:val="0"/>
        </w:rPr>
      </w:pPr>
      <w:bookmarkStart w:id="12" w:name="_Toc475354958"/>
      <w:bookmarkStart w:id="13" w:name="_Toc476847400"/>
      <w:r w:rsidRPr="00650F90">
        <w:rPr>
          <w:rFonts w:ascii="Arial" w:hAnsi="Arial" w:cs="Arial"/>
          <w:b w:val="0"/>
        </w:rPr>
        <w:t>III. ПРИЗНАНИЕ (ПРИНЯТИЕ К БУХГАЛТЕРСКОМУ УЧЕТУ</w:t>
      </w:r>
      <w:bookmarkEnd w:id="12"/>
      <w:r w:rsidRPr="00650F90">
        <w:rPr>
          <w:rFonts w:ascii="Arial" w:hAnsi="Arial" w:cs="Arial"/>
          <w:b w:val="0"/>
        </w:rPr>
        <w:t>) НЕМАТЕРИАЛЬНЫХ АКТИВОВ</w:t>
      </w:r>
      <w:bookmarkEnd w:id="13"/>
    </w:p>
    <w:p w:rsidR="004D2F6A" w:rsidRPr="0009238E" w:rsidRDefault="004D2F6A" w:rsidP="004D2F6A">
      <w:pPr>
        <w:pStyle w:val="Default"/>
        <w:spacing w:line="276" w:lineRule="auto"/>
        <w:ind w:firstLine="567"/>
        <w:jc w:val="both"/>
        <w:rPr>
          <w:sz w:val="28"/>
          <w:szCs w:val="28"/>
          <w:lang w:val="ru-RU"/>
        </w:rPr>
      </w:pPr>
      <w:r w:rsidRPr="0009238E">
        <w:rPr>
          <w:sz w:val="28"/>
          <w:szCs w:val="28"/>
          <w:lang w:val="ru-RU"/>
        </w:rPr>
        <w:t>8.</w:t>
      </w:r>
      <w:bookmarkStart w:id="14" w:name="_Ref310357532"/>
      <w:r w:rsidRPr="0009238E">
        <w:rPr>
          <w:rFonts w:eastAsia="Times New Roman"/>
          <w:sz w:val="28"/>
          <w:szCs w:val="28"/>
          <w:lang w:val="ru-RU" w:eastAsia="ar-SA"/>
        </w:rPr>
        <w:t xml:space="preserve"> </w:t>
      </w:r>
      <w:r w:rsidRPr="0009238E">
        <w:rPr>
          <w:sz w:val="28"/>
          <w:szCs w:val="28"/>
          <w:lang w:val="ru-RU"/>
        </w:rPr>
        <w:t>Объект нематериальных активов признается в качестве актива только в случае, если</w:t>
      </w:r>
      <w:bookmarkEnd w:id="14"/>
      <w:r w:rsidRPr="0009238E">
        <w:rPr>
          <w:sz w:val="28"/>
          <w:szCs w:val="28"/>
          <w:lang w:val="ru-RU"/>
        </w:rPr>
        <w:t xml:space="preserve"> он удовлетворяет критериям признания актива.</w:t>
      </w:r>
    </w:p>
    <w:p w:rsidR="004D2F6A" w:rsidRPr="0009238E" w:rsidRDefault="004D2F6A" w:rsidP="004D2F6A">
      <w:pPr>
        <w:pStyle w:val="Default"/>
        <w:spacing w:line="276" w:lineRule="auto"/>
        <w:ind w:firstLine="567"/>
        <w:jc w:val="both"/>
        <w:rPr>
          <w:sz w:val="28"/>
          <w:szCs w:val="28"/>
          <w:lang w:val="ru-RU"/>
        </w:rPr>
      </w:pPr>
      <w:r w:rsidRPr="0009238E">
        <w:rPr>
          <w:sz w:val="28"/>
          <w:szCs w:val="28"/>
          <w:lang w:val="ru-RU"/>
        </w:rPr>
        <w:t xml:space="preserve">9. Активы, имеющие историко-культурную ценность, признаются в составе нематериальных активов и оцениваются в соответствии с требованиями настоящего Стандарта, только если субъект учета имеет возможность получить будущие экономические выгоды и (или) полезный потенциал, связанный с указанными активами. В иных случаях активы, имеющие историко-культурную ценность, в бухгалтерском учете не отражаются, информация о них раскрывается в Пояснениях к бухгалтерской (финансовой) отчетности. </w:t>
      </w:r>
    </w:p>
    <w:p w:rsidR="004D2F6A" w:rsidRPr="0009238E" w:rsidRDefault="004D2F6A" w:rsidP="004D2F6A">
      <w:pPr>
        <w:autoSpaceDE w:val="0"/>
        <w:autoSpaceDN w:val="0"/>
        <w:adjustRightInd w:val="0"/>
        <w:ind w:firstLine="540"/>
        <w:jc w:val="both"/>
        <w:rPr>
          <w:rFonts w:ascii="Arial" w:hAnsi="Arial" w:cs="Arial"/>
          <w:color w:val="000000"/>
          <w:sz w:val="28"/>
          <w:szCs w:val="28"/>
          <w:lang w:val="ru-RU"/>
        </w:rPr>
      </w:pPr>
      <w:r w:rsidRPr="0009238E">
        <w:rPr>
          <w:rFonts w:ascii="Arial" w:hAnsi="Arial" w:cs="Arial"/>
          <w:color w:val="000000"/>
          <w:sz w:val="28"/>
          <w:szCs w:val="28"/>
          <w:lang w:val="ru-RU"/>
        </w:rPr>
        <w:t xml:space="preserve">10. </w:t>
      </w:r>
      <w:r w:rsidRPr="0009238E">
        <w:rPr>
          <w:rFonts w:ascii="Arial" w:hAnsi="Arial" w:cs="Arial"/>
          <w:bCs/>
          <w:color w:val="000000"/>
          <w:sz w:val="28"/>
          <w:szCs w:val="28"/>
          <w:lang w:val="ru-RU"/>
        </w:rPr>
        <w:t xml:space="preserve">Созданные силами субъекта учета </w:t>
      </w:r>
      <w:r w:rsidRPr="002B0BC1">
        <w:rPr>
          <w:rFonts w:ascii="Arial" w:hAnsi="Arial" w:cs="Arial"/>
          <w:bCs/>
          <w:color w:val="000000"/>
          <w:sz w:val="28"/>
          <w:szCs w:val="28"/>
          <w:lang w:val="ru-RU"/>
        </w:rPr>
        <w:t>товарные знаки и знаки обслуживания</w:t>
      </w:r>
      <w:r w:rsidRPr="0009238E">
        <w:rPr>
          <w:rFonts w:ascii="Arial" w:hAnsi="Arial" w:cs="Arial"/>
          <w:bCs/>
          <w:color w:val="000000"/>
          <w:sz w:val="28"/>
          <w:szCs w:val="28"/>
          <w:lang w:val="ru-RU"/>
        </w:rPr>
        <w:t xml:space="preserve">, выходные </w:t>
      </w:r>
      <w:r w:rsidRPr="002B0BC1">
        <w:rPr>
          <w:rFonts w:ascii="Arial" w:hAnsi="Arial" w:cs="Arial"/>
          <w:bCs/>
          <w:color w:val="000000"/>
          <w:sz w:val="28"/>
          <w:szCs w:val="28"/>
          <w:lang w:val="ru-RU"/>
        </w:rPr>
        <w:t>данные</w:t>
      </w:r>
      <w:r w:rsidRPr="0009238E">
        <w:rPr>
          <w:rFonts w:ascii="Arial" w:hAnsi="Arial" w:cs="Arial"/>
          <w:bCs/>
          <w:color w:val="000000"/>
          <w:sz w:val="28"/>
          <w:szCs w:val="28"/>
          <w:lang w:val="ru-RU"/>
        </w:rPr>
        <w:t xml:space="preserve"> и другие объекты аналогичного характера, включая самостоятельно созданную деловую репутацию, не подлежат признанию в качестве нематериального актива, и отражаются в </w:t>
      </w:r>
      <w:r w:rsidRPr="0009238E">
        <w:rPr>
          <w:rFonts w:ascii="Arial" w:hAnsi="Arial" w:cs="Arial"/>
          <w:sz w:val="28"/>
          <w:szCs w:val="28"/>
          <w:lang w:val="ru-RU"/>
        </w:rPr>
        <w:t>качестве расходов текущего периода по мере их возникновения, поскольку такие расходы невозможно отличить от расходов на развитие деятельности в целом.</w:t>
      </w:r>
      <w:r w:rsidRPr="0009238E">
        <w:rPr>
          <w:rFonts w:ascii="Arial" w:hAnsi="Arial" w:cs="Arial"/>
          <w:bCs/>
          <w:color w:val="000000"/>
          <w:sz w:val="28"/>
          <w:szCs w:val="28"/>
          <w:lang w:val="ru-RU"/>
        </w:rPr>
        <w:t xml:space="preserve"> </w:t>
      </w:r>
    </w:p>
    <w:p w:rsidR="004D2F6A" w:rsidRPr="0009238E" w:rsidRDefault="004D2F6A" w:rsidP="004D2F6A">
      <w:pPr>
        <w:pStyle w:val="ConsPlusNormal"/>
        <w:ind w:firstLine="540"/>
        <w:jc w:val="both"/>
        <w:rPr>
          <w:sz w:val="28"/>
          <w:szCs w:val="28"/>
        </w:rPr>
      </w:pPr>
      <w:r w:rsidRPr="0009238E">
        <w:rPr>
          <w:sz w:val="28"/>
          <w:szCs w:val="28"/>
        </w:rPr>
        <w:t>11. Единицей бухгалтерского учета нематериальных активов является инвентарный объект.</w:t>
      </w:r>
    </w:p>
    <w:p w:rsidR="004D2F6A" w:rsidRPr="0009238E" w:rsidRDefault="004D2F6A" w:rsidP="004D2F6A">
      <w:pPr>
        <w:pStyle w:val="ConsPlusNormal"/>
        <w:ind w:firstLine="540"/>
        <w:jc w:val="both"/>
        <w:rPr>
          <w:sz w:val="28"/>
          <w:szCs w:val="28"/>
        </w:rPr>
      </w:pPr>
      <w:r w:rsidRPr="0009238E">
        <w:rPr>
          <w:sz w:val="28"/>
          <w:szCs w:val="28"/>
        </w:rP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прав на результаты интеллектуальной деятельности (на средства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4D2F6A" w:rsidRPr="0009238E" w:rsidRDefault="004D2F6A" w:rsidP="004D2F6A">
      <w:pPr>
        <w:pStyle w:val="ConsPlusNormal"/>
        <w:ind w:firstLine="540"/>
        <w:jc w:val="both"/>
        <w:rPr>
          <w:sz w:val="28"/>
          <w:szCs w:val="28"/>
        </w:rPr>
      </w:pPr>
      <w:r w:rsidRPr="0009238E">
        <w:rPr>
          <w:sz w:val="28"/>
          <w:szCs w:val="28"/>
        </w:rPr>
        <w:t>В качестве одного инвентарного объекта нематериальных активов могут признаваться сложные объекты, включающие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4D2F6A" w:rsidRPr="0009238E" w:rsidRDefault="004D2F6A" w:rsidP="004D2F6A">
      <w:pPr>
        <w:pStyle w:val="ConsPlusNormal"/>
        <w:ind w:firstLine="540"/>
        <w:jc w:val="both"/>
        <w:rPr>
          <w:sz w:val="28"/>
          <w:szCs w:val="28"/>
        </w:rPr>
      </w:pPr>
      <w:r w:rsidRPr="0009238E">
        <w:rPr>
          <w:sz w:val="28"/>
          <w:szCs w:val="28"/>
        </w:rPr>
        <w:lastRenderedPageBreak/>
        <w:t>В целях организации и ведения аналитического учета каждому инвентарному объекту нематериальных активов присваивается уникальный инвентарный номер, который используется исключительно в регистрах учета.</w:t>
      </w:r>
    </w:p>
    <w:p w:rsidR="004D2F6A" w:rsidRPr="0009238E" w:rsidRDefault="004D2F6A" w:rsidP="004D2F6A">
      <w:pPr>
        <w:pStyle w:val="ConsPlusNormal"/>
        <w:ind w:firstLine="540"/>
        <w:jc w:val="both"/>
        <w:rPr>
          <w:sz w:val="28"/>
          <w:szCs w:val="28"/>
        </w:rPr>
      </w:pPr>
      <w:r w:rsidRPr="0009238E">
        <w:rPr>
          <w:sz w:val="28"/>
          <w:szCs w:val="28"/>
        </w:rPr>
        <w:t>Инвентарный номер, присвоенный объекту нематериального актива, сохраняется за ним на весь период его учета.</w:t>
      </w:r>
    </w:p>
    <w:p w:rsidR="004D2F6A" w:rsidRPr="0009238E" w:rsidRDefault="004D2F6A" w:rsidP="004D2F6A">
      <w:pPr>
        <w:pStyle w:val="ConsPlusNormal"/>
        <w:ind w:firstLine="540"/>
        <w:jc w:val="both"/>
        <w:rPr>
          <w:sz w:val="28"/>
          <w:szCs w:val="28"/>
        </w:rPr>
      </w:pPr>
      <w:r w:rsidRPr="0009238E">
        <w:rPr>
          <w:sz w:val="28"/>
          <w:szCs w:val="28"/>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4D2F6A" w:rsidRPr="0009238E" w:rsidRDefault="004D2F6A" w:rsidP="004D2F6A">
      <w:pPr>
        <w:ind w:firstLine="539"/>
        <w:jc w:val="both"/>
        <w:rPr>
          <w:rFonts w:ascii="Arial" w:hAnsi="Arial" w:cs="Arial"/>
          <w:sz w:val="28"/>
          <w:szCs w:val="28"/>
          <w:lang w:val="ru-RU"/>
        </w:rPr>
      </w:pPr>
      <w:r w:rsidRPr="0009238E">
        <w:rPr>
          <w:rFonts w:ascii="Arial" w:hAnsi="Arial" w:cs="Arial"/>
          <w:sz w:val="28"/>
          <w:szCs w:val="28"/>
          <w:lang w:val="ru-RU"/>
        </w:rPr>
        <w:t>12. Субъектами учета нематериальных активов являются организации государственного сектора, которые фактически используют (</w:t>
      </w:r>
      <w:r>
        <w:rPr>
          <w:rFonts w:ascii="Arial" w:hAnsi="Arial" w:cs="Arial"/>
          <w:sz w:val="28"/>
          <w:szCs w:val="28"/>
          <w:lang w:val="ru-RU"/>
        </w:rPr>
        <w:t>вправе</w:t>
      </w:r>
      <w:r w:rsidRPr="0009238E">
        <w:rPr>
          <w:rFonts w:ascii="Arial" w:hAnsi="Arial" w:cs="Arial"/>
          <w:sz w:val="28"/>
          <w:szCs w:val="28"/>
          <w:lang w:val="ru-RU"/>
        </w:rPr>
        <w:t xml:space="preserve"> использовать) указанные активы, как закрепленные за ними собственниками (учредителями), так и полученные в ходе финансово-хозяйственной жизни.</w:t>
      </w:r>
    </w:p>
    <w:p w:rsidR="004D2F6A" w:rsidRPr="00650F90" w:rsidRDefault="004D2F6A" w:rsidP="004D2F6A">
      <w:pPr>
        <w:pStyle w:val="Heading1"/>
        <w:spacing w:after="240" w:line="240" w:lineRule="auto"/>
        <w:contextualSpacing/>
        <w:jc w:val="center"/>
        <w:rPr>
          <w:rFonts w:ascii="Arial" w:hAnsi="Arial" w:cs="Arial"/>
          <w:b w:val="0"/>
        </w:rPr>
      </w:pPr>
      <w:bookmarkStart w:id="15" w:name="_Toc475354959"/>
      <w:bookmarkStart w:id="16" w:name="_Toc301194139"/>
      <w:bookmarkStart w:id="17" w:name="_Toc476847401"/>
      <w:r w:rsidRPr="00650F90">
        <w:rPr>
          <w:rFonts w:ascii="Arial" w:hAnsi="Arial" w:cs="Arial"/>
          <w:b w:val="0"/>
        </w:rPr>
        <w:t>IV. ОЦЕНКА ПРИ ПРИЗНАНИИ</w:t>
      </w:r>
      <w:bookmarkEnd w:id="15"/>
      <w:bookmarkEnd w:id="17"/>
    </w:p>
    <w:bookmarkEnd w:id="16"/>
    <w:p w:rsidR="004D2F6A" w:rsidRPr="0009238E" w:rsidRDefault="004D2F6A" w:rsidP="004D2F6A">
      <w:pPr>
        <w:suppressAutoHyphens/>
        <w:ind w:firstLine="567"/>
        <w:rPr>
          <w:rFonts w:ascii="Arial" w:hAnsi="Arial" w:cs="Arial"/>
          <w:sz w:val="28"/>
          <w:szCs w:val="28"/>
          <w:lang w:val="ru-RU" w:eastAsia="ar-SA"/>
        </w:rPr>
      </w:pPr>
      <w:r w:rsidRPr="0009238E">
        <w:rPr>
          <w:rFonts w:ascii="Arial" w:hAnsi="Arial" w:cs="Arial"/>
          <w:sz w:val="28"/>
          <w:szCs w:val="28"/>
          <w:lang w:val="ru-RU" w:eastAsia="ar-SA"/>
        </w:rPr>
        <w:t>13.</w:t>
      </w:r>
      <w:r w:rsidRPr="0009238E">
        <w:rPr>
          <w:rFonts w:ascii="Arial" w:hAnsi="Arial" w:cs="Arial"/>
          <w:sz w:val="28"/>
          <w:szCs w:val="28"/>
          <w:lang w:eastAsia="ar-SA"/>
        </w:rPr>
        <w:t> </w:t>
      </w:r>
      <w:r w:rsidRPr="0009238E">
        <w:rPr>
          <w:rFonts w:ascii="Arial" w:hAnsi="Arial" w:cs="Arial"/>
          <w:sz w:val="28"/>
          <w:szCs w:val="28"/>
          <w:lang w:val="ru-RU" w:eastAsia="ar-SA"/>
        </w:rPr>
        <w:t xml:space="preserve">Объект нематериальных активов, подлежащий признанию в качестве актива, оценивается по первоначальной стоимости. </w:t>
      </w:r>
    </w:p>
    <w:p w:rsidR="004D2F6A" w:rsidRPr="0009238E" w:rsidRDefault="004D2F6A" w:rsidP="004D2F6A">
      <w:pPr>
        <w:suppressAutoHyphens/>
        <w:spacing w:before="240" w:after="240"/>
        <w:ind w:firstLine="680"/>
        <w:jc w:val="center"/>
        <w:rPr>
          <w:rFonts w:ascii="Arial" w:hAnsi="Arial" w:cs="Arial"/>
          <w:sz w:val="28"/>
          <w:szCs w:val="28"/>
          <w:lang w:val="ru-RU" w:eastAsia="ar-SA"/>
        </w:rPr>
      </w:pPr>
      <w:r w:rsidRPr="0009238E">
        <w:rPr>
          <w:rFonts w:ascii="Arial" w:hAnsi="Arial" w:cs="Arial"/>
          <w:sz w:val="28"/>
          <w:szCs w:val="28"/>
          <w:lang w:val="ru-RU" w:eastAsia="ar-SA"/>
        </w:rPr>
        <w:t>Первоначальная стоимость нематериальных активов, приобретаемых в результате обменных операций</w:t>
      </w:r>
    </w:p>
    <w:p w:rsidR="004D2F6A" w:rsidRPr="0009238E" w:rsidRDefault="004D2F6A" w:rsidP="004D2F6A">
      <w:pPr>
        <w:autoSpaceDE w:val="0"/>
        <w:autoSpaceDN w:val="0"/>
        <w:adjustRightInd w:val="0"/>
        <w:ind w:firstLine="54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14. Первоначальная стоимость объектов нематериальных активов, приобретенных в результате обменных операций определяется в сумме фактически произведенных затрат, формируемых с учетом суммы налога на добавленную стоимость (далее – НДС), предъявленных субъекту учета поставщиками (подрядчиками, исполнителями), кроме приобретения, создания  (изготовления) объекта в рамках деятельности субъекта учета, облагаемой НДС, если иное не предусмотрено налоговым законодательством Российской Федерации о налогах и сборах, которые включают: </w:t>
      </w:r>
    </w:p>
    <w:p w:rsidR="004D2F6A" w:rsidRPr="0009238E" w:rsidRDefault="004D2F6A" w:rsidP="004D2F6A">
      <w:pPr>
        <w:autoSpaceDE w:val="0"/>
        <w:autoSpaceDN w:val="0"/>
        <w:adjustRightInd w:val="0"/>
        <w:ind w:firstLine="54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а) цену приобретения в соответствии с договором (государственным (муниципальным) контрактом) об отчуждении (приобретении) права на результат интеллектуальной деятельности или на средство индивидуализации, в том числе таможенные пошлины, невозмещаемые суммы НДС (иного налога), за вычетом полученных скидок (вычетов, премий, льгот); </w:t>
      </w:r>
    </w:p>
    <w:p w:rsidR="004D2F6A" w:rsidRPr="0009238E" w:rsidRDefault="004D2F6A" w:rsidP="004D2F6A">
      <w:pPr>
        <w:autoSpaceDE w:val="0"/>
        <w:autoSpaceDN w:val="0"/>
        <w:adjustRightInd w:val="0"/>
        <w:ind w:firstLine="547"/>
        <w:jc w:val="both"/>
        <w:rPr>
          <w:rFonts w:ascii="Arial" w:hAnsi="Arial" w:cs="Arial"/>
          <w:bCs/>
          <w:color w:val="000000"/>
          <w:sz w:val="28"/>
          <w:szCs w:val="28"/>
          <w:lang w:val="ru-RU"/>
        </w:rPr>
      </w:pPr>
      <w:r w:rsidRPr="0009238E">
        <w:rPr>
          <w:rFonts w:ascii="Arial" w:hAnsi="Arial" w:cs="Arial"/>
          <w:bCs/>
          <w:color w:val="000000"/>
          <w:sz w:val="28"/>
          <w:szCs w:val="28"/>
          <w:lang w:val="ru-RU"/>
        </w:rPr>
        <w:t>б) сумму любых фактических затрат, связанных с приобретением актива, в том числе:</w:t>
      </w:r>
    </w:p>
    <w:p w:rsidR="004D2F6A" w:rsidRPr="0009238E" w:rsidRDefault="004D2F6A" w:rsidP="004D2F6A">
      <w:pPr>
        <w:autoSpaceDE w:val="0"/>
        <w:autoSpaceDN w:val="0"/>
        <w:adjustRightInd w:val="0"/>
        <w:ind w:firstLine="720"/>
        <w:jc w:val="both"/>
        <w:rPr>
          <w:rFonts w:ascii="Arial" w:hAnsi="Arial" w:cs="Arial"/>
          <w:bCs/>
          <w:color w:val="000000"/>
          <w:sz w:val="28"/>
          <w:szCs w:val="28"/>
          <w:lang w:val="ru-RU"/>
        </w:rPr>
      </w:pPr>
      <w:r w:rsidRPr="0009238E">
        <w:rPr>
          <w:rFonts w:ascii="Arial" w:hAnsi="Arial" w:cs="Arial"/>
          <w:bCs/>
          <w:color w:val="000000"/>
          <w:sz w:val="28"/>
          <w:szCs w:val="28"/>
          <w:lang w:val="ru-RU"/>
        </w:rPr>
        <w:t>регистрационные сборы, государственные пошлины и другие аналогичные расходы, произведенные в связи с приобретением объекта нематериальных активов;</w:t>
      </w:r>
    </w:p>
    <w:p w:rsidR="004D2F6A" w:rsidRPr="0009238E" w:rsidRDefault="004D2F6A" w:rsidP="004D2F6A">
      <w:pPr>
        <w:autoSpaceDE w:val="0"/>
        <w:autoSpaceDN w:val="0"/>
        <w:adjustRightInd w:val="0"/>
        <w:ind w:firstLine="720"/>
        <w:jc w:val="both"/>
        <w:rPr>
          <w:rFonts w:ascii="Arial" w:hAnsi="Arial" w:cs="Arial"/>
          <w:bCs/>
          <w:color w:val="000000"/>
          <w:sz w:val="28"/>
          <w:szCs w:val="28"/>
          <w:lang w:val="ru-RU"/>
        </w:rPr>
      </w:pPr>
      <w:r w:rsidRPr="0009238E">
        <w:rPr>
          <w:rFonts w:ascii="Arial" w:hAnsi="Arial" w:cs="Arial"/>
          <w:bCs/>
          <w:color w:val="000000"/>
          <w:sz w:val="28"/>
          <w:szCs w:val="28"/>
          <w:lang w:val="ru-RU"/>
        </w:rPr>
        <w:lastRenderedPageBreak/>
        <w:t>суммы вознаграждений, уплачиваемых посреднической организации, через которую приобретен объект нематериальных активов;</w:t>
      </w:r>
    </w:p>
    <w:p w:rsidR="004D2F6A" w:rsidRPr="0009238E" w:rsidRDefault="004D2F6A" w:rsidP="004D2F6A">
      <w:pPr>
        <w:autoSpaceDE w:val="0"/>
        <w:autoSpaceDN w:val="0"/>
        <w:adjustRightInd w:val="0"/>
        <w:ind w:firstLine="720"/>
        <w:jc w:val="both"/>
        <w:rPr>
          <w:rFonts w:ascii="Arial" w:hAnsi="Arial" w:cs="Arial"/>
          <w:bCs/>
          <w:color w:val="000000"/>
          <w:sz w:val="28"/>
          <w:szCs w:val="28"/>
          <w:lang w:val="ru-RU"/>
        </w:rPr>
      </w:pPr>
      <w:r w:rsidRPr="0009238E">
        <w:rPr>
          <w:rFonts w:ascii="Arial" w:hAnsi="Arial" w:cs="Arial"/>
          <w:bCs/>
          <w:color w:val="000000"/>
          <w:sz w:val="28"/>
          <w:szCs w:val="28"/>
          <w:lang w:val="ru-RU"/>
        </w:rPr>
        <w:t>затраты на информационные и консультационные услуги, связанные с приобретением объекта нематериальных активов;</w:t>
      </w:r>
    </w:p>
    <w:p w:rsidR="004D2F6A" w:rsidRPr="0009238E" w:rsidRDefault="004D2F6A" w:rsidP="004D2F6A">
      <w:pPr>
        <w:autoSpaceDE w:val="0"/>
        <w:autoSpaceDN w:val="0"/>
        <w:adjustRightInd w:val="0"/>
        <w:ind w:firstLine="720"/>
        <w:jc w:val="both"/>
        <w:rPr>
          <w:rFonts w:ascii="Arial" w:hAnsi="Arial" w:cs="Arial"/>
          <w:bCs/>
          <w:color w:val="000000"/>
          <w:sz w:val="28"/>
          <w:szCs w:val="28"/>
          <w:lang w:val="ru-RU"/>
        </w:rPr>
      </w:pPr>
      <w:r w:rsidRPr="0009238E">
        <w:rPr>
          <w:rFonts w:ascii="Arial" w:hAnsi="Arial" w:cs="Arial"/>
          <w:bCs/>
          <w:color w:val="000000"/>
          <w:sz w:val="28"/>
          <w:szCs w:val="28"/>
          <w:lang w:val="ru-RU"/>
        </w:rPr>
        <w:t>иные затраты, непосредственно связанные с приобретением объекта нематериальных активов;</w:t>
      </w:r>
    </w:p>
    <w:p w:rsidR="004D2F6A" w:rsidRPr="0009238E" w:rsidRDefault="004D2F6A" w:rsidP="004D2F6A">
      <w:pPr>
        <w:pStyle w:val="Default"/>
        <w:spacing w:line="276" w:lineRule="auto"/>
        <w:ind w:firstLine="720"/>
        <w:jc w:val="both"/>
        <w:rPr>
          <w:sz w:val="28"/>
          <w:szCs w:val="28"/>
          <w:lang w:val="ru-RU"/>
        </w:rPr>
      </w:pPr>
      <w:r w:rsidRPr="0009238E">
        <w:rPr>
          <w:bCs/>
          <w:sz w:val="28"/>
          <w:szCs w:val="28"/>
          <w:lang w:val="ru-RU"/>
        </w:rPr>
        <w:t>з</w:t>
      </w:r>
      <w:r w:rsidRPr="0009238E">
        <w:rPr>
          <w:sz w:val="28"/>
          <w:szCs w:val="28"/>
          <w:lang w:val="ru-RU"/>
        </w:rPr>
        <w:t xml:space="preserve">атраты, непосредственно относящиеся к подготовке актива к предполагаемому использованию. </w:t>
      </w:r>
    </w:p>
    <w:p w:rsidR="004D2F6A" w:rsidRPr="0009238E" w:rsidRDefault="004D2F6A" w:rsidP="004D2F6A">
      <w:pPr>
        <w:pStyle w:val="Default"/>
        <w:spacing w:line="276" w:lineRule="auto"/>
        <w:ind w:firstLine="540"/>
        <w:jc w:val="both"/>
        <w:rPr>
          <w:sz w:val="28"/>
          <w:szCs w:val="28"/>
          <w:lang w:val="ru-RU"/>
        </w:rPr>
      </w:pPr>
      <w:r w:rsidRPr="0009238E">
        <w:rPr>
          <w:sz w:val="28"/>
          <w:szCs w:val="28"/>
          <w:lang w:val="ru-RU"/>
        </w:rPr>
        <w:t xml:space="preserve">15. Признание затрат в составе первоначальной стоимости нематериального актива прекращается, когда объект находится в состоянии, пригодном для использования по назначению. Затраты, понесенные при использовании, обслуживании актива, отражаются в составе расходов текущего периода. </w:t>
      </w:r>
    </w:p>
    <w:p w:rsidR="004D2F6A" w:rsidRPr="0009238E" w:rsidRDefault="004D2F6A" w:rsidP="004D2F6A">
      <w:pPr>
        <w:autoSpaceDE w:val="0"/>
        <w:autoSpaceDN w:val="0"/>
        <w:adjustRightInd w:val="0"/>
        <w:ind w:firstLine="540"/>
        <w:jc w:val="both"/>
        <w:rPr>
          <w:rFonts w:ascii="Arial" w:hAnsi="Arial" w:cs="Arial"/>
          <w:color w:val="000000"/>
          <w:sz w:val="28"/>
          <w:szCs w:val="28"/>
          <w:lang w:val="ru-RU"/>
        </w:rPr>
      </w:pPr>
      <w:r w:rsidRPr="0009238E">
        <w:rPr>
          <w:rFonts w:ascii="Arial" w:hAnsi="Arial" w:cs="Arial"/>
          <w:color w:val="000000"/>
          <w:sz w:val="28"/>
          <w:szCs w:val="28"/>
          <w:lang w:val="ru-RU"/>
        </w:rPr>
        <w:t>16. В первоначальную стоимость нематериальных активов не включаются и отражаются в составе расходов текущего периода:</w:t>
      </w:r>
    </w:p>
    <w:p w:rsidR="004D2F6A" w:rsidRPr="0009238E" w:rsidRDefault="004D2F6A" w:rsidP="004D2F6A">
      <w:pPr>
        <w:pStyle w:val="Default"/>
        <w:spacing w:line="276" w:lineRule="auto"/>
        <w:ind w:firstLine="547"/>
        <w:jc w:val="both"/>
        <w:rPr>
          <w:bCs/>
          <w:sz w:val="28"/>
          <w:szCs w:val="28"/>
          <w:lang w:val="ru-RU"/>
        </w:rPr>
      </w:pPr>
      <w:r w:rsidRPr="0009238E">
        <w:rPr>
          <w:bCs/>
          <w:sz w:val="28"/>
          <w:szCs w:val="28"/>
          <w:lang w:val="ru-RU"/>
        </w:rPr>
        <w:t>а) административные, общехозяйственные и прочие общие накладные расходы;</w:t>
      </w:r>
    </w:p>
    <w:p w:rsidR="004D2F6A" w:rsidRPr="0009238E" w:rsidRDefault="004D2F6A" w:rsidP="004D2F6A">
      <w:pPr>
        <w:pStyle w:val="Default"/>
        <w:spacing w:line="276" w:lineRule="auto"/>
        <w:ind w:firstLine="547"/>
        <w:jc w:val="both"/>
        <w:rPr>
          <w:bCs/>
          <w:sz w:val="28"/>
          <w:szCs w:val="28"/>
          <w:lang w:val="ru-RU"/>
        </w:rPr>
      </w:pPr>
      <w:r w:rsidRPr="0009238E">
        <w:rPr>
          <w:bCs/>
          <w:sz w:val="28"/>
          <w:szCs w:val="28"/>
          <w:lang w:val="ru-RU"/>
        </w:rPr>
        <w:t xml:space="preserve">б) затраты, понесенные в то время, когда актив, пригодный к использованию, в соответствии с намерениями руководства еще не был введен в эксплуатацию; </w:t>
      </w:r>
    </w:p>
    <w:p w:rsidR="004D2F6A" w:rsidRPr="0009238E" w:rsidRDefault="004D2F6A" w:rsidP="004D2F6A">
      <w:pPr>
        <w:pStyle w:val="Default"/>
        <w:spacing w:line="276" w:lineRule="auto"/>
        <w:ind w:firstLine="547"/>
        <w:jc w:val="both"/>
        <w:rPr>
          <w:bCs/>
          <w:sz w:val="28"/>
          <w:szCs w:val="28"/>
          <w:lang w:val="ru-RU"/>
        </w:rPr>
      </w:pPr>
      <w:r w:rsidRPr="0009238E">
        <w:rPr>
          <w:bCs/>
          <w:sz w:val="28"/>
          <w:szCs w:val="28"/>
          <w:lang w:val="ru-RU"/>
        </w:rPr>
        <w:t>в) первоначальные операционные убытки, например, понесенные во время формирования спроса на продукцию, выпущенную при помощи данного актива,</w:t>
      </w:r>
    </w:p>
    <w:p w:rsidR="004D2F6A" w:rsidRPr="0009238E" w:rsidRDefault="004D2F6A" w:rsidP="004D2F6A">
      <w:pPr>
        <w:pStyle w:val="Default"/>
        <w:spacing w:line="276" w:lineRule="auto"/>
        <w:ind w:firstLine="547"/>
        <w:jc w:val="both"/>
        <w:rPr>
          <w:bCs/>
          <w:sz w:val="28"/>
          <w:szCs w:val="28"/>
          <w:lang w:val="ru-RU"/>
        </w:rPr>
      </w:pPr>
      <w:r w:rsidRPr="0009238E">
        <w:rPr>
          <w:bCs/>
          <w:sz w:val="28"/>
          <w:szCs w:val="28"/>
          <w:lang w:val="ru-RU"/>
        </w:rPr>
        <w:t xml:space="preserve">г) затраты, связанные с внедрением нового продукта или услуги; </w:t>
      </w:r>
    </w:p>
    <w:p w:rsidR="004D2F6A" w:rsidRPr="0009238E" w:rsidRDefault="004D2F6A" w:rsidP="004D2F6A">
      <w:pPr>
        <w:pStyle w:val="Default"/>
        <w:spacing w:line="276" w:lineRule="auto"/>
        <w:ind w:firstLine="547"/>
        <w:jc w:val="both"/>
        <w:rPr>
          <w:bCs/>
          <w:sz w:val="28"/>
          <w:szCs w:val="28"/>
          <w:lang w:val="ru-RU"/>
        </w:rPr>
      </w:pPr>
      <w:r w:rsidRPr="0009238E">
        <w:rPr>
          <w:bCs/>
          <w:sz w:val="28"/>
          <w:szCs w:val="28"/>
          <w:lang w:val="ru-RU"/>
        </w:rPr>
        <w:t xml:space="preserve">д) затраты, связанные с осуществлением деятельности на новом месторасположении или с новой категорией получателей товаров, работ, услуг (включая затраты на обучение персонала). </w:t>
      </w:r>
    </w:p>
    <w:p w:rsidR="004D2F6A" w:rsidRPr="0009238E" w:rsidRDefault="004D2F6A" w:rsidP="004D2F6A">
      <w:pPr>
        <w:autoSpaceDE w:val="0"/>
        <w:autoSpaceDN w:val="0"/>
        <w:adjustRightInd w:val="0"/>
        <w:ind w:firstLine="539"/>
        <w:jc w:val="both"/>
        <w:rPr>
          <w:rFonts w:ascii="Arial" w:hAnsi="Arial" w:cs="Arial"/>
          <w:color w:val="000000"/>
          <w:sz w:val="28"/>
          <w:szCs w:val="28"/>
          <w:lang w:val="ru-RU"/>
        </w:rPr>
      </w:pPr>
      <w:r w:rsidRPr="0009238E">
        <w:rPr>
          <w:rFonts w:ascii="Arial" w:hAnsi="Arial" w:cs="Arial"/>
          <w:color w:val="000000"/>
          <w:sz w:val="28"/>
          <w:szCs w:val="28"/>
          <w:lang w:val="ru-RU"/>
        </w:rPr>
        <w:t>17. Если договором на приобретение предусмотрена отсрочка платежа по объекту нематериальных активов на период, превышающий 12 месяцев, то разница между стоимостью при оплате без отсрочки платежа и стоимостью при оплате с учетом отсрочки платежа признается в качестве расходов на уплату процентов за исключением случаев, когда такие проценты включаются в первоначальную стоимость объекта нематериальных активов в соответствии с требованиями, предусмотренными другими Федеральными стандартами</w:t>
      </w:r>
      <w:r w:rsidRPr="0009238E">
        <w:rPr>
          <w:rFonts w:ascii="Arial" w:hAnsi="Arial" w:cs="Arial"/>
          <w:color w:val="000000"/>
          <w:sz w:val="28"/>
          <w:szCs w:val="28"/>
          <w:vertAlign w:val="superscript"/>
          <w:lang w:val="ru-RU"/>
        </w:rPr>
        <w:footnoteReference w:id="1"/>
      </w:r>
      <w:r w:rsidRPr="0009238E">
        <w:rPr>
          <w:rFonts w:ascii="Arial" w:hAnsi="Arial" w:cs="Arial"/>
          <w:color w:val="000000"/>
          <w:sz w:val="28"/>
          <w:szCs w:val="28"/>
          <w:lang w:val="ru-RU"/>
        </w:rPr>
        <w:t>.</w:t>
      </w:r>
    </w:p>
    <w:p w:rsidR="004D2F6A" w:rsidRPr="0009238E" w:rsidRDefault="004D2F6A" w:rsidP="004D2F6A">
      <w:pPr>
        <w:autoSpaceDE w:val="0"/>
        <w:autoSpaceDN w:val="0"/>
        <w:adjustRightInd w:val="0"/>
        <w:ind w:firstLine="54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18. Первоначальной стоимостью нематериального актива, приобретаемого путем обменной операции в обмен на нефинансовые </w:t>
      </w:r>
      <w:r w:rsidRPr="0009238E">
        <w:rPr>
          <w:rFonts w:ascii="Arial" w:hAnsi="Arial" w:cs="Arial"/>
          <w:bCs/>
          <w:color w:val="000000"/>
          <w:sz w:val="28"/>
          <w:szCs w:val="28"/>
          <w:lang w:val="ru-RU"/>
        </w:rPr>
        <w:lastRenderedPageBreak/>
        <w:t>активы либо на сочетание финансовых и нефинансовых активов, является его справедливая стоимость на дату приобретения за исключением случаев, когда обменная операция не носит коммерческий характер или справедливую стоимость полученного и переданного актива, невозможно надежно оценить.</w:t>
      </w:r>
    </w:p>
    <w:p w:rsidR="004D2F6A" w:rsidRPr="0009238E" w:rsidRDefault="004D2F6A" w:rsidP="004D2F6A">
      <w:pPr>
        <w:autoSpaceDE w:val="0"/>
        <w:autoSpaceDN w:val="0"/>
        <w:adjustRightInd w:val="0"/>
        <w:ind w:firstLine="547"/>
        <w:jc w:val="both"/>
        <w:rPr>
          <w:rFonts w:ascii="Arial" w:hAnsi="Arial" w:cs="Arial"/>
          <w:bCs/>
          <w:color w:val="000000"/>
          <w:sz w:val="28"/>
          <w:szCs w:val="28"/>
          <w:lang w:val="ru-RU"/>
        </w:rPr>
      </w:pPr>
      <w:r w:rsidRPr="0009238E">
        <w:rPr>
          <w:rFonts w:ascii="Arial" w:hAnsi="Arial" w:cs="Arial"/>
          <w:bCs/>
          <w:color w:val="000000"/>
          <w:sz w:val="28"/>
          <w:szCs w:val="28"/>
          <w:lang w:val="ru-RU"/>
        </w:rPr>
        <w:t>19.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для которой приобретался актив.</w:t>
      </w:r>
    </w:p>
    <w:p w:rsidR="004D2F6A" w:rsidRPr="0009238E" w:rsidRDefault="004D2F6A" w:rsidP="004D2F6A">
      <w:pPr>
        <w:autoSpaceDE w:val="0"/>
        <w:autoSpaceDN w:val="0"/>
        <w:adjustRightInd w:val="0"/>
        <w:ind w:firstLine="547"/>
        <w:jc w:val="both"/>
        <w:rPr>
          <w:rFonts w:ascii="Arial" w:hAnsi="Arial" w:cs="Arial"/>
          <w:bCs/>
          <w:color w:val="000000"/>
          <w:sz w:val="28"/>
          <w:szCs w:val="28"/>
          <w:lang w:val="ru-RU"/>
        </w:rPr>
      </w:pPr>
      <w:r w:rsidRPr="0009238E">
        <w:rPr>
          <w:rFonts w:ascii="Arial" w:hAnsi="Arial" w:cs="Arial"/>
          <w:bCs/>
          <w:color w:val="000000"/>
          <w:sz w:val="28"/>
          <w:szCs w:val="28"/>
          <w:lang w:val="ru-RU"/>
        </w:rPr>
        <w:t>20. В случае если обменная операция не носит коммерческий 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нематериальным активов, производится на основании остаточной стоимости переданного взамен актива.</w:t>
      </w:r>
    </w:p>
    <w:p w:rsidR="004D2F6A" w:rsidRPr="0009238E" w:rsidRDefault="004D2F6A" w:rsidP="004D2F6A">
      <w:pPr>
        <w:suppressAutoHyphens/>
        <w:spacing w:before="240" w:after="240"/>
        <w:ind w:firstLine="680"/>
        <w:jc w:val="center"/>
        <w:rPr>
          <w:rFonts w:ascii="Arial" w:hAnsi="Arial" w:cs="Arial"/>
          <w:sz w:val="28"/>
          <w:szCs w:val="28"/>
          <w:lang w:val="ru-RU" w:eastAsia="ar-SA"/>
        </w:rPr>
      </w:pPr>
      <w:r w:rsidRPr="0009238E">
        <w:rPr>
          <w:rFonts w:ascii="Arial" w:hAnsi="Arial" w:cs="Arial"/>
          <w:sz w:val="28"/>
          <w:szCs w:val="28"/>
          <w:lang w:val="ru-RU" w:eastAsia="ar-SA"/>
        </w:rPr>
        <w:t>Первоначальная стоимость нематериальных активов, приобретаемых в результате необменных операций</w:t>
      </w:r>
    </w:p>
    <w:p w:rsidR="004D2F6A" w:rsidRPr="0009238E" w:rsidRDefault="004D2F6A" w:rsidP="004D2F6A">
      <w:pPr>
        <w:pStyle w:val="Default"/>
        <w:spacing w:line="276" w:lineRule="auto"/>
        <w:ind w:firstLine="540"/>
        <w:jc w:val="both"/>
        <w:rPr>
          <w:bCs/>
          <w:sz w:val="28"/>
          <w:szCs w:val="28"/>
          <w:lang w:val="ru-RU"/>
        </w:rPr>
      </w:pPr>
      <w:r w:rsidRPr="0009238E">
        <w:rPr>
          <w:bCs/>
          <w:sz w:val="28"/>
          <w:szCs w:val="28"/>
          <w:lang w:val="ru-RU"/>
        </w:rPr>
        <w:t>21. Первоначальной стоимостью нематериального актива, приобретаемого в результате необменной операции, является его справедливая стоимость на дату приобретения.</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22. В случае если объект нематериальных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23. Объекты нематериальных активов,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4D2F6A" w:rsidRPr="0009238E" w:rsidRDefault="004D2F6A" w:rsidP="004D2F6A">
      <w:pPr>
        <w:suppressAutoHyphens/>
        <w:spacing w:before="240" w:after="240"/>
        <w:ind w:firstLine="680"/>
        <w:jc w:val="center"/>
        <w:rPr>
          <w:rFonts w:ascii="Arial" w:hAnsi="Arial" w:cs="Arial"/>
          <w:sz w:val="28"/>
          <w:szCs w:val="28"/>
          <w:lang w:val="ru-RU" w:eastAsia="ar-SA"/>
        </w:rPr>
      </w:pPr>
      <w:r w:rsidRPr="0009238E">
        <w:rPr>
          <w:rFonts w:ascii="Arial" w:hAnsi="Arial" w:cs="Arial"/>
          <w:sz w:val="28"/>
          <w:szCs w:val="28"/>
          <w:lang w:val="ru-RU" w:eastAsia="ar-SA"/>
        </w:rPr>
        <w:t xml:space="preserve">Нематериальные активы, созданные собственными силами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24</w:t>
      </w:r>
      <w:r w:rsidRPr="0009238E">
        <w:rPr>
          <w:sz w:val="28"/>
          <w:szCs w:val="28"/>
          <w:lang w:val="ru-RU"/>
        </w:rPr>
        <w:t>. Объект</w:t>
      </w:r>
      <w:r w:rsidRPr="0009238E">
        <w:rPr>
          <w:bCs/>
          <w:sz w:val="28"/>
          <w:szCs w:val="28"/>
          <w:lang w:val="ru-RU"/>
        </w:rPr>
        <w:t>, являющийся результатом научных исследований</w:t>
      </w:r>
      <w:r>
        <w:rPr>
          <w:bCs/>
          <w:sz w:val="28"/>
          <w:szCs w:val="28"/>
          <w:lang w:val="ru-RU"/>
        </w:rPr>
        <w:t xml:space="preserve"> (научно-исследовательских разработок)</w:t>
      </w:r>
      <w:r w:rsidRPr="0009238E">
        <w:rPr>
          <w:bCs/>
          <w:sz w:val="28"/>
          <w:szCs w:val="28"/>
          <w:lang w:val="ru-RU"/>
        </w:rPr>
        <w:t xml:space="preserve">, а также опытно-конструкторских и технологических разработок, подлежит признанию в качестве вложений в нематериальные активы </w:t>
      </w:r>
      <w:r>
        <w:rPr>
          <w:bCs/>
          <w:sz w:val="28"/>
          <w:szCs w:val="28"/>
          <w:lang w:val="ru-RU"/>
        </w:rPr>
        <w:t>при</w:t>
      </w:r>
      <w:r w:rsidRPr="0009238E">
        <w:rPr>
          <w:bCs/>
          <w:sz w:val="28"/>
          <w:szCs w:val="28"/>
          <w:lang w:val="ru-RU"/>
        </w:rPr>
        <w:t xml:space="preserve"> соблюдени</w:t>
      </w:r>
      <w:r>
        <w:rPr>
          <w:bCs/>
          <w:sz w:val="28"/>
          <w:szCs w:val="28"/>
          <w:lang w:val="ru-RU"/>
        </w:rPr>
        <w:t>и</w:t>
      </w:r>
      <w:r w:rsidRPr="0009238E">
        <w:rPr>
          <w:bCs/>
          <w:sz w:val="28"/>
          <w:szCs w:val="28"/>
          <w:lang w:val="ru-RU"/>
        </w:rPr>
        <w:t xml:space="preserve"> всех следующих условий</w:t>
      </w:r>
      <w:r>
        <w:rPr>
          <w:bCs/>
          <w:sz w:val="28"/>
          <w:szCs w:val="28"/>
          <w:lang w:val="ru-RU"/>
        </w:rPr>
        <w:t>, являющихся критериями признания</w:t>
      </w:r>
      <w:r w:rsidRPr="0009238E">
        <w:rPr>
          <w:bCs/>
          <w:sz w:val="28"/>
          <w:szCs w:val="28"/>
          <w:lang w:val="ru-RU"/>
        </w:rPr>
        <w:t xml:space="preserve">: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lastRenderedPageBreak/>
        <w:t xml:space="preserve">а) наличие намерения и возможности (технической и финансовой выполнимости) завершить создание нематериального актива, а также возможности использовать или продать его;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 xml:space="preserve">б) </w:t>
      </w:r>
      <w:r>
        <w:rPr>
          <w:bCs/>
          <w:sz w:val="28"/>
          <w:szCs w:val="28"/>
          <w:lang w:val="ru-RU"/>
        </w:rPr>
        <w:t>наличие обоснования</w:t>
      </w:r>
      <w:r w:rsidRPr="0009238E">
        <w:rPr>
          <w:bCs/>
          <w:sz w:val="28"/>
          <w:szCs w:val="28"/>
          <w:lang w:val="ru-RU"/>
        </w:rPr>
        <w:t xml:space="preserve"> </w:t>
      </w:r>
      <w:r>
        <w:rPr>
          <w:bCs/>
          <w:sz w:val="28"/>
          <w:szCs w:val="28"/>
          <w:lang w:val="ru-RU"/>
        </w:rPr>
        <w:t xml:space="preserve">предполагаемого способа получения </w:t>
      </w:r>
      <w:r w:rsidRPr="0009238E">
        <w:rPr>
          <w:bCs/>
          <w:sz w:val="28"/>
          <w:szCs w:val="28"/>
          <w:lang w:val="ru-RU"/>
        </w:rPr>
        <w:t>будущи</w:t>
      </w:r>
      <w:r>
        <w:rPr>
          <w:bCs/>
          <w:sz w:val="28"/>
          <w:szCs w:val="28"/>
          <w:lang w:val="ru-RU"/>
        </w:rPr>
        <w:t>х</w:t>
      </w:r>
      <w:r w:rsidRPr="0009238E">
        <w:rPr>
          <w:bCs/>
          <w:sz w:val="28"/>
          <w:szCs w:val="28"/>
          <w:lang w:val="ru-RU"/>
        </w:rPr>
        <w:t xml:space="preserve"> э</w:t>
      </w:r>
      <w:r>
        <w:rPr>
          <w:bCs/>
          <w:sz w:val="28"/>
          <w:szCs w:val="28"/>
          <w:lang w:val="ru-RU"/>
        </w:rPr>
        <w:t>кономических выгод или полезного</w:t>
      </w:r>
      <w:r w:rsidRPr="0009238E">
        <w:rPr>
          <w:bCs/>
          <w:sz w:val="28"/>
          <w:szCs w:val="28"/>
          <w:lang w:val="ru-RU"/>
        </w:rPr>
        <w:t xml:space="preserve"> потенциал</w:t>
      </w:r>
      <w:r>
        <w:rPr>
          <w:bCs/>
          <w:sz w:val="28"/>
          <w:szCs w:val="28"/>
          <w:lang w:val="ru-RU"/>
        </w:rPr>
        <w:t>а от использования</w:t>
      </w:r>
      <w:r w:rsidRPr="0009238E">
        <w:rPr>
          <w:bCs/>
          <w:sz w:val="28"/>
          <w:szCs w:val="28"/>
          <w:lang w:val="ru-RU"/>
        </w:rPr>
        <w:t xml:space="preserve"> нематериальн</w:t>
      </w:r>
      <w:r>
        <w:rPr>
          <w:bCs/>
          <w:sz w:val="28"/>
          <w:szCs w:val="28"/>
          <w:lang w:val="ru-RU"/>
        </w:rPr>
        <w:t>ого</w:t>
      </w:r>
      <w:r w:rsidRPr="0009238E">
        <w:rPr>
          <w:bCs/>
          <w:sz w:val="28"/>
          <w:szCs w:val="28"/>
          <w:lang w:val="ru-RU"/>
        </w:rPr>
        <w:t xml:space="preserve"> актив</w:t>
      </w:r>
      <w:r>
        <w:rPr>
          <w:bCs/>
          <w:sz w:val="28"/>
          <w:szCs w:val="28"/>
          <w:lang w:val="ru-RU"/>
        </w:rPr>
        <w:t>а</w:t>
      </w:r>
      <w:r w:rsidRPr="0009238E">
        <w:rPr>
          <w:bCs/>
          <w:sz w:val="28"/>
          <w:szCs w:val="28"/>
          <w:lang w:val="ru-RU"/>
        </w:rPr>
        <w:t xml:space="preserve">;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 xml:space="preserve">в) </w:t>
      </w:r>
      <w:r>
        <w:rPr>
          <w:bCs/>
          <w:sz w:val="28"/>
          <w:szCs w:val="28"/>
          <w:lang w:val="ru-RU"/>
        </w:rPr>
        <w:t>наличие возможности</w:t>
      </w:r>
      <w:r w:rsidRPr="0009238E">
        <w:rPr>
          <w:bCs/>
          <w:sz w:val="28"/>
          <w:szCs w:val="28"/>
          <w:lang w:val="ru-RU"/>
        </w:rPr>
        <w:t xml:space="preserve"> надежно оценить затраты, относящиеся к нематериальному активу, понесенные в процессе его разработки.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25. Первоначальная стоимость нематериального актива, созданного силами субъекта учета, равна сумме затрат, понесенных с момента, когда нематериальный актив впервые стал соответствовать критериям признания (указанным в п. 24) и включает все прямые затраты, необходимые для создания, производства и подготовки актива к использованию в соответствии с намерениями руководства, в том числе:</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 xml:space="preserve">а) 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опытно-конструкторских и технологических работ;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 xml:space="preserve">б) расходы на оплату труда сотрудников, непосредственно занятых в процессе создания нематериального актива или в выполнении опытно-конструкторских и технологических работ;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 xml:space="preserve">в) платежи, необходимые для регистрации юридического права;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г) амортизация патентов и лицензий, использованных для создания нематериального актива,</w:t>
      </w:r>
    </w:p>
    <w:p w:rsidR="004D2F6A" w:rsidRPr="0009238E" w:rsidRDefault="004D2F6A" w:rsidP="004D2F6A">
      <w:pPr>
        <w:autoSpaceDE w:val="0"/>
        <w:autoSpaceDN w:val="0"/>
        <w:adjustRightInd w:val="0"/>
        <w:ind w:firstLine="540"/>
        <w:jc w:val="both"/>
        <w:rPr>
          <w:rFonts w:ascii="Arial" w:hAnsi="Arial" w:cs="Arial"/>
          <w:sz w:val="28"/>
          <w:szCs w:val="28"/>
          <w:lang w:val="ru-RU"/>
        </w:rPr>
      </w:pPr>
      <w:r w:rsidRPr="0009238E">
        <w:rPr>
          <w:rFonts w:ascii="Arial" w:hAnsi="Arial" w:cs="Arial"/>
          <w:sz w:val="28"/>
          <w:szCs w:val="28"/>
          <w:lang w:val="ru-RU"/>
        </w:rPr>
        <w:t>д) 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4D2F6A" w:rsidRPr="0009238E" w:rsidRDefault="004D2F6A" w:rsidP="004D2F6A">
      <w:pPr>
        <w:pStyle w:val="Default"/>
        <w:spacing w:line="276" w:lineRule="auto"/>
        <w:ind w:firstLine="540"/>
        <w:jc w:val="both"/>
        <w:rPr>
          <w:bCs/>
          <w:sz w:val="28"/>
          <w:szCs w:val="28"/>
          <w:lang w:val="ru-RU"/>
        </w:rPr>
      </w:pPr>
      <w:r w:rsidRPr="0009238E">
        <w:rPr>
          <w:sz w:val="28"/>
          <w:szCs w:val="28"/>
          <w:lang w:val="ru-RU"/>
        </w:rPr>
        <w:t>е) 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r w:rsidRPr="0009238E">
        <w:rPr>
          <w:bCs/>
          <w:sz w:val="28"/>
          <w:szCs w:val="28"/>
          <w:lang w:val="ru-RU"/>
        </w:rPr>
        <w:t xml:space="preserve">.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26. В первоначальную стоимость объекта нематериальных активов не включаются и отражаются в составе расходов текущего периода:</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а) административные, общехозяйственные и иные аналогичные расходы;</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lastRenderedPageBreak/>
        <w:t xml:space="preserve">б) первоначальные операционные убытки, возникшие до момента достижения плановой производительности указанного актива; </w:t>
      </w:r>
    </w:p>
    <w:p w:rsidR="004D2F6A" w:rsidRPr="0009238E" w:rsidRDefault="004D2F6A" w:rsidP="004D2F6A">
      <w:pPr>
        <w:pStyle w:val="Default"/>
        <w:spacing w:line="276" w:lineRule="auto"/>
        <w:ind w:firstLine="567"/>
        <w:jc w:val="both"/>
        <w:rPr>
          <w:bCs/>
          <w:sz w:val="28"/>
          <w:szCs w:val="28"/>
          <w:lang w:val="ru-RU"/>
        </w:rPr>
      </w:pPr>
      <w:r w:rsidRPr="0009238E">
        <w:rPr>
          <w:bCs/>
          <w:sz w:val="28"/>
          <w:szCs w:val="28"/>
          <w:lang w:val="ru-RU"/>
        </w:rPr>
        <w:t xml:space="preserve">в) расходы на обучение персонала работе с активом. </w:t>
      </w:r>
    </w:p>
    <w:p w:rsidR="004D2F6A" w:rsidRPr="0009238E" w:rsidRDefault="004D2F6A" w:rsidP="004D2F6A">
      <w:pPr>
        <w:autoSpaceDE w:val="0"/>
        <w:autoSpaceDN w:val="0"/>
        <w:adjustRightInd w:val="0"/>
        <w:ind w:firstLine="567"/>
        <w:jc w:val="both"/>
        <w:rPr>
          <w:rFonts w:ascii="Arial" w:hAnsi="Arial" w:cs="Arial"/>
          <w:sz w:val="28"/>
          <w:szCs w:val="28"/>
          <w:lang w:val="ru-RU"/>
        </w:rPr>
      </w:pPr>
      <w:r w:rsidRPr="0009238E">
        <w:rPr>
          <w:rFonts w:ascii="Arial" w:hAnsi="Arial" w:cs="Arial"/>
          <w:bCs/>
          <w:color w:val="000000"/>
          <w:sz w:val="28"/>
          <w:szCs w:val="28"/>
          <w:lang w:val="ru-RU"/>
        </w:rPr>
        <w:t>27</w:t>
      </w:r>
      <w:r w:rsidRPr="0009238E">
        <w:rPr>
          <w:rFonts w:ascii="Arial" w:hAnsi="Arial" w:cs="Arial"/>
          <w:color w:val="000000"/>
          <w:sz w:val="28"/>
          <w:szCs w:val="28"/>
          <w:lang w:val="ru-RU"/>
        </w:rPr>
        <w:t xml:space="preserve">. </w:t>
      </w:r>
      <w:r w:rsidRPr="0009238E">
        <w:rPr>
          <w:rFonts w:ascii="Arial" w:hAnsi="Arial" w:cs="Arial"/>
          <w:sz w:val="28"/>
          <w:szCs w:val="28"/>
          <w:lang w:val="ru-RU"/>
        </w:rPr>
        <w:t>Затраты на проведение научных исследований, опытно-конструкторских и технологических работ, отнесенные на расходы в предшествующих отчетных периодах (то есть до момента, когда они соответствуют критериям признания, перечисленным в пункте 24 настоящего Стандарта), не могут быть признаны в качестве актива в текущем и (или) последующих отчетных периодах.</w:t>
      </w:r>
    </w:p>
    <w:p w:rsidR="004D2F6A" w:rsidRPr="0009238E" w:rsidRDefault="004D2F6A" w:rsidP="004D2F6A">
      <w:pPr>
        <w:autoSpaceDE w:val="0"/>
        <w:autoSpaceDN w:val="0"/>
        <w:adjustRightInd w:val="0"/>
        <w:ind w:firstLine="540"/>
        <w:jc w:val="both"/>
        <w:rPr>
          <w:rFonts w:ascii="Arial" w:hAnsi="Arial" w:cs="Arial"/>
          <w:sz w:val="28"/>
          <w:szCs w:val="28"/>
          <w:lang w:val="ru-RU"/>
        </w:rPr>
      </w:pPr>
      <w:r w:rsidRPr="0009238E">
        <w:rPr>
          <w:rFonts w:ascii="Arial" w:hAnsi="Arial" w:cs="Arial"/>
          <w:sz w:val="28"/>
          <w:szCs w:val="28"/>
          <w:lang w:val="ru-RU"/>
        </w:rPr>
        <w:t>28. Первоначальная стоимость незавершенного объекта научных исследований, а также опытно-конструкторских и технологических разработок, приобретенного отдельно, и признанного в качестве вложений в нематериальные активы, определяется в соответствии с п. 14 настоящего Стандарта.</w:t>
      </w:r>
    </w:p>
    <w:p w:rsidR="004D2F6A" w:rsidRPr="0009238E" w:rsidRDefault="004D2F6A" w:rsidP="004D2F6A">
      <w:pPr>
        <w:pStyle w:val="Heading1"/>
        <w:spacing w:after="240" w:line="240" w:lineRule="auto"/>
        <w:contextualSpacing/>
        <w:jc w:val="center"/>
        <w:rPr>
          <w:rFonts w:ascii="Arial" w:hAnsi="Arial" w:cs="Arial"/>
          <w:b w:val="0"/>
        </w:rPr>
      </w:pPr>
      <w:bookmarkStart w:id="18" w:name="_Toc475354960"/>
      <w:bookmarkStart w:id="19" w:name="_Toc476847402"/>
      <w:r w:rsidRPr="0009238E">
        <w:rPr>
          <w:rFonts w:ascii="Arial" w:hAnsi="Arial" w:cs="Arial"/>
          <w:b w:val="0"/>
        </w:rPr>
        <w:t>V. ПОСЛЕДУЮЩАЯ ОЦЕНКА</w:t>
      </w:r>
      <w:bookmarkEnd w:id="18"/>
      <w:bookmarkEnd w:id="19"/>
      <w:r w:rsidRPr="0009238E">
        <w:rPr>
          <w:rFonts w:ascii="Arial" w:hAnsi="Arial" w:cs="Arial"/>
          <w:b w:val="0"/>
        </w:rPr>
        <w:t xml:space="preserve">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color w:val="000000"/>
          <w:sz w:val="28"/>
          <w:szCs w:val="28"/>
          <w:lang w:val="ru-RU"/>
        </w:rPr>
        <w:t xml:space="preserve">29. </w:t>
      </w:r>
      <w:r w:rsidRPr="0009238E">
        <w:rPr>
          <w:rFonts w:ascii="Arial" w:hAnsi="Arial" w:cs="Arial"/>
          <w:bCs/>
          <w:color w:val="000000"/>
          <w:sz w:val="28"/>
          <w:szCs w:val="28"/>
          <w:lang w:val="ru-RU"/>
        </w:rPr>
        <w:t>После первоначального признания объекты нематериальных активов учитываются по первоначальной стоимости.</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Суммы накопленной амортизации и накопленных убытков от обесценения объектов нематериальных активов отражаются в бухгалтерском учете обособлено. </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30. Учет по первоначальной стоимости применяется ко всем объектам нематериальных активов, кроме активов, предназначенных для отчуждения не в пользу субъектов государственного сектора.</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31. Объекты нематериальных активов, предназначенные для отчуждения не в пользу субъектов государственного сектора, отражаются в учете и отчетности субъекта по справедливой стоимости, определяемой методом рыночных цен. </w:t>
      </w:r>
    </w:p>
    <w:p w:rsidR="004D2F6A" w:rsidRPr="0009238E" w:rsidRDefault="004D2F6A" w:rsidP="004D2F6A">
      <w:pPr>
        <w:suppressAutoHyphens/>
        <w:ind w:firstLine="567"/>
        <w:jc w:val="both"/>
        <w:rPr>
          <w:rFonts w:ascii="Arial" w:hAnsi="Arial" w:cs="Arial"/>
          <w:bCs/>
          <w:color w:val="000000"/>
          <w:sz w:val="28"/>
          <w:szCs w:val="28"/>
          <w:lang w:val="ru-RU"/>
        </w:rPr>
      </w:pPr>
      <w:bookmarkStart w:id="20" w:name="_Ref310358965"/>
      <w:r w:rsidRPr="0009238E">
        <w:rPr>
          <w:rFonts w:ascii="Arial" w:hAnsi="Arial" w:cs="Arial"/>
          <w:bCs/>
          <w:color w:val="000000"/>
          <w:sz w:val="28"/>
          <w:szCs w:val="28"/>
          <w:lang w:val="ru-RU"/>
        </w:rPr>
        <w:t xml:space="preserve">32. 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 </w:t>
      </w:r>
      <w:bookmarkEnd w:id="20"/>
    </w:p>
    <w:p w:rsidR="004D2F6A" w:rsidRPr="0009238E" w:rsidRDefault="004D2F6A" w:rsidP="004D2F6A">
      <w:pPr>
        <w:pStyle w:val="Heading1"/>
        <w:spacing w:after="240" w:line="240" w:lineRule="auto"/>
        <w:contextualSpacing/>
        <w:jc w:val="center"/>
        <w:rPr>
          <w:rFonts w:ascii="Arial" w:hAnsi="Arial" w:cs="Arial"/>
          <w:b w:val="0"/>
        </w:rPr>
      </w:pPr>
      <w:bookmarkStart w:id="21" w:name="_Toc475354961"/>
      <w:bookmarkStart w:id="22" w:name="_Toc476847403"/>
      <w:r w:rsidRPr="0009238E">
        <w:rPr>
          <w:rFonts w:ascii="Arial" w:hAnsi="Arial" w:cs="Arial"/>
          <w:b w:val="0"/>
        </w:rPr>
        <w:t>VI. АМОРТИЗАЦИЯ ОБЪЕКТОВ НЕМАТЕРИАЛЬНЫХ АКТИВОВ</w:t>
      </w:r>
      <w:bookmarkEnd w:id="21"/>
      <w:bookmarkEnd w:id="22"/>
      <w:r w:rsidRPr="0009238E">
        <w:rPr>
          <w:rFonts w:ascii="Arial" w:hAnsi="Arial" w:cs="Arial"/>
          <w:b w:val="0"/>
        </w:rPr>
        <w:t xml:space="preserve">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33. Объекты нематериальных активов подлежат амортизации, если по таким объектам возможно определить срок полезного использования. Нематериальные активы с неопределенным сроком полезного использования не подлежат амортизации.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34. При определении срока полезного использования нематериального актива учитываются следующие факторы: </w:t>
      </w:r>
    </w:p>
    <w:p w:rsidR="004D2F6A" w:rsidRPr="0009238E" w:rsidRDefault="004D2F6A" w:rsidP="004D2F6A">
      <w:pPr>
        <w:pStyle w:val="ConsPlusNormal"/>
        <w:ind w:firstLine="540"/>
        <w:jc w:val="both"/>
        <w:rPr>
          <w:color w:val="000000"/>
          <w:sz w:val="28"/>
          <w:szCs w:val="28"/>
        </w:rPr>
      </w:pPr>
      <w:r w:rsidRPr="0009238E">
        <w:rPr>
          <w:sz w:val="28"/>
          <w:szCs w:val="28"/>
        </w:rPr>
        <w:lastRenderedPageBreak/>
        <w:t>а) ожидаемый срок использования актива, в течение которого субъект учета предполагает использовать актив в деятельности, направленной на достижение целей его создания, либо в случаях, предусмотренных законодательством Российской Федерации, получать экономические выгоды или полезный потенциал</w:t>
      </w:r>
      <w:r w:rsidRPr="0009238E">
        <w:rPr>
          <w:color w:val="000000"/>
          <w:sz w:val="28"/>
          <w:szCs w:val="28"/>
        </w:rPr>
        <w:t xml:space="preserve">; </w:t>
      </w:r>
    </w:p>
    <w:p w:rsidR="004D2F6A" w:rsidRPr="0009238E" w:rsidRDefault="004D2F6A" w:rsidP="004D2F6A">
      <w:pPr>
        <w:pStyle w:val="ConsPlusNormal"/>
        <w:ind w:firstLine="540"/>
        <w:jc w:val="both"/>
        <w:rPr>
          <w:sz w:val="28"/>
          <w:szCs w:val="28"/>
        </w:rPr>
      </w:pPr>
      <w:r w:rsidRPr="0009238E">
        <w:rPr>
          <w:color w:val="000000"/>
          <w:sz w:val="28"/>
          <w:szCs w:val="28"/>
        </w:rPr>
        <w:t xml:space="preserve">б) </w:t>
      </w:r>
      <w:r w:rsidRPr="0009238E">
        <w:rPr>
          <w:sz w:val="28"/>
          <w:szCs w:val="28"/>
        </w:rPr>
        <w:t>срок действия прав субъекта учета на результат интеллектуальной деятельности или средство индивидуализации и периода контроля над активом;</w:t>
      </w:r>
    </w:p>
    <w:p w:rsidR="004D2F6A" w:rsidRPr="0009238E" w:rsidRDefault="004D2F6A" w:rsidP="004D2F6A">
      <w:pPr>
        <w:pStyle w:val="ConsPlusNormal"/>
        <w:ind w:firstLine="540"/>
        <w:jc w:val="both"/>
        <w:rPr>
          <w:sz w:val="28"/>
          <w:szCs w:val="28"/>
        </w:rPr>
      </w:pPr>
      <w:r w:rsidRPr="0009238E">
        <w:rPr>
          <w:sz w:val="28"/>
          <w:szCs w:val="28"/>
        </w:rPr>
        <w:t>в) срок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4D2F6A" w:rsidRPr="0009238E" w:rsidRDefault="004D2F6A" w:rsidP="004D2F6A">
      <w:pPr>
        <w:pStyle w:val="ConsPlusNormal"/>
        <w:ind w:firstLine="567"/>
        <w:rPr>
          <w:color w:val="000000"/>
          <w:sz w:val="28"/>
          <w:szCs w:val="28"/>
        </w:rPr>
      </w:pPr>
      <w:r w:rsidRPr="0009238E">
        <w:rPr>
          <w:sz w:val="28"/>
          <w:szCs w:val="28"/>
        </w:rPr>
        <w:t>г) взаимосвязь срока полезного использования соответствующего актива</w:t>
      </w:r>
      <w:r w:rsidRPr="0009238E">
        <w:rPr>
          <w:color w:val="000000"/>
          <w:sz w:val="28"/>
          <w:szCs w:val="28"/>
        </w:rPr>
        <w:t xml:space="preserve"> со сроками полезного использования других активов субъекта учета. </w:t>
      </w:r>
    </w:p>
    <w:p w:rsidR="004D2F6A" w:rsidRPr="0009238E" w:rsidRDefault="004D2F6A" w:rsidP="004D2F6A">
      <w:pPr>
        <w:autoSpaceDE w:val="0"/>
        <w:autoSpaceDN w:val="0"/>
        <w:adjustRightInd w:val="0"/>
        <w:spacing w:before="120" w:after="120"/>
        <w:jc w:val="both"/>
        <w:rPr>
          <w:rFonts w:ascii="Arial" w:hAnsi="Arial" w:cs="Arial"/>
          <w:b/>
          <w:color w:val="000000"/>
          <w:sz w:val="28"/>
          <w:szCs w:val="28"/>
          <w:lang w:val="ru-RU"/>
        </w:rPr>
      </w:pPr>
      <w:r w:rsidRPr="0009238E">
        <w:rPr>
          <w:rFonts w:ascii="Arial" w:hAnsi="Arial" w:cs="Arial"/>
          <w:b/>
          <w:bCs/>
          <w:color w:val="000000"/>
          <w:sz w:val="28"/>
          <w:szCs w:val="28"/>
          <w:lang w:val="ru-RU"/>
        </w:rPr>
        <w:t>V</w:t>
      </w:r>
      <w:r w:rsidRPr="0009238E">
        <w:rPr>
          <w:rFonts w:ascii="Arial" w:hAnsi="Arial" w:cs="Arial"/>
          <w:b/>
          <w:bCs/>
          <w:color w:val="000000"/>
          <w:sz w:val="28"/>
          <w:szCs w:val="28"/>
        </w:rPr>
        <w:t>I</w:t>
      </w:r>
      <w:r w:rsidRPr="0009238E">
        <w:rPr>
          <w:rFonts w:ascii="Arial" w:hAnsi="Arial" w:cs="Arial"/>
          <w:b/>
          <w:bCs/>
          <w:color w:val="000000"/>
          <w:sz w:val="28"/>
          <w:szCs w:val="28"/>
          <w:lang w:val="ru-RU"/>
        </w:rPr>
        <w:t>.1 Нематериальные активы с определенным</w:t>
      </w:r>
      <w:r w:rsidRPr="0009238E">
        <w:rPr>
          <w:rFonts w:ascii="Arial" w:hAnsi="Arial" w:cs="Arial"/>
          <w:bCs/>
          <w:i/>
          <w:color w:val="000000"/>
          <w:sz w:val="28"/>
          <w:szCs w:val="28"/>
          <w:lang w:val="ru-RU"/>
        </w:rPr>
        <w:t xml:space="preserve"> </w:t>
      </w:r>
      <w:r w:rsidRPr="0009238E">
        <w:rPr>
          <w:rFonts w:ascii="Arial" w:hAnsi="Arial" w:cs="Arial"/>
          <w:b/>
          <w:bCs/>
          <w:color w:val="000000"/>
          <w:sz w:val="28"/>
          <w:szCs w:val="28"/>
          <w:lang w:val="ru-RU"/>
        </w:rPr>
        <w:t xml:space="preserve">сроком использования </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color w:val="000000"/>
          <w:sz w:val="28"/>
          <w:szCs w:val="28"/>
          <w:lang w:val="ru-RU"/>
        </w:rPr>
        <w:t xml:space="preserve">35. Амортизация нематериального актива </w:t>
      </w:r>
      <w:r w:rsidRPr="0009238E">
        <w:rPr>
          <w:rFonts w:ascii="Arial" w:hAnsi="Arial" w:cs="Arial"/>
          <w:bCs/>
          <w:color w:val="000000"/>
          <w:sz w:val="28"/>
          <w:szCs w:val="28"/>
          <w:lang w:val="ru-RU"/>
        </w:rPr>
        <w:t>начинается с 1-го числа месяца, следующего за месяцем принятия его к учету в составе нематериальных активов.</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36. Амортизация нематериального актива прекращается с 1-го числа месяца, следующего за месяцем прекращения признания нематериального актива, или с 1-го числа месяца, следующего за месяцем, в котором остаточная стоимость нематериального актива стала равна нулю. </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Начисление амортизации нематериального актива не приостанавливается в случаях, когда нематериальный актив не используется, либо удерживается для отчуждения не в пользу организаций государственного сектора, за исключением случая, когда остаточная стоимость объекта нематериальных активов стала равна нулю.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sz w:val="28"/>
          <w:szCs w:val="28"/>
          <w:lang w:val="ru-RU"/>
        </w:rPr>
        <w:t>37</w:t>
      </w:r>
      <w:r w:rsidRPr="0009238E">
        <w:rPr>
          <w:rFonts w:ascii="Arial" w:hAnsi="Arial" w:cs="Arial"/>
          <w:bCs/>
          <w:color w:val="000000"/>
          <w:sz w:val="28"/>
          <w:szCs w:val="28"/>
          <w:lang w:val="ru-RU"/>
        </w:rPr>
        <w:t>. Метод амортизации отражает предполагаемый способ потребления субъектом учета будущих экономических выгод или полезного потенциала нематериального актива. Начисление амортизации актива производится одним из следующих методов:</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color w:val="000000"/>
          <w:sz w:val="28"/>
          <w:szCs w:val="28"/>
          <w:lang w:val="ru-RU"/>
        </w:rPr>
        <w:t>Линейный метод. Данный метод предполагает начисление постоянной суммы амортизации на протяжении всего срока полезного использования нематериального актива.</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Метод уменьшаемого остатка. При использовании данного метода годовая сумма амортизационных отчислений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w:t>
      </w:r>
      <w:r w:rsidRPr="0009238E">
        <w:rPr>
          <w:rFonts w:ascii="Arial" w:hAnsi="Arial" w:cs="Arial"/>
          <w:bCs/>
          <w:color w:val="000000"/>
          <w:sz w:val="28"/>
          <w:szCs w:val="28"/>
          <w:lang w:val="ru-RU"/>
        </w:rPr>
        <w:lastRenderedPageBreak/>
        <w:t>этого объекта и коэффициента не выше 3, используемого субъектом учета.</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color w:val="000000"/>
          <w:sz w:val="28"/>
          <w:szCs w:val="28"/>
          <w:lang w:val="ru-RU"/>
        </w:rPr>
        <w:t>Пропорционально объему продукции. Метод заключается в начислении суммы амортизации, основанной на ожидаемом использовании или ожидаемой производительности нематериального актива. В соответствии с данным методом сумма амортизационных отчислений может быть равна нулю во время остановки производства.</w:t>
      </w:r>
    </w:p>
    <w:p w:rsidR="004D2F6A" w:rsidRDefault="004D2F6A" w:rsidP="004D2F6A">
      <w:pPr>
        <w:suppressAutoHyphens/>
        <w:ind w:firstLine="680"/>
        <w:jc w:val="both"/>
        <w:rPr>
          <w:rFonts w:ascii="Arial" w:hAnsi="Arial" w:cs="Arial"/>
          <w:bCs/>
          <w:color w:val="000000"/>
          <w:sz w:val="28"/>
          <w:szCs w:val="28"/>
          <w:lang w:val="ru-RU"/>
        </w:rPr>
      </w:pPr>
      <w:r>
        <w:rPr>
          <w:rFonts w:ascii="Arial" w:hAnsi="Arial" w:cs="Arial"/>
          <w:bCs/>
          <w:color w:val="000000"/>
          <w:sz w:val="28"/>
          <w:szCs w:val="28"/>
          <w:lang w:val="ru-RU"/>
        </w:rPr>
        <w:t xml:space="preserve">Если </w:t>
      </w:r>
      <w:r w:rsidRPr="0009238E">
        <w:rPr>
          <w:rFonts w:ascii="Arial" w:hAnsi="Arial" w:cs="Arial"/>
          <w:bCs/>
          <w:color w:val="000000"/>
          <w:sz w:val="28"/>
          <w:szCs w:val="28"/>
          <w:lang w:val="ru-RU"/>
        </w:rPr>
        <w:t>способ потребления субъектом учета будущих экономических выгод или полезного потенциала нематериального актива</w:t>
      </w:r>
      <w:r>
        <w:rPr>
          <w:rFonts w:ascii="Arial" w:hAnsi="Arial" w:cs="Arial"/>
          <w:bCs/>
          <w:color w:val="000000"/>
          <w:sz w:val="28"/>
          <w:szCs w:val="28"/>
          <w:lang w:val="ru-RU"/>
        </w:rPr>
        <w:t xml:space="preserve"> надежно определить невозможно, амортизация начисляется линейным методом.</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38. Субъект учета выбирает </w:t>
      </w:r>
      <w:r>
        <w:rPr>
          <w:rFonts w:ascii="Arial" w:hAnsi="Arial" w:cs="Arial"/>
          <w:bCs/>
          <w:color w:val="000000"/>
          <w:sz w:val="28"/>
          <w:szCs w:val="28"/>
          <w:lang w:val="ru-RU"/>
        </w:rPr>
        <w:t xml:space="preserve">для каждого объекта нематериальных активов </w:t>
      </w:r>
      <w:r w:rsidRPr="0009238E">
        <w:rPr>
          <w:rFonts w:ascii="Arial" w:hAnsi="Arial" w:cs="Arial"/>
          <w:bCs/>
          <w:color w:val="000000"/>
          <w:sz w:val="28"/>
          <w:szCs w:val="28"/>
          <w:lang w:val="ru-RU"/>
        </w:rPr>
        <w:t>тот метод амортизации, который наиболее точно отражает предполагаемый способ потребления, заключенных в нем будущих экономических выгод или полезного потенциала.</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Выбранный метод должен применяться последовательно от периода к периоду, кроме случаев изменения ожидаемого способа потребления будущих экономических выгод или полезного потенциала. Если способ потребления будущих экономических выгод или полезного потенциала для нематериальных активов одной группы одинаков, возможно применение одного метода амортизации к группе нематериальных активов в целом.</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39. В случаях изменения предполагаемого способа потребления экономических выгод или полезного потенциала, заключенных в нематериальном активе, обоснованность выбранного метода амортизации, должна оцениваться на первое января года, следующего за годом такого изменения. Если в предполагаемом способе потребления будущих экономических выгод или полезного потенциала, заключенного в нематериальном активе, произошли значительные изменения, необходимо изменить метод амортизации, который будет использоваться в течение оставшегося срока полезного использования. Пересчет амортизации, накопленной на дату пересмотра, при изменении метода амортизации не требуется. </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40. По объектам нематериальных активов амортизация начисляется в следующем порядке:</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а) на объекты нематериальных активов стоимостью свыше </w:t>
      </w:r>
      <w:r>
        <w:rPr>
          <w:rFonts w:ascii="Arial" w:hAnsi="Arial" w:cs="Arial"/>
          <w:bCs/>
          <w:color w:val="000000"/>
          <w:sz w:val="28"/>
          <w:szCs w:val="28"/>
          <w:lang w:val="ru-RU"/>
        </w:rPr>
        <w:t>10</w:t>
      </w:r>
      <w:r w:rsidRPr="0009238E">
        <w:rPr>
          <w:rFonts w:ascii="Arial" w:hAnsi="Arial" w:cs="Arial"/>
          <w:bCs/>
          <w:color w:val="000000"/>
          <w:sz w:val="28"/>
          <w:szCs w:val="28"/>
          <w:lang w:val="ru-RU"/>
        </w:rPr>
        <w:t>0 000 рублей амортизация начисляется в соответствии с рассчитанными в установленном порядке нормами амортизации;</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б) на объекты нематериальных активов стоимостью до </w:t>
      </w:r>
      <w:r>
        <w:rPr>
          <w:rFonts w:ascii="Arial" w:hAnsi="Arial" w:cs="Arial"/>
          <w:bCs/>
          <w:color w:val="000000"/>
          <w:sz w:val="28"/>
          <w:szCs w:val="28"/>
          <w:lang w:val="ru-RU"/>
        </w:rPr>
        <w:t>10</w:t>
      </w:r>
      <w:r w:rsidRPr="0009238E">
        <w:rPr>
          <w:rFonts w:ascii="Arial" w:hAnsi="Arial" w:cs="Arial"/>
          <w:bCs/>
          <w:color w:val="000000"/>
          <w:sz w:val="28"/>
          <w:szCs w:val="28"/>
          <w:lang w:val="ru-RU"/>
        </w:rPr>
        <w:t>0 000 рублей включительно амортизация начисляется в размере 100 % первоначальной стоимости при признании объекта в составе нематериальных активов.</w:t>
      </w:r>
    </w:p>
    <w:p w:rsidR="004D2F6A" w:rsidRPr="0009238E" w:rsidRDefault="004D2F6A" w:rsidP="004D2F6A">
      <w:pPr>
        <w:suppressAutoHyphens/>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lastRenderedPageBreak/>
        <w:t>41. Сумма амортизационных отчислений за каждый период признается в составе расходов текущего периода за исключением случаев, когда она включена в стоимость другого актива.</w:t>
      </w:r>
    </w:p>
    <w:p w:rsidR="004D2F6A" w:rsidRPr="0009238E" w:rsidRDefault="004D2F6A" w:rsidP="004D2F6A">
      <w:pPr>
        <w:autoSpaceDE w:val="0"/>
        <w:autoSpaceDN w:val="0"/>
        <w:adjustRightInd w:val="0"/>
        <w:spacing w:before="120" w:after="120"/>
        <w:jc w:val="both"/>
        <w:rPr>
          <w:rFonts w:ascii="Arial" w:hAnsi="Arial" w:cs="Arial"/>
          <w:b/>
          <w:bCs/>
          <w:color w:val="000000"/>
          <w:sz w:val="28"/>
          <w:szCs w:val="28"/>
          <w:lang w:val="ru-RU"/>
        </w:rPr>
      </w:pPr>
      <w:r w:rsidRPr="0009238E">
        <w:rPr>
          <w:rFonts w:ascii="Arial" w:hAnsi="Arial" w:cs="Arial"/>
          <w:b/>
          <w:bCs/>
          <w:color w:val="000000"/>
          <w:sz w:val="28"/>
          <w:szCs w:val="28"/>
          <w:lang w:val="ru-RU"/>
        </w:rPr>
        <w:t>V</w:t>
      </w:r>
      <w:r w:rsidRPr="00756C3D">
        <w:rPr>
          <w:rFonts w:ascii="Arial" w:hAnsi="Arial" w:cs="Arial"/>
          <w:b/>
          <w:bCs/>
          <w:color w:val="000000"/>
          <w:sz w:val="28"/>
          <w:szCs w:val="28"/>
          <w:lang w:val="ru-RU"/>
        </w:rPr>
        <w:t>I</w:t>
      </w:r>
      <w:r w:rsidRPr="0009238E">
        <w:rPr>
          <w:rFonts w:ascii="Arial" w:hAnsi="Arial" w:cs="Arial"/>
          <w:b/>
          <w:bCs/>
          <w:color w:val="000000"/>
          <w:sz w:val="28"/>
          <w:szCs w:val="28"/>
          <w:lang w:val="ru-RU"/>
        </w:rPr>
        <w:t xml:space="preserve">.2 Нематериальные активы с неопределенным сроком полезного использования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color w:val="000000"/>
          <w:sz w:val="28"/>
          <w:szCs w:val="28"/>
          <w:lang w:val="ru-RU"/>
        </w:rPr>
        <w:t xml:space="preserve">42. </w:t>
      </w:r>
      <w:r w:rsidRPr="0009238E">
        <w:rPr>
          <w:rFonts w:ascii="Arial" w:hAnsi="Arial" w:cs="Arial"/>
          <w:bCs/>
          <w:color w:val="000000"/>
          <w:sz w:val="28"/>
          <w:szCs w:val="28"/>
          <w:lang w:val="ru-RU"/>
        </w:rPr>
        <w:t xml:space="preserve">В каждом отчетном периоде (ежегодно) проводится анализ возможности установления срока полезного использования </w:t>
      </w:r>
      <w:r w:rsidRPr="0009238E">
        <w:rPr>
          <w:rFonts w:ascii="Arial" w:hAnsi="Arial" w:cs="Arial"/>
          <w:color w:val="000000"/>
          <w:sz w:val="28"/>
          <w:szCs w:val="28"/>
          <w:lang w:val="ru-RU"/>
        </w:rPr>
        <w:t xml:space="preserve">по всем объектам, входящим в </w:t>
      </w:r>
      <w:r>
        <w:rPr>
          <w:rFonts w:ascii="Arial" w:hAnsi="Arial" w:cs="Arial"/>
          <w:color w:val="000000"/>
          <w:sz w:val="28"/>
          <w:szCs w:val="28"/>
          <w:lang w:val="ru-RU"/>
        </w:rPr>
        <w:t>под</w:t>
      </w:r>
      <w:r w:rsidRPr="0009238E">
        <w:rPr>
          <w:rFonts w:ascii="Arial" w:hAnsi="Arial" w:cs="Arial"/>
          <w:color w:val="000000"/>
          <w:sz w:val="28"/>
          <w:szCs w:val="28"/>
          <w:lang w:val="ru-RU"/>
        </w:rPr>
        <w:t>группу «Нематериальные активы с неопределенным сроком полезного использования»</w:t>
      </w:r>
      <w:r w:rsidRPr="0009238E">
        <w:rPr>
          <w:rFonts w:ascii="Arial" w:hAnsi="Arial" w:cs="Arial"/>
          <w:bCs/>
          <w:color w:val="000000"/>
          <w:sz w:val="28"/>
          <w:szCs w:val="28"/>
          <w:lang w:val="ru-RU"/>
        </w:rPr>
        <w:t xml:space="preserve">. В случае установления срока полезного использования одновременно устанавливается и способ амортизации.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43. Реклассификация объектов нематериальных активов из группы «Нематериальные активы с неопределенным сроком полезного использования» в группу «Нематериальные активы с определенным сроком полезного использования» отражается перспективно как изменение </w:t>
      </w:r>
      <w:r>
        <w:rPr>
          <w:rFonts w:ascii="Arial" w:hAnsi="Arial" w:cs="Arial"/>
          <w:bCs/>
          <w:color w:val="000000"/>
          <w:sz w:val="28"/>
          <w:szCs w:val="28"/>
          <w:lang w:val="ru-RU"/>
        </w:rPr>
        <w:t>оценочных значений</w:t>
      </w:r>
      <w:r w:rsidRPr="0009238E">
        <w:rPr>
          <w:rFonts w:ascii="Arial" w:hAnsi="Arial" w:cs="Arial"/>
          <w:bCs/>
          <w:color w:val="000000"/>
          <w:sz w:val="28"/>
          <w:szCs w:val="28"/>
          <w:lang w:val="ru-RU"/>
        </w:rPr>
        <w:t xml:space="preserve"> в соответствии с положениями федерального стандарта «Учетная политика, оценочные значения и ошибки».</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44. Нематериальные активы с неопределенным сроком полезного использования, а также нематериальные активы, формирование стоимости которых не окончено, тестируются на обесценение всякий раз, когда появляются признаки возможного обесценения указанных нематериальных активов. </w:t>
      </w:r>
    </w:p>
    <w:p w:rsidR="004D2F6A" w:rsidRPr="0009238E" w:rsidRDefault="004D2F6A" w:rsidP="004D2F6A">
      <w:pPr>
        <w:pStyle w:val="Heading1"/>
        <w:spacing w:after="240" w:line="240" w:lineRule="auto"/>
        <w:contextualSpacing/>
        <w:jc w:val="center"/>
        <w:rPr>
          <w:rFonts w:ascii="Arial" w:hAnsi="Arial" w:cs="Arial"/>
          <w:b w:val="0"/>
        </w:rPr>
      </w:pPr>
      <w:bookmarkStart w:id="23" w:name="_Toc475354962"/>
      <w:bookmarkStart w:id="24" w:name="_Toc476847404"/>
      <w:r w:rsidRPr="0009238E">
        <w:rPr>
          <w:rFonts w:ascii="Arial" w:hAnsi="Arial" w:cs="Arial"/>
          <w:b w:val="0"/>
        </w:rPr>
        <w:t>VII. ОБЕСЦЕНЕНИЕ ОБЪЕКТОВ НЕМАТЕРИАЛЬНЫХ АКТИВОВ</w:t>
      </w:r>
      <w:bookmarkEnd w:id="23"/>
      <w:bookmarkEnd w:id="24"/>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45. Для определения признаков обесценения объектов нематериальных активов субъект учета применяет положения Федерального стандарта «Обесценение активов». </w:t>
      </w:r>
    </w:p>
    <w:p w:rsidR="004D2F6A" w:rsidRPr="0009238E" w:rsidRDefault="004D2F6A" w:rsidP="004D2F6A">
      <w:pPr>
        <w:suppressAutoHyphens/>
        <w:ind w:firstLine="680"/>
        <w:jc w:val="both"/>
        <w:rPr>
          <w:rFonts w:ascii="Arial" w:hAnsi="Arial" w:cs="Arial"/>
          <w:color w:val="000000"/>
          <w:sz w:val="28"/>
          <w:szCs w:val="28"/>
          <w:lang w:val="ru-RU"/>
        </w:rPr>
      </w:pPr>
      <w:r w:rsidRPr="0009238E">
        <w:rPr>
          <w:rFonts w:ascii="Arial" w:hAnsi="Arial" w:cs="Arial"/>
          <w:color w:val="000000"/>
          <w:sz w:val="28"/>
          <w:szCs w:val="28"/>
          <w:lang w:val="ru-RU"/>
        </w:rPr>
        <w:t xml:space="preserve">Накопленный убыток от обесценения объекта нематериальных активов отражается в учете обособленно от стоимости объекта нематериальных активов </w:t>
      </w:r>
      <w:r>
        <w:rPr>
          <w:rFonts w:ascii="Arial" w:hAnsi="Arial" w:cs="Arial"/>
          <w:color w:val="000000"/>
          <w:sz w:val="28"/>
          <w:szCs w:val="28"/>
          <w:lang w:val="ru-RU"/>
        </w:rPr>
        <w:t>в порядке, аналогичном</w:t>
      </w:r>
      <w:r w:rsidRPr="0009238E">
        <w:rPr>
          <w:rFonts w:ascii="Arial" w:hAnsi="Arial" w:cs="Arial"/>
          <w:color w:val="000000"/>
          <w:sz w:val="28"/>
          <w:szCs w:val="28"/>
          <w:lang w:val="ru-RU"/>
        </w:rPr>
        <w:t xml:space="preserve"> </w:t>
      </w:r>
      <w:r>
        <w:rPr>
          <w:rFonts w:ascii="Arial" w:hAnsi="Arial" w:cs="Arial"/>
          <w:color w:val="000000"/>
          <w:sz w:val="28"/>
          <w:szCs w:val="28"/>
          <w:lang w:val="ru-RU"/>
        </w:rPr>
        <w:t>порядку отражения в бухгалтерском учете</w:t>
      </w:r>
      <w:r w:rsidRPr="0009238E">
        <w:rPr>
          <w:rFonts w:ascii="Arial" w:hAnsi="Arial" w:cs="Arial"/>
          <w:color w:val="000000"/>
          <w:sz w:val="28"/>
          <w:szCs w:val="28"/>
          <w:lang w:val="ru-RU"/>
        </w:rPr>
        <w:t xml:space="preserve"> сумм</w:t>
      </w:r>
      <w:r>
        <w:rPr>
          <w:rFonts w:ascii="Arial" w:hAnsi="Arial" w:cs="Arial"/>
          <w:color w:val="000000"/>
          <w:sz w:val="28"/>
          <w:szCs w:val="28"/>
          <w:lang w:val="ru-RU"/>
        </w:rPr>
        <w:t>ы</w:t>
      </w:r>
      <w:r w:rsidRPr="0009238E">
        <w:rPr>
          <w:rFonts w:ascii="Arial" w:hAnsi="Arial" w:cs="Arial"/>
          <w:color w:val="000000"/>
          <w:sz w:val="28"/>
          <w:szCs w:val="28"/>
          <w:lang w:val="ru-RU"/>
        </w:rPr>
        <w:t xml:space="preserve"> накопленной амортизации по указанному объекту нематериальных активов.</w:t>
      </w:r>
    </w:p>
    <w:p w:rsidR="004D2F6A" w:rsidRPr="0009238E" w:rsidRDefault="004D2F6A" w:rsidP="004D2F6A">
      <w:pPr>
        <w:autoSpaceDE w:val="0"/>
        <w:autoSpaceDN w:val="0"/>
        <w:adjustRightInd w:val="0"/>
        <w:ind w:firstLine="539"/>
        <w:jc w:val="both"/>
        <w:rPr>
          <w:rFonts w:ascii="Arial" w:hAnsi="Arial" w:cs="Arial"/>
          <w:color w:val="000000"/>
          <w:sz w:val="28"/>
          <w:szCs w:val="28"/>
          <w:lang w:val="ru-RU"/>
        </w:rPr>
      </w:pPr>
      <w:r w:rsidRPr="0009238E">
        <w:rPr>
          <w:rFonts w:ascii="Arial" w:hAnsi="Arial" w:cs="Arial"/>
          <w:color w:val="000000"/>
          <w:sz w:val="28"/>
          <w:szCs w:val="28"/>
          <w:lang w:val="ru-RU"/>
        </w:rPr>
        <w:t>46. Обесценение объектов нематериальных активов, а также любое последующее в связи с обесценением объектов нематериальных активов приобретение или создание активов, замещающих такой объект нематериальных активов, являются отдельными экономическими событиями и учитываются отдельно.</w:t>
      </w:r>
    </w:p>
    <w:p w:rsidR="004D2F6A" w:rsidRPr="0009238E" w:rsidRDefault="004D2F6A" w:rsidP="004D2F6A">
      <w:pPr>
        <w:pStyle w:val="Heading1"/>
        <w:spacing w:after="240" w:line="240" w:lineRule="auto"/>
        <w:contextualSpacing/>
        <w:jc w:val="center"/>
        <w:rPr>
          <w:rFonts w:ascii="Arial" w:hAnsi="Arial" w:cs="Arial"/>
          <w:b w:val="0"/>
        </w:rPr>
      </w:pPr>
      <w:bookmarkStart w:id="25" w:name="_Toc423364396"/>
      <w:bookmarkStart w:id="26" w:name="_Toc413420126"/>
      <w:bookmarkStart w:id="27" w:name="_Toc424645100"/>
      <w:bookmarkStart w:id="28" w:name="_Toc475354963"/>
      <w:bookmarkStart w:id="29" w:name="_Toc476847405"/>
      <w:r w:rsidRPr="0009238E">
        <w:rPr>
          <w:rFonts w:ascii="Arial" w:hAnsi="Arial" w:cs="Arial"/>
          <w:b w:val="0"/>
        </w:rPr>
        <w:lastRenderedPageBreak/>
        <w:t xml:space="preserve">VIII. ПРЕКРАЩЕНИЕ ПРИЗНАНИЯ (ВЫБЫТИЕ С БУХГАЛТЕРСКОГО УЧЕТА) ОБЪЕКТА </w:t>
      </w:r>
      <w:bookmarkEnd w:id="25"/>
      <w:bookmarkEnd w:id="26"/>
      <w:bookmarkEnd w:id="27"/>
      <w:r w:rsidRPr="0009238E">
        <w:rPr>
          <w:rFonts w:ascii="Arial" w:hAnsi="Arial" w:cs="Arial"/>
          <w:b w:val="0"/>
        </w:rPr>
        <w:t>НЕМАТЕРИАЛЬНЫХ АКТИВОВ</w:t>
      </w:r>
      <w:bookmarkEnd w:id="28"/>
      <w:bookmarkEnd w:id="29"/>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color w:val="000000"/>
          <w:sz w:val="28"/>
          <w:szCs w:val="28"/>
          <w:lang w:val="ru-RU"/>
        </w:rPr>
        <w:t xml:space="preserve">47. </w:t>
      </w:r>
      <w:r w:rsidRPr="0009238E">
        <w:rPr>
          <w:rFonts w:ascii="Arial" w:hAnsi="Arial" w:cs="Arial"/>
          <w:bCs/>
          <w:color w:val="000000"/>
          <w:sz w:val="28"/>
          <w:szCs w:val="28"/>
          <w:lang w:val="ru-RU"/>
        </w:rPr>
        <w:t xml:space="preserve">Признание нематериальных активов в качестве активов прекращается в случае их выбытия (в том числе по результатам принятия решения о списании), и (или) в случаях, когда от их использования или выбытия не ожидается поступление будущих экономических выгод или полезного потенциала.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48. Выбытие нематериального актива осуществляется в результате:</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а) прекращения срока действия права субъекта учета на результат интеллектуальной деятельности или средство индивидуализации;</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б) передачи по государственному (муниципальному) договору (контракту) субъектом учета исключительного права на результат интеллектуальной деятельности или на средство индивидуализации;</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в) перехода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г) прекращения использования вследствие морального износа и принятия по указанному основанию решения о списании нематериального актива;</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д) прекращения использования результатов конкретной </w:t>
      </w:r>
      <w:r>
        <w:rPr>
          <w:rFonts w:ascii="Arial" w:hAnsi="Arial" w:cs="Arial"/>
          <w:color w:val="000000"/>
          <w:sz w:val="28"/>
          <w:szCs w:val="28"/>
          <w:lang w:val="ru-RU"/>
        </w:rPr>
        <w:t xml:space="preserve">научно-исследовательской, </w:t>
      </w:r>
      <w:r w:rsidRPr="0009238E">
        <w:rPr>
          <w:rFonts w:ascii="Arial" w:hAnsi="Arial" w:cs="Arial"/>
          <w:color w:val="000000"/>
          <w:sz w:val="28"/>
          <w:szCs w:val="28"/>
          <w:lang w:val="ru-RU"/>
        </w:rPr>
        <w:t xml:space="preserve">опытно-конструкторской или технологической разработки в ходе финансово-хозяйственной жизни, а также когда становится очевидным неполучение экономических выгод или полезного потенциала в будущем от применения указанных результатов, сумма расходов по такой опытно-конструкторской или технологической разработке, подлежит списанию на финансовый результат текущего отчетного периода на дату принятия решения о прекращении использования результатов указанной разработки;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е) в иных случаях, предусмотренных законодательством Российской Федерации.</w:t>
      </w:r>
    </w:p>
    <w:p w:rsidR="004D2F6A" w:rsidRPr="0009238E" w:rsidRDefault="004D2F6A" w:rsidP="004D2F6A">
      <w:pPr>
        <w:autoSpaceDE w:val="0"/>
        <w:autoSpaceDN w:val="0"/>
        <w:adjustRightInd w:val="0"/>
        <w:ind w:firstLine="540"/>
        <w:jc w:val="both"/>
        <w:rPr>
          <w:rFonts w:ascii="Arial" w:hAnsi="Arial" w:cs="Arial"/>
          <w:sz w:val="28"/>
          <w:szCs w:val="28"/>
          <w:lang w:val="ru-RU"/>
        </w:rPr>
      </w:pPr>
      <w:r w:rsidRPr="0009238E">
        <w:rPr>
          <w:rFonts w:ascii="Arial" w:hAnsi="Arial" w:cs="Arial"/>
          <w:sz w:val="28"/>
          <w:szCs w:val="28"/>
          <w:lang w:val="ru-RU"/>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и накопленного убытка от обесценения по этим нематериальным активам.</w:t>
      </w:r>
    </w:p>
    <w:p w:rsidR="004D2F6A" w:rsidRPr="0009238E" w:rsidRDefault="004D2F6A" w:rsidP="004D2F6A">
      <w:pPr>
        <w:autoSpaceDE w:val="0"/>
        <w:autoSpaceDN w:val="0"/>
        <w:adjustRightInd w:val="0"/>
        <w:ind w:firstLine="540"/>
        <w:jc w:val="both"/>
        <w:rPr>
          <w:rFonts w:ascii="Arial" w:hAnsi="Arial" w:cs="Arial"/>
          <w:sz w:val="28"/>
          <w:szCs w:val="28"/>
          <w:lang w:val="ru-RU"/>
        </w:rPr>
      </w:pPr>
      <w:r w:rsidRPr="0009238E">
        <w:rPr>
          <w:rFonts w:ascii="Arial" w:hAnsi="Arial" w:cs="Arial"/>
          <w:sz w:val="28"/>
          <w:szCs w:val="28"/>
          <w:lang w:val="ru-RU"/>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4D2F6A" w:rsidRPr="0009238E" w:rsidRDefault="004D2F6A" w:rsidP="004D2F6A">
      <w:pPr>
        <w:suppressAutoHyphens/>
        <w:ind w:firstLine="680"/>
        <w:jc w:val="both"/>
        <w:rPr>
          <w:rFonts w:ascii="Arial" w:hAnsi="Arial" w:cs="Arial"/>
          <w:sz w:val="28"/>
          <w:szCs w:val="28"/>
          <w:lang w:val="ru-RU"/>
        </w:rPr>
      </w:pPr>
      <w:r w:rsidRPr="0009238E">
        <w:rPr>
          <w:rFonts w:ascii="Arial" w:hAnsi="Arial" w:cs="Arial"/>
          <w:sz w:val="28"/>
          <w:szCs w:val="28"/>
          <w:lang w:val="ru-RU"/>
        </w:rPr>
        <w:t xml:space="preserve">49. При прекращении признания объекта нематериальных активов в бухгалтерском учете в качестве актива отражается выбытие с </w:t>
      </w:r>
      <w:r w:rsidRPr="0009238E">
        <w:rPr>
          <w:rFonts w:ascii="Arial" w:hAnsi="Arial" w:cs="Arial"/>
          <w:sz w:val="28"/>
          <w:szCs w:val="28"/>
          <w:lang w:val="ru-RU"/>
        </w:rPr>
        <w:lastRenderedPageBreak/>
        <w:t>бухгалтерского учета объекта нематериальных активов по кредиту соответствующих балансовых счетов учета нематериальных активов.</w:t>
      </w:r>
    </w:p>
    <w:p w:rsidR="004D2F6A" w:rsidRPr="0009238E" w:rsidRDefault="004D2F6A" w:rsidP="004D2F6A">
      <w:pPr>
        <w:suppressAutoHyphens/>
        <w:ind w:firstLine="680"/>
        <w:jc w:val="both"/>
        <w:rPr>
          <w:rFonts w:ascii="Arial" w:hAnsi="Arial" w:cs="Arial"/>
          <w:sz w:val="28"/>
          <w:szCs w:val="28"/>
          <w:lang w:val="ru-RU"/>
        </w:rPr>
      </w:pPr>
      <w:r w:rsidRPr="0009238E">
        <w:rPr>
          <w:rFonts w:ascii="Arial" w:hAnsi="Arial" w:cs="Arial"/>
          <w:sz w:val="28"/>
          <w:szCs w:val="28"/>
          <w:lang w:val="ru-RU"/>
        </w:rPr>
        <w:t xml:space="preserve">При принятии решения об отражении в учете выбытия объекта нематериальных активов субъект учета применяет следующие критерии прекращения признания объекта нематериальных активов: </w:t>
      </w:r>
    </w:p>
    <w:p w:rsidR="004D2F6A" w:rsidRPr="0009238E" w:rsidRDefault="004D2F6A" w:rsidP="004D2F6A">
      <w:pPr>
        <w:suppressAutoHyphens/>
        <w:ind w:firstLine="680"/>
        <w:jc w:val="both"/>
        <w:rPr>
          <w:rFonts w:ascii="Arial" w:hAnsi="Arial" w:cs="Arial"/>
          <w:sz w:val="28"/>
          <w:szCs w:val="28"/>
          <w:lang w:val="ru-RU"/>
        </w:rPr>
      </w:pPr>
      <w:r w:rsidRPr="0009238E">
        <w:rPr>
          <w:rFonts w:ascii="Arial" w:hAnsi="Arial" w:cs="Arial"/>
          <w:sz w:val="28"/>
          <w:szCs w:val="28"/>
          <w:lang w:val="ru-RU"/>
        </w:rPr>
        <w:t xml:space="preserve">а) субъект учета передал все существенные операционные риски и выгоды, связанные с распоряжением (владением, пользованием) активом, отраженным в учете в составе нематериальных активов; </w:t>
      </w:r>
    </w:p>
    <w:p w:rsidR="004D2F6A" w:rsidRPr="0009238E" w:rsidRDefault="004D2F6A" w:rsidP="004D2F6A">
      <w:pPr>
        <w:suppressAutoHyphens/>
        <w:ind w:firstLine="680"/>
        <w:jc w:val="both"/>
        <w:rPr>
          <w:rFonts w:ascii="Arial" w:hAnsi="Arial" w:cs="Arial"/>
          <w:sz w:val="28"/>
          <w:szCs w:val="28"/>
          <w:lang w:val="ru-RU"/>
        </w:rPr>
      </w:pPr>
      <w:r w:rsidRPr="0009238E">
        <w:rPr>
          <w:rFonts w:ascii="Arial" w:hAnsi="Arial" w:cs="Arial"/>
          <w:sz w:val="28"/>
          <w:szCs w:val="28"/>
          <w:lang w:val="ru-RU"/>
        </w:rPr>
        <w:t>б) субъект учета больше не участвует ни в распоряжении выбывшим объектом нематериальных активов в той степени, которая определяется предоставленными правами при признании объекта нематериальных активов, ни в осуществлении его реального использования;</w:t>
      </w:r>
    </w:p>
    <w:p w:rsidR="004D2F6A" w:rsidRPr="0009238E" w:rsidRDefault="004D2F6A" w:rsidP="004D2F6A">
      <w:pPr>
        <w:suppressAutoHyphens/>
        <w:ind w:firstLine="680"/>
        <w:jc w:val="both"/>
        <w:rPr>
          <w:rFonts w:ascii="Arial" w:hAnsi="Arial" w:cs="Arial"/>
          <w:sz w:val="28"/>
          <w:szCs w:val="28"/>
          <w:lang w:val="ru-RU"/>
        </w:rPr>
      </w:pPr>
      <w:r w:rsidRPr="0009238E">
        <w:rPr>
          <w:rFonts w:ascii="Arial" w:hAnsi="Arial" w:cs="Arial"/>
          <w:sz w:val="28"/>
          <w:szCs w:val="28"/>
          <w:lang w:val="ru-RU"/>
        </w:rPr>
        <w:t>в) величина дохода (расхода) от выбытия объекта нематериальных активов может быть надежно оценена;</w:t>
      </w:r>
    </w:p>
    <w:p w:rsidR="004D2F6A" w:rsidRPr="0009238E" w:rsidRDefault="004D2F6A" w:rsidP="004D2F6A">
      <w:pPr>
        <w:suppressAutoHyphens/>
        <w:ind w:firstLine="680"/>
        <w:jc w:val="both"/>
        <w:rPr>
          <w:rFonts w:ascii="Arial" w:hAnsi="Arial" w:cs="Arial"/>
          <w:sz w:val="28"/>
          <w:szCs w:val="28"/>
          <w:lang w:val="ru-RU"/>
        </w:rPr>
      </w:pPr>
      <w:r w:rsidRPr="0009238E">
        <w:rPr>
          <w:rFonts w:ascii="Arial" w:hAnsi="Arial" w:cs="Arial"/>
          <w:sz w:val="28"/>
          <w:szCs w:val="28"/>
          <w:lang w:val="ru-RU"/>
        </w:rPr>
        <w:t>г) прогнозируемые к получению экономические выгоды или полезный потенциал, связанные с объектом нематериальных активов, а также понесенные или ожидаемые затраты, связанные с операцией с объектом нематериальных активов, могут быть надежно оценены.</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50. Доходы, причитающееся к получению при выбытии нематериального актива, подлежат первоначальному признанию по справедливой стоимости. Если договором на реализацию выбывающего нематериального актива предусмотрена отсрочка платежа на период, превышающий 12 месяцев, то справедливой стоимостью величины дохода признается сумма, рассчитанная без учета отсрочки платежа. Разница между величиной дохода при оплате без учета отсрочки платежа и величиной дохода при оплате с учетом отсрочки платежа признается в качестве процентных доходов. </w:t>
      </w:r>
    </w:p>
    <w:p w:rsidR="004D2F6A" w:rsidRPr="0009238E" w:rsidRDefault="004D2F6A" w:rsidP="004D2F6A">
      <w:pPr>
        <w:suppressAutoHyphens/>
        <w:ind w:firstLine="680"/>
        <w:jc w:val="both"/>
        <w:rPr>
          <w:rFonts w:ascii="Arial" w:hAnsi="Arial" w:cs="Arial"/>
          <w:bCs/>
          <w:color w:val="000000"/>
          <w:sz w:val="28"/>
          <w:szCs w:val="28"/>
          <w:lang w:val="ru-RU"/>
        </w:rPr>
      </w:pPr>
      <w:r w:rsidRPr="0009238E">
        <w:rPr>
          <w:rFonts w:ascii="Arial" w:hAnsi="Arial" w:cs="Arial"/>
          <w:color w:val="000000"/>
          <w:sz w:val="28"/>
          <w:szCs w:val="28"/>
          <w:lang w:val="ru-RU"/>
        </w:rPr>
        <w:t xml:space="preserve">51. </w:t>
      </w:r>
      <w:r w:rsidRPr="0009238E">
        <w:rPr>
          <w:rFonts w:ascii="Arial" w:hAnsi="Arial" w:cs="Arial"/>
          <w:bCs/>
          <w:color w:val="000000"/>
          <w:sz w:val="28"/>
          <w:szCs w:val="28"/>
          <w:lang w:val="ru-RU"/>
        </w:rPr>
        <w:t xml:space="preserve">Финансовый результат, возникающий при выбытии нематериального актива, определяется как разница между поступлениями от выбытия, если такие имеются, и остаточной стоимостью данного актива. </w:t>
      </w:r>
    </w:p>
    <w:p w:rsidR="004D2F6A" w:rsidRPr="0009238E" w:rsidRDefault="004D2F6A" w:rsidP="004D2F6A">
      <w:pPr>
        <w:suppressAutoHyphens/>
        <w:ind w:firstLine="680"/>
        <w:jc w:val="both"/>
        <w:rPr>
          <w:rFonts w:ascii="Arial" w:hAnsi="Arial" w:cs="Arial"/>
          <w:color w:val="000000"/>
          <w:sz w:val="28"/>
          <w:szCs w:val="28"/>
          <w:lang w:val="ru-RU"/>
        </w:rPr>
      </w:pPr>
      <w:r w:rsidRPr="0009238E">
        <w:rPr>
          <w:rFonts w:ascii="Arial" w:hAnsi="Arial" w:cs="Arial"/>
          <w:bCs/>
          <w:color w:val="000000"/>
          <w:sz w:val="28"/>
          <w:szCs w:val="28"/>
          <w:lang w:val="ru-RU"/>
        </w:rPr>
        <w:t xml:space="preserve">52. Финансовый результат, возникающий при выбытии нематериального актива отражается в составе доходов или расходов текущего периода в момент прекращения признания актива. </w:t>
      </w:r>
    </w:p>
    <w:p w:rsidR="004D2F6A" w:rsidRPr="0009238E" w:rsidRDefault="004D2F6A" w:rsidP="004D2F6A">
      <w:pPr>
        <w:pStyle w:val="Heading1"/>
        <w:spacing w:after="240" w:line="240" w:lineRule="auto"/>
        <w:contextualSpacing/>
        <w:jc w:val="center"/>
        <w:rPr>
          <w:rFonts w:ascii="Arial" w:hAnsi="Arial" w:cs="Arial"/>
          <w:b w:val="0"/>
        </w:rPr>
      </w:pPr>
      <w:bookmarkStart w:id="30" w:name="_Toc475354964"/>
      <w:bookmarkStart w:id="31" w:name="_Toc476847406"/>
      <w:r w:rsidRPr="0009238E">
        <w:rPr>
          <w:rFonts w:ascii="Arial" w:hAnsi="Arial" w:cs="Arial"/>
          <w:b w:val="0"/>
        </w:rPr>
        <w:t>IX. РАСКРЫТИЕ ИНФОРМАЦИИ О НЕМАТЕРИАЛЬНЫХ АКТИВАХ (РЕЗУЛЬТАТАХ ОПЕРАЦИЙ С НИМИ) В БУХГАЛТЕРСКОЙ (ФИНАНСОВОЙ) ОТЧЕТНОСТИ</w:t>
      </w:r>
      <w:bookmarkEnd w:id="30"/>
      <w:bookmarkEnd w:id="31"/>
      <w:r w:rsidRPr="0009238E">
        <w:rPr>
          <w:rFonts w:ascii="Arial" w:hAnsi="Arial" w:cs="Arial"/>
          <w:b w:val="0"/>
        </w:rPr>
        <w:t xml:space="preserve"> </w:t>
      </w:r>
    </w:p>
    <w:p w:rsidR="004D2F6A" w:rsidRPr="0009238E" w:rsidRDefault="004D2F6A" w:rsidP="004D2F6A">
      <w:pPr>
        <w:autoSpaceDE w:val="0"/>
        <w:autoSpaceDN w:val="0"/>
        <w:adjustRightInd w:val="0"/>
        <w:ind w:firstLine="540"/>
        <w:jc w:val="both"/>
        <w:rPr>
          <w:rFonts w:ascii="Arial" w:hAnsi="Arial" w:cs="Arial"/>
          <w:bCs/>
          <w:color w:val="000000"/>
          <w:sz w:val="28"/>
          <w:szCs w:val="28"/>
          <w:lang w:val="ru-RU"/>
        </w:rPr>
      </w:pPr>
      <w:r w:rsidRPr="0009238E">
        <w:rPr>
          <w:rFonts w:ascii="Arial" w:hAnsi="Arial" w:cs="Arial"/>
          <w:color w:val="000000"/>
          <w:sz w:val="28"/>
          <w:szCs w:val="28"/>
          <w:lang w:val="ru-RU"/>
        </w:rPr>
        <w:t xml:space="preserve">53. По каждой </w:t>
      </w:r>
      <w:r>
        <w:rPr>
          <w:rFonts w:ascii="Arial" w:hAnsi="Arial" w:cs="Arial"/>
          <w:color w:val="000000"/>
          <w:sz w:val="28"/>
          <w:szCs w:val="28"/>
          <w:lang w:val="ru-RU"/>
        </w:rPr>
        <w:t>под</w:t>
      </w:r>
      <w:r w:rsidRPr="0009238E">
        <w:rPr>
          <w:rFonts w:ascii="Arial" w:hAnsi="Arial" w:cs="Arial"/>
          <w:color w:val="000000"/>
          <w:sz w:val="28"/>
          <w:szCs w:val="28"/>
          <w:lang w:val="ru-RU"/>
        </w:rPr>
        <w:t xml:space="preserve">группе нематериальных активов, </w:t>
      </w:r>
      <w:r w:rsidRPr="0009238E">
        <w:rPr>
          <w:rFonts w:ascii="Arial" w:hAnsi="Arial" w:cs="Arial"/>
          <w:bCs/>
          <w:color w:val="000000"/>
          <w:sz w:val="28"/>
          <w:szCs w:val="28"/>
          <w:lang w:val="ru-RU"/>
        </w:rPr>
        <w:t xml:space="preserve">в бухгалтерской (финансовой) отчетности </w:t>
      </w:r>
      <w:r>
        <w:rPr>
          <w:rFonts w:ascii="Arial" w:hAnsi="Arial" w:cs="Arial"/>
          <w:bCs/>
          <w:color w:val="000000"/>
          <w:sz w:val="28"/>
          <w:szCs w:val="28"/>
          <w:lang w:val="ru-RU"/>
        </w:rPr>
        <w:t>приводится</w:t>
      </w:r>
      <w:r w:rsidRPr="0009238E">
        <w:rPr>
          <w:rFonts w:ascii="Arial" w:hAnsi="Arial" w:cs="Arial"/>
          <w:bCs/>
          <w:color w:val="000000"/>
          <w:sz w:val="28"/>
          <w:szCs w:val="28"/>
          <w:lang w:val="ru-RU"/>
        </w:rPr>
        <w:t xml:space="preserve"> сверка остаточной стоимости на начало и конец периода с подразделением на нематериальные активы, </w:t>
      </w:r>
      <w:r w:rsidRPr="0009238E">
        <w:rPr>
          <w:rFonts w:ascii="Arial" w:hAnsi="Arial" w:cs="Arial"/>
          <w:bCs/>
          <w:color w:val="000000"/>
          <w:sz w:val="28"/>
          <w:szCs w:val="28"/>
          <w:lang w:val="ru-RU"/>
        </w:rPr>
        <w:lastRenderedPageBreak/>
        <w:t>созданные силами субъекта учета, и прочие нематериальные активы, а также с обязательным выделением лицензионных соглашений, раскрывающая:</w:t>
      </w:r>
    </w:p>
    <w:p w:rsidR="004D2F6A" w:rsidRPr="0009238E" w:rsidRDefault="004D2F6A" w:rsidP="004D2F6A">
      <w:pPr>
        <w:ind w:firstLine="720"/>
        <w:jc w:val="both"/>
        <w:rPr>
          <w:rFonts w:ascii="Arial" w:hAnsi="Arial" w:cs="Arial"/>
          <w:bCs/>
          <w:color w:val="000000"/>
          <w:sz w:val="28"/>
          <w:szCs w:val="28"/>
          <w:lang w:val="ru-RU"/>
        </w:rPr>
      </w:pPr>
      <w:r w:rsidRPr="0009238E">
        <w:rPr>
          <w:rFonts w:ascii="Arial" w:hAnsi="Arial" w:cs="Arial"/>
          <w:color w:val="000000"/>
          <w:sz w:val="28"/>
          <w:szCs w:val="28"/>
          <w:lang w:val="ru-RU"/>
        </w:rPr>
        <w:t xml:space="preserve">- сумму стоимости </w:t>
      </w:r>
      <w:r w:rsidRPr="0009238E">
        <w:rPr>
          <w:rFonts w:ascii="Arial" w:hAnsi="Arial" w:cs="Arial"/>
          <w:bCs/>
          <w:color w:val="000000"/>
          <w:sz w:val="28"/>
          <w:szCs w:val="28"/>
          <w:lang w:val="ru-RU"/>
        </w:rPr>
        <w:t xml:space="preserve">поступивших нематериальных активов с подразделением на созданные силами субъекта учета, приобретенные отдельно и полученные от собственника (учредителя), иной организации государственного сектора; </w:t>
      </w:r>
    </w:p>
    <w:p w:rsidR="004D2F6A" w:rsidRPr="0009238E" w:rsidRDefault="004D2F6A" w:rsidP="004D2F6A">
      <w:pPr>
        <w:ind w:firstLine="720"/>
        <w:jc w:val="both"/>
        <w:rPr>
          <w:rFonts w:ascii="Arial" w:hAnsi="Arial" w:cs="Arial"/>
          <w:color w:val="000000"/>
          <w:sz w:val="28"/>
          <w:szCs w:val="28"/>
          <w:lang w:val="ru-RU"/>
        </w:rPr>
      </w:pPr>
      <w:r w:rsidRPr="0009238E">
        <w:rPr>
          <w:rFonts w:ascii="Arial" w:hAnsi="Arial" w:cs="Arial"/>
          <w:color w:val="000000"/>
          <w:sz w:val="28"/>
          <w:szCs w:val="28"/>
          <w:lang w:val="ru-RU"/>
        </w:rPr>
        <w:t>- сумму стоимости выбывших объектов нематериальных активов с отдельным раскрытием сумм выбытий в результате передачи объектов, учитываемых в составе нематериальных активов, собственнику (учредителю), иной организации государственного сектора;</w:t>
      </w:r>
    </w:p>
    <w:p w:rsidR="004D2F6A" w:rsidRPr="0009238E" w:rsidRDefault="004D2F6A" w:rsidP="004D2F6A">
      <w:pPr>
        <w:ind w:firstLine="720"/>
        <w:jc w:val="both"/>
        <w:rPr>
          <w:rFonts w:ascii="Arial" w:hAnsi="Arial" w:cs="Arial"/>
          <w:color w:val="000000"/>
          <w:sz w:val="28"/>
          <w:szCs w:val="28"/>
          <w:lang w:val="ru-RU"/>
        </w:rPr>
      </w:pPr>
      <w:r w:rsidRPr="0009238E">
        <w:rPr>
          <w:rFonts w:ascii="Arial" w:hAnsi="Arial" w:cs="Arial"/>
          <w:color w:val="000000"/>
          <w:sz w:val="28"/>
          <w:szCs w:val="28"/>
          <w:lang w:val="ru-RU"/>
        </w:rPr>
        <w:t>- суммы увеличения или уменьшения стоимости объектов нематериальных активов в результате признания в отношении них убытков от обесценения активов (снижение убытков от обесценения), отраженных или восстановленных в соответствии с Федеральным стандартом «Обесценение активов», суммы накопленного убытка от обесценения объектов нематериальных активов на отчетную дату;</w:t>
      </w:r>
    </w:p>
    <w:p w:rsidR="004D2F6A" w:rsidRPr="0009238E" w:rsidRDefault="004D2F6A" w:rsidP="004D2F6A">
      <w:pPr>
        <w:ind w:firstLine="720"/>
        <w:jc w:val="both"/>
        <w:rPr>
          <w:rFonts w:ascii="Arial" w:hAnsi="Arial" w:cs="Arial"/>
          <w:bCs/>
          <w:color w:val="000000"/>
          <w:sz w:val="28"/>
          <w:szCs w:val="28"/>
          <w:lang w:val="ru-RU"/>
        </w:rPr>
      </w:pPr>
      <w:r w:rsidRPr="0009238E">
        <w:rPr>
          <w:rFonts w:ascii="Arial" w:hAnsi="Arial" w:cs="Arial"/>
          <w:color w:val="000000"/>
          <w:sz w:val="28"/>
          <w:szCs w:val="28"/>
          <w:lang w:val="ru-RU"/>
        </w:rPr>
        <w:t>- отдельно отражаются первоначальная стоимость и балансовая стоимость объектов нематериальных активов</w:t>
      </w:r>
      <w:r w:rsidRPr="0009238E">
        <w:rPr>
          <w:rFonts w:ascii="Arial" w:hAnsi="Arial" w:cs="Arial"/>
          <w:bCs/>
          <w:color w:val="000000"/>
          <w:sz w:val="28"/>
          <w:szCs w:val="28"/>
          <w:lang w:val="ru-RU"/>
        </w:rPr>
        <w:t xml:space="preserve">, предназначенных для отчуждения не в пользу субъектов государственного сектора; </w:t>
      </w:r>
    </w:p>
    <w:p w:rsidR="004D2F6A" w:rsidRDefault="004D2F6A" w:rsidP="004D2F6A">
      <w:pPr>
        <w:ind w:firstLine="720"/>
        <w:jc w:val="both"/>
        <w:rPr>
          <w:rFonts w:ascii="Arial" w:hAnsi="Arial" w:cs="Arial"/>
          <w:bCs/>
          <w:color w:val="000000"/>
          <w:sz w:val="28"/>
          <w:szCs w:val="28"/>
          <w:lang w:val="ru-RU"/>
        </w:rPr>
      </w:pPr>
      <w:r w:rsidRPr="0009238E">
        <w:rPr>
          <w:rFonts w:ascii="Arial" w:hAnsi="Arial" w:cs="Arial"/>
          <w:color w:val="000000"/>
          <w:sz w:val="28"/>
          <w:szCs w:val="28"/>
          <w:lang w:val="ru-RU"/>
        </w:rPr>
        <w:t xml:space="preserve">- </w:t>
      </w:r>
      <w:r w:rsidRPr="0009238E">
        <w:rPr>
          <w:rFonts w:ascii="Arial" w:hAnsi="Arial" w:cs="Arial"/>
          <w:bCs/>
          <w:color w:val="000000"/>
          <w:sz w:val="28"/>
          <w:szCs w:val="28"/>
          <w:lang w:val="ru-RU"/>
        </w:rPr>
        <w:t>прочие изменения стоимости объектов нематериальных активов в течение периода.</w:t>
      </w:r>
    </w:p>
    <w:p w:rsidR="004D2F6A" w:rsidRPr="0009238E" w:rsidRDefault="004D2F6A" w:rsidP="004D2F6A">
      <w:pPr>
        <w:autoSpaceDE w:val="0"/>
        <w:autoSpaceDN w:val="0"/>
        <w:adjustRightInd w:val="0"/>
        <w:ind w:firstLine="540"/>
        <w:jc w:val="both"/>
        <w:rPr>
          <w:rFonts w:ascii="Arial" w:hAnsi="Arial" w:cs="Arial"/>
          <w:bCs/>
          <w:color w:val="000000"/>
          <w:sz w:val="28"/>
          <w:szCs w:val="28"/>
          <w:lang w:val="ru-RU"/>
        </w:rPr>
      </w:pPr>
      <w:r>
        <w:rPr>
          <w:rFonts w:ascii="Arial" w:hAnsi="Arial" w:cs="Arial"/>
          <w:bCs/>
          <w:color w:val="000000"/>
          <w:sz w:val="28"/>
          <w:szCs w:val="28"/>
          <w:lang w:val="ru-RU"/>
        </w:rPr>
        <w:t>С</w:t>
      </w:r>
      <w:r w:rsidRPr="0009238E">
        <w:rPr>
          <w:rFonts w:ascii="Arial" w:hAnsi="Arial" w:cs="Arial"/>
          <w:bCs/>
          <w:color w:val="000000"/>
          <w:sz w:val="28"/>
          <w:szCs w:val="28"/>
          <w:lang w:val="ru-RU"/>
        </w:rPr>
        <w:t>верка остаточной стоимости на начало и конец периода с подразделением на нематериальные активы, созданные силами субъекта учета, и прочие нематериальные активы, а также с обязательным выделением лицензионных соглашений, раскрывающая</w:t>
      </w:r>
      <w:r>
        <w:rPr>
          <w:rFonts w:ascii="Arial" w:hAnsi="Arial" w:cs="Arial"/>
          <w:bCs/>
          <w:color w:val="000000"/>
          <w:sz w:val="28"/>
          <w:szCs w:val="28"/>
          <w:lang w:val="ru-RU"/>
        </w:rPr>
        <w:t xml:space="preserve"> указанные выше показатели по каждой группе НМА, может приводиться в </w:t>
      </w:r>
      <w:r w:rsidRPr="0009238E">
        <w:rPr>
          <w:rFonts w:ascii="Arial" w:hAnsi="Arial" w:cs="Arial"/>
          <w:bCs/>
          <w:color w:val="000000"/>
          <w:sz w:val="28"/>
          <w:szCs w:val="28"/>
          <w:lang w:val="ru-RU"/>
        </w:rPr>
        <w:t>бухга</w:t>
      </w:r>
      <w:r>
        <w:rPr>
          <w:rFonts w:ascii="Arial" w:hAnsi="Arial" w:cs="Arial"/>
          <w:bCs/>
          <w:color w:val="000000"/>
          <w:sz w:val="28"/>
          <w:szCs w:val="28"/>
          <w:lang w:val="ru-RU"/>
        </w:rPr>
        <w:t>лтерской (финансовой) отчетности в случае, если такие требования закреплены в учетной политике субъекта учета.</w:t>
      </w:r>
    </w:p>
    <w:p w:rsidR="004D2F6A" w:rsidRDefault="004D2F6A" w:rsidP="004D2F6A">
      <w:pPr>
        <w:autoSpaceDE w:val="0"/>
        <w:autoSpaceDN w:val="0"/>
        <w:adjustRightInd w:val="0"/>
        <w:ind w:firstLine="540"/>
        <w:jc w:val="both"/>
        <w:rPr>
          <w:rFonts w:ascii="Arial" w:hAnsi="Arial" w:cs="Arial"/>
          <w:bCs/>
          <w:color w:val="000000"/>
          <w:sz w:val="28"/>
          <w:szCs w:val="28"/>
          <w:lang w:val="ru-RU"/>
        </w:rPr>
      </w:pPr>
      <w:r>
        <w:rPr>
          <w:rFonts w:ascii="Arial" w:hAnsi="Arial" w:cs="Arial"/>
          <w:bCs/>
          <w:color w:val="000000"/>
          <w:sz w:val="28"/>
          <w:szCs w:val="28"/>
          <w:lang w:val="ru-RU"/>
        </w:rPr>
        <w:t xml:space="preserve">54. </w:t>
      </w:r>
      <w:r w:rsidRPr="0009238E">
        <w:rPr>
          <w:rFonts w:ascii="Arial" w:hAnsi="Arial" w:cs="Arial"/>
          <w:color w:val="000000"/>
          <w:sz w:val="28"/>
          <w:szCs w:val="28"/>
          <w:lang w:val="ru-RU"/>
        </w:rPr>
        <w:t xml:space="preserve">По </w:t>
      </w:r>
      <w:r>
        <w:rPr>
          <w:rFonts w:ascii="Arial" w:hAnsi="Arial" w:cs="Arial"/>
          <w:color w:val="000000"/>
          <w:sz w:val="28"/>
          <w:szCs w:val="28"/>
          <w:lang w:val="ru-RU"/>
        </w:rPr>
        <w:t>под</w:t>
      </w:r>
      <w:r w:rsidRPr="0009238E">
        <w:rPr>
          <w:rFonts w:ascii="Arial" w:hAnsi="Arial" w:cs="Arial"/>
          <w:color w:val="000000"/>
          <w:sz w:val="28"/>
          <w:szCs w:val="28"/>
          <w:lang w:val="ru-RU"/>
        </w:rPr>
        <w:t xml:space="preserve">группе </w:t>
      </w:r>
      <w:r>
        <w:rPr>
          <w:rFonts w:ascii="Arial" w:hAnsi="Arial" w:cs="Arial"/>
          <w:color w:val="000000"/>
          <w:sz w:val="28"/>
          <w:szCs w:val="28"/>
          <w:lang w:val="ru-RU"/>
        </w:rPr>
        <w:t>«Нематериальные активы с определенным сроком полезного использования»</w:t>
      </w:r>
      <w:r w:rsidRPr="0009238E">
        <w:rPr>
          <w:rFonts w:ascii="Arial" w:hAnsi="Arial" w:cs="Arial"/>
          <w:color w:val="000000"/>
          <w:sz w:val="28"/>
          <w:szCs w:val="28"/>
          <w:lang w:val="ru-RU"/>
        </w:rPr>
        <w:t xml:space="preserve"> </w:t>
      </w:r>
      <w:r w:rsidRPr="0009238E">
        <w:rPr>
          <w:rFonts w:ascii="Arial" w:hAnsi="Arial" w:cs="Arial"/>
          <w:bCs/>
          <w:color w:val="000000"/>
          <w:sz w:val="28"/>
          <w:szCs w:val="28"/>
          <w:lang w:val="ru-RU"/>
        </w:rPr>
        <w:t>в бухгалтерской (финансовой) отчетности следующая информация раскрывается с подразделением на нематериальные активы, созданные силами субъекта учета, и прочие нематериальные активы, а также с обязательным выделением лицензионных соглашений</w:t>
      </w:r>
    </w:p>
    <w:p w:rsidR="004D2F6A" w:rsidRPr="0009238E" w:rsidRDefault="004D2F6A" w:rsidP="004D2F6A">
      <w:pPr>
        <w:autoSpaceDE w:val="0"/>
        <w:autoSpaceDN w:val="0"/>
        <w:adjustRightInd w:val="0"/>
        <w:ind w:firstLine="540"/>
        <w:jc w:val="both"/>
        <w:rPr>
          <w:rFonts w:ascii="Arial" w:hAnsi="Arial" w:cs="Arial"/>
          <w:bCs/>
          <w:color w:val="000000"/>
          <w:sz w:val="28"/>
          <w:szCs w:val="28"/>
          <w:lang w:val="ru-RU"/>
        </w:rPr>
      </w:pPr>
      <w:r w:rsidRPr="0009238E">
        <w:rPr>
          <w:rFonts w:ascii="Arial" w:hAnsi="Arial" w:cs="Arial"/>
          <w:color w:val="000000"/>
          <w:sz w:val="28"/>
          <w:szCs w:val="28"/>
          <w:lang w:val="ru-RU"/>
        </w:rPr>
        <w:t xml:space="preserve">а) используемые методы определения </w:t>
      </w:r>
      <w:r w:rsidRPr="0009238E">
        <w:rPr>
          <w:rFonts w:ascii="Arial" w:hAnsi="Arial" w:cs="Arial"/>
          <w:bCs/>
          <w:color w:val="000000"/>
          <w:sz w:val="28"/>
          <w:szCs w:val="28"/>
          <w:lang w:val="ru-RU"/>
        </w:rPr>
        <w:t>сроков полезного использования;</w:t>
      </w:r>
    </w:p>
    <w:p w:rsidR="004D2F6A" w:rsidRDefault="004D2F6A" w:rsidP="004D2F6A">
      <w:pPr>
        <w:autoSpaceDE w:val="0"/>
        <w:autoSpaceDN w:val="0"/>
        <w:adjustRightInd w:val="0"/>
        <w:ind w:firstLine="540"/>
        <w:jc w:val="both"/>
        <w:rPr>
          <w:rFonts w:ascii="Arial" w:hAnsi="Arial" w:cs="Arial"/>
          <w:bCs/>
          <w:color w:val="000000"/>
          <w:sz w:val="28"/>
          <w:szCs w:val="28"/>
          <w:lang w:val="ru-RU"/>
        </w:rPr>
      </w:pPr>
      <w:r w:rsidRPr="0009238E">
        <w:rPr>
          <w:rFonts w:ascii="Arial" w:hAnsi="Arial" w:cs="Arial"/>
          <w:bCs/>
          <w:color w:val="000000"/>
          <w:sz w:val="28"/>
          <w:szCs w:val="28"/>
          <w:lang w:val="ru-RU"/>
        </w:rPr>
        <w:t xml:space="preserve">б) </w:t>
      </w:r>
      <w:r w:rsidRPr="0009238E">
        <w:rPr>
          <w:rFonts w:ascii="Arial" w:hAnsi="Arial" w:cs="Arial"/>
          <w:color w:val="000000"/>
          <w:sz w:val="28"/>
          <w:szCs w:val="28"/>
          <w:lang w:val="ru-RU"/>
        </w:rPr>
        <w:t>используемые</w:t>
      </w:r>
      <w:r w:rsidRPr="0009238E">
        <w:rPr>
          <w:rFonts w:ascii="Arial" w:hAnsi="Arial" w:cs="Arial"/>
          <w:bCs/>
          <w:color w:val="000000"/>
          <w:sz w:val="28"/>
          <w:szCs w:val="28"/>
          <w:lang w:val="ru-RU"/>
        </w:rPr>
        <w:t xml:space="preserve"> методы начисления амортизации;</w:t>
      </w:r>
    </w:p>
    <w:p w:rsidR="004D2F6A" w:rsidRPr="0009238E" w:rsidRDefault="004D2F6A" w:rsidP="004D2F6A">
      <w:pPr>
        <w:autoSpaceDE w:val="0"/>
        <w:autoSpaceDN w:val="0"/>
        <w:adjustRightInd w:val="0"/>
        <w:ind w:firstLine="540"/>
        <w:jc w:val="both"/>
        <w:rPr>
          <w:rFonts w:ascii="Arial" w:hAnsi="Arial" w:cs="Arial"/>
          <w:color w:val="000000"/>
          <w:sz w:val="28"/>
          <w:szCs w:val="28"/>
          <w:lang w:val="ru-RU"/>
        </w:rPr>
      </w:pPr>
      <w:r>
        <w:rPr>
          <w:rFonts w:ascii="Arial" w:hAnsi="Arial" w:cs="Arial"/>
          <w:bCs/>
          <w:color w:val="000000"/>
          <w:sz w:val="28"/>
          <w:szCs w:val="28"/>
          <w:lang w:val="ru-RU"/>
        </w:rPr>
        <w:t xml:space="preserve">в) </w:t>
      </w:r>
      <w:r w:rsidRPr="002736EA">
        <w:rPr>
          <w:rFonts w:ascii="Arial" w:hAnsi="Arial" w:cs="Arial"/>
          <w:bCs/>
          <w:color w:val="000000"/>
          <w:sz w:val="28"/>
          <w:szCs w:val="28"/>
          <w:lang w:val="ru-RU"/>
        </w:rPr>
        <w:t>суммы начисленной а</w:t>
      </w:r>
      <w:r w:rsidRPr="0009238E">
        <w:rPr>
          <w:rFonts w:ascii="Arial" w:hAnsi="Arial" w:cs="Arial"/>
          <w:bCs/>
          <w:color w:val="000000"/>
          <w:sz w:val="28"/>
          <w:szCs w:val="28"/>
          <w:lang w:val="ru-RU"/>
        </w:rPr>
        <w:t>мортизации по объектам нематериальных активов в течение отчетного периода, суммы накопленн</w:t>
      </w:r>
      <w:r>
        <w:rPr>
          <w:rFonts w:ascii="Arial" w:hAnsi="Arial" w:cs="Arial"/>
          <w:bCs/>
          <w:color w:val="000000"/>
          <w:sz w:val="28"/>
          <w:szCs w:val="28"/>
          <w:lang w:val="ru-RU"/>
        </w:rPr>
        <w:t>ой амортизации на отчетную дату.</w:t>
      </w:r>
    </w:p>
    <w:p w:rsidR="004D2F6A" w:rsidRPr="0009238E" w:rsidRDefault="004D2F6A" w:rsidP="004D2F6A">
      <w:pPr>
        <w:ind w:firstLine="720"/>
        <w:jc w:val="both"/>
        <w:rPr>
          <w:rFonts w:ascii="Arial" w:hAnsi="Arial" w:cs="Arial"/>
          <w:color w:val="000000"/>
          <w:sz w:val="28"/>
          <w:szCs w:val="28"/>
          <w:lang w:val="ru-RU"/>
        </w:rPr>
      </w:pPr>
      <w:r w:rsidRPr="0009238E">
        <w:rPr>
          <w:rFonts w:ascii="Arial" w:hAnsi="Arial" w:cs="Arial"/>
          <w:bCs/>
          <w:color w:val="000000"/>
          <w:sz w:val="28"/>
          <w:szCs w:val="28"/>
          <w:lang w:val="ru-RU"/>
        </w:rPr>
        <w:lastRenderedPageBreak/>
        <w:t>5</w:t>
      </w:r>
      <w:r>
        <w:rPr>
          <w:rFonts w:ascii="Arial" w:hAnsi="Arial" w:cs="Arial"/>
          <w:bCs/>
          <w:color w:val="000000"/>
          <w:sz w:val="28"/>
          <w:szCs w:val="28"/>
          <w:lang w:val="ru-RU"/>
        </w:rPr>
        <w:t>5</w:t>
      </w:r>
      <w:r w:rsidRPr="0009238E">
        <w:rPr>
          <w:rFonts w:ascii="Arial" w:hAnsi="Arial" w:cs="Arial"/>
          <w:bCs/>
          <w:color w:val="000000"/>
          <w:sz w:val="28"/>
          <w:szCs w:val="28"/>
          <w:lang w:val="ru-RU"/>
        </w:rPr>
        <w:t xml:space="preserve">. Дополнительно для каждой </w:t>
      </w:r>
      <w:r>
        <w:rPr>
          <w:rFonts w:ascii="Arial" w:hAnsi="Arial" w:cs="Arial"/>
          <w:bCs/>
          <w:color w:val="000000"/>
          <w:sz w:val="28"/>
          <w:szCs w:val="28"/>
          <w:lang w:val="ru-RU"/>
        </w:rPr>
        <w:t>под</w:t>
      </w:r>
      <w:r w:rsidRPr="0009238E">
        <w:rPr>
          <w:rFonts w:ascii="Arial" w:hAnsi="Arial" w:cs="Arial"/>
          <w:bCs/>
          <w:color w:val="000000"/>
          <w:sz w:val="28"/>
          <w:szCs w:val="28"/>
          <w:lang w:val="ru-RU"/>
        </w:rPr>
        <w:t xml:space="preserve">группы нематериальных активов, раскрывается в бухгалтерской (финансовой) отчетности следующая информация: </w:t>
      </w:r>
    </w:p>
    <w:p w:rsidR="004D2F6A" w:rsidRPr="0009238E" w:rsidRDefault="004D2F6A" w:rsidP="004D2F6A">
      <w:pPr>
        <w:autoSpaceDE w:val="0"/>
        <w:autoSpaceDN w:val="0"/>
        <w:adjustRightInd w:val="0"/>
        <w:ind w:firstLine="540"/>
        <w:jc w:val="both"/>
        <w:rPr>
          <w:rFonts w:ascii="Arial" w:hAnsi="Arial" w:cs="Arial"/>
          <w:bCs/>
          <w:color w:val="000000"/>
          <w:sz w:val="28"/>
          <w:szCs w:val="28"/>
          <w:lang w:val="ru-RU"/>
        </w:rPr>
      </w:pPr>
      <w:r w:rsidRPr="0009238E">
        <w:rPr>
          <w:rFonts w:ascii="Arial" w:hAnsi="Arial" w:cs="Arial"/>
          <w:color w:val="000000"/>
          <w:sz w:val="28"/>
          <w:szCs w:val="28"/>
          <w:lang w:val="ru-RU"/>
        </w:rPr>
        <w:t xml:space="preserve">а) </w:t>
      </w:r>
      <w:r w:rsidRPr="0009238E">
        <w:rPr>
          <w:rFonts w:ascii="Arial" w:hAnsi="Arial" w:cs="Arial"/>
          <w:bCs/>
          <w:color w:val="000000"/>
          <w:sz w:val="28"/>
          <w:szCs w:val="28"/>
          <w:lang w:val="ru-RU"/>
        </w:rPr>
        <w:t>наличие и размер ограничений прав собственности или иных предоставленных прав в отношении объектов нематериальных активов, которые не могут быть использованы субъектом учета в качестве обеспечения исполнения обязательств, а также перечень и остаточную стоимость объектов нематериальных активов, переданных в качестве обеспечения исполнения обязательств, на начало и конец отчетного периода;</w:t>
      </w:r>
    </w:p>
    <w:p w:rsidR="004D2F6A" w:rsidRPr="0009238E" w:rsidRDefault="004D2F6A" w:rsidP="004D2F6A">
      <w:pPr>
        <w:autoSpaceDE w:val="0"/>
        <w:autoSpaceDN w:val="0"/>
        <w:adjustRightInd w:val="0"/>
        <w:ind w:firstLine="540"/>
        <w:jc w:val="both"/>
        <w:rPr>
          <w:rFonts w:ascii="Arial" w:hAnsi="Arial" w:cs="Arial"/>
          <w:bCs/>
          <w:color w:val="000000"/>
          <w:sz w:val="28"/>
          <w:szCs w:val="28"/>
          <w:lang w:val="ru-RU"/>
        </w:rPr>
      </w:pPr>
      <w:r w:rsidRPr="0009238E">
        <w:rPr>
          <w:rFonts w:ascii="Arial" w:hAnsi="Arial" w:cs="Arial"/>
          <w:bCs/>
          <w:color w:val="000000"/>
          <w:sz w:val="28"/>
          <w:szCs w:val="28"/>
          <w:lang w:val="ru-RU"/>
        </w:rPr>
        <w:t>б) сумма принятых на себя договорных обязательств по приобретению нематериальных активов.</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5</w:t>
      </w:r>
      <w:r>
        <w:rPr>
          <w:rFonts w:ascii="Arial" w:hAnsi="Arial" w:cs="Arial"/>
          <w:color w:val="000000"/>
          <w:sz w:val="28"/>
          <w:szCs w:val="28"/>
          <w:lang w:val="ru-RU"/>
        </w:rPr>
        <w:t>6</w:t>
      </w:r>
      <w:r w:rsidRPr="0009238E">
        <w:rPr>
          <w:rFonts w:ascii="Arial" w:hAnsi="Arial" w:cs="Arial"/>
          <w:color w:val="000000"/>
          <w:sz w:val="28"/>
          <w:szCs w:val="28"/>
          <w:lang w:val="ru-RU"/>
        </w:rPr>
        <w:t xml:space="preserve">. В </w:t>
      </w:r>
      <w:r w:rsidRPr="0009238E">
        <w:rPr>
          <w:rFonts w:ascii="Arial" w:hAnsi="Arial" w:cs="Arial"/>
          <w:bCs/>
          <w:color w:val="000000"/>
          <w:sz w:val="28"/>
          <w:szCs w:val="28"/>
          <w:lang w:val="ru-RU"/>
        </w:rPr>
        <w:t xml:space="preserve">бухгалтерской (финансовой) отчетности раскрывается </w:t>
      </w:r>
      <w:r w:rsidRPr="0009238E">
        <w:rPr>
          <w:rFonts w:ascii="Arial" w:hAnsi="Arial" w:cs="Arial"/>
          <w:color w:val="000000"/>
          <w:sz w:val="28"/>
          <w:szCs w:val="28"/>
          <w:lang w:val="ru-RU"/>
        </w:rPr>
        <w:t xml:space="preserve">характер и последствия изменений в оценках объектов нематериальных активов, оказывающих влияние в текущем периоде либо которые, как ожидается, будут оказывать влияние в последующие периоды в отношении: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а) сроков полезного использования объектов нематериального актива;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б) методов начисления амортизации объектов нематериального актива.</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color w:val="000000"/>
          <w:sz w:val="28"/>
          <w:szCs w:val="28"/>
          <w:lang w:val="ru-RU"/>
        </w:rPr>
        <w:t>5</w:t>
      </w:r>
      <w:r>
        <w:rPr>
          <w:rFonts w:ascii="Arial" w:hAnsi="Arial" w:cs="Arial"/>
          <w:color w:val="000000"/>
          <w:sz w:val="28"/>
          <w:szCs w:val="28"/>
          <w:lang w:val="ru-RU"/>
        </w:rPr>
        <w:t>7</w:t>
      </w:r>
      <w:r w:rsidRPr="0009238E">
        <w:rPr>
          <w:rFonts w:ascii="Arial" w:hAnsi="Arial" w:cs="Arial"/>
          <w:color w:val="000000"/>
          <w:sz w:val="28"/>
          <w:szCs w:val="28"/>
          <w:lang w:val="ru-RU"/>
        </w:rPr>
        <w:t xml:space="preserve">. В Пояснительной записке, представляемой в составе </w:t>
      </w:r>
      <w:r w:rsidRPr="0009238E">
        <w:rPr>
          <w:rFonts w:ascii="Arial" w:hAnsi="Arial" w:cs="Arial"/>
          <w:bCs/>
          <w:color w:val="000000"/>
          <w:sz w:val="28"/>
          <w:szCs w:val="28"/>
          <w:lang w:val="ru-RU"/>
        </w:rPr>
        <w:t xml:space="preserve">бухгалтерской (финансовой) отчетности, дополнительно (при наличии) раскрывается информация в отношении: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sidRPr="0009238E">
        <w:rPr>
          <w:rFonts w:ascii="Arial" w:hAnsi="Arial" w:cs="Arial"/>
          <w:color w:val="000000"/>
          <w:sz w:val="28"/>
          <w:szCs w:val="28"/>
          <w:lang w:val="ru-RU"/>
        </w:rPr>
        <w:t xml:space="preserve">а) балансовой стоимости объектов нематериальных активов, имеющих нулевую остаточную стоимость;  </w:t>
      </w:r>
    </w:p>
    <w:p w:rsidR="004D2F6A" w:rsidRPr="0009238E" w:rsidRDefault="004D2F6A" w:rsidP="004D2F6A">
      <w:pPr>
        <w:autoSpaceDE w:val="0"/>
        <w:autoSpaceDN w:val="0"/>
        <w:adjustRightInd w:val="0"/>
        <w:ind w:firstLine="567"/>
        <w:jc w:val="both"/>
        <w:rPr>
          <w:rFonts w:ascii="Arial" w:hAnsi="Arial" w:cs="Arial"/>
          <w:color w:val="000000"/>
          <w:sz w:val="28"/>
          <w:szCs w:val="28"/>
          <w:lang w:val="ru-RU"/>
        </w:rPr>
      </w:pPr>
      <w:r>
        <w:rPr>
          <w:rFonts w:ascii="Arial" w:hAnsi="Arial" w:cs="Arial"/>
          <w:bCs/>
          <w:color w:val="000000"/>
          <w:sz w:val="28"/>
          <w:szCs w:val="28"/>
          <w:lang w:val="ru-RU"/>
        </w:rPr>
        <w:t>б</w:t>
      </w:r>
      <w:r w:rsidRPr="0009238E">
        <w:rPr>
          <w:rFonts w:ascii="Arial" w:hAnsi="Arial" w:cs="Arial"/>
          <w:bCs/>
          <w:color w:val="000000"/>
          <w:sz w:val="28"/>
          <w:szCs w:val="28"/>
          <w:lang w:val="ru-RU"/>
        </w:rPr>
        <w:t>) сумма затрат на научные исследования и опытно-конструкторские и технологические разработки, признанные в качестве расхода в течение периода</w:t>
      </w:r>
      <w:r w:rsidRPr="0009238E">
        <w:rPr>
          <w:rFonts w:ascii="Arial" w:hAnsi="Arial" w:cs="Arial"/>
          <w:color w:val="000000"/>
          <w:sz w:val="28"/>
          <w:szCs w:val="28"/>
          <w:lang w:val="ru-RU"/>
        </w:rPr>
        <w:t xml:space="preserve">. </w:t>
      </w:r>
    </w:p>
    <w:p w:rsidR="004D2F6A" w:rsidRPr="000B6333" w:rsidRDefault="004D2F6A" w:rsidP="004D2F6A">
      <w:pPr>
        <w:pStyle w:val="Heading1"/>
        <w:spacing w:after="240" w:line="240" w:lineRule="auto"/>
        <w:contextualSpacing/>
        <w:jc w:val="center"/>
        <w:rPr>
          <w:rFonts w:ascii="Arial" w:hAnsi="Arial" w:cs="Arial"/>
          <w:b w:val="0"/>
        </w:rPr>
      </w:pPr>
      <w:r w:rsidRPr="000B6333" w:rsidDel="0057059E">
        <w:rPr>
          <w:rFonts w:ascii="Arial" w:hAnsi="Arial" w:cs="Arial"/>
          <w:b w:val="0"/>
        </w:rPr>
        <w:t xml:space="preserve"> </w:t>
      </w:r>
      <w:bookmarkStart w:id="32" w:name="_Toc413420128"/>
      <w:bookmarkStart w:id="33" w:name="_Toc423364398"/>
      <w:bookmarkStart w:id="34" w:name="_Toc424645102"/>
      <w:r w:rsidRPr="000B6333">
        <w:rPr>
          <w:rFonts w:ascii="Arial" w:hAnsi="Arial" w:cs="Arial"/>
          <w:b w:val="0"/>
        </w:rPr>
        <w:t>X. ПЕРВОЕ ПРИМЕНЕНИЕ</w:t>
      </w:r>
      <w:bookmarkEnd w:id="32"/>
      <w:bookmarkEnd w:id="33"/>
      <w:bookmarkEnd w:id="34"/>
      <w:r w:rsidRPr="000B6333">
        <w:rPr>
          <w:rFonts w:ascii="Arial" w:hAnsi="Arial" w:cs="Arial"/>
          <w:b w:val="0"/>
        </w:rPr>
        <w:t xml:space="preserve"> И ПЕРЕХОДНЫЕ ПОЛОЖЕНИЯ</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5</w:t>
      </w:r>
      <w:r>
        <w:rPr>
          <w:rFonts w:ascii="Arial" w:hAnsi="Arial" w:cs="Arial"/>
          <w:bCs/>
          <w:color w:val="000000"/>
          <w:sz w:val="28"/>
          <w:szCs w:val="28"/>
          <w:lang w:val="ru-RU"/>
        </w:rPr>
        <w:t>8</w:t>
      </w:r>
      <w:r w:rsidRPr="0009238E">
        <w:rPr>
          <w:rFonts w:ascii="Arial" w:hAnsi="Arial" w:cs="Arial"/>
          <w:bCs/>
          <w:color w:val="000000"/>
          <w:sz w:val="28"/>
          <w:szCs w:val="28"/>
          <w:lang w:val="ru-RU"/>
        </w:rPr>
        <w:t>.</w:t>
      </w:r>
      <w:r w:rsidRPr="0009238E">
        <w:rPr>
          <w:rFonts w:ascii="Arial" w:hAnsi="Arial" w:cs="Arial"/>
          <w:sz w:val="28"/>
          <w:szCs w:val="28"/>
          <w:lang w:eastAsia="ar-SA"/>
        </w:rPr>
        <w:t> </w:t>
      </w:r>
      <w:r w:rsidRPr="0009238E">
        <w:rPr>
          <w:rFonts w:ascii="Arial" w:hAnsi="Arial" w:cs="Arial"/>
          <w:bCs/>
          <w:color w:val="000000"/>
          <w:sz w:val="28"/>
          <w:szCs w:val="28"/>
          <w:lang w:val="ru-RU"/>
        </w:rPr>
        <w:t xml:space="preserve">Настоящий Стандарт применяется при ведении бухгалтерского учета с 1 января 2019 года, формирования (раскрытия) показателей бухгалтерской (финансовой) отчетности начиная с отчетности 2019 года.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5</w:t>
      </w:r>
      <w:r>
        <w:rPr>
          <w:rFonts w:ascii="Arial" w:hAnsi="Arial" w:cs="Arial"/>
          <w:bCs/>
          <w:color w:val="000000"/>
          <w:sz w:val="28"/>
          <w:szCs w:val="28"/>
          <w:lang w:val="ru-RU"/>
        </w:rPr>
        <w:t>9</w:t>
      </w:r>
      <w:r w:rsidRPr="0009238E">
        <w:rPr>
          <w:rFonts w:ascii="Arial" w:hAnsi="Arial" w:cs="Arial"/>
          <w:bCs/>
          <w:color w:val="000000"/>
          <w:sz w:val="28"/>
          <w:szCs w:val="28"/>
          <w:lang w:val="ru-RU"/>
        </w:rPr>
        <w:t xml:space="preserve">. Субъекты учета, впервые применяющие настоящий Стандарт, признают объекты нематериальных активов, ранее не признававшиеся, а также отражавшиеся за балансом, по справедливой стоимости в случае, если они соответствуют критериям признания актива, и применяет эту справедливую стоимость в качестве балансовой стоимости на эту дату.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Pr>
          <w:rFonts w:ascii="Arial" w:hAnsi="Arial" w:cs="Arial"/>
          <w:bCs/>
          <w:color w:val="000000"/>
          <w:sz w:val="28"/>
          <w:szCs w:val="28"/>
          <w:lang w:val="ru-RU"/>
        </w:rPr>
        <w:t>60</w:t>
      </w:r>
      <w:r w:rsidRPr="0009238E">
        <w:rPr>
          <w:rFonts w:ascii="Arial" w:hAnsi="Arial" w:cs="Arial"/>
          <w:bCs/>
          <w:color w:val="000000"/>
          <w:sz w:val="28"/>
          <w:szCs w:val="28"/>
          <w:lang w:val="ru-RU"/>
        </w:rPr>
        <w:t>. Финансовый результат от признания нематериальных активов, ранее не признававшихся в учете и отчетности, при первом применении настоящего Стандарта</w:t>
      </w:r>
      <w:r>
        <w:rPr>
          <w:rFonts w:ascii="Arial" w:hAnsi="Arial" w:cs="Arial"/>
          <w:bCs/>
          <w:color w:val="000000"/>
          <w:sz w:val="28"/>
          <w:szCs w:val="28"/>
          <w:lang w:val="ru-RU"/>
        </w:rPr>
        <w:t>, признается</w:t>
      </w:r>
      <w:r w:rsidRPr="0009238E">
        <w:rPr>
          <w:rFonts w:ascii="Arial" w:hAnsi="Arial" w:cs="Arial"/>
          <w:bCs/>
          <w:color w:val="000000"/>
          <w:sz w:val="28"/>
          <w:szCs w:val="28"/>
          <w:lang w:val="ru-RU"/>
        </w:rPr>
        <w:t xml:space="preserve"> в качестве корректировки начального </w:t>
      </w:r>
      <w:r w:rsidRPr="0009238E">
        <w:rPr>
          <w:rFonts w:ascii="Arial" w:hAnsi="Arial" w:cs="Arial"/>
          <w:bCs/>
          <w:color w:val="000000"/>
          <w:sz w:val="28"/>
          <w:szCs w:val="28"/>
          <w:lang w:val="ru-RU"/>
        </w:rPr>
        <w:lastRenderedPageBreak/>
        <w:t xml:space="preserve">сальдо финансового результата прошлых отчетных периодов в том периоде, в котором произошло первоначальное признание нематериальных активов. Результаты указанной корректировки однократно раскрываются в Примечаниях к отчетности. </w:t>
      </w:r>
    </w:p>
    <w:p w:rsidR="004D2F6A" w:rsidRPr="0009238E" w:rsidRDefault="004D2F6A" w:rsidP="004D2F6A">
      <w:pPr>
        <w:autoSpaceDE w:val="0"/>
        <w:autoSpaceDN w:val="0"/>
        <w:adjustRightInd w:val="0"/>
        <w:ind w:firstLine="567"/>
        <w:jc w:val="both"/>
        <w:rPr>
          <w:rFonts w:ascii="Arial" w:hAnsi="Arial" w:cs="Arial"/>
          <w:bCs/>
          <w:color w:val="000000"/>
          <w:sz w:val="28"/>
          <w:szCs w:val="28"/>
          <w:lang w:val="ru-RU"/>
        </w:rPr>
      </w:pPr>
      <w:r w:rsidRPr="0009238E">
        <w:rPr>
          <w:rFonts w:ascii="Arial" w:hAnsi="Arial" w:cs="Arial"/>
          <w:bCs/>
          <w:color w:val="000000"/>
          <w:sz w:val="28"/>
          <w:szCs w:val="28"/>
          <w:lang w:val="ru-RU"/>
        </w:rPr>
        <w:t>6</w:t>
      </w:r>
      <w:r>
        <w:rPr>
          <w:rFonts w:ascii="Arial" w:hAnsi="Arial" w:cs="Arial"/>
          <w:bCs/>
          <w:color w:val="000000"/>
          <w:sz w:val="28"/>
          <w:szCs w:val="28"/>
          <w:lang w:val="ru-RU"/>
        </w:rPr>
        <w:t>1</w:t>
      </w:r>
      <w:r w:rsidRPr="0009238E">
        <w:rPr>
          <w:rFonts w:ascii="Arial" w:hAnsi="Arial" w:cs="Arial"/>
          <w:bCs/>
          <w:color w:val="000000"/>
          <w:sz w:val="28"/>
          <w:szCs w:val="28"/>
          <w:lang w:val="ru-RU"/>
        </w:rPr>
        <w:t>. При первоначальном признании объектов нематериальных активов в соответствии с настоящим Стандартом, также подлежат признанию любые накопленные убытки от обесценения, связанные с этими объектами так, как если бы положения настоящего Стандарта применялись всегда. Сравнительная информация за годы, предшествующие первому применению настоящего Стандарта, не пересчитывается.</w:t>
      </w:r>
    </w:p>
    <w:p w:rsidR="002E2834" w:rsidRPr="004D2F6A" w:rsidRDefault="002E2834">
      <w:pPr>
        <w:rPr>
          <w:lang w:val="ru-RU"/>
        </w:rPr>
      </w:pPr>
      <w:bookmarkStart w:id="35" w:name="_GoBack"/>
      <w:bookmarkEnd w:id="35"/>
    </w:p>
    <w:sectPr w:rsidR="002E2834" w:rsidRPr="004D2F6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6A" w:rsidRDefault="004D2F6A" w:rsidP="004D2F6A">
      <w:r>
        <w:separator/>
      </w:r>
    </w:p>
  </w:endnote>
  <w:endnote w:type="continuationSeparator" w:id="0">
    <w:p w:rsidR="004D2F6A" w:rsidRDefault="004D2F6A" w:rsidP="004D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6A" w:rsidRDefault="004D2F6A" w:rsidP="004D2F6A">
      <w:r>
        <w:separator/>
      </w:r>
    </w:p>
  </w:footnote>
  <w:footnote w:type="continuationSeparator" w:id="0">
    <w:p w:rsidR="004D2F6A" w:rsidRDefault="004D2F6A" w:rsidP="004D2F6A">
      <w:r>
        <w:continuationSeparator/>
      </w:r>
    </w:p>
  </w:footnote>
  <w:footnote w:id="1">
    <w:p w:rsidR="004D2F6A" w:rsidRPr="006F62FB" w:rsidRDefault="004D2F6A" w:rsidP="004D2F6A">
      <w:pPr>
        <w:pStyle w:val="FootnoteText"/>
        <w:rPr>
          <w:lang w:val="ru-RU"/>
        </w:rPr>
      </w:pPr>
      <w:r>
        <w:rPr>
          <w:rStyle w:val="FootnoteReference"/>
        </w:rPr>
        <w:footnoteRef/>
      </w:r>
      <w:r w:rsidRPr="006F62FB">
        <w:rPr>
          <w:lang w:val="ru-RU"/>
        </w:rPr>
        <w:t xml:space="preserve"> Федеральный стандарт «Затраты по займам» и иные применимые федеральные стандарты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A"/>
    <w:rsid w:val="002E2834"/>
    <w:rsid w:val="004D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DF9DA-71BA-4633-B679-3C9C4DB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2F6A"/>
    <w:pPr>
      <w:keepNext/>
      <w:spacing w:before="240" w:after="60" w:line="550" w:lineRule="exact"/>
      <w:outlineLvl w:val="0"/>
    </w:pPr>
    <w:rPr>
      <w:b/>
      <w:bCs/>
      <w:kern w:val="32"/>
      <w:sz w:val="28"/>
      <w:szCs w:val="28"/>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6A"/>
    <w:rPr>
      <w:rFonts w:ascii="Times New Roman" w:eastAsia="Times New Roman" w:hAnsi="Times New Roman" w:cs="Times New Roman"/>
      <w:b/>
      <w:bCs/>
      <w:kern w:val="32"/>
      <w:sz w:val="28"/>
      <w:szCs w:val="28"/>
      <w:lang w:val="ru-RU" w:eastAsia="ja-JP"/>
    </w:rPr>
  </w:style>
  <w:style w:type="paragraph" w:styleId="FootnoteText">
    <w:name w:val="footnote text"/>
    <w:aliases w:val="Footnote Text Char Char,Footnote Text Char1,Footnote Text Char2,Footnote Text Char3,Footnote Text Char4,Footnote Text Char5,Footnote New,ARM footnote Text,Footnote Text Char11,Footnote Text Char12,Footnote Text Char21"/>
    <w:basedOn w:val="Normal"/>
    <w:link w:val="FootnoteTextChar"/>
    <w:rsid w:val="004D2F6A"/>
    <w:pPr>
      <w:overflowPunct w:val="0"/>
      <w:autoSpaceDE w:val="0"/>
      <w:autoSpaceDN w:val="0"/>
      <w:adjustRightInd w:val="0"/>
      <w:textAlignment w:val="baseline"/>
    </w:pPr>
    <w:rPr>
      <w:sz w:val="20"/>
      <w:szCs w:val="20"/>
    </w:rPr>
  </w:style>
  <w:style w:type="character" w:customStyle="1" w:styleId="FootnoteTextChar">
    <w:name w:val="Footnote Text Char"/>
    <w:aliases w:val="Footnote Text Char Char Char,Footnote Text Char1 Char,Footnote Text Char2 Char,Footnote Text Char3 Char,Footnote Text Char4 Char,Footnote Text Char5 Char,Footnote New Char,ARM footnote Text Char,Footnote Text Char11 Char"/>
    <w:basedOn w:val="DefaultParagraphFont"/>
    <w:link w:val="FootnoteText"/>
    <w:rsid w:val="004D2F6A"/>
    <w:rPr>
      <w:rFonts w:ascii="Times New Roman" w:eastAsia="Times New Roman" w:hAnsi="Times New Roman" w:cs="Times New Roman"/>
      <w:sz w:val="20"/>
      <w:szCs w:val="20"/>
    </w:rPr>
  </w:style>
  <w:style w:type="character" w:styleId="FootnoteReference">
    <w:name w:val="footnote reference"/>
    <w:rsid w:val="004D2F6A"/>
    <w:rPr>
      <w:vertAlign w:val="superscript"/>
    </w:rPr>
  </w:style>
  <w:style w:type="paragraph" w:customStyle="1" w:styleId="Default">
    <w:name w:val="Default"/>
    <w:rsid w:val="004D2F6A"/>
    <w:pPr>
      <w:autoSpaceDE w:val="0"/>
      <w:autoSpaceDN w:val="0"/>
      <w:adjustRightInd w:val="0"/>
      <w:spacing w:after="0" w:line="240" w:lineRule="auto"/>
    </w:pPr>
    <w:rPr>
      <w:rFonts w:ascii="Arial" w:eastAsia="Calibri" w:hAnsi="Arial" w:cs="Arial"/>
      <w:color w:val="000000"/>
      <w:sz w:val="24"/>
      <w:szCs w:val="24"/>
      <w:lang w:val="lt-LT"/>
    </w:rPr>
  </w:style>
  <w:style w:type="paragraph" w:customStyle="1" w:styleId="ConsPlusNormal">
    <w:name w:val="ConsPlusNormal"/>
    <w:rsid w:val="004D2F6A"/>
    <w:pPr>
      <w:autoSpaceDE w:val="0"/>
      <w:autoSpaceDN w:val="0"/>
      <w:adjustRightInd w:val="0"/>
      <w:spacing w:after="0" w:line="240" w:lineRule="auto"/>
    </w:pPr>
    <w:rPr>
      <w:rFonts w:ascii="Arial" w:eastAsia="Times New Roman"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33558</vt:lpwstr>
  </property>
  <property fmtid="{D5CDD505-2E9C-101B-9397-08002B2CF9AE}" pid="4" name="OptimizationTime">
    <vt:lpwstr>20170321_1214</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19</Pages>
  <Words>5551</Words>
  <Characters>31641</Characters>
  <Application>Microsoft Office Word</Application>
  <DocSecurity>0</DocSecurity>
  <Lines>263</Lines>
  <Paragraphs>74</Paragraphs>
  <ScaleCrop>false</ScaleCrop>
  <Company>Ernst &amp; Young</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 Koshkina</dc:creator>
  <cp:keywords/>
  <dc:description/>
  <cp:lastModifiedBy>Maria I Koshkina</cp:lastModifiedBy>
  <cp:revision>1</cp:revision>
  <dcterms:created xsi:type="dcterms:W3CDTF">2017-03-21T09:11:00Z</dcterms:created>
  <dcterms:modified xsi:type="dcterms:W3CDTF">2017-03-21T09:11:00Z</dcterms:modified>
</cp:coreProperties>
</file>