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F7" w:rsidRPr="00346F32" w:rsidRDefault="00644225" w:rsidP="008955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225" w:rsidRPr="00346F32" w:rsidRDefault="00CF731A" w:rsidP="008955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F3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Минфина России, предоставляющего государственную услугу по предоставлению сведений из государственного реестра саморегулируемых организаций аудиторов,</w:t>
      </w:r>
      <w:r w:rsidR="008955F7" w:rsidRPr="0034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32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5D2CBD" w:rsidRPr="00346F32" w:rsidRDefault="005D2CBD" w:rsidP="00895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CBD" w:rsidRPr="00346F32" w:rsidRDefault="00346F32" w:rsidP="00895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5D2CBD" w:rsidRPr="00346F32">
        <w:rPr>
          <w:rFonts w:ascii="Times New Roman" w:hAnsi="Times New Roman" w:cs="Times New Roman"/>
          <w:sz w:val="28"/>
          <w:szCs w:val="28"/>
        </w:rPr>
        <w:t>звлечение из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утвержденного приказом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CBD" w:rsidRPr="00346F32">
        <w:rPr>
          <w:rFonts w:ascii="Times New Roman" w:hAnsi="Times New Roman" w:cs="Times New Roman"/>
          <w:sz w:val="28"/>
          <w:szCs w:val="28"/>
        </w:rPr>
        <w:t>от 24 февраля 2012 г. № 30н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4225" w:rsidRPr="00BB5E85" w:rsidRDefault="00644225" w:rsidP="00457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proofErr w:type="gramStart"/>
      <w:r w:rsidRPr="00BB5E8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органа исполнительной власти и (или) его должностных лиц,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федеральных государственных служащих при предоставлении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2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F32" w:rsidRPr="00BB5E85" w:rsidRDefault="00346F32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98. Заявитель имеет право подать жалобу на решение и (или) действие (бездействие) Министерства и (или) должностных лиц Министерства, специалистов, принятое и осуществляемое в ходе предоставления государственной услуги (далее - жалоба).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99. Заявитель может обратиться с жалобой, в том числе в следующих случаях: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85">
        <w:rPr>
          <w:rFonts w:ascii="Times New Roman" w:hAnsi="Times New Roman" w:cs="Times New Roman"/>
          <w:sz w:val="28"/>
          <w:szCs w:val="28"/>
        </w:rPr>
        <w:t>ж)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lastRenderedPageBreak/>
        <w:t>100. Предметом жалобы являются действия (бездействие) Министерства, должностного лица Министерства, специалиста и принятые (осуществляемые) ими решения в ходе предоставления государственной услуги.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101. Жалоба подается в Министерство.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102. Рассмотрение жалоб осуществляется должностными лицами, уполномоченными Министром.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103. Жалоба должна содержать: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Министерства либо специалиста Министерства, решения и (или) действия (бездействие) которых обжалуются;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85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в) сведения об обжалуемых решениях и (или) действиях (бездействии) Министерства, должностного лица Министерства либо специалиста;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(или) действием (бездействием) Министерства, должностного лица Министерства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104. Жалоба подается в Министерство в письменной форме, в том числе при личном приеме заявителя, или в форме электронного документа.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5"/>
      <w:bookmarkEnd w:id="1"/>
      <w:r w:rsidRPr="00BB5E85">
        <w:rPr>
          <w:rFonts w:ascii="Times New Roman" w:hAnsi="Times New Roman" w:cs="Times New Roman"/>
          <w:sz w:val="28"/>
          <w:szCs w:val="28"/>
        </w:rPr>
        <w:t xml:space="preserve">105.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B5E8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B5E85">
        <w:rPr>
          <w:rFonts w:ascii="Times New Roman" w:hAnsi="Times New Roman" w:cs="Times New Roman"/>
          <w:sz w:val="28"/>
          <w:szCs w:val="28"/>
        </w:rPr>
        <w:t>: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106. Прием жалоб в письменной форме осуществляется в структурном подразделении Министерства, ответственном за прием документов.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107. Жалоба в письменной форме может быть также направлена по почте.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108. 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BB5E8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109. </w:t>
      </w:r>
      <w:proofErr w:type="gramStart"/>
      <w:r w:rsidRPr="00BB5E85">
        <w:rPr>
          <w:rFonts w:ascii="Times New Roman" w:hAnsi="Times New Roman" w:cs="Times New Roman"/>
          <w:sz w:val="28"/>
          <w:szCs w:val="28"/>
        </w:rPr>
        <w:t>В форме электронного документа жалоба может быть подана заявителем посредством сайта Министерства в информационно-телекоммуникационной сети "Интернет",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110. При подаче жалобы в форме электронного документа документы, указанные в </w:t>
      </w:r>
      <w:hyperlink w:anchor="P575" w:history="1">
        <w:r w:rsidRPr="00BB5E85">
          <w:rPr>
            <w:rFonts w:ascii="Times New Roman" w:hAnsi="Times New Roman" w:cs="Times New Roman"/>
            <w:sz w:val="28"/>
            <w:szCs w:val="28"/>
          </w:rPr>
          <w:t>пункте 105</w:t>
        </w:r>
      </w:hyperlink>
      <w:r w:rsidRPr="00BB5E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111. Жалоба рассматривается в течение пятнадцати рабочих дней со дня ее регистрации в структурном подразделении Министерства, ответственном за прием документов.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85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- в течение пяти рабочих дней с даты регистрации жалобы в структурном подразделении Министерства, ответственном за прием документов.</w:t>
      </w:r>
      <w:proofErr w:type="gramEnd"/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5E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E85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112. Основания для приостановления рассмотрения жалобы отсутствуют.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113. По результатам рассмотрения жалобы Министерство принимает решение об удовлетворении жалобы либо об отказе в ее удовлетворении. Указанное решение принимается в форме акта Министерства.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114.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115. Министерство отказывает в удовлетворении жалобы в следующих случаях: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 по жалобе о том же </w:t>
      </w:r>
      <w:r w:rsidRPr="00BB5E85">
        <w:rPr>
          <w:rFonts w:ascii="Times New Roman" w:hAnsi="Times New Roman" w:cs="Times New Roman"/>
          <w:sz w:val="28"/>
          <w:szCs w:val="28"/>
        </w:rPr>
        <w:lastRenderedPageBreak/>
        <w:t>предмете и по тем же основаниям;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116. Министерство вправе оставить жалобу без ответа в следующих случаях: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117. В случае установления в ходе или по результатам </w:t>
      </w:r>
      <w:proofErr w:type="gramStart"/>
      <w:r w:rsidRPr="00BB5E8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5E85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Министерства, уполномоченное на рассмотрение жалоб, незамедлительно направляет соответствующие материалы в органы прокуратуры.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119. В ответе по результатам рассмотрения жалобы указываются: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8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 Министерства, принявшего решение по жалобе;</w:t>
      </w:r>
      <w:proofErr w:type="gramEnd"/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Министерства или специалисте, решение и (или) действие (бездействие) которого обжалуется;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120. 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121.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Министерства.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122. В случае если жалоба была направлена посредством системы досудебного обжалования, ответ заявителю направляется через систему досудебного обжалования.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123.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5E8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B5E85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124. Заявитель вправе обратиться в Министерство за получением информации и документов, необходимых для обоснования и рассмотрения жалобы.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644225" w:rsidRPr="00BB5E85" w:rsidRDefault="00644225" w:rsidP="00644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644225" w:rsidRPr="00BB5E85" w:rsidRDefault="00644225" w:rsidP="0064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>125. Информирование заявителей о порядке подачи и рассмотрения жалобы осуществляется на официальном сайте Министерства в информационно-телекоммуникационной сети "Интернет" и Едином портале.</w:t>
      </w: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25" w:rsidRPr="00BB5E85" w:rsidRDefault="00644225" w:rsidP="00644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32B" w:rsidRDefault="00EF232B"/>
    <w:sectPr w:rsidR="00EF232B" w:rsidSect="006F4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E"/>
    <w:rsid w:val="000C531A"/>
    <w:rsid w:val="00346F32"/>
    <w:rsid w:val="00457443"/>
    <w:rsid w:val="005D2CBD"/>
    <w:rsid w:val="00644225"/>
    <w:rsid w:val="006F4894"/>
    <w:rsid w:val="00725DEE"/>
    <w:rsid w:val="008955F7"/>
    <w:rsid w:val="008C3EF0"/>
    <w:rsid w:val="00BB06DE"/>
    <w:rsid w:val="00CF731A"/>
    <w:rsid w:val="00DF224C"/>
    <w:rsid w:val="00E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EBCB-4B9D-4B1B-A9BB-E46127ED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ЛАГУНЦОВ ИВАН АЛЕКСЕЕВИЧ</cp:lastModifiedBy>
  <cp:revision>10</cp:revision>
  <cp:lastPrinted>2017-03-29T07:03:00Z</cp:lastPrinted>
  <dcterms:created xsi:type="dcterms:W3CDTF">2017-03-27T09:59:00Z</dcterms:created>
  <dcterms:modified xsi:type="dcterms:W3CDTF">2017-03-29T07:04:00Z</dcterms:modified>
</cp:coreProperties>
</file>