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5C" w:rsidRPr="0086155C" w:rsidRDefault="0086155C" w:rsidP="0086155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55C">
        <w:rPr>
          <w:rFonts w:ascii="Times New Roman" w:hAnsi="Times New Roman" w:cs="Times New Roman"/>
          <w:b/>
          <w:bCs/>
          <w:sz w:val="28"/>
          <w:szCs w:val="28"/>
        </w:rPr>
        <w:t>О применении Международных стандартов финансовой отчетности</w:t>
      </w:r>
    </w:p>
    <w:p w:rsidR="009E016A" w:rsidRDefault="009E016A" w:rsidP="00F47A34">
      <w:pPr>
        <w:rPr>
          <w:rFonts w:ascii="Times New Roman" w:eastAsia="Calibri" w:hAnsi="Times New Roman" w:cs="Times New Roman"/>
          <w:sz w:val="28"/>
          <w:szCs w:val="28"/>
        </w:rPr>
      </w:pPr>
    </w:p>
    <w:p w:rsidR="00F47A34" w:rsidRDefault="00F47A34" w:rsidP="00F47A34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47A34">
        <w:rPr>
          <w:rFonts w:ascii="Times New Roman" w:eastAsia="Calibri" w:hAnsi="Times New Roman" w:cs="Times New Roman"/>
          <w:sz w:val="28"/>
          <w:szCs w:val="28"/>
        </w:rPr>
        <w:t>Межведомственная рабочая группа по применению Международных стандартов финансовой отчетности обобщила вопросы, поступающие в отношении применения Международных стандартов финансовой отчетности (далее – МСФО), и сообщает следующее.</w:t>
      </w:r>
    </w:p>
    <w:p w:rsidR="00883DD5" w:rsidRDefault="00883DD5" w:rsidP="00F47A34">
      <w:pPr>
        <w:rPr>
          <w:rFonts w:ascii="Times New Roman" w:eastAsia="Calibri" w:hAnsi="Times New Roman" w:cs="Times New Roman"/>
          <w:sz w:val="28"/>
          <w:szCs w:val="28"/>
        </w:rPr>
      </w:pPr>
    </w:p>
    <w:p w:rsidR="00883DD5" w:rsidRPr="00F47A34" w:rsidRDefault="00883DD5" w:rsidP="00F47A34">
      <w:pPr>
        <w:rPr>
          <w:rFonts w:ascii="Times New Roman" w:eastAsia="Calibri" w:hAnsi="Times New Roman" w:cs="Times New Roman"/>
          <w:sz w:val="28"/>
          <w:szCs w:val="28"/>
        </w:rPr>
      </w:pPr>
    </w:p>
    <w:p w:rsidR="00883DD5" w:rsidRDefault="00BB5F59" w:rsidP="00883DD5">
      <w:pPr>
        <w:autoSpaceDE w:val="0"/>
        <w:autoSpaceDN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F59">
        <w:rPr>
          <w:rFonts w:ascii="Times New Roman" w:eastAsia="Calibri" w:hAnsi="Times New Roman" w:cs="Times New Roman"/>
          <w:b/>
          <w:sz w:val="28"/>
          <w:szCs w:val="28"/>
        </w:rPr>
        <w:t xml:space="preserve">Первый отчетный год </w:t>
      </w:r>
      <w:r w:rsidR="009556E0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proofErr w:type="gramStart"/>
      <w:r w:rsidR="00A325C9">
        <w:rPr>
          <w:rFonts w:ascii="Times New Roman" w:eastAsia="Calibri" w:hAnsi="Times New Roman" w:cs="Times New Roman"/>
          <w:b/>
          <w:sz w:val="28"/>
          <w:szCs w:val="28"/>
        </w:rPr>
        <w:t>консолидированн</w:t>
      </w:r>
      <w:r w:rsidR="009556E0">
        <w:rPr>
          <w:rFonts w:ascii="Times New Roman" w:eastAsia="Calibri" w:hAnsi="Times New Roman" w:cs="Times New Roman"/>
          <w:b/>
          <w:sz w:val="28"/>
          <w:szCs w:val="28"/>
        </w:rPr>
        <w:t>ой</w:t>
      </w:r>
      <w:proofErr w:type="gramEnd"/>
      <w:r w:rsidR="00A325C9">
        <w:rPr>
          <w:rFonts w:ascii="Times New Roman" w:eastAsia="Calibri" w:hAnsi="Times New Roman" w:cs="Times New Roman"/>
          <w:b/>
          <w:sz w:val="28"/>
          <w:szCs w:val="28"/>
        </w:rPr>
        <w:t xml:space="preserve"> финансов</w:t>
      </w:r>
      <w:r w:rsidR="009556E0">
        <w:rPr>
          <w:rFonts w:ascii="Times New Roman" w:eastAsia="Calibri" w:hAnsi="Times New Roman" w:cs="Times New Roman"/>
          <w:b/>
          <w:sz w:val="28"/>
          <w:szCs w:val="28"/>
        </w:rPr>
        <w:t>ой</w:t>
      </w:r>
    </w:p>
    <w:p w:rsidR="002A1254" w:rsidRDefault="00A325C9" w:rsidP="00883DD5">
      <w:pPr>
        <w:autoSpaceDE w:val="0"/>
        <w:autoSpaceDN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отчетност</w:t>
      </w:r>
      <w:r w:rsidR="009556E0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BA267C">
        <w:rPr>
          <w:rFonts w:ascii="Times New Roman" w:eastAsia="Calibri" w:hAnsi="Times New Roman" w:cs="Times New Roman"/>
          <w:b/>
          <w:sz w:val="28"/>
          <w:szCs w:val="28"/>
        </w:rPr>
        <w:t xml:space="preserve">впервые созданного </w:t>
      </w:r>
      <w:r w:rsidR="00A70440">
        <w:rPr>
          <w:rFonts w:ascii="Times New Roman" w:eastAsia="Calibri" w:hAnsi="Times New Roman" w:cs="Times New Roman"/>
          <w:b/>
          <w:sz w:val="28"/>
          <w:szCs w:val="28"/>
        </w:rPr>
        <w:t xml:space="preserve">экономического субъекта </w:t>
      </w:r>
    </w:p>
    <w:p w:rsidR="00841EE1" w:rsidRDefault="00841EE1" w:rsidP="00841EE1">
      <w:pPr>
        <w:autoSpaceDE w:val="0"/>
        <w:autoSpaceDN w:val="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4426" w:rsidRPr="00D64426" w:rsidRDefault="00BA267C" w:rsidP="00D64426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 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>Федеральный закон «О консолидированной финансовой отчетности»</w:t>
      </w:r>
      <w:r>
        <w:rPr>
          <w:rFonts w:ascii="Times New Roman" w:eastAsia="Calibri" w:hAnsi="Times New Roman" w:cs="Times New Roman"/>
          <w:sz w:val="28"/>
          <w:szCs w:val="28"/>
        </w:rPr>
        <w:t>, ни МСФО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 xml:space="preserve"> не определ</w:t>
      </w:r>
      <w:r>
        <w:rPr>
          <w:rFonts w:ascii="Times New Roman" w:eastAsia="Calibri" w:hAnsi="Times New Roman" w:cs="Times New Roman"/>
          <w:sz w:val="28"/>
          <w:szCs w:val="28"/>
        </w:rPr>
        <w:t>яю</w:t>
      </w:r>
      <w:r w:rsidR="00A70440">
        <w:rPr>
          <w:rFonts w:ascii="Times New Roman" w:eastAsia="Calibri" w:hAnsi="Times New Roman" w:cs="Times New Roman"/>
          <w:sz w:val="28"/>
          <w:szCs w:val="28"/>
        </w:rPr>
        <w:t>т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 xml:space="preserve"> перв</w:t>
      </w:r>
      <w:r w:rsidR="00A70440">
        <w:rPr>
          <w:rFonts w:ascii="Times New Roman" w:eastAsia="Calibri" w:hAnsi="Times New Roman" w:cs="Times New Roman"/>
          <w:sz w:val="28"/>
          <w:szCs w:val="28"/>
        </w:rPr>
        <w:t>ый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 xml:space="preserve"> отчетн</w:t>
      </w:r>
      <w:r w:rsidR="00A70440">
        <w:rPr>
          <w:rFonts w:ascii="Times New Roman" w:eastAsia="Calibri" w:hAnsi="Times New Roman" w:cs="Times New Roman"/>
          <w:sz w:val="28"/>
          <w:szCs w:val="28"/>
        </w:rPr>
        <w:t>ый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 xml:space="preserve"> год для </w:t>
      </w:r>
      <w:r w:rsidR="00A70440">
        <w:rPr>
          <w:rFonts w:ascii="Times New Roman" w:eastAsia="Calibri" w:hAnsi="Times New Roman" w:cs="Times New Roman"/>
          <w:sz w:val="28"/>
          <w:szCs w:val="28"/>
        </w:rPr>
        <w:t xml:space="preserve">целей 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>составления консолидированной финансовой отчетности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впервые созданного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440">
        <w:rPr>
          <w:rFonts w:ascii="Times New Roman" w:eastAsia="Calibri" w:hAnsi="Times New Roman" w:cs="Times New Roman"/>
          <w:sz w:val="28"/>
          <w:szCs w:val="28"/>
        </w:rPr>
        <w:t>экономического субъекта.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440">
        <w:rPr>
          <w:rFonts w:ascii="Times New Roman" w:eastAsia="Calibri" w:hAnsi="Times New Roman" w:cs="Times New Roman"/>
          <w:sz w:val="28"/>
          <w:szCs w:val="28"/>
        </w:rPr>
        <w:t>При этом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согласно пунктам 36-37 </w:t>
      </w:r>
      <w:r w:rsidRPr="00BA267C">
        <w:rPr>
          <w:rFonts w:ascii="Times New Roman" w:eastAsia="Calibri" w:hAnsi="Times New Roman" w:cs="Times New Roman"/>
          <w:sz w:val="28"/>
          <w:szCs w:val="28"/>
        </w:rPr>
        <w:t>МСФО (</w:t>
      </w:r>
      <w:r w:rsidRPr="00BA267C">
        <w:rPr>
          <w:rFonts w:ascii="Times New Roman" w:eastAsia="Calibri" w:hAnsi="Times New Roman" w:cs="Times New Roman"/>
          <w:sz w:val="28"/>
          <w:szCs w:val="28"/>
          <w:lang w:val="en-US"/>
        </w:rPr>
        <w:t>IAS</w:t>
      </w:r>
      <w:r w:rsidRPr="00BA267C">
        <w:rPr>
          <w:rFonts w:ascii="Times New Roman" w:eastAsia="Calibri" w:hAnsi="Times New Roman" w:cs="Times New Roman"/>
          <w:sz w:val="28"/>
          <w:szCs w:val="28"/>
        </w:rPr>
        <w:t>) 1 «Представление финансовой отчетности»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допустимо </w:t>
      </w:r>
      <w:r w:rsidR="00A70440">
        <w:rPr>
          <w:rFonts w:ascii="Times New Roman" w:eastAsia="Calibri" w:hAnsi="Times New Roman" w:cs="Times New Roman"/>
          <w:sz w:val="28"/>
          <w:szCs w:val="28"/>
        </w:rPr>
        <w:t>составл</w:t>
      </w:r>
      <w:r>
        <w:rPr>
          <w:rFonts w:ascii="Times New Roman" w:eastAsia="Calibri" w:hAnsi="Times New Roman" w:cs="Times New Roman"/>
          <w:sz w:val="28"/>
          <w:szCs w:val="28"/>
        </w:rPr>
        <w:t>ение финансовой отчетности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 xml:space="preserve"> за период</w:t>
      </w:r>
      <w:r w:rsidR="00A70440">
        <w:rPr>
          <w:rFonts w:ascii="Times New Roman" w:eastAsia="Calibri" w:hAnsi="Times New Roman" w:cs="Times New Roman"/>
          <w:sz w:val="28"/>
          <w:szCs w:val="28"/>
        </w:rPr>
        <w:t>, превышающий (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>меньше</w:t>
      </w:r>
      <w:r w:rsidR="00A7044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D45C9D">
        <w:rPr>
          <w:rFonts w:ascii="Times New Roman" w:eastAsia="Calibri" w:hAnsi="Times New Roman" w:cs="Times New Roman"/>
          <w:sz w:val="28"/>
          <w:szCs w:val="28"/>
        </w:rPr>
        <w:t>календарны</w:t>
      </w:r>
      <w:proofErr w:type="gramStart"/>
      <w:r w:rsidR="00D45C9D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="00A70440">
        <w:rPr>
          <w:rFonts w:ascii="Times New Roman" w:eastAsia="Calibri" w:hAnsi="Times New Roman" w:cs="Times New Roman"/>
          <w:sz w:val="28"/>
          <w:szCs w:val="28"/>
        </w:rPr>
        <w:t>ого)</w:t>
      </w:r>
      <w:r w:rsidR="00D64426" w:rsidRPr="00D6442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70440">
        <w:rPr>
          <w:rFonts w:ascii="Times New Roman" w:eastAsia="Calibri" w:hAnsi="Times New Roman" w:cs="Times New Roman"/>
          <w:sz w:val="28"/>
          <w:szCs w:val="28"/>
        </w:rPr>
        <w:t>(а)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4426" w:rsidRPr="00D64426" w:rsidRDefault="00D64426" w:rsidP="00D64426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D6442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«О бухгалтерском учете» правовое регулирование консолидированной финансовой отчетности осуществляется в соответствии с этим Федеральным законом, если иное не установлено иными федеральными законами. Согласно Федеральному закону </w:t>
      </w:r>
      <w:r w:rsidR="00A70440" w:rsidRPr="00A70440">
        <w:rPr>
          <w:rFonts w:ascii="Times New Roman" w:eastAsia="Calibri" w:hAnsi="Times New Roman" w:cs="Times New Roman"/>
          <w:sz w:val="28"/>
          <w:szCs w:val="28"/>
        </w:rPr>
        <w:t xml:space="preserve">«О бухгалтерском учете» </w:t>
      </w:r>
      <w:r w:rsidRPr="00D64426">
        <w:rPr>
          <w:rFonts w:ascii="Times New Roman" w:eastAsia="Calibri" w:hAnsi="Times New Roman" w:cs="Times New Roman"/>
          <w:sz w:val="28"/>
          <w:szCs w:val="28"/>
        </w:rPr>
        <w:t>первым отчетным годом является период с даты государственной регистрации экономического субъекта по 31 декабря того же календарного года включительно, если иное не предусмотрено этим Федеральным законом и (или) федеральными стандартами. В случае</w:t>
      </w:r>
      <w:proofErr w:type="gramStart"/>
      <w:r w:rsidRPr="00D6442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64426">
        <w:rPr>
          <w:rFonts w:ascii="Times New Roman" w:eastAsia="Calibri" w:hAnsi="Times New Roman" w:cs="Times New Roman"/>
          <w:sz w:val="28"/>
          <w:szCs w:val="28"/>
        </w:rPr>
        <w:t xml:space="preserve"> если государственная регистрация экономического субъекта, за исключением кредитной организации, произведена после 30 сентября, первым отчетным годом является, если иное не установлено экономическим субъектом, период с даты государственной регистрации по 31 декабря календарного года, следующего за годом его государственной регистрации, включительно.</w:t>
      </w:r>
    </w:p>
    <w:p w:rsidR="00D45C9D" w:rsidRDefault="00D64426" w:rsidP="00B074B5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D64426">
        <w:rPr>
          <w:rFonts w:ascii="Times New Roman" w:eastAsia="Calibri" w:hAnsi="Times New Roman" w:cs="Times New Roman"/>
          <w:sz w:val="28"/>
          <w:szCs w:val="28"/>
        </w:rPr>
        <w:t>Таким образом, для впервые созданн</w:t>
      </w:r>
      <w:r w:rsidR="00BA267C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Pr="00D64426">
        <w:rPr>
          <w:rFonts w:ascii="Times New Roman" w:eastAsia="Calibri" w:hAnsi="Times New Roman" w:cs="Times New Roman"/>
          <w:sz w:val="28"/>
          <w:szCs w:val="28"/>
        </w:rPr>
        <w:t>экономическ</w:t>
      </w:r>
      <w:r w:rsidR="00BA267C">
        <w:rPr>
          <w:rFonts w:ascii="Times New Roman" w:eastAsia="Calibri" w:hAnsi="Times New Roman" w:cs="Times New Roman"/>
          <w:sz w:val="28"/>
          <w:szCs w:val="28"/>
        </w:rPr>
        <w:t>ого</w:t>
      </w:r>
      <w:r w:rsidRPr="00D64426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BA267C">
        <w:rPr>
          <w:rFonts w:ascii="Times New Roman" w:eastAsia="Calibri" w:hAnsi="Times New Roman" w:cs="Times New Roman"/>
          <w:sz w:val="28"/>
          <w:szCs w:val="28"/>
        </w:rPr>
        <w:t>а</w:t>
      </w:r>
      <w:r w:rsidRPr="00D64426">
        <w:rPr>
          <w:rFonts w:ascii="Times New Roman" w:eastAsia="Calibri" w:hAnsi="Times New Roman" w:cs="Times New Roman"/>
          <w:sz w:val="28"/>
          <w:szCs w:val="28"/>
        </w:rPr>
        <w:t>, составляющ</w:t>
      </w:r>
      <w:r w:rsidR="00BA267C">
        <w:rPr>
          <w:rFonts w:ascii="Times New Roman" w:eastAsia="Calibri" w:hAnsi="Times New Roman" w:cs="Times New Roman"/>
          <w:sz w:val="28"/>
          <w:szCs w:val="28"/>
        </w:rPr>
        <w:t>его</w:t>
      </w:r>
      <w:r w:rsidRPr="00D64426">
        <w:rPr>
          <w:rFonts w:ascii="Times New Roman" w:eastAsia="Calibri" w:hAnsi="Times New Roman" w:cs="Times New Roman"/>
          <w:sz w:val="28"/>
          <w:szCs w:val="28"/>
        </w:rPr>
        <w:t xml:space="preserve"> консолидированную финансовую отчетность в соответствии с Федеральным законом «О консолидированной финансовой отчетности», первым отчетны</w:t>
      </w:r>
      <w:r w:rsidR="00BA267C">
        <w:rPr>
          <w:rFonts w:ascii="Times New Roman" w:eastAsia="Calibri" w:hAnsi="Times New Roman" w:cs="Times New Roman"/>
          <w:sz w:val="28"/>
          <w:szCs w:val="28"/>
        </w:rPr>
        <w:t xml:space="preserve">м годом является период </w:t>
      </w:r>
      <w:proofErr w:type="gramStart"/>
      <w:r w:rsidR="00BA267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A267C">
        <w:rPr>
          <w:rFonts w:ascii="Times New Roman" w:eastAsia="Calibri" w:hAnsi="Times New Roman" w:cs="Times New Roman"/>
          <w:sz w:val="28"/>
          <w:szCs w:val="28"/>
        </w:rPr>
        <w:t xml:space="preserve"> даты его</w:t>
      </w:r>
      <w:r w:rsidRPr="00D64426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регистрации по 31 декабря того же календарного года включительно. В случае</w:t>
      </w:r>
      <w:proofErr w:type="gramStart"/>
      <w:r w:rsidRPr="00D6442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64426">
        <w:rPr>
          <w:rFonts w:ascii="Times New Roman" w:eastAsia="Calibri" w:hAnsi="Times New Roman" w:cs="Times New Roman"/>
          <w:sz w:val="28"/>
          <w:szCs w:val="28"/>
        </w:rPr>
        <w:t xml:space="preserve"> если государственная регистрация впервые созданного экономического субъекта, </w:t>
      </w:r>
      <w:r w:rsidR="00F261D4">
        <w:rPr>
          <w:rFonts w:ascii="Times New Roman" w:eastAsia="Calibri" w:hAnsi="Times New Roman" w:cs="Times New Roman"/>
          <w:sz w:val="28"/>
          <w:szCs w:val="28"/>
        </w:rPr>
        <w:t xml:space="preserve">за исключением </w:t>
      </w:r>
      <w:r w:rsidRPr="00D64426">
        <w:rPr>
          <w:rFonts w:ascii="Times New Roman" w:eastAsia="Calibri" w:hAnsi="Times New Roman" w:cs="Times New Roman"/>
          <w:sz w:val="28"/>
          <w:szCs w:val="28"/>
        </w:rPr>
        <w:t>кредитной организаци</w:t>
      </w:r>
      <w:r w:rsidR="00F261D4">
        <w:rPr>
          <w:rFonts w:ascii="Times New Roman" w:eastAsia="Calibri" w:hAnsi="Times New Roman" w:cs="Times New Roman"/>
          <w:sz w:val="28"/>
          <w:szCs w:val="28"/>
        </w:rPr>
        <w:t>и</w:t>
      </w:r>
      <w:r w:rsidRPr="00D64426">
        <w:rPr>
          <w:rFonts w:ascii="Times New Roman" w:eastAsia="Calibri" w:hAnsi="Times New Roman" w:cs="Times New Roman"/>
          <w:sz w:val="28"/>
          <w:szCs w:val="28"/>
        </w:rPr>
        <w:t>, произведена после 30 сентября, первым отчетным годом является</w:t>
      </w:r>
      <w:r w:rsidR="00F261D4">
        <w:rPr>
          <w:rFonts w:ascii="Times New Roman" w:eastAsia="Calibri" w:hAnsi="Times New Roman" w:cs="Times New Roman"/>
          <w:sz w:val="28"/>
          <w:szCs w:val="28"/>
        </w:rPr>
        <w:t>, е</w:t>
      </w:r>
      <w:r w:rsidRPr="00D64426">
        <w:rPr>
          <w:rFonts w:ascii="Times New Roman" w:eastAsia="Calibri" w:hAnsi="Times New Roman" w:cs="Times New Roman"/>
          <w:sz w:val="28"/>
          <w:szCs w:val="28"/>
        </w:rPr>
        <w:t>сли иное не установлено экономическим субъектом</w:t>
      </w:r>
      <w:r w:rsidR="00F261D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4426">
        <w:rPr>
          <w:rFonts w:ascii="Times New Roman" w:eastAsia="Calibri" w:hAnsi="Times New Roman" w:cs="Times New Roman"/>
          <w:sz w:val="28"/>
          <w:szCs w:val="28"/>
        </w:rPr>
        <w:t xml:space="preserve">период с даты государственной регистрации по 31 декабря календарного года, следующего за годом его государственной регистрации, включительно. </w:t>
      </w:r>
      <w:r w:rsidR="00B074B5" w:rsidRPr="00B074B5">
        <w:rPr>
          <w:rFonts w:ascii="Times New Roman" w:eastAsia="Calibri" w:hAnsi="Times New Roman" w:cs="Times New Roman"/>
          <w:sz w:val="28"/>
          <w:szCs w:val="28"/>
        </w:rPr>
        <w:t>При этом для целей составления отчетности в соответствии с Федеральным законом «О консолидированной финансовой</w:t>
      </w:r>
      <w:r w:rsidR="00B074B5">
        <w:rPr>
          <w:rFonts w:ascii="Times New Roman" w:eastAsia="Calibri" w:hAnsi="Times New Roman" w:cs="Times New Roman"/>
          <w:sz w:val="28"/>
          <w:szCs w:val="28"/>
        </w:rPr>
        <w:t xml:space="preserve"> отчетности»: </w:t>
      </w:r>
    </w:p>
    <w:p w:rsidR="00D45C9D" w:rsidRDefault="00B074B5" w:rsidP="00B074B5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не рассматрива</w:t>
      </w:r>
      <w:r w:rsidR="00BA267C">
        <w:rPr>
          <w:rFonts w:ascii="Times New Roman" w:eastAsia="Calibri" w:hAnsi="Times New Roman" w:cs="Times New Roman"/>
          <w:sz w:val="28"/>
          <w:szCs w:val="28"/>
        </w:rPr>
        <w:t>е</w:t>
      </w:r>
      <w:r w:rsidRPr="00B074B5">
        <w:rPr>
          <w:rFonts w:ascii="Times New Roman" w:eastAsia="Calibri" w:hAnsi="Times New Roman" w:cs="Times New Roman"/>
          <w:sz w:val="28"/>
          <w:szCs w:val="28"/>
        </w:rPr>
        <w:t xml:space="preserve">тся в качестве впервые созданного экономического субъекта </w:t>
      </w:r>
      <w:r w:rsidR="008404F8" w:rsidRPr="008404F8">
        <w:rPr>
          <w:rFonts w:ascii="Times New Roman" w:eastAsia="Calibri" w:hAnsi="Times New Roman" w:cs="Times New Roman"/>
          <w:sz w:val="28"/>
          <w:szCs w:val="28"/>
        </w:rPr>
        <w:t>юридическое лицо</w:t>
      </w:r>
      <w:r w:rsidR="008404F8">
        <w:rPr>
          <w:rFonts w:ascii="Times New Roman" w:eastAsia="Calibri" w:hAnsi="Times New Roman" w:cs="Times New Roman"/>
          <w:sz w:val="28"/>
          <w:szCs w:val="28"/>
        </w:rPr>
        <w:t>,</w:t>
      </w:r>
      <w:r w:rsidR="008404F8" w:rsidRPr="00840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4B5">
        <w:rPr>
          <w:rFonts w:ascii="Times New Roman" w:eastAsia="Calibri" w:hAnsi="Times New Roman" w:cs="Times New Roman"/>
          <w:sz w:val="28"/>
          <w:szCs w:val="28"/>
        </w:rPr>
        <w:t>образованное с целью объединения бизнеса</w:t>
      </w:r>
      <w:r w:rsidR="008404F8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404F8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 структуры группы</w:t>
      </w:r>
      <w:r w:rsidRPr="00B074B5">
        <w:rPr>
          <w:rFonts w:ascii="Times New Roman" w:eastAsia="Calibri" w:hAnsi="Times New Roman" w:cs="Times New Roman"/>
          <w:sz w:val="28"/>
          <w:szCs w:val="28"/>
        </w:rPr>
        <w:t xml:space="preserve">, а также юридическое лицо, зарегистрированное в результате реорганизации в форме преобразования или слияния; </w:t>
      </w:r>
    </w:p>
    <w:p w:rsidR="00B074B5" w:rsidRPr="00B074B5" w:rsidRDefault="00B074B5" w:rsidP="00B074B5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B074B5">
        <w:rPr>
          <w:rFonts w:ascii="Times New Roman" w:eastAsia="Calibri" w:hAnsi="Times New Roman" w:cs="Times New Roman"/>
          <w:sz w:val="28"/>
          <w:szCs w:val="28"/>
        </w:rPr>
        <w:t>б) квалификация юридического лица, зарегистрированного в результате реорганизации в форме разделения, в качестве впервые созданного экономического субъекта определяется принятым при этом порядком правопреемства.</w:t>
      </w:r>
    </w:p>
    <w:p w:rsidR="006D3474" w:rsidRDefault="00D64426" w:rsidP="00841EE1">
      <w:pPr>
        <w:autoSpaceDE w:val="0"/>
        <w:autoSpaceDN w:val="0"/>
        <w:rPr>
          <w:rFonts w:ascii="Times New Roman" w:eastAsia="Calibri" w:hAnsi="Times New Roman" w:cs="Times New Roman"/>
          <w:sz w:val="28"/>
          <w:szCs w:val="28"/>
        </w:rPr>
      </w:pPr>
      <w:r w:rsidRPr="00D64426">
        <w:rPr>
          <w:rFonts w:ascii="Times New Roman" w:eastAsia="Calibri" w:hAnsi="Times New Roman" w:cs="Times New Roman"/>
          <w:sz w:val="28"/>
          <w:szCs w:val="28"/>
        </w:rPr>
        <w:t>В случа</w:t>
      </w:r>
      <w:r w:rsidR="0059326E">
        <w:rPr>
          <w:rFonts w:ascii="Times New Roman" w:eastAsia="Calibri" w:hAnsi="Times New Roman" w:cs="Times New Roman"/>
          <w:sz w:val="28"/>
          <w:szCs w:val="28"/>
        </w:rPr>
        <w:t>е</w:t>
      </w:r>
      <w:r w:rsidRPr="00D644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32250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r w:rsidR="00420511" w:rsidRPr="00432250">
        <w:rPr>
          <w:rFonts w:ascii="Times New Roman" w:eastAsia="Calibri" w:hAnsi="Times New Roman" w:cs="Times New Roman"/>
          <w:sz w:val="28"/>
          <w:szCs w:val="28"/>
        </w:rPr>
        <w:t>впервые созданн</w:t>
      </w:r>
      <w:r w:rsidR="00DB2D7C">
        <w:rPr>
          <w:rFonts w:ascii="Times New Roman" w:eastAsia="Calibri" w:hAnsi="Times New Roman" w:cs="Times New Roman"/>
          <w:sz w:val="28"/>
          <w:szCs w:val="28"/>
        </w:rPr>
        <w:t xml:space="preserve">ый экономический субъект </w:t>
      </w:r>
      <w:r w:rsidRPr="00432250">
        <w:rPr>
          <w:rFonts w:ascii="Times New Roman" w:eastAsia="Calibri" w:hAnsi="Times New Roman" w:cs="Times New Roman"/>
          <w:sz w:val="28"/>
          <w:szCs w:val="28"/>
        </w:rPr>
        <w:t xml:space="preserve">представляет </w:t>
      </w:r>
      <w:r w:rsidR="0059326E">
        <w:rPr>
          <w:rFonts w:ascii="Times New Roman" w:eastAsia="Calibri" w:hAnsi="Times New Roman" w:cs="Times New Roman"/>
          <w:sz w:val="28"/>
          <w:szCs w:val="28"/>
        </w:rPr>
        <w:t xml:space="preserve">консолидированную </w:t>
      </w:r>
      <w:r w:rsidRPr="00432250">
        <w:rPr>
          <w:rFonts w:ascii="Times New Roman" w:eastAsia="Calibri" w:hAnsi="Times New Roman" w:cs="Times New Roman"/>
          <w:sz w:val="28"/>
          <w:szCs w:val="28"/>
        </w:rPr>
        <w:t xml:space="preserve">финансовую отчетность, в которой один из периодов </w:t>
      </w:r>
      <w:r w:rsidR="00DB2D7C">
        <w:rPr>
          <w:rFonts w:ascii="Times New Roman" w:eastAsia="Calibri" w:hAnsi="Times New Roman" w:cs="Times New Roman"/>
          <w:sz w:val="28"/>
          <w:szCs w:val="28"/>
        </w:rPr>
        <w:t xml:space="preserve">превышает (меньше) </w:t>
      </w:r>
      <w:r w:rsidRPr="00432250">
        <w:rPr>
          <w:rFonts w:ascii="Times New Roman" w:eastAsia="Calibri" w:hAnsi="Times New Roman" w:cs="Times New Roman"/>
          <w:sz w:val="28"/>
          <w:szCs w:val="28"/>
        </w:rPr>
        <w:t>календарн</w:t>
      </w:r>
      <w:r w:rsidR="00D45C9D">
        <w:rPr>
          <w:rFonts w:ascii="Times New Roman" w:eastAsia="Calibri" w:hAnsi="Times New Roman" w:cs="Times New Roman"/>
          <w:sz w:val="28"/>
          <w:szCs w:val="28"/>
        </w:rPr>
        <w:t>ы</w:t>
      </w:r>
      <w:proofErr w:type="gramStart"/>
      <w:r w:rsidR="00D45C9D"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 w:rsidR="00DB2D7C">
        <w:rPr>
          <w:rFonts w:ascii="Times New Roman" w:eastAsia="Calibri" w:hAnsi="Times New Roman" w:cs="Times New Roman"/>
          <w:sz w:val="28"/>
          <w:szCs w:val="28"/>
        </w:rPr>
        <w:t xml:space="preserve">ого) </w:t>
      </w:r>
      <w:r w:rsidRPr="00432250">
        <w:rPr>
          <w:rFonts w:ascii="Times New Roman" w:eastAsia="Calibri" w:hAnsi="Times New Roman" w:cs="Times New Roman"/>
          <w:sz w:val="28"/>
          <w:szCs w:val="28"/>
        </w:rPr>
        <w:t>год</w:t>
      </w:r>
      <w:r w:rsidR="00D45C9D">
        <w:rPr>
          <w:rFonts w:ascii="Times New Roman" w:eastAsia="Calibri" w:hAnsi="Times New Roman" w:cs="Times New Roman"/>
          <w:sz w:val="28"/>
          <w:szCs w:val="28"/>
        </w:rPr>
        <w:t>(</w:t>
      </w:r>
      <w:r w:rsidR="00DB2D7C">
        <w:rPr>
          <w:rFonts w:ascii="Times New Roman" w:eastAsia="Calibri" w:hAnsi="Times New Roman" w:cs="Times New Roman"/>
          <w:sz w:val="28"/>
          <w:szCs w:val="28"/>
        </w:rPr>
        <w:t>а)</w:t>
      </w:r>
      <w:r w:rsidRPr="00432250">
        <w:rPr>
          <w:rFonts w:ascii="Times New Roman" w:eastAsia="Calibri" w:hAnsi="Times New Roman" w:cs="Times New Roman"/>
          <w:sz w:val="28"/>
          <w:szCs w:val="28"/>
        </w:rPr>
        <w:t>, причин</w:t>
      </w:r>
      <w:r w:rsidR="00DB2D7C">
        <w:rPr>
          <w:rFonts w:ascii="Times New Roman" w:eastAsia="Calibri" w:hAnsi="Times New Roman" w:cs="Times New Roman"/>
          <w:sz w:val="28"/>
          <w:szCs w:val="28"/>
        </w:rPr>
        <w:t>а</w:t>
      </w:r>
      <w:r w:rsidRPr="00432250">
        <w:rPr>
          <w:rFonts w:ascii="Times New Roman" w:eastAsia="Calibri" w:hAnsi="Times New Roman" w:cs="Times New Roman"/>
          <w:sz w:val="28"/>
          <w:szCs w:val="28"/>
        </w:rPr>
        <w:t xml:space="preserve"> представления информации за </w:t>
      </w:r>
      <w:r w:rsidR="00DB2D7C">
        <w:rPr>
          <w:rFonts w:ascii="Times New Roman" w:eastAsia="Calibri" w:hAnsi="Times New Roman" w:cs="Times New Roman"/>
          <w:sz w:val="28"/>
          <w:szCs w:val="28"/>
        </w:rPr>
        <w:t>такой период должна быть раскрыта. Раскры</w:t>
      </w:r>
      <w:r w:rsidR="0059326E">
        <w:rPr>
          <w:rFonts w:ascii="Times New Roman" w:eastAsia="Calibri" w:hAnsi="Times New Roman" w:cs="Times New Roman"/>
          <w:sz w:val="28"/>
          <w:szCs w:val="28"/>
        </w:rPr>
        <w:t>тию</w:t>
      </w:r>
      <w:r w:rsidR="00DB2D7C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59326E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="00DB2D7C">
        <w:rPr>
          <w:rFonts w:ascii="Times New Roman" w:eastAsia="Calibri" w:hAnsi="Times New Roman" w:cs="Times New Roman"/>
          <w:sz w:val="28"/>
          <w:szCs w:val="28"/>
        </w:rPr>
        <w:t xml:space="preserve">тот факт, что </w:t>
      </w:r>
      <w:r w:rsidR="006D3474">
        <w:rPr>
          <w:rFonts w:ascii="Times New Roman" w:eastAsia="Calibri" w:hAnsi="Times New Roman" w:cs="Times New Roman"/>
          <w:sz w:val="28"/>
          <w:szCs w:val="28"/>
        </w:rPr>
        <w:t>периоды, за которые представлены показатели консолидированной финансовой отчетности, отличаются по продолжительности.</w:t>
      </w:r>
    </w:p>
    <w:p w:rsidR="00841EE1" w:rsidRDefault="00841EE1" w:rsidP="00420511">
      <w:pPr>
        <w:pStyle w:val="ConsPlusNormal"/>
        <w:jc w:val="center"/>
        <w:outlineLvl w:val="0"/>
        <w:rPr>
          <w:b/>
        </w:rPr>
      </w:pPr>
    </w:p>
    <w:p w:rsidR="006D3474" w:rsidRDefault="006D3474" w:rsidP="00420511">
      <w:pPr>
        <w:pStyle w:val="ConsPlusNormal"/>
        <w:jc w:val="center"/>
        <w:outlineLvl w:val="0"/>
        <w:rPr>
          <w:b/>
        </w:rPr>
      </w:pPr>
    </w:p>
    <w:p w:rsidR="00883DD5" w:rsidRDefault="00883DD5" w:rsidP="00883DD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Включение несущественных данных о дочерних организациях </w:t>
      </w:r>
    </w:p>
    <w:p w:rsidR="00883DD5" w:rsidRDefault="00883DD5" w:rsidP="00883DD5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E01861" w:rsidRPr="00E0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консолидированн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="00E01861" w:rsidRPr="00E0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="00E01861" w:rsidRPr="00E0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отчетност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E01861" w:rsidRPr="00E01861" w:rsidRDefault="00E01861" w:rsidP="00E018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861" w:rsidRPr="00E01861" w:rsidRDefault="00BA267C" w:rsidP="00BA26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01861" w:rsidRPr="00E01861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Start"/>
      <w:r w:rsidR="00E01861" w:rsidRPr="00E0186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E01861" w:rsidRPr="00E01861">
        <w:rPr>
          <w:rFonts w:ascii="Times New Roman" w:eastAsia="Times New Roman" w:hAnsi="Times New Roman" w:cs="Times New Roman"/>
          <w:sz w:val="28"/>
          <w:szCs w:val="28"/>
        </w:rPr>
        <w:t xml:space="preserve"> к МСФО (</w:t>
      </w:r>
      <w:r w:rsidR="00E01861" w:rsidRPr="00E01861">
        <w:rPr>
          <w:rFonts w:ascii="Times New Roman" w:eastAsia="Times New Roman" w:hAnsi="Times New Roman" w:cs="Times New Roman"/>
          <w:sz w:val="28"/>
          <w:szCs w:val="28"/>
          <w:lang w:val="en-US"/>
        </w:rPr>
        <w:t>IFRS</w:t>
      </w:r>
      <w:r w:rsidR="00E01861" w:rsidRPr="00E01861">
        <w:rPr>
          <w:rFonts w:ascii="Times New Roman" w:eastAsia="Times New Roman" w:hAnsi="Times New Roman" w:cs="Times New Roman"/>
          <w:sz w:val="28"/>
          <w:szCs w:val="28"/>
        </w:rPr>
        <w:t xml:space="preserve">) 10 «Консолидированная финансовая отчетность» </w:t>
      </w:r>
      <w:r w:rsidR="00E01861" w:rsidRPr="00F053D1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F053D1" w:rsidRPr="00F053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53D1">
        <w:rPr>
          <w:rFonts w:ascii="Times New Roman" w:eastAsia="Times New Roman" w:hAnsi="Times New Roman" w:cs="Times New Roman"/>
          <w:sz w:val="28"/>
          <w:szCs w:val="28"/>
        </w:rPr>
        <w:t>й являю</w:t>
      </w:r>
      <w:r w:rsidR="00F053D1" w:rsidRPr="00F053D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E01861" w:rsidRPr="00E01861">
        <w:rPr>
          <w:rFonts w:ascii="Times New Roman" w:eastAsia="Times New Roman" w:hAnsi="Times New Roman" w:cs="Times New Roman"/>
          <w:sz w:val="28"/>
          <w:szCs w:val="28"/>
        </w:rPr>
        <w:t xml:space="preserve"> материнская организация и ее дочерние организации. В соответствии с подпунктом «а» пункта 2 </w:t>
      </w:r>
      <w:r w:rsidR="00FF6EDB">
        <w:rPr>
          <w:rFonts w:ascii="Times New Roman" w:eastAsia="Times New Roman" w:hAnsi="Times New Roman" w:cs="Times New Roman"/>
          <w:sz w:val="28"/>
          <w:szCs w:val="28"/>
        </w:rPr>
        <w:t>данного с</w:t>
      </w:r>
      <w:r w:rsidR="00E01861" w:rsidRPr="00E01861">
        <w:rPr>
          <w:rFonts w:ascii="Times New Roman" w:eastAsia="Times New Roman" w:hAnsi="Times New Roman" w:cs="Times New Roman"/>
          <w:sz w:val="28"/>
          <w:szCs w:val="28"/>
        </w:rPr>
        <w:t xml:space="preserve">тандарта организация (материнская организация), которая контролирует одну или несколько других организаций (дочерние организации), должна представлять консолидированную финансовую отчетность.  </w:t>
      </w:r>
    </w:p>
    <w:p w:rsidR="00E01861" w:rsidRPr="00E01861" w:rsidRDefault="00BA267C" w:rsidP="00E01861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Вместе с тем</w:t>
      </w:r>
      <w:r w:rsidR="00E01861" w:rsidRPr="00E0186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8 МСФО (IAS) 8 «Учетная политика, изменение в бухгалтерских оценках и ошибки» применение специальных требований МСФО не является обязательным в тех случаях, когда эффект от их применения является несущественным и такие несущественные отступления от МСФО не были допущены с целью достижения определенного представления финансового положения, финансовых результатов или денежных потоков организации.</w:t>
      </w:r>
      <w:proofErr w:type="gramEnd"/>
    </w:p>
    <w:p w:rsidR="001F6E9E" w:rsidRDefault="00E01861" w:rsidP="00D45C9D">
      <w:pPr>
        <w:rPr>
          <w:b/>
        </w:rPr>
      </w:pPr>
      <w:proofErr w:type="gramStart"/>
      <w:r w:rsidRPr="00E01861">
        <w:rPr>
          <w:rFonts w:ascii="Times New Roman" w:eastAsia="Times New Roman" w:hAnsi="Times New Roman" w:cs="Times New Roman"/>
          <w:sz w:val="28"/>
          <w:szCs w:val="28"/>
        </w:rPr>
        <w:t>В связи с изложенным в случае, когда материнская организация имеет одну или несколько дочерних организаций, но такие дочерние организации являются несущественными (</w:t>
      </w:r>
      <w:r w:rsidR="00BA267C">
        <w:rPr>
          <w:rFonts w:ascii="Times New Roman" w:eastAsia="Times New Roman" w:hAnsi="Times New Roman" w:cs="Times New Roman"/>
          <w:sz w:val="28"/>
          <w:szCs w:val="28"/>
        </w:rPr>
        <w:t xml:space="preserve">каждая в отдельности </w:t>
      </w:r>
      <w:r w:rsidRPr="00E01861">
        <w:rPr>
          <w:rFonts w:ascii="Times New Roman" w:eastAsia="Times New Roman" w:hAnsi="Times New Roman" w:cs="Times New Roman"/>
          <w:sz w:val="28"/>
          <w:szCs w:val="28"/>
        </w:rPr>
        <w:t>и в совокупности) для финансовой отчетности материнской организации и решение об их не</w:t>
      </w:r>
      <w:r w:rsidR="00617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861">
        <w:rPr>
          <w:rFonts w:ascii="Times New Roman" w:eastAsia="Times New Roman" w:hAnsi="Times New Roman" w:cs="Times New Roman"/>
          <w:sz w:val="28"/>
          <w:szCs w:val="28"/>
        </w:rPr>
        <w:t xml:space="preserve">включении в консолидированную </w:t>
      </w:r>
      <w:r w:rsidR="00BA267C">
        <w:rPr>
          <w:rFonts w:ascii="Times New Roman" w:eastAsia="Times New Roman" w:hAnsi="Times New Roman" w:cs="Times New Roman"/>
          <w:sz w:val="28"/>
          <w:szCs w:val="28"/>
        </w:rPr>
        <w:t xml:space="preserve">финансовую </w:t>
      </w:r>
      <w:r w:rsidRPr="00E01861">
        <w:rPr>
          <w:rFonts w:ascii="Times New Roman" w:eastAsia="Times New Roman" w:hAnsi="Times New Roman" w:cs="Times New Roman"/>
          <w:sz w:val="28"/>
          <w:szCs w:val="28"/>
        </w:rPr>
        <w:t>отчетность материнской организации не имело своей целью достижение определенного представления финансового положения, финансовых результатов или денежных потоков организации, материнская</w:t>
      </w:r>
      <w:proofErr w:type="gramEnd"/>
      <w:r w:rsidRPr="00E0186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не обязана консолидировать такие дочерние организации в финансовую отчетность, а также использовать слово </w:t>
      </w:r>
      <w:r w:rsidR="00FF6EDB">
        <w:rPr>
          <w:rFonts w:ascii="Times New Roman" w:eastAsia="Times New Roman" w:hAnsi="Times New Roman" w:cs="Times New Roman"/>
          <w:sz w:val="28"/>
          <w:szCs w:val="28"/>
        </w:rPr>
        <w:t>«консолидированная»</w:t>
      </w:r>
      <w:r w:rsidRPr="00E01861">
        <w:rPr>
          <w:rFonts w:ascii="Times New Roman" w:eastAsia="Times New Roman" w:hAnsi="Times New Roman" w:cs="Times New Roman"/>
          <w:sz w:val="28"/>
          <w:szCs w:val="28"/>
        </w:rPr>
        <w:t xml:space="preserve"> в наименовании финансовой отчетности.</w:t>
      </w:r>
    </w:p>
    <w:sectPr w:rsidR="001F6E9E" w:rsidSect="00D45C9D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62" w:rsidRDefault="00434B62" w:rsidP="00F557D1">
      <w:r>
        <w:separator/>
      </w:r>
    </w:p>
  </w:endnote>
  <w:endnote w:type="continuationSeparator" w:id="0">
    <w:p w:rsidR="00434B62" w:rsidRDefault="00434B62" w:rsidP="00F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62" w:rsidRDefault="00434B62" w:rsidP="00F557D1">
      <w:r>
        <w:separator/>
      </w:r>
    </w:p>
  </w:footnote>
  <w:footnote w:type="continuationSeparator" w:id="0">
    <w:p w:rsidR="00434B62" w:rsidRDefault="00434B62" w:rsidP="00F5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179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63FD9" w:rsidRPr="003A1EE4" w:rsidRDefault="00363FD9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3A1EE4">
          <w:rPr>
            <w:rFonts w:ascii="Times New Roman" w:hAnsi="Times New Roman" w:cs="Times New Roman"/>
            <w:sz w:val="28"/>
          </w:rPr>
          <w:fldChar w:fldCharType="begin"/>
        </w:r>
        <w:r w:rsidRPr="003A1EE4">
          <w:rPr>
            <w:rFonts w:ascii="Times New Roman" w:hAnsi="Times New Roman" w:cs="Times New Roman"/>
            <w:sz w:val="28"/>
          </w:rPr>
          <w:instrText>PAGE   \* MERGEFORMAT</w:instrText>
        </w:r>
        <w:r w:rsidRPr="003A1EE4">
          <w:rPr>
            <w:rFonts w:ascii="Times New Roman" w:hAnsi="Times New Roman" w:cs="Times New Roman"/>
            <w:sz w:val="28"/>
          </w:rPr>
          <w:fldChar w:fldCharType="separate"/>
        </w:r>
        <w:r w:rsidR="009E016A">
          <w:rPr>
            <w:rFonts w:ascii="Times New Roman" w:hAnsi="Times New Roman" w:cs="Times New Roman"/>
            <w:noProof/>
            <w:sz w:val="28"/>
          </w:rPr>
          <w:t>2</w:t>
        </w:r>
        <w:r w:rsidRPr="003A1EE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3FD9" w:rsidRDefault="00363F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7FA"/>
    <w:multiLevelType w:val="hybridMultilevel"/>
    <w:tmpl w:val="55087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06030"/>
    <w:multiLevelType w:val="hybridMultilevel"/>
    <w:tmpl w:val="CA42CB5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9221B"/>
    <w:multiLevelType w:val="hybridMultilevel"/>
    <w:tmpl w:val="05FCD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FD"/>
    <w:rsid w:val="00002A8A"/>
    <w:rsid w:val="00003FB6"/>
    <w:rsid w:val="00005F4E"/>
    <w:rsid w:val="000113F1"/>
    <w:rsid w:val="00017D72"/>
    <w:rsid w:val="00025144"/>
    <w:rsid w:val="000266B6"/>
    <w:rsid w:val="0003627C"/>
    <w:rsid w:val="00043648"/>
    <w:rsid w:val="000455C2"/>
    <w:rsid w:val="00050C7B"/>
    <w:rsid w:val="00052B9A"/>
    <w:rsid w:val="0005733D"/>
    <w:rsid w:val="00073358"/>
    <w:rsid w:val="00073786"/>
    <w:rsid w:val="00076C0F"/>
    <w:rsid w:val="00090F56"/>
    <w:rsid w:val="000925A6"/>
    <w:rsid w:val="000B02EB"/>
    <w:rsid w:val="000B1FA1"/>
    <w:rsid w:val="000B34BC"/>
    <w:rsid w:val="000C097C"/>
    <w:rsid w:val="000C40B0"/>
    <w:rsid w:val="000C508A"/>
    <w:rsid w:val="000C5C8D"/>
    <w:rsid w:val="000E39B5"/>
    <w:rsid w:val="000E5509"/>
    <w:rsid w:val="000F2135"/>
    <w:rsid w:val="00106908"/>
    <w:rsid w:val="00120C01"/>
    <w:rsid w:val="0012389B"/>
    <w:rsid w:val="001250C2"/>
    <w:rsid w:val="00127CAF"/>
    <w:rsid w:val="001422AC"/>
    <w:rsid w:val="00143CE1"/>
    <w:rsid w:val="00145C36"/>
    <w:rsid w:val="00153DC3"/>
    <w:rsid w:val="0015556B"/>
    <w:rsid w:val="00155C30"/>
    <w:rsid w:val="001676DF"/>
    <w:rsid w:val="00185E76"/>
    <w:rsid w:val="001869F0"/>
    <w:rsid w:val="00191ECC"/>
    <w:rsid w:val="00194D47"/>
    <w:rsid w:val="001A5232"/>
    <w:rsid w:val="001C3469"/>
    <w:rsid w:val="001D6C00"/>
    <w:rsid w:val="001E2B9F"/>
    <w:rsid w:val="001F6E9E"/>
    <w:rsid w:val="002040C1"/>
    <w:rsid w:val="00212233"/>
    <w:rsid w:val="00223216"/>
    <w:rsid w:val="002328EA"/>
    <w:rsid w:val="002331E9"/>
    <w:rsid w:val="002378CE"/>
    <w:rsid w:val="0024247C"/>
    <w:rsid w:val="002709ED"/>
    <w:rsid w:val="00283CAF"/>
    <w:rsid w:val="002A1254"/>
    <w:rsid w:val="002A2D93"/>
    <w:rsid w:val="002A3361"/>
    <w:rsid w:val="002A46FA"/>
    <w:rsid w:val="002C0361"/>
    <w:rsid w:val="002C4C53"/>
    <w:rsid w:val="002D4927"/>
    <w:rsid w:val="002F3856"/>
    <w:rsid w:val="0030000C"/>
    <w:rsid w:val="00302F39"/>
    <w:rsid w:val="00307F46"/>
    <w:rsid w:val="003110D7"/>
    <w:rsid w:val="003119AB"/>
    <w:rsid w:val="00311D2C"/>
    <w:rsid w:val="003135F2"/>
    <w:rsid w:val="003217AD"/>
    <w:rsid w:val="00322E1F"/>
    <w:rsid w:val="00347C97"/>
    <w:rsid w:val="003510BE"/>
    <w:rsid w:val="00357B64"/>
    <w:rsid w:val="00363FD9"/>
    <w:rsid w:val="00366174"/>
    <w:rsid w:val="003705B7"/>
    <w:rsid w:val="00372402"/>
    <w:rsid w:val="00373AF3"/>
    <w:rsid w:val="00385DEC"/>
    <w:rsid w:val="00391919"/>
    <w:rsid w:val="00393F73"/>
    <w:rsid w:val="003949B6"/>
    <w:rsid w:val="003A1EE4"/>
    <w:rsid w:val="003B365E"/>
    <w:rsid w:val="003B5D21"/>
    <w:rsid w:val="003B74FB"/>
    <w:rsid w:val="003C08E6"/>
    <w:rsid w:val="003D663E"/>
    <w:rsid w:val="003E1E51"/>
    <w:rsid w:val="003E20A0"/>
    <w:rsid w:val="003E2864"/>
    <w:rsid w:val="003E3E71"/>
    <w:rsid w:val="003F060D"/>
    <w:rsid w:val="003F7B44"/>
    <w:rsid w:val="004038B7"/>
    <w:rsid w:val="00404FAD"/>
    <w:rsid w:val="00420511"/>
    <w:rsid w:val="00420927"/>
    <w:rsid w:val="00422978"/>
    <w:rsid w:val="00422981"/>
    <w:rsid w:val="0043019C"/>
    <w:rsid w:val="00432250"/>
    <w:rsid w:val="00434B62"/>
    <w:rsid w:val="0044197B"/>
    <w:rsid w:val="00447703"/>
    <w:rsid w:val="00465D63"/>
    <w:rsid w:val="00474B85"/>
    <w:rsid w:val="004A2DF2"/>
    <w:rsid w:val="004B0829"/>
    <w:rsid w:val="004B1A66"/>
    <w:rsid w:val="004B6D5B"/>
    <w:rsid w:val="004C140B"/>
    <w:rsid w:val="004C1EA7"/>
    <w:rsid w:val="004C37B9"/>
    <w:rsid w:val="004C4AD3"/>
    <w:rsid w:val="004C4C44"/>
    <w:rsid w:val="004D1E96"/>
    <w:rsid w:val="004D46FE"/>
    <w:rsid w:val="004E232D"/>
    <w:rsid w:val="004F46B8"/>
    <w:rsid w:val="00530250"/>
    <w:rsid w:val="00535D74"/>
    <w:rsid w:val="00543A4C"/>
    <w:rsid w:val="005469A8"/>
    <w:rsid w:val="005477A6"/>
    <w:rsid w:val="005537BF"/>
    <w:rsid w:val="00560B3A"/>
    <w:rsid w:val="005620E8"/>
    <w:rsid w:val="0059326E"/>
    <w:rsid w:val="005938A0"/>
    <w:rsid w:val="00597608"/>
    <w:rsid w:val="005D5451"/>
    <w:rsid w:val="005E041E"/>
    <w:rsid w:val="00602B59"/>
    <w:rsid w:val="0060433E"/>
    <w:rsid w:val="006172FC"/>
    <w:rsid w:val="006262C3"/>
    <w:rsid w:val="00634EE6"/>
    <w:rsid w:val="00643D38"/>
    <w:rsid w:val="00644C48"/>
    <w:rsid w:val="00652DD0"/>
    <w:rsid w:val="00663AD5"/>
    <w:rsid w:val="00666C9C"/>
    <w:rsid w:val="006979FD"/>
    <w:rsid w:val="006A3359"/>
    <w:rsid w:val="006A7DA3"/>
    <w:rsid w:val="006B0B04"/>
    <w:rsid w:val="006B77AA"/>
    <w:rsid w:val="006C10BE"/>
    <w:rsid w:val="006C1590"/>
    <w:rsid w:val="006C26CA"/>
    <w:rsid w:val="006D069F"/>
    <w:rsid w:val="006D3474"/>
    <w:rsid w:val="006E432B"/>
    <w:rsid w:val="006F4E36"/>
    <w:rsid w:val="0070583E"/>
    <w:rsid w:val="00712FFF"/>
    <w:rsid w:val="00714B0D"/>
    <w:rsid w:val="007263D4"/>
    <w:rsid w:val="007753BE"/>
    <w:rsid w:val="00791D5A"/>
    <w:rsid w:val="0079472C"/>
    <w:rsid w:val="007B00C0"/>
    <w:rsid w:val="007B1442"/>
    <w:rsid w:val="007C03CD"/>
    <w:rsid w:val="007D10D0"/>
    <w:rsid w:val="007E0855"/>
    <w:rsid w:val="007E242D"/>
    <w:rsid w:val="007E5F5A"/>
    <w:rsid w:val="007E6655"/>
    <w:rsid w:val="007F13CE"/>
    <w:rsid w:val="007F31E6"/>
    <w:rsid w:val="007F398C"/>
    <w:rsid w:val="007F779C"/>
    <w:rsid w:val="0080240E"/>
    <w:rsid w:val="00814D97"/>
    <w:rsid w:val="00821CB1"/>
    <w:rsid w:val="00823171"/>
    <w:rsid w:val="00831442"/>
    <w:rsid w:val="008404F8"/>
    <w:rsid w:val="00841EE1"/>
    <w:rsid w:val="00842C31"/>
    <w:rsid w:val="00844384"/>
    <w:rsid w:val="00852C77"/>
    <w:rsid w:val="008558C9"/>
    <w:rsid w:val="0086155C"/>
    <w:rsid w:val="00861E3C"/>
    <w:rsid w:val="0086333F"/>
    <w:rsid w:val="00881CC3"/>
    <w:rsid w:val="00883DD5"/>
    <w:rsid w:val="00884A1C"/>
    <w:rsid w:val="008B1CEB"/>
    <w:rsid w:val="008B7244"/>
    <w:rsid w:val="008D2087"/>
    <w:rsid w:val="008F2085"/>
    <w:rsid w:val="008F69BD"/>
    <w:rsid w:val="008F7813"/>
    <w:rsid w:val="00907AFD"/>
    <w:rsid w:val="00923796"/>
    <w:rsid w:val="009267D3"/>
    <w:rsid w:val="00933A83"/>
    <w:rsid w:val="00935C7E"/>
    <w:rsid w:val="00940CE8"/>
    <w:rsid w:val="009540FD"/>
    <w:rsid w:val="009556E0"/>
    <w:rsid w:val="009737F0"/>
    <w:rsid w:val="009764C3"/>
    <w:rsid w:val="00980F98"/>
    <w:rsid w:val="00990E5F"/>
    <w:rsid w:val="00991DAF"/>
    <w:rsid w:val="009933B7"/>
    <w:rsid w:val="00993743"/>
    <w:rsid w:val="009A4783"/>
    <w:rsid w:val="009A76A1"/>
    <w:rsid w:val="009B2D9E"/>
    <w:rsid w:val="009B65C6"/>
    <w:rsid w:val="009C66B3"/>
    <w:rsid w:val="009C691B"/>
    <w:rsid w:val="009D47C3"/>
    <w:rsid w:val="009E016A"/>
    <w:rsid w:val="009E6AFF"/>
    <w:rsid w:val="009F7A2E"/>
    <w:rsid w:val="00A0069F"/>
    <w:rsid w:val="00A06310"/>
    <w:rsid w:val="00A10DD3"/>
    <w:rsid w:val="00A20631"/>
    <w:rsid w:val="00A30BB4"/>
    <w:rsid w:val="00A30DA5"/>
    <w:rsid w:val="00A325C9"/>
    <w:rsid w:val="00A34FF5"/>
    <w:rsid w:val="00A36944"/>
    <w:rsid w:val="00A409D8"/>
    <w:rsid w:val="00A62F76"/>
    <w:rsid w:val="00A70440"/>
    <w:rsid w:val="00A72BC2"/>
    <w:rsid w:val="00A748FB"/>
    <w:rsid w:val="00A85637"/>
    <w:rsid w:val="00A85E0F"/>
    <w:rsid w:val="00A868EC"/>
    <w:rsid w:val="00A90F6C"/>
    <w:rsid w:val="00A94036"/>
    <w:rsid w:val="00AA1A02"/>
    <w:rsid w:val="00AC3EFA"/>
    <w:rsid w:val="00AC4226"/>
    <w:rsid w:val="00AD5DFD"/>
    <w:rsid w:val="00AE198C"/>
    <w:rsid w:val="00AF03DD"/>
    <w:rsid w:val="00AF423B"/>
    <w:rsid w:val="00AF6456"/>
    <w:rsid w:val="00B074B5"/>
    <w:rsid w:val="00B121DE"/>
    <w:rsid w:val="00B30000"/>
    <w:rsid w:val="00B31D8A"/>
    <w:rsid w:val="00B3431C"/>
    <w:rsid w:val="00B445F8"/>
    <w:rsid w:val="00B55D43"/>
    <w:rsid w:val="00B57E17"/>
    <w:rsid w:val="00B61F84"/>
    <w:rsid w:val="00B6336E"/>
    <w:rsid w:val="00B773F2"/>
    <w:rsid w:val="00B81A1A"/>
    <w:rsid w:val="00BA267C"/>
    <w:rsid w:val="00BA75C3"/>
    <w:rsid w:val="00BB5F59"/>
    <w:rsid w:val="00BC4E73"/>
    <w:rsid w:val="00BE0CB9"/>
    <w:rsid w:val="00BE5470"/>
    <w:rsid w:val="00C055BA"/>
    <w:rsid w:val="00C100C0"/>
    <w:rsid w:val="00C16D90"/>
    <w:rsid w:val="00C17F2A"/>
    <w:rsid w:val="00C26D0E"/>
    <w:rsid w:val="00C37053"/>
    <w:rsid w:val="00C42A78"/>
    <w:rsid w:val="00C63817"/>
    <w:rsid w:val="00C75BCA"/>
    <w:rsid w:val="00C77AF4"/>
    <w:rsid w:val="00C87569"/>
    <w:rsid w:val="00C97040"/>
    <w:rsid w:val="00C977EE"/>
    <w:rsid w:val="00CA316A"/>
    <w:rsid w:val="00CB0546"/>
    <w:rsid w:val="00CB1812"/>
    <w:rsid w:val="00CC5A5D"/>
    <w:rsid w:val="00CC7BB8"/>
    <w:rsid w:val="00CD229A"/>
    <w:rsid w:val="00CD6564"/>
    <w:rsid w:val="00CE7637"/>
    <w:rsid w:val="00CF1B87"/>
    <w:rsid w:val="00D0694C"/>
    <w:rsid w:val="00D137BC"/>
    <w:rsid w:val="00D13996"/>
    <w:rsid w:val="00D15F73"/>
    <w:rsid w:val="00D175E6"/>
    <w:rsid w:val="00D265E1"/>
    <w:rsid w:val="00D3067F"/>
    <w:rsid w:val="00D44DFD"/>
    <w:rsid w:val="00D45A42"/>
    <w:rsid w:val="00D45C9D"/>
    <w:rsid w:val="00D4622D"/>
    <w:rsid w:val="00D47BD3"/>
    <w:rsid w:val="00D5607D"/>
    <w:rsid w:val="00D64426"/>
    <w:rsid w:val="00D6569E"/>
    <w:rsid w:val="00D71A4E"/>
    <w:rsid w:val="00D727C3"/>
    <w:rsid w:val="00D9210E"/>
    <w:rsid w:val="00D94948"/>
    <w:rsid w:val="00DA49CE"/>
    <w:rsid w:val="00DB2D7C"/>
    <w:rsid w:val="00DB5F5B"/>
    <w:rsid w:val="00DC264D"/>
    <w:rsid w:val="00DC3CA5"/>
    <w:rsid w:val="00DC4794"/>
    <w:rsid w:val="00DD18FC"/>
    <w:rsid w:val="00DE2080"/>
    <w:rsid w:val="00DF0D77"/>
    <w:rsid w:val="00DF2579"/>
    <w:rsid w:val="00DF60EB"/>
    <w:rsid w:val="00E01861"/>
    <w:rsid w:val="00E02887"/>
    <w:rsid w:val="00E02B05"/>
    <w:rsid w:val="00E13BF9"/>
    <w:rsid w:val="00E26044"/>
    <w:rsid w:val="00E303AA"/>
    <w:rsid w:val="00E31DC2"/>
    <w:rsid w:val="00E32EE9"/>
    <w:rsid w:val="00E37459"/>
    <w:rsid w:val="00E51E46"/>
    <w:rsid w:val="00E5252E"/>
    <w:rsid w:val="00E978E8"/>
    <w:rsid w:val="00EA4725"/>
    <w:rsid w:val="00EC1F7F"/>
    <w:rsid w:val="00EE04CA"/>
    <w:rsid w:val="00EE2D49"/>
    <w:rsid w:val="00EE3ACB"/>
    <w:rsid w:val="00EF0009"/>
    <w:rsid w:val="00F04140"/>
    <w:rsid w:val="00F053D1"/>
    <w:rsid w:val="00F11264"/>
    <w:rsid w:val="00F13E22"/>
    <w:rsid w:val="00F22595"/>
    <w:rsid w:val="00F24523"/>
    <w:rsid w:val="00F261D4"/>
    <w:rsid w:val="00F27644"/>
    <w:rsid w:val="00F36D8E"/>
    <w:rsid w:val="00F37F73"/>
    <w:rsid w:val="00F47A34"/>
    <w:rsid w:val="00F50FE6"/>
    <w:rsid w:val="00F557D1"/>
    <w:rsid w:val="00F6407F"/>
    <w:rsid w:val="00F807B9"/>
    <w:rsid w:val="00F80E2E"/>
    <w:rsid w:val="00F85301"/>
    <w:rsid w:val="00F85BAD"/>
    <w:rsid w:val="00F942CE"/>
    <w:rsid w:val="00FA4CF1"/>
    <w:rsid w:val="00FC196D"/>
    <w:rsid w:val="00FD1B42"/>
    <w:rsid w:val="00FD2B5D"/>
    <w:rsid w:val="00FE050A"/>
    <w:rsid w:val="00FE0C93"/>
    <w:rsid w:val="00FF2AB0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557D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557D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557D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63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FD9"/>
  </w:style>
  <w:style w:type="paragraph" w:styleId="a8">
    <w:name w:val="footer"/>
    <w:basedOn w:val="a"/>
    <w:link w:val="a9"/>
    <w:uiPriority w:val="99"/>
    <w:unhideWhenUsed/>
    <w:rsid w:val="00363F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FD9"/>
  </w:style>
  <w:style w:type="paragraph" w:styleId="aa">
    <w:name w:val="Balloon Text"/>
    <w:basedOn w:val="a"/>
    <w:link w:val="ab"/>
    <w:uiPriority w:val="99"/>
    <w:semiHidden/>
    <w:unhideWhenUsed/>
    <w:rsid w:val="00363F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F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80E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868EC"/>
    <w:rPr>
      <w:color w:val="0000FF" w:themeColor="hyperlink"/>
      <w:u w:val="single"/>
    </w:rPr>
  </w:style>
  <w:style w:type="paragraph" w:customStyle="1" w:styleId="1">
    <w:name w:val="Знак1 Знак Знак Знак Знак"/>
    <w:basedOn w:val="a"/>
    <w:rsid w:val="007753BE"/>
    <w:pPr>
      <w:tabs>
        <w:tab w:val="num" w:pos="720"/>
      </w:tabs>
      <w:spacing w:after="160" w:line="240" w:lineRule="exact"/>
      <w:ind w:left="720" w:hanging="360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59"/>
    <w:rsid w:val="002040C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qFormat/>
    <w:rsid w:val="00B3431C"/>
    <w:pPr>
      <w:spacing w:after="240" w:line="240" w:lineRule="atLeast"/>
      <w:ind w:firstLine="0"/>
      <w:jc w:val="left"/>
    </w:pPr>
    <w:rPr>
      <w:rFonts w:ascii="Georgia" w:hAnsi="Georgia"/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B3431C"/>
    <w:rPr>
      <w:rFonts w:ascii="Georgia" w:hAnsi="Georgia"/>
      <w:sz w:val="20"/>
      <w:szCs w:val="20"/>
      <w:lang w:val="en-GB"/>
    </w:rPr>
  </w:style>
  <w:style w:type="paragraph" w:customStyle="1" w:styleId="ConsPlusNormal">
    <w:name w:val="ConsPlusNormal"/>
    <w:rsid w:val="0042051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557D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557D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F557D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63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FD9"/>
  </w:style>
  <w:style w:type="paragraph" w:styleId="a8">
    <w:name w:val="footer"/>
    <w:basedOn w:val="a"/>
    <w:link w:val="a9"/>
    <w:uiPriority w:val="99"/>
    <w:unhideWhenUsed/>
    <w:rsid w:val="00363F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FD9"/>
  </w:style>
  <w:style w:type="paragraph" w:styleId="aa">
    <w:name w:val="Balloon Text"/>
    <w:basedOn w:val="a"/>
    <w:link w:val="ab"/>
    <w:uiPriority w:val="99"/>
    <w:semiHidden/>
    <w:unhideWhenUsed/>
    <w:rsid w:val="00363F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FD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80E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868EC"/>
    <w:rPr>
      <w:color w:val="0000FF" w:themeColor="hyperlink"/>
      <w:u w:val="single"/>
    </w:rPr>
  </w:style>
  <w:style w:type="paragraph" w:customStyle="1" w:styleId="1">
    <w:name w:val="Знак1 Знак Знак Знак Знак"/>
    <w:basedOn w:val="a"/>
    <w:rsid w:val="007753BE"/>
    <w:pPr>
      <w:tabs>
        <w:tab w:val="num" w:pos="720"/>
      </w:tabs>
      <w:spacing w:after="160" w:line="240" w:lineRule="exact"/>
      <w:ind w:left="720" w:hanging="360"/>
    </w:pPr>
    <w:rPr>
      <w:rFonts w:ascii="Verdana" w:eastAsia="Times New Roman" w:hAnsi="Verdana" w:cs="Verdana"/>
      <w:sz w:val="20"/>
      <w:szCs w:val="20"/>
      <w:lang w:val="en-US"/>
    </w:rPr>
  </w:style>
  <w:style w:type="table" w:styleId="ae">
    <w:name w:val="Table Grid"/>
    <w:basedOn w:val="a1"/>
    <w:uiPriority w:val="59"/>
    <w:rsid w:val="002040C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nhideWhenUsed/>
    <w:qFormat/>
    <w:rsid w:val="00B3431C"/>
    <w:pPr>
      <w:spacing w:after="240" w:line="240" w:lineRule="atLeast"/>
      <w:ind w:firstLine="0"/>
      <w:jc w:val="left"/>
    </w:pPr>
    <w:rPr>
      <w:rFonts w:ascii="Georgia" w:hAnsi="Georgia"/>
      <w:sz w:val="20"/>
      <w:szCs w:val="20"/>
      <w:lang w:val="en-GB"/>
    </w:rPr>
  </w:style>
  <w:style w:type="character" w:customStyle="1" w:styleId="af0">
    <w:name w:val="Основной текст Знак"/>
    <w:basedOn w:val="a0"/>
    <w:link w:val="af"/>
    <w:rsid w:val="00B3431C"/>
    <w:rPr>
      <w:rFonts w:ascii="Georgia" w:hAnsi="Georgia"/>
      <w:sz w:val="20"/>
      <w:szCs w:val="20"/>
      <w:lang w:val="en-GB"/>
    </w:rPr>
  </w:style>
  <w:style w:type="paragraph" w:customStyle="1" w:styleId="ConsPlusNormal">
    <w:name w:val="ConsPlusNormal"/>
    <w:rsid w:val="00420511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7140-59C1-4E7A-8EC8-5B21FABC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ТАТЬЯНА СЕРГЕЕВНА</dc:creator>
  <cp:lastModifiedBy>БАКУЛИНА ТАТЬЯНА СЕРГЕЕВНА</cp:lastModifiedBy>
  <cp:revision>10</cp:revision>
  <cp:lastPrinted>2016-12-05T12:12:00Z</cp:lastPrinted>
  <dcterms:created xsi:type="dcterms:W3CDTF">2016-12-06T08:56:00Z</dcterms:created>
  <dcterms:modified xsi:type="dcterms:W3CDTF">2016-12-23T07:55:00Z</dcterms:modified>
</cp:coreProperties>
</file>