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E0" w:rsidRDefault="00926BB4" w:rsidP="00B102E0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Перечень ключевых </w:t>
      </w:r>
      <w:proofErr w:type="spellStart"/>
      <w:r>
        <w:rPr>
          <w:rFonts w:ascii="Times New Roman" w:hAnsi="Times New Roman" w:cs="Times New Roman"/>
          <w:sz w:val="24"/>
          <w:szCs w:val="28"/>
        </w:rPr>
        <w:t>р</w:t>
      </w:r>
      <w:r w:rsidR="00B102E0">
        <w:rPr>
          <w:rFonts w:ascii="Times New Roman" w:hAnsi="Times New Roman" w:cs="Times New Roman"/>
          <w:sz w:val="24"/>
          <w:szCs w:val="28"/>
        </w:rPr>
        <w:t>ефе</w:t>
      </w:r>
      <w:r>
        <w:rPr>
          <w:rFonts w:ascii="Times New Roman" w:hAnsi="Times New Roman" w:cs="Times New Roman"/>
          <w:sz w:val="24"/>
          <w:szCs w:val="28"/>
        </w:rPr>
        <w:t>рентных</w:t>
      </w:r>
      <w:proofErr w:type="spellEnd"/>
      <w:r w:rsidR="00BE206F">
        <w:rPr>
          <w:rFonts w:ascii="Times New Roman" w:hAnsi="Times New Roman" w:cs="Times New Roman"/>
          <w:sz w:val="24"/>
          <w:szCs w:val="28"/>
        </w:rPr>
        <w:t xml:space="preserve"> групп Минфина России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6"/>
        <w:gridCol w:w="2433"/>
        <w:gridCol w:w="3122"/>
        <w:gridCol w:w="3260"/>
      </w:tblGrid>
      <w:tr w:rsidR="00BE206F" w:rsidRPr="002B7C07" w:rsidTr="00BE30BE">
        <w:trPr>
          <w:trHeight w:val="170"/>
          <w:tblHeader/>
        </w:trPr>
        <w:tc>
          <w:tcPr>
            <w:tcW w:w="395" w:type="pct"/>
          </w:tcPr>
          <w:p w:rsidR="00BE206F" w:rsidRPr="00DE3C40" w:rsidRDefault="00BE206F" w:rsidP="00DE3C4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E3C4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E3C4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1" w:type="pct"/>
          </w:tcPr>
          <w:p w:rsidR="00BE206F" w:rsidRPr="00DE3C40" w:rsidRDefault="00BE206F" w:rsidP="00DE3C4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DE3C40">
              <w:rPr>
                <w:rFonts w:ascii="Times New Roman" w:hAnsi="Times New Roman" w:cs="Times New Roman"/>
                <w:b/>
                <w:sz w:val="24"/>
                <w:szCs w:val="24"/>
              </w:rPr>
              <w:t>референтной</w:t>
            </w:r>
            <w:proofErr w:type="spellEnd"/>
            <w:r w:rsidRPr="00DE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</w:t>
            </w:r>
          </w:p>
        </w:tc>
        <w:tc>
          <w:tcPr>
            <w:tcW w:w="1631" w:type="pct"/>
            <w:tcBorders>
              <w:bottom w:val="single" w:sz="4" w:space="0" w:color="auto"/>
            </w:tcBorders>
          </w:tcPr>
          <w:p w:rsidR="00BE206F" w:rsidRPr="00DE3C40" w:rsidRDefault="00BE206F" w:rsidP="00DE3C4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40">
              <w:rPr>
                <w:rFonts w:ascii="Times New Roman" w:hAnsi="Times New Roman" w:cs="Times New Roman"/>
                <w:b/>
                <w:sz w:val="24"/>
                <w:szCs w:val="24"/>
              </w:rPr>
              <w:t>Чувствительные области и интересы</w:t>
            </w:r>
          </w:p>
          <w:p w:rsidR="00926BB4" w:rsidRPr="00DE3C40" w:rsidRDefault="00926BB4" w:rsidP="00DE3C4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40">
              <w:rPr>
                <w:rFonts w:ascii="Times New Roman" w:hAnsi="Times New Roman" w:cs="Times New Roman"/>
                <w:b/>
                <w:sz w:val="24"/>
                <w:szCs w:val="24"/>
              </w:rPr>
              <w:t>(основная тема взаимодействия)</w:t>
            </w:r>
          </w:p>
        </w:tc>
        <w:tc>
          <w:tcPr>
            <w:tcW w:w="1703" w:type="pct"/>
            <w:tcBorders>
              <w:bottom w:val="single" w:sz="4" w:space="0" w:color="auto"/>
            </w:tcBorders>
          </w:tcPr>
          <w:p w:rsidR="00BE206F" w:rsidRPr="00DE3C40" w:rsidRDefault="00BE206F" w:rsidP="00DE3C40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40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  <w:r w:rsidR="00DE3C40" w:rsidRPr="00DE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(я), </w:t>
            </w:r>
            <w:r w:rsidR="00B55806" w:rsidRPr="00DE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взаимодействующее </w:t>
            </w:r>
            <w:r w:rsidRPr="00DE3C4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E3C40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proofErr w:type="spellEnd"/>
            <w:r w:rsidRPr="00DE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с </w:t>
            </w:r>
            <w:proofErr w:type="spellStart"/>
            <w:r w:rsidRPr="00DE3C40">
              <w:rPr>
                <w:rFonts w:ascii="Times New Roman" w:hAnsi="Times New Roman" w:cs="Times New Roman"/>
                <w:b/>
                <w:sz w:val="24"/>
                <w:szCs w:val="24"/>
              </w:rPr>
              <w:t>референтной</w:t>
            </w:r>
            <w:proofErr w:type="spellEnd"/>
            <w:r w:rsidRPr="00DE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группой</w:t>
            </w:r>
            <w:r w:rsidR="00DE3C40" w:rsidRPr="00DE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 w:rsidR="002B68B3" w:rsidRPr="00DE3C40"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указанием контактной информации</w:t>
            </w:r>
          </w:p>
        </w:tc>
      </w:tr>
      <w:tr w:rsidR="00521CE3" w:rsidRPr="002B7C07" w:rsidTr="00BE30BE">
        <w:trPr>
          <w:trHeight w:val="170"/>
        </w:trPr>
        <w:tc>
          <w:tcPr>
            <w:tcW w:w="395" w:type="pct"/>
            <w:vMerge w:val="restart"/>
          </w:tcPr>
          <w:p w:rsidR="00521CE3" w:rsidRPr="00BE206F" w:rsidRDefault="00521CE3" w:rsidP="00DE3C40">
            <w:pPr>
              <w:pStyle w:val="a4"/>
              <w:numPr>
                <w:ilvl w:val="0"/>
                <w:numId w:val="2"/>
              </w:numPr>
              <w:spacing w:after="0" w:line="28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vMerge w:val="restart"/>
            <w:tcBorders>
              <w:right w:val="single" w:sz="4" w:space="0" w:color="auto"/>
            </w:tcBorders>
          </w:tcPr>
          <w:p w:rsidR="00521CE3" w:rsidRPr="002B7C07" w:rsidRDefault="00521CE3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и государственные учреждения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CE3" w:rsidRPr="0075396D" w:rsidRDefault="00521CE3" w:rsidP="00DE3C4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D5284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и нормативно-правовое регулировани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 сфере бюджетной </w:t>
            </w:r>
            <w:r w:rsidRPr="0037049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3" w:type="pct"/>
            <w:tcBorders>
              <w:left w:val="single" w:sz="4" w:space="0" w:color="auto"/>
              <w:bottom w:val="nil"/>
            </w:tcBorders>
          </w:tcPr>
          <w:p w:rsidR="00521CE3" w:rsidRPr="002B7C07" w:rsidRDefault="00521CE3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E3" w:rsidRPr="002B7C07" w:rsidTr="00BE30BE">
        <w:trPr>
          <w:trHeight w:val="170"/>
        </w:trPr>
        <w:tc>
          <w:tcPr>
            <w:tcW w:w="395" w:type="pct"/>
            <w:vMerge/>
          </w:tcPr>
          <w:p w:rsidR="00521CE3" w:rsidRPr="00BE206F" w:rsidRDefault="00521CE3" w:rsidP="00DE3C40">
            <w:pPr>
              <w:pStyle w:val="a4"/>
              <w:numPr>
                <w:ilvl w:val="0"/>
                <w:numId w:val="2"/>
              </w:numPr>
              <w:spacing w:after="0" w:line="28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  <w:tcBorders>
              <w:right w:val="single" w:sz="4" w:space="0" w:color="auto"/>
            </w:tcBorders>
          </w:tcPr>
          <w:p w:rsidR="00521CE3" w:rsidRDefault="00521CE3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CE3" w:rsidRPr="007D5284" w:rsidRDefault="00521CE3" w:rsidP="00DE3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A68">
              <w:rPr>
                <w:rFonts w:ascii="Times New Roman" w:hAnsi="Times New Roman" w:cs="Times New Roman"/>
                <w:sz w:val="24"/>
                <w:szCs w:val="24"/>
              </w:rPr>
              <w:t>в области национальной обороны, правоохранительной деятельности и обеспечения безопасности государства и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ударственного оборонного заказа;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nil"/>
            </w:tcBorders>
          </w:tcPr>
          <w:p w:rsidR="00521CE3" w:rsidRDefault="007A2705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бюджетной политики в сфере государственной военной и правоохранительной службы и государственного оборонного заказа PriemnayaDep10@minfin.ru</w:t>
            </w:r>
          </w:p>
        </w:tc>
      </w:tr>
      <w:tr w:rsidR="00521CE3" w:rsidRPr="002B7C07" w:rsidTr="00BE30BE">
        <w:trPr>
          <w:trHeight w:val="170"/>
        </w:trPr>
        <w:tc>
          <w:tcPr>
            <w:tcW w:w="395" w:type="pct"/>
            <w:vMerge/>
          </w:tcPr>
          <w:p w:rsidR="00521CE3" w:rsidRPr="00BE206F" w:rsidRDefault="00521CE3" w:rsidP="00DE3C40">
            <w:pPr>
              <w:pStyle w:val="a4"/>
              <w:numPr>
                <w:ilvl w:val="0"/>
                <w:numId w:val="2"/>
              </w:numPr>
              <w:spacing w:after="0" w:line="28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  <w:tcBorders>
              <w:right w:val="single" w:sz="4" w:space="0" w:color="auto"/>
            </w:tcBorders>
          </w:tcPr>
          <w:p w:rsidR="00521CE3" w:rsidRDefault="00521CE3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CE3" w:rsidRPr="007D5284" w:rsidRDefault="00521CE3" w:rsidP="00B06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A68">
              <w:rPr>
                <w:rFonts w:ascii="Times New Roman" w:hAnsi="Times New Roman" w:cs="Times New Roman"/>
                <w:sz w:val="24"/>
                <w:szCs w:val="28"/>
              </w:rPr>
              <w:t>в части формирования и исполнения федерального бюджета, а также в части составления бюджетной отчетности об исполнении федерального бюджета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nil"/>
            </w:tcBorders>
          </w:tcPr>
          <w:p w:rsidR="00521CE3" w:rsidRDefault="00521CE3" w:rsidP="00B065C4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A68">
              <w:rPr>
                <w:rFonts w:ascii="Times New Roman" w:hAnsi="Times New Roman" w:cs="Times New Roman"/>
                <w:sz w:val="24"/>
                <w:szCs w:val="24"/>
              </w:rPr>
              <w:t>Департамент организации составления и исполнения федерального бюджета</w:t>
            </w:r>
          </w:p>
          <w:p w:rsidR="007A2705" w:rsidRDefault="007A2705" w:rsidP="00B065C4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705">
              <w:rPr>
                <w:rFonts w:ascii="Times New Roman" w:hAnsi="Times New Roman" w:cs="Times New Roman"/>
                <w:sz w:val="24"/>
                <w:szCs w:val="24"/>
              </w:rPr>
              <w:t>PriemnayaDep16@minfin.ru</w:t>
            </w:r>
          </w:p>
        </w:tc>
      </w:tr>
      <w:tr w:rsidR="00521CE3" w:rsidRPr="002B7C07" w:rsidTr="00BE30BE">
        <w:trPr>
          <w:trHeight w:val="170"/>
        </w:trPr>
        <w:tc>
          <w:tcPr>
            <w:tcW w:w="395" w:type="pct"/>
            <w:vMerge/>
          </w:tcPr>
          <w:p w:rsidR="00521CE3" w:rsidRPr="00BE206F" w:rsidRDefault="00521CE3" w:rsidP="00DE3C40">
            <w:pPr>
              <w:pStyle w:val="a4"/>
              <w:numPr>
                <w:ilvl w:val="0"/>
                <w:numId w:val="2"/>
              </w:numPr>
              <w:spacing w:after="0" w:line="28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  <w:tcBorders>
              <w:right w:val="single" w:sz="4" w:space="0" w:color="auto"/>
            </w:tcBorders>
          </w:tcPr>
          <w:p w:rsidR="00521CE3" w:rsidRDefault="00521CE3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E3" w:rsidRPr="00853A68" w:rsidRDefault="00521CE3" w:rsidP="00DE3C4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9B4C55">
              <w:rPr>
                <w:rFonts w:ascii="Times New Roman" w:hAnsi="Times New Roman" w:cs="Times New Roman"/>
                <w:sz w:val="24"/>
                <w:szCs w:val="28"/>
              </w:rPr>
              <w:t>осударственная политика в сфере бюджетной, налоговой, таможенной политик, в том числе в части методологии исполнения бюджетов  по доходам  и источникам финансирования дефицита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</w:tcBorders>
          </w:tcPr>
          <w:p w:rsidR="00521CE3" w:rsidRPr="00853A68" w:rsidRDefault="007A2705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дох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одов PriemnayaDep23@minfin.ru</w:t>
            </w:r>
          </w:p>
        </w:tc>
      </w:tr>
      <w:tr w:rsidR="00521CE3" w:rsidRPr="002B7C07" w:rsidTr="00BE30BE">
        <w:trPr>
          <w:trHeight w:val="170"/>
        </w:trPr>
        <w:tc>
          <w:tcPr>
            <w:tcW w:w="395" w:type="pct"/>
            <w:vMerge/>
          </w:tcPr>
          <w:p w:rsidR="00521CE3" w:rsidRPr="00BE206F" w:rsidRDefault="00521CE3" w:rsidP="00DE3C40">
            <w:pPr>
              <w:pStyle w:val="a4"/>
              <w:numPr>
                <w:ilvl w:val="0"/>
                <w:numId w:val="2"/>
              </w:numPr>
              <w:spacing w:after="0" w:line="28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  <w:tcBorders>
              <w:right w:val="single" w:sz="4" w:space="0" w:color="auto"/>
            </w:tcBorders>
          </w:tcPr>
          <w:p w:rsidR="00521CE3" w:rsidRDefault="00521CE3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E3" w:rsidRPr="007D5284" w:rsidRDefault="00521CE3" w:rsidP="00DE3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92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и нормативно-правовое регулирование в сфере налоговой деятельности</w:t>
            </w:r>
          </w:p>
        </w:tc>
        <w:tc>
          <w:tcPr>
            <w:tcW w:w="1703" w:type="pct"/>
            <w:tcBorders>
              <w:left w:val="single" w:sz="4" w:space="0" w:color="auto"/>
            </w:tcBorders>
          </w:tcPr>
          <w:p w:rsidR="00521CE3" w:rsidRDefault="00BD61A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налоговой и таможенной политики PriemnayaDep3@minfin.ru</w:t>
            </w:r>
          </w:p>
          <w:p w:rsidR="00BD61AA" w:rsidRPr="002B7C07" w:rsidRDefault="00BD61AA" w:rsidP="00BD61AA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E3" w:rsidRPr="002B7C07" w:rsidTr="00BE30BE">
        <w:trPr>
          <w:trHeight w:val="170"/>
        </w:trPr>
        <w:tc>
          <w:tcPr>
            <w:tcW w:w="395" w:type="pct"/>
            <w:vMerge/>
          </w:tcPr>
          <w:p w:rsidR="00521CE3" w:rsidRPr="00BE206F" w:rsidRDefault="00521CE3" w:rsidP="00DE3C40">
            <w:pPr>
              <w:pStyle w:val="a4"/>
              <w:numPr>
                <w:ilvl w:val="0"/>
                <w:numId w:val="2"/>
              </w:numPr>
              <w:spacing w:after="0" w:line="28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  <w:tcBorders>
              <w:right w:val="single" w:sz="4" w:space="0" w:color="auto"/>
            </w:tcBorders>
          </w:tcPr>
          <w:p w:rsidR="00521CE3" w:rsidRDefault="00521CE3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E3" w:rsidRPr="00996B92" w:rsidRDefault="00521CE3" w:rsidP="00DE3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9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политика и нормативно-правовое регулирование в сфере </w:t>
            </w:r>
            <w:r w:rsidRPr="00996B92">
              <w:rPr>
                <w:rFonts w:ascii="Times New Roman" w:hAnsi="Times New Roman" w:cs="Times New Roman"/>
                <w:sz w:val="24"/>
                <w:szCs w:val="28"/>
              </w:rPr>
              <w:t>финансового обеспечения государственной службы</w:t>
            </w:r>
          </w:p>
        </w:tc>
        <w:tc>
          <w:tcPr>
            <w:tcW w:w="1703" w:type="pct"/>
            <w:tcBorders>
              <w:left w:val="single" w:sz="4" w:space="0" w:color="auto"/>
            </w:tcBorders>
          </w:tcPr>
          <w:p w:rsidR="00521CE3" w:rsidRDefault="00521CE3" w:rsidP="009D3DD5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A68">
              <w:rPr>
                <w:rFonts w:ascii="Times New Roman" w:hAnsi="Times New Roman" w:cs="Times New Roman"/>
                <w:sz w:val="24"/>
                <w:szCs w:val="24"/>
              </w:rPr>
              <w:t>Департамент бюджетной политики в сфере государственного управления, судебной системы, государственной гражданской службы</w:t>
            </w:r>
          </w:p>
          <w:p w:rsidR="007A2705" w:rsidRPr="002B7C07" w:rsidRDefault="007A2705" w:rsidP="009D3DD5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705">
              <w:rPr>
                <w:rFonts w:ascii="Times New Roman" w:hAnsi="Times New Roman" w:cs="Times New Roman"/>
                <w:sz w:val="24"/>
                <w:szCs w:val="24"/>
              </w:rPr>
              <w:t>PriemnayaDep14@minfin.ru</w:t>
            </w:r>
          </w:p>
        </w:tc>
      </w:tr>
      <w:tr w:rsidR="00521CE3" w:rsidRPr="002B7C07" w:rsidTr="00BE30BE">
        <w:trPr>
          <w:trHeight w:val="170"/>
        </w:trPr>
        <w:tc>
          <w:tcPr>
            <w:tcW w:w="395" w:type="pct"/>
            <w:vMerge/>
          </w:tcPr>
          <w:p w:rsidR="00521CE3" w:rsidRPr="00BE206F" w:rsidRDefault="00521CE3" w:rsidP="00DE3C40">
            <w:pPr>
              <w:pStyle w:val="a4"/>
              <w:numPr>
                <w:ilvl w:val="0"/>
                <w:numId w:val="2"/>
              </w:numPr>
              <w:spacing w:after="0" w:line="28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  <w:tcBorders>
              <w:right w:val="single" w:sz="4" w:space="0" w:color="auto"/>
            </w:tcBorders>
          </w:tcPr>
          <w:p w:rsidR="00521CE3" w:rsidRDefault="00521CE3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E3" w:rsidRPr="00310AD6" w:rsidRDefault="00521CE3" w:rsidP="00B06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9E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политика и нормативно-правовое регулирование </w:t>
            </w:r>
            <w:r w:rsidRPr="004E3A99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Pr="004E3A99">
              <w:rPr>
                <w:rFonts w:ascii="Times New Roman" w:hAnsi="Times New Roman" w:cs="Times New Roman"/>
                <w:sz w:val="24"/>
                <w:szCs w:val="28"/>
              </w:rPr>
              <w:t>государственного долга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pct"/>
            <w:tcBorders>
              <w:left w:val="single" w:sz="4" w:space="0" w:color="auto"/>
            </w:tcBorders>
          </w:tcPr>
          <w:p w:rsidR="00521CE3" w:rsidRPr="00310AD6" w:rsidRDefault="00BD61AA" w:rsidP="00B065C4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долга и государственных финансовых активов PriemnayaDep4@minfin.ru</w:t>
            </w:r>
          </w:p>
        </w:tc>
      </w:tr>
      <w:tr w:rsidR="00521CE3" w:rsidRPr="002B7C07" w:rsidTr="00BE30BE">
        <w:trPr>
          <w:trHeight w:val="170"/>
        </w:trPr>
        <w:tc>
          <w:tcPr>
            <w:tcW w:w="395" w:type="pct"/>
            <w:vMerge/>
          </w:tcPr>
          <w:p w:rsidR="00521CE3" w:rsidRPr="00BE206F" w:rsidRDefault="00521CE3" w:rsidP="00DE3C40">
            <w:pPr>
              <w:pStyle w:val="a4"/>
              <w:numPr>
                <w:ilvl w:val="0"/>
                <w:numId w:val="2"/>
              </w:numPr>
              <w:spacing w:after="0" w:line="28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  <w:tcBorders>
              <w:right w:val="single" w:sz="4" w:space="0" w:color="auto"/>
            </w:tcBorders>
          </w:tcPr>
          <w:p w:rsidR="00521CE3" w:rsidRDefault="00521CE3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E3" w:rsidRDefault="00521CE3" w:rsidP="00B06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9C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политика и нормативно-правовое регулирование в сфере бухгалтерского учета и </w:t>
            </w:r>
            <w:r w:rsidRPr="00B62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бухгалтерской отчетности</w:t>
            </w:r>
          </w:p>
          <w:p w:rsidR="00521CE3" w:rsidRPr="00886F40" w:rsidRDefault="00521CE3" w:rsidP="00B06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9C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политика и нормативно-правовое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регулирование в сфере аудиторской деятельности</w:t>
            </w:r>
          </w:p>
          <w:p w:rsidR="00521CE3" w:rsidRPr="00A919E7" w:rsidRDefault="00521CE3" w:rsidP="00B06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«Предоставление сведений из государственного реестра саморегулируемых организаций аудиторов»</w:t>
            </w:r>
          </w:p>
        </w:tc>
        <w:tc>
          <w:tcPr>
            <w:tcW w:w="1703" w:type="pct"/>
            <w:tcBorders>
              <w:left w:val="single" w:sz="4" w:space="0" w:color="auto"/>
            </w:tcBorders>
          </w:tcPr>
          <w:p w:rsidR="00521CE3" w:rsidRPr="009C6AF8" w:rsidRDefault="007A2705" w:rsidP="007A2705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регулирования бухгалтерского учета, финансовой отчетности и аудиторской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PriemnayaDep7@minfin.ru</w:t>
            </w:r>
          </w:p>
        </w:tc>
      </w:tr>
      <w:tr w:rsidR="00521CE3" w:rsidRPr="002B7C07" w:rsidTr="00BE30BE">
        <w:trPr>
          <w:trHeight w:val="170"/>
        </w:trPr>
        <w:tc>
          <w:tcPr>
            <w:tcW w:w="395" w:type="pct"/>
            <w:vMerge/>
          </w:tcPr>
          <w:p w:rsidR="00521CE3" w:rsidRPr="00BE206F" w:rsidRDefault="00521CE3" w:rsidP="00DE3C40">
            <w:pPr>
              <w:pStyle w:val="a4"/>
              <w:numPr>
                <w:ilvl w:val="0"/>
                <w:numId w:val="2"/>
              </w:numPr>
              <w:spacing w:after="0" w:line="28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  <w:tcBorders>
              <w:right w:val="single" w:sz="4" w:space="0" w:color="auto"/>
            </w:tcBorders>
          </w:tcPr>
          <w:p w:rsidR="00521CE3" w:rsidRDefault="00521CE3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E3" w:rsidRPr="00A919E7" w:rsidRDefault="00521CE3" w:rsidP="00B629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части вопросов исполнения бюджетов по расходам; казначейского обслуживания и казначейских платежей; участия публично-правовых образований в контрактных отношениях; порядка осуществления бюджетных инвестиций и государственного-частного партнерства; повышения эффективности оказания государственных (муниципальных услуг); внутреннего государственного (муниципального) финансового контроля; организации бюджетного процесса; а также выполнение функций ответственного исполнителя государственной программы «Управление государственными финансами и регулирование финансовых рынков»</w:t>
            </w:r>
            <w:proofErr w:type="gramEnd"/>
          </w:p>
        </w:tc>
        <w:tc>
          <w:tcPr>
            <w:tcW w:w="1703" w:type="pct"/>
            <w:tcBorders>
              <w:left w:val="single" w:sz="4" w:space="0" w:color="auto"/>
            </w:tcBorders>
          </w:tcPr>
          <w:p w:rsidR="00521CE3" w:rsidRPr="00886F40" w:rsidRDefault="00521CE3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правового регулирования бюджетных отношений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saakyan</w:t>
            </w:r>
            <w:proofErr w:type="spell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minfin</w:t>
            </w:r>
            <w:proofErr w:type="spell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21CE3" w:rsidRPr="002B7C07" w:rsidTr="00521CE3">
        <w:trPr>
          <w:trHeight w:val="270"/>
        </w:trPr>
        <w:tc>
          <w:tcPr>
            <w:tcW w:w="395" w:type="pct"/>
            <w:vMerge/>
          </w:tcPr>
          <w:p w:rsidR="00521CE3" w:rsidRPr="00BE206F" w:rsidRDefault="00521CE3" w:rsidP="00DE3C40">
            <w:pPr>
              <w:pStyle w:val="a4"/>
              <w:numPr>
                <w:ilvl w:val="0"/>
                <w:numId w:val="2"/>
              </w:numPr>
              <w:spacing w:after="0" w:line="28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  <w:tcBorders>
              <w:right w:val="single" w:sz="4" w:space="0" w:color="auto"/>
            </w:tcBorders>
          </w:tcPr>
          <w:p w:rsidR="00521CE3" w:rsidRDefault="00521CE3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E3" w:rsidRPr="00A919E7" w:rsidRDefault="00521CE3" w:rsidP="00DE3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18">
              <w:rPr>
                <w:rFonts w:ascii="Times New Roman" w:hAnsi="Times New Roman" w:cs="Times New Roman"/>
                <w:sz w:val="24"/>
                <w:szCs w:val="24"/>
              </w:rPr>
              <w:t>создани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0F18">
              <w:rPr>
                <w:rFonts w:ascii="Times New Roman" w:hAnsi="Times New Roman" w:cs="Times New Roman"/>
                <w:sz w:val="24"/>
                <w:szCs w:val="24"/>
              </w:rPr>
              <w:t>,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0F18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0F1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технологий в сфере управления государственными и муниципальными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информационное обеспечение бюджетного процесса</w:t>
            </w:r>
          </w:p>
        </w:tc>
        <w:tc>
          <w:tcPr>
            <w:tcW w:w="1703" w:type="pct"/>
            <w:tcBorders>
              <w:left w:val="single" w:sz="4" w:space="0" w:color="auto"/>
            </w:tcBorders>
          </w:tcPr>
          <w:p w:rsidR="00521CE3" w:rsidRPr="009C6AF8" w:rsidRDefault="00521CE3" w:rsidP="00FC1A05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</w:t>
            </w:r>
            <w:r w:rsidRPr="00310AD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технологий в сфере управления государственными и муниципальными финансами и информационного </w:t>
            </w:r>
            <w:r w:rsidRPr="00310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бюджетного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2C07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PriemnayaDep21@minfin.ru</w:t>
              </w:r>
            </w:hyperlink>
          </w:p>
        </w:tc>
      </w:tr>
      <w:tr w:rsidR="00521CE3" w:rsidRPr="002B7C07" w:rsidTr="00521CE3">
        <w:trPr>
          <w:trHeight w:val="2211"/>
        </w:trPr>
        <w:tc>
          <w:tcPr>
            <w:tcW w:w="395" w:type="pct"/>
            <w:vMerge/>
          </w:tcPr>
          <w:p w:rsidR="00521CE3" w:rsidRPr="00BE206F" w:rsidRDefault="00521CE3" w:rsidP="00DE3C40">
            <w:pPr>
              <w:pStyle w:val="a4"/>
              <w:numPr>
                <w:ilvl w:val="0"/>
                <w:numId w:val="2"/>
              </w:numPr>
              <w:spacing w:after="0" w:line="28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  <w:tcBorders>
              <w:right w:val="single" w:sz="4" w:space="0" w:color="auto"/>
            </w:tcBorders>
          </w:tcPr>
          <w:p w:rsidR="00521CE3" w:rsidRDefault="00521CE3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E3" w:rsidRPr="00070F18" w:rsidRDefault="00521CE3" w:rsidP="00521C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CE3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и нормативно-правовое регулирование в сфере производства, переработки и обращения драгоценных металлов и драгоц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 камней</w:t>
            </w:r>
          </w:p>
        </w:tc>
        <w:tc>
          <w:tcPr>
            <w:tcW w:w="1703" w:type="pct"/>
            <w:tcBorders>
              <w:left w:val="single" w:sz="4" w:space="0" w:color="auto"/>
            </w:tcBorders>
          </w:tcPr>
          <w:p w:rsidR="00521CE3" w:rsidRDefault="007A2705" w:rsidP="00FC1A05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регулирования в сфере производства, переработки и обращения драгоценных металлов и драгоценных камней и валютного контроля PriemnayaDep22@minfin.ru</w:t>
            </w:r>
          </w:p>
        </w:tc>
      </w:tr>
      <w:tr w:rsidR="00DC68DF" w:rsidRPr="002B7C07" w:rsidTr="00BE30BE">
        <w:trPr>
          <w:trHeight w:val="170"/>
        </w:trPr>
        <w:tc>
          <w:tcPr>
            <w:tcW w:w="395" w:type="pct"/>
            <w:vMerge w:val="restart"/>
          </w:tcPr>
          <w:p w:rsidR="00DC68DF" w:rsidRPr="00BE206F" w:rsidRDefault="00DC68DF" w:rsidP="00DE3C40">
            <w:pPr>
              <w:pStyle w:val="a4"/>
              <w:spacing w:after="0" w:line="28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271" w:type="pct"/>
            <w:vMerge w:val="restart"/>
          </w:tcPr>
          <w:p w:rsidR="00DC68DF" w:rsidRPr="002B7C07" w:rsidRDefault="00DC68DF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органы государственной власти</w:t>
            </w:r>
          </w:p>
        </w:tc>
        <w:tc>
          <w:tcPr>
            <w:tcW w:w="1631" w:type="pct"/>
            <w:tcBorders>
              <w:top w:val="single" w:sz="4" w:space="0" w:color="auto"/>
            </w:tcBorders>
          </w:tcPr>
          <w:p w:rsidR="00E678A2" w:rsidRPr="00CA7285" w:rsidRDefault="00E678A2" w:rsidP="00E678A2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C1A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и нормативно-правовое регулирование в сфере</w:t>
            </w:r>
          </w:p>
          <w:p w:rsidR="00E678A2" w:rsidRPr="00B065C4" w:rsidRDefault="00E678A2" w:rsidP="00E678A2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</w:t>
            </w:r>
            <w:r w:rsidRPr="0037049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9B4C55" w:rsidRPr="00A919E7" w:rsidRDefault="00E678A2" w:rsidP="00E678A2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853A68">
              <w:rPr>
                <w:rFonts w:ascii="Times New Roman" w:hAnsi="Times New Roman" w:cs="Times New Roman"/>
                <w:sz w:val="24"/>
                <w:szCs w:val="28"/>
              </w:rPr>
              <w:t xml:space="preserve"> части финансового обеспечения образования, культуры, здравоохранения, физической культуры, спорта, туризма и молодежной политики, обязательного социального страхования и социального обеспечения, занятости населения, науки гражданского назначения</w:t>
            </w:r>
          </w:p>
        </w:tc>
        <w:tc>
          <w:tcPr>
            <w:tcW w:w="1703" w:type="pct"/>
          </w:tcPr>
          <w:p w:rsidR="009B4C55" w:rsidRPr="002B7C07" w:rsidRDefault="007A2705" w:rsidP="001B1DCB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бюджетной политики в отраслях социальной сферы и науки PriemnayaDep12@minfin.ru</w:t>
            </w:r>
          </w:p>
        </w:tc>
      </w:tr>
      <w:tr w:rsidR="00B065C4" w:rsidRPr="002B7C07" w:rsidTr="00BE30BE">
        <w:trPr>
          <w:trHeight w:val="170"/>
        </w:trPr>
        <w:tc>
          <w:tcPr>
            <w:tcW w:w="395" w:type="pct"/>
            <w:vMerge/>
          </w:tcPr>
          <w:p w:rsidR="00B065C4" w:rsidRDefault="00B065C4" w:rsidP="00DE3C40">
            <w:pPr>
              <w:pStyle w:val="a4"/>
              <w:spacing w:after="0" w:line="28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</w:tcPr>
          <w:p w:rsidR="00B065C4" w:rsidRDefault="00B065C4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single" w:sz="4" w:space="0" w:color="auto"/>
            </w:tcBorders>
          </w:tcPr>
          <w:p w:rsidR="001B1DCB" w:rsidRPr="009E5C1A" w:rsidRDefault="00B065C4" w:rsidP="001B1DCB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C1A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и нормативно-правовое регулирование в сфере производства и оборота этилового спирта, алкогольной и спиртосодержащей продукции (за исключением производства сельскохозяйственными товаропроизводителями вина, игристого вина (шампанского) из собственного винограда) и ограничения потребления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распития) алкогольной продукции</w:t>
            </w:r>
          </w:p>
        </w:tc>
        <w:tc>
          <w:tcPr>
            <w:tcW w:w="1703" w:type="pct"/>
          </w:tcPr>
          <w:p w:rsidR="00B065C4" w:rsidRPr="00E678A2" w:rsidRDefault="00BD61A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налоговой и таможенной политики PriemnayaDep3@minfin.ru</w:t>
            </w:r>
          </w:p>
        </w:tc>
      </w:tr>
      <w:tr w:rsidR="00B065C4" w:rsidRPr="002B7C07" w:rsidTr="00BE30BE">
        <w:trPr>
          <w:trHeight w:val="170"/>
        </w:trPr>
        <w:tc>
          <w:tcPr>
            <w:tcW w:w="395" w:type="pct"/>
            <w:vMerge/>
          </w:tcPr>
          <w:p w:rsidR="00B065C4" w:rsidRDefault="00B065C4" w:rsidP="00DE3C40">
            <w:pPr>
              <w:pStyle w:val="a4"/>
              <w:spacing w:after="0" w:line="28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</w:tcPr>
          <w:p w:rsidR="00B065C4" w:rsidRDefault="00B065C4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single" w:sz="4" w:space="0" w:color="auto"/>
            </w:tcBorders>
          </w:tcPr>
          <w:p w:rsidR="00B065C4" w:rsidRPr="009E5C1A" w:rsidRDefault="001B1DCB" w:rsidP="00E678A2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065C4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осударственная политика в сфере бюджетной, </w:t>
            </w:r>
            <w:r w:rsidR="00B06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налоговой и таможенной политик в части методологии администрирования доходов и работы с дебито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рской задолженностью по доходам</w:t>
            </w:r>
          </w:p>
        </w:tc>
        <w:tc>
          <w:tcPr>
            <w:tcW w:w="1703" w:type="pct"/>
          </w:tcPr>
          <w:p w:rsidR="00B065C4" w:rsidRPr="00E678A2" w:rsidRDefault="007A2705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доходов PriemnayaDep23@minfin.ru</w:t>
            </w:r>
          </w:p>
        </w:tc>
      </w:tr>
      <w:tr w:rsidR="001B1DCB" w:rsidRPr="002B7C07" w:rsidTr="00BE30BE">
        <w:trPr>
          <w:trHeight w:val="170"/>
        </w:trPr>
        <w:tc>
          <w:tcPr>
            <w:tcW w:w="395" w:type="pct"/>
            <w:vMerge/>
          </w:tcPr>
          <w:p w:rsidR="001B1DCB" w:rsidRDefault="001B1DCB" w:rsidP="00DE3C40">
            <w:pPr>
              <w:pStyle w:val="a4"/>
              <w:spacing w:after="0" w:line="28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</w:tcPr>
          <w:p w:rsidR="001B1DCB" w:rsidRDefault="001B1DCB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single" w:sz="4" w:space="0" w:color="auto"/>
            </w:tcBorders>
          </w:tcPr>
          <w:p w:rsidR="001B1DCB" w:rsidRPr="009E5C1A" w:rsidRDefault="001B1DCB" w:rsidP="00DE3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91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и нормативно-правовое регулирование в сфере таможенных платежей</w:t>
            </w:r>
          </w:p>
        </w:tc>
        <w:tc>
          <w:tcPr>
            <w:tcW w:w="1703" w:type="pct"/>
          </w:tcPr>
          <w:p w:rsidR="001B1DCB" w:rsidRPr="00E678A2" w:rsidRDefault="00BD61A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налоговой и таможенной политики PriemnayaDep3@minfin.ru</w:t>
            </w:r>
          </w:p>
        </w:tc>
      </w:tr>
      <w:tr w:rsidR="00DC68DF" w:rsidRPr="002B7C07" w:rsidTr="00BE30BE">
        <w:trPr>
          <w:trHeight w:val="170"/>
        </w:trPr>
        <w:tc>
          <w:tcPr>
            <w:tcW w:w="395" w:type="pct"/>
            <w:vMerge/>
          </w:tcPr>
          <w:p w:rsidR="00DC68DF" w:rsidRDefault="00DC68DF" w:rsidP="00DE3C40">
            <w:pPr>
              <w:pStyle w:val="a4"/>
              <w:spacing w:after="0" w:line="28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</w:tcPr>
          <w:p w:rsidR="00DC68DF" w:rsidRDefault="00DC68DF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single" w:sz="4" w:space="0" w:color="auto"/>
            </w:tcBorders>
          </w:tcPr>
          <w:p w:rsidR="00DC68DF" w:rsidRPr="00DC0391" w:rsidRDefault="00DC68DF" w:rsidP="00DE3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9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политика и нормативно-правовое регулирование в сфере определения таможенной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</w:p>
        </w:tc>
        <w:tc>
          <w:tcPr>
            <w:tcW w:w="1703" w:type="pct"/>
          </w:tcPr>
          <w:p w:rsidR="00DC68DF" w:rsidRPr="002B7C07" w:rsidRDefault="00BD61A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налоговой и таможенной политики PriemnayaDep3@minfin.ru</w:t>
            </w:r>
          </w:p>
        </w:tc>
      </w:tr>
      <w:tr w:rsidR="001B1DCB" w:rsidRPr="002B7C07" w:rsidTr="00BE30BE">
        <w:trPr>
          <w:trHeight w:val="170"/>
        </w:trPr>
        <w:tc>
          <w:tcPr>
            <w:tcW w:w="395" w:type="pct"/>
            <w:vMerge/>
          </w:tcPr>
          <w:p w:rsidR="001B1DCB" w:rsidRDefault="001B1DCB" w:rsidP="00DE3C40">
            <w:pPr>
              <w:pStyle w:val="a4"/>
              <w:spacing w:after="0" w:line="28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</w:tcPr>
          <w:p w:rsidR="001B1DCB" w:rsidRDefault="001B1DCB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single" w:sz="4" w:space="0" w:color="auto"/>
            </w:tcBorders>
          </w:tcPr>
          <w:p w:rsidR="001B1DCB" w:rsidRPr="00DC0391" w:rsidRDefault="001B1DCB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39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политика и нормативно-правовое регулирование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таможенного дела</w:t>
            </w:r>
          </w:p>
        </w:tc>
        <w:tc>
          <w:tcPr>
            <w:tcW w:w="1703" w:type="pct"/>
          </w:tcPr>
          <w:p w:rsidR="001B1DCB" w:rsidRPr="002B7C07" w:rsidRDefault="00BD61A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налоговой и таможенной политики PriemnayaDep3@minfin.ru</w:t>
            </w:r>
          </w:p>
        </w:tc>
      </w:tr>
      <w:tr w:rsidR="001B1DCB" w:rsidRPr="002B7C07" w:rsidTr="00BE30BE">
        <w:trPr>
          <w:trHeight w:val="170"/>
        </w:trPr>
        <w:tc>
          <w:tcPr>
            <w:tcW w:w="395" w:type="pct"/>
            <w:vMerge/>
          </w:tcPr>
          <w:p w:rsidR="001B1DCB" w:rsidRDefault="001B1DCB" w:rsidP="00DE3C40">
            <w:pPr>
              <w:pStyle w:val="a4"/>
              <w:spacing w:after="0" w:line="28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</w:tcPr>
          <w:p w:rsidR="001B1DCB" w:rsidRDefault="001B1DCB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single" w:sz="4" w:space="0" w:color="auto"/>
            </w:tcBorders>
          </w:tcPr>
          <w:p w:rsidR="001B1DCB" w:rsidRPr="00E722BE" w:rsidRDefault="001B1DCB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2B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политика и нормативно-правовое регулирование в сфере </w:t>
            </w:r>
            <w:r w:rsidRPr="00E722BE">
              <w:rPr>
                <w:rFonts w:ascii="Times New Roman" w:hAnsi="Times New Roman" w:cs="Times New Roman"/>
                <w:sz w:val="24"/>
                <w:szCs w:val="28"/>
              </w:rPr>
              <w:t>страховой деятельности</w:t>
            </w:r>
          </w:p>
        </w:tc>
        <w:tc>
          <w:tcPr>
            <w:tcW w:w="1703" w:type="pct"/>
          </w:tcPr>
          <w:p w:rsidR="001B1DCB" w:rsidRPr="002B7C07" w:rsidRDefault="00BD61A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финансовой политики PriemnayaDep5@minfin.ru</w:t>
            </w:r>
          </w:p>
        </w:tc>
      </w:tr>
      <w:tr w:rsidR="001B1DCB" w:rsidRPr="002B7C07" w:rsidTr="00BE30BE">
        <w:trPr>
          <w:trHeight w:val="170"/>
        </w:trPr>
        <w:tc>
          <w:tcPr>
            <w:tcW w:w="395" w:type="pct"/>
            <w:vMerge/>
          </w:tcPr>
          <w:p w:rsidR="001B1DCB" w:rsidRDefault="001B1DCB" w:rsidP="00DE3C40">
            <w:pPr>
              <w:pStyle w:val="a4"/>
              <w:spacing w:after="0" w:line="28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</w:tcPr>
          <w:p w:rsidR="001B1DCB" w:rsidRDefault="001B1DCB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single" w:sz="4" w:space="0" w:color="auto"/>
            </w:tcBorders>
          </w:tcPr>
          <w:p w:rsidR="001B1DCB" w:rsidRPr="00E722BE" w:rsidRDefault="001B1DCB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2B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политика и нормативно-правовое регулирование </w:t>
            </w:r>
            <w:r w:rsidRPr="0060531A">
              <w:rPr>
                <w:rFonts w:ascii="Times New Roman" w:hAnsi="Times New Roman" w:cs="Times New Roman"/>
                <w:sz w:val="24"/>
                <w:szCs w:val="24"/>
              </w:rPr>
              <w:t xml:space="preserve">в сфере кредитной кооперации и </w:t>
            </w:r>
            <w:proofErr w:type="spellStart"/>
            <w:r w:rsidRPr="0060531A">
              <w:rPr>
                <w:rFonts w:ascii="Times New Roman" w:hAnsi="Times New Roman" w:cs="Times New Roman"/>
                <w:sz w:val="24"/>
                <w:szCs w:val="24"/>
              </w:rPr>
              <w:t>микрофинансовой</w:t>
            </w:r>
            <w:proofErr w:type="spellEnd"/>
            <w:r w:rsidRPr="0060531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03" w:type="pct"/>
          </w:tcPr>
          <w:p w:rsidR="001B1DCB" w:rsidRPr="002B7C07" w:rsidRDefault="00BD61A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финансовой политики PriemnayaDep5@minfin.ru</w:t>
            </w:r>
          </w:p>
        </w:tc>
      </w:tr>
      <w:tr w:rsidR="00DC68DF" w:rsidRPr="002B7C07" w:rsidTr="00BE30BE">
        <w:trPr>
          <w:trHeight w:val="170"/>
        </w:trPr>
        <w:tc>
          <w:tcPr>
            <w:tcW w:w="395" w:type="pct"/>
            <w:vMerge/>
          </w:tcPr>
          <w:p w:rsidR="00DC68DF" w:rsidRDefault="00DC68DF" w:rsidP="00DE3C40">
            <w:pPr>
              <w:pStyle w:val="a4"/>
              <w:spacing w:after="0" w:line="28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</w:tcPr>
          <w:p w:rsidR="00DC68DF" w:rsidRDefault="00DC68DF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single" w:sz="4" w:space="0" w:color="auto"/>
            </w:tcBorders>
          </w:tcPr>
          <w:p w:rsidR="00DC68DF" w:rsidRPr="00E722BE" w:rsidRDefault="00DC68DF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2B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политика и нормативно-правовое регулирование в сфере </w:t>
            </w:r>
            <w:r w:rsidRPr="00E722BE">
              <w:rPr>
                <w:rFonts w:ascii="Times New Roman" w:hAnsi="Times New Roman" w:cs="Times New Roman"/>
                <w:sz w:val="24"/>
                <w:szCs w:val="28"/>
              </w:rPr>
              <w:t>финансовых рынков</w:t>
            </w:r>
          </w:p>
        </w:tc>
        <w:tc>
          <w:tcPr>
            <w:tcW w:w="1703" w:type="pct"/>
          </w:tcPr>
          <w:p w:rsidR="00DC68DF" w:rsidRPr="002B7C07" w:rsidRDefault="00BD61A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финансовой политики PriemnayaDep5@minfin.ru</w:t>
            </w:r>
          </w:p>
        </w:tc>
      </w:tr>
      <w:tr w:rsidR="009B4C55" w:rsidRPr="002B7C07" w:rsidTr="00BE30BE">
        <w:trPr>
          <w:trHeight w:val="170"/>
        </w:trPr>
        <w:tc>
          <w:tcPr>
            <w:tcW w:w="395" w:type="pct"/>
          </w:tcPr>
          <w:p w:rsidR="009B4C55" w:rsidRDefault="009B4C55" w:rsidP="00DE3C40">
            <w:pPr>
              <w:pStyle w:val="a4"/>
              <w:spacing w:after="0" w:line="28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271" w:type="pct"/>
          </w:tcPr>
          <w:p w:rsidR="009B4C55" w:rsidRDefault="009B4C55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доходов федерального бюджета</w:t>
            </w:r>
          </w:p>
        </w:tc>
        <w:tc>
          <w:tcPr>
            <w:tcW w:w="1631" w:type="pct"/>
            <w:tcBorders>
              <w:top w:val="single" w:sz="4" w:space="0" w:color="auto"/>
            </w:tcBorders>
          </w:tcPr>
          <w:p w:rsidR="009B4C55" w:rsidRPr="00E722BE" w:rsidRDefault="009B4C55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политика  в бюджетной сфере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дминистрирование доходов и источников финансирования  дефицита, работа с дебиторской задолженностью по доходам</w:t>
            </w:r>
          </w:p>
        </w:tc>
        <w:tc>
          <w:tcPr>
            <w:tcW w:w="1703" w:type="pct"/>
          </w:tcPr>
          <w:p w:rsidR="009B4C55" w:rsidRDefault="007A2705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доходов PriemnayaDep23@minfin.ru</w:t>
            </w:r>
          </w:p>
        </w:tc>
      </w:tr>
      <w:tr w:rsidR="001B1DCB" w:rsidRPr="002B7C07" w:rsidTr="00BE30BE">
        <w:trPr>
          <w:trHeight w:val="170"/>
        </w:trPr>
        <w:tc>
          <w:tcPr>
            <w:tcW w:w="395" w:type="pct"/>
            <w:vMerge w:val="restart"/>
          </w:tcPr>
          <w:p w:rsidR="001B1DCB" w:rsidRPr="00BE206F" w:rsidRDefault="001B1DCB" w:rsidP="00DE3C40">
            <w:pPr>
              <w:pStyle w:val="a4"/>
              <w:spacing w:after="0" w:line="28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271" w:type="pct"/>
            <w:vMerge w:val="restart"/>
          </w:tcPr>
          <w:p w:rsidR="001B1DCB" w:rsidRPr="0068123D" w:rsidRDefault="001B1DCB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государственной власти субъектов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 органы местного самоуправления муниципальных образований</w:t>
            </w:r>
          </w:p>
        </w:tc>
        <w:tc>
          <w:tcPr>
            <w:tcW w:w="1631" w:type="pct"/>
          </w:tcPr>
          <w:p w:rsidR="001B1DCB" w:rsidRPr="002B7C07" w:rsidRDefault="001B1DCB" w:rsidP="00DE3C40">
            <w:pPr>
              <w:pBdr>
                <w:top w:val="single" w:sz="4" w:space="1" w:color="auto"/>
                <w:right w:val="single" w:sz="4" w:space="4" w:color="auto"/>
              </w:pBd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политика и нормативно-правовое регулирование в сфере </w:t>
            </w:r>
            <w:r w:rsidRPr="0074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государственной поддержки субъектам Российской Федерации и муниципальным образованиям за счет бюджетных ассигнований федерального бюджета</w:t>
            </w:r>
          </w:p>
        </w:tc>
        <w:tc>
          <w:tcPr>
            <w:tcW w:w="1703" w:type="pct"/>
          </w:tcPr>
          <w:p w:rsidR="001B1DCB" w:rsidRDefault="001B1DCB" w:rsidP="001B1DCB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межбюджетных отношений</w:t>
            </w:r>
          </w:p>
          <w:p w:rsidR="00BD61AA" w:rsidRPr="002B7C07" w:rsidRDefault="00481F9B" w:rsidP="001B1DCB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1F9B">
              <w:rPr>
                <w:rFonts w:ascii="Times New Roman" w:hAnsi="Times New Roman" w:cs="Times New Roman"/>
                <w:sz w:val="24"/>
                <w:szCs w:val="24"/>
              </w:rPr>
              <w:t>PriemnayaDep6@minfin.ru</w:t>
            </w:r>
          </w:p>
        </w:tc>
      </w:tr>
      <w:tr w:rsidR="001B1DCB" w:rsidRPr="002B7C07" w:rsidTr="00BE30BE">
        <w:trPr>
          <w:trHeight w:val="170"/>
        </w:trPr>
        <w:tc>
          <w:tcPr>
            <w:tcW w:w="395" w:type="pct"/>
            <w:vMerge/>
          </w:tcPr>
          <w:p w:rsidR="001B1DCB" w:rsidRDefault="001B1DCB" w:rsidP="00DE3C40">
            <w:pPr>
              <w:pStyle w:val="a4"/>
              <w:spacing w:after="0" w:line="28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</w:tcPr>
          <w:p w:rsidR="001B1DCB" w:rsidRDefault="001B1DCB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pct"/>
          </w:tcPr>
          <w:p w:rsidR="001B1DCB" w:rsidRPr="0074759F" w:rsidRDefault="001B1DCB" w:rsidP="001B1DCB">
            <w:pPr>
              <w:pBdr>
                <w:top w:val="single" w:sz="4" w:space="1" w:color="auto"/>
                <w:right w:val="single" w:sz="4" w:space="4" w:color="auto"/>
              </w:pBd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бюджетной, налоговой сфере - прогнозирование налоговых и неналоговых расходов бюджетов бюджетной системы</w:t>
            </w:r>
          </w:p>
        </w:tc>
        <w:tc>
          <w:tcPr>
            <w:tcW w:w="1703" w:type="pct"/>
          </w:tcPr>
          <w:p w:rsidR="001B1DCB" w:rsidRDefault="007A2705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доходов PriemnayaDep23@minfin.ru</w:t>
            </w:r>
          </w:p>
        </w:tc>
      </w:tr>
      <w:tr w:rsidR="009B4C55" w:rsidRPr="002B7C07" w:rsidTr="00BE30BE">
        <w:trPr>
          <w:trHeight w:val="170"/>
        </w:trPr>
        <w:tc>
          <w:tcPr>
            <w:tcW w:w="395" w:type="pct"/>
            <w:vMerge w:val="restart"/>
          </w:tcPr>
          <w:p w:rsidR="009B4C55" w:rsidRDefault="009B4C55" w:rsidP="00DE3C40">
            <w:pPr>
              <w:pStyle w:val="a4"/>
              <w:spacing w:after="0" w:line="28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271" w:type="pct"/>
            <w:vMerge w:val="restart"/>
          </w:tcPr>
          <w:p w:rsidR="009B4C55" w:rsidRPr="009E5C1A" w:rsidRDefault="009B4C55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Государственные фонды</w:t>
            </w:r>
          </w:p>
        </w:tc>
        <w:tc>
          <w:tcPr>
            <w:tcW w:w="1631" w:type="pct"/>
            <w:tcBorders>
              <w:bottom w:val="single" w:sz="4" w:space="0" w:color="auto"/>
            </w:tcBorders>
          </w:tcPr>
          <w:p w:rsidR="009B4C55" w:rsidRPr="002B7C07" w:rsidRDefault="001B1DCB" w:rsidP="001B1D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="009B4C55">
              <w:rPr>
                <w:rFonts w:ascii="Times New Roman" w:hAnsi="Times New Roman" w:cs="Times New Roman"/>
                <w:sz w:val="24"/>
                <w:szCs w:val="28"/>
              </w:rPr>
              <w:t>осударственная политика в бюджетной, налоговой сфере в части учета и прогнозирования налоговых и неналоговых расходов</w:t>
            </w:r>
          </w:p>
        </w:tc>
        <w:tc>
          <w:tcPr>
            <w:tcW w:w="1703" w:type="pct"/>
          </w:tcPr>
          <w:p w:rsidR="009B4C55" w:rsidRPr="002B7C07" w:rsidRDefault="007A2705" w:rsidP="004D274A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доходов PriemnayaDep23@minfin.ru</w:t>
            </w:r>
          </w:p>
        </w:tc>
      </w:tr>
      <w:tr w:rsidR="009B4C55" w:rsidRPr="002B7C07" w:rsidTr="00BE30BE">
        <w:trPr>
          <w:trHeight w:val="170"/>
        </w:trPr>
        <w:tc>
          <w:tcPr>
            <w:tcW w:w="395" w:type="pct"/>
            <w:vMerge/>
          </w:tcPr>
          <w:p w:rsidR="009B4C55" w:rsidRDefault="009B4C55" w:rsidP="00DE3C40">
            <w:pPr>
              <w:pStyle w:val="a4"/>
              <w:spacing w:after="0" w:line="28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</w:tcPr>
          <w:p w:rsidR="009B4C55" w:rsidRDefault="009B4C55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1" w:type="pct"/>
            <w:tcBorders>
              <w:bottom w:val="single" w:sz="4" w:space="0" w:color="auto"/>
            </w:tcBorders>
          </w:tcPr>
          <w:p w:rsidR="009B4C55" w:rsidRPr="00E722BE" w:rsidRDefault="009B4C55" w:rsidP="00DE3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DB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политика и нормативно-правовое регулирование в сфере </w:t>
            </w:r>
            <w:r w:rsidRPr="00714DB4">
              <w:rPr>
                <w:rFonts w:ascii="Times New Roman" w:hAnsi="Times New Roman" w:cs="Times New Roman"/>
                <w:sz w:val="24"/>
                <w:szCs w:val="28"/>
              </w:rPr>
              <w:t>страховой деятельности</w:t>
            </w:r>
          </w:p>
        </w:tc>
        <w:tc>
          <w:tcPr>
            <w:tcW w:w="1703" w:type="pct"/>
          </w:tcPr>
          <w:p w:rsidR="009B4C55" w:rsidRPr="002B7C07" w:rsidRDefault="00BD61A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финансовой политики PriemnayaDep5@minfin.ru</w:t>
            </w:r>
          </w:p>
        </w:tc>
      </w:tr>
      <w:tr w:rsidR="009B4C55" w:rsidRPr="002B7C07" w:rsidTr="00BE30BE">
        <w:trPr>
          <w:trHeight w:val="170"/>
        </w:trPr>
        <w:tc>
          <w:tcPr>
            <w:tcW w:w="395" w:type="pct"/>
            <w:vMerge/>
          </w:tcPr>
          <w:p w:rsidR="009B4C55" w:rsidRDefault="009B4C55" w:rsidP="00DE3C40">
            <w:pPr>
              <w:pStyle w:val="a4"/>
              <w:spacing w:after="0" w:line="28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</w:tcPr>
          <w:p w:rsidR="009B4C55" w:rsidRDefault="009B4C55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1" w:type="pct"/>
            <w:tcBorders>
              <w:bottom w:val="single" w:sz="4" w:space="0" w:color="auto"/>
            </w:tcBorders>
          </w:tcPr>
          <w:p w:rsidR="009B4C55" w:rsidRPr="00714DB4" w:rsidRDefault="009B4C55" w:rsidP="00DE3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D1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политика и нормативно-правовое регулирование в сфере </w:t>
            </w:r>
            <w:r w:rsidRPr="007E2D1B">
              <w:rPr>
                <w:rFonts w:ascii="Times New Roman" w:hAnsi="Times New Roman" w:cs="Times New Roman"/>
                <w:sz w:val="24"/>
                <w:szCs w:val="28"/>
              </w:rPr>
              <w:t>формирования и инвестирования средств пенсионных накоплений, в том числе включенных в выплатной резерв</w:t>
            </w:r>
          </w:p>
        </w:tc>
        <w:tc>
          <w:tcPr>
            <w:tcW w:w="1703" w:type="pct"/>
          </w:tcPr>
          <w:p w:rsidR="009B4C55" w:rsidRPr="002B7C07" w:rsidRDefault="00BD61A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финансовой политики PriemnayaDep5@minfin.ru</w:t>
            </w:r>
          </w:p>
        </w:tc>
      </w:tr>
      <w:tr w:rsidR="009B4C55" w:rsidRPr="002B7C07" w:rsidTr="00BE30BE">
        <w:trPr>
          <w:trHeight w:val="170"/>
        </w:trPr>
        <w:tc>
          <w:tcPr>
            <w:tcW w:w="395" w:type="pct"/>
            <w:vMerge w:val="restart"/>
          </w:tcPr>
          <w:p w:rsidR="009B4C55" w:rsidRDefault="00605F5A" w:rsidP="00DE3C40">
            <w:pPr>
              <w:pStyle w:val="a4"/>
              <w:spacing w:after="0" w:line="28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9B4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1" w:type="pct"/>
            <w:vMerge w:val="restart"/>
          </w:tcPr>
          <w:p w:rsidR="009B4C55" w:rsidRDefault="009B4C55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Государственные корпорации</w:t>
            </w:r>
          </w:p>
        </w:tc>
        <w:tc>
          <w:tcPr>
            <w:tcW w:w="1631" w:type="pct"/>
            <w:tcBorders>
              <w:bottom w:val="single" w:sz="4" w:space="0" w:color="auto"/>
            </w:tcBorders>
          </w:tcPr>
          <w:p w:rsidR="009B4C55" w:rsidRPr="000D6553" w:rsidRDefault="009B4C55" w:rsidP="00DE3C4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E722B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политика и нормативно-правовое регулирование в сфере </w:t>
            </w:r>
            <w:r w:rsidRPr="00E722BE">
              <w:rPr>
                <w:rFonts w:ascii="Times New Roman" w:hAnsi="Times New Roman" w:cs="Times New Roman"/>
                <w:sz w:val="24"/>
                <w:szCs w:val="28"/>
              </w:rPr>
              <w:t>страховой деятельности</w:t>
            </w:r>
          </w:p>
        </w:tc>
        <w:tc>
          <w:tcPr>
            <w:tcW w:w="1703" w:type="pct"/>
          </w:tcPr>
          <w:p w:rsidR="009B4C55" w:rsidRPr="002B7C07" w:rsidRDefault="00BD61A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финансовой политики PriemnayaDep5@minfin.ru</w:t>
            </w:r>
          </w:p>
        </w:tc>
      </w:tr>
      <w:tr w:rsidR="001B1DCB" w:rsidRPr="002B7C07" w:rsidTr="00BE30BE">
        <w:trPr>
          <w:trHeight w:val="170"/>
        </w:trPr>
        <w:tc>
          <w:tcPr>
            <w:tcW w:w="395" w:type="pct"/>
            <w:vMerge/>
          </w:tcPr>
          <w:p w:rsidR="001B1DCB" w:rsidRDefault="001B1DCB" w:rsidP="00DE3C40">
            <w:pPr>
              <w:pStyle w:val="a4"/>
              <w:spacing w:after="0" w:line="28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</w:tcPr>
          <w:p w:rsidR="001B1DCB" w:rsidRDefault="001B1DCB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1" w:type="pct"/>
          </w:tcPr>
          <w:p w:rsidR="001B1DCB" w:rsidRPr="00E722BE" w:rsidRDefault="001B1DCB" w:rsidP="009B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и нормативно - правовое регулирование в сфере методологии администрирования доходов, исполнения бюджетов по доходам и источникам финансирования  дефицита бюджета</w:t>
            </w:r>
          </w:p>
        </w:tc>
        <w:tc>
          <w:tcPr>
            <w:tcW w:w="1703" w:type="pct"/>
          </w:tcPr>
          <w:p w:rsidR="001B1DCB" w:rsidRPr="002B7C07" w:rsidRDefault="007A2705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доходов PriemnayaDep23@minfin.ru</w:t>
            </w:r>
          </w:p>
        </w:tc>
      </w:tr>
      <w:tr w:rsidR="009B4C55" w:rsidRPr="002B7C07" w:rsidTr="00BE30BE">
        <w:trPr>
          <w:trHeight w:val="170"/>
        </w:trPr>
        <w:tc>
          <w:tcPr>
            <w:tcW w:w="395" w:type="pct"/>
            <w:vMerge w:val="restart"/>
          </w:tcPr>
          <w:p w:rsidR="009B4C55" w:rsidRPr="00BE206F" w:rsidRDefault="009B4C55" w:rsidP="00DE3C40">
            <w:pPr>
              <w:pStyle w:val="a4"/>
              <w:numPr>
                <w:ilvl w:val="0"/>
                <w:numId w:val="2"/>
              </w:numPr>
              <w:spacing w:after="0" w:line="280" w:lineRule="exact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1" w:type="pct"/>
            <w:vMerge w:val="restart"/>
          </w:tcPr>
          <w:p w:rsidR="009B4C55" w:rsidRPr="006D5DAE" w:rsidRDefault="009B4C55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Юридические лица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(за исключением государственных учреждений</w:t>
            </w:r>
            <w:r w:rsidR="00521CE3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631" w:type="pct"/>
            <w:tcBorders>
              <w:top w:val="single" w:sz="4" w:space="0" w:color="auto"/>
              <w:bottom w:val="single" w:sz="4" w:space="0" w:color="auto"/>
            </w:tcBorders>
          </w:tcPr>
          <w:p w:rsidR="009B4C55" w:rsidRPr="002B7C07" w:rsidRDefault="009B4C55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7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осударственная политика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нормативно-правовое регулирование</w:t>
            </w:r>
            <w:r w:rsidRPr="002B7C07">
              <w:rPr>
                <w:rFonts w:ascii="Times New Roman" w:hAnsi="Times New Roman" w:cs="Times New Roman"/>
                <w:sz w:val="24"/>
                <w:szCs w:val="24"/>
              </w:rPr>
              <w:t xml:space="preserve">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деятельности</w:t>
            </w:r>
          </w:p>
        </w:tc>
        <w:tc>
          <w:tcPr>
            <w:tcW w:w="1703" w:type="pct"/>
          </w:tcPr>
          <w:p w:rsidR="009B4C55" w:rsidRPr="002B7C07" w:rsidRDefault="00BD61A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налоговой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таможенной политики PriemnayaDep3@minfin.ru</w:t>
            </w:r>
          </w:p>
        </w:tc>
      </w:tr>
      <w:tr w:rsidR="009B4C55" w:rsidRPr="002B7C07" w:rsidTr="00BE30BE">
        <w:trPr>
          <w:trHeight w:val="170"/>
        </w:trPr>
        <w:tc>
          <w:tcPr>
            <w:tcW w:w="395" w:type="pct"/>
            <w:vMerge/>
          </w:tcPr>
          <w:p w:rsidR="009B4C55" w:rsidRPr="00BE206F" w:rsidRDefault="009B4C55" w:rsidP="00DE3C40">
            <w:pPr>
              <w:pStyle w:val="a4"/>
              <w:numPr>
                <w:ilvl w:val="0"/>
                <w:numId w:val="2"/>
              </w:numPr>
              <w:spacing w:after="0" w:line="280" w:lineRule="exact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1" w:type="pct"/>
            <w:vMerge/>
          </w:tcPr>
          <w:p w:rsidR="009B4C55" w:rsidRDefault="009B4C55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1" w:type="pct"/>
            <w:tcBorders>
              <w:top w:val="single" w:sz="4" w:space="0" w:color="auto"/>
              <w:bottom w:val="single" w:sz="4" w:space="0" w:color="auto"/>
            </w:tcBorders>
          </w:tcPr>
          <w:p w:rsidR="009B4C55" w:rsidRDefault="009B4C55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E722B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политика и нормативно-правовое регулирование в сфере </w:t>
            </w:r>
            <w:r w:rsidRPr="00E722BE">
              <w:rPr>
                <w:rFonts w:ascii="Times New Roman" w:hAnsi="Times New Roman" w:cs="Times New Roman"/>
                <w:sz w:val="24"/>
                <w:szCs w:val="28"/>
              </w:rPr>
              <w:t>бухгалтерского учета и бухгалтерской отчетности</w:t>
            </w:r>
          </w:p>
          <w:p w:rsidR="009B4C55" w:rsidRPr="00A14468" w:rsidRDefault="009B4C55" w:rsidP="00A14468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468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и нормативно-правовое регулирование в сфере аудиторской деятельности</w:t>
            </w:r>
          </w:p>
          <w:p w:rsidR="009B4C55" w:rsidRPr="002B7C07" w:rsidRDefault="009B4C55" w:rsidP="00A14468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468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«Предоставление сведений из государственного реестра саморегулируемых организаций аудиторов</w:t>
            </w:r>
          </w:p>
        </w:tc>
        <w:tc>
          <w:tcPr>
            <w:tcW w:w="1703" w:type="pct"/>
          </w:tcPr>
          <w:p w:rsidR="009B4C55" w:rsidRPr="00E34C0E" w:rsidRDefault="007A2705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регулирования бухгалтерского учета, финансовой отчетности и аудиторской деятельности PriemnayaDep7@minfin.ru</w:t>
            </w:r>
          </w:p>
        </w:tc>
      </w:tr>
      <w:tr w:rsidR="009B4C55" w:rsidRPr="002B7C07" w:rsidTr="00BE30BE">
        <w:trPr>
          <w:trHeight w:val="170"/>
        </w:trPr>
        <w:tc>
          <w:tcPr>
            <w:tcW w:w="395" w:type="pct"/>
            <w:vMerge/>
          </w:tcPr>
          <w:p w:rsidR="009B4C55" w:rsidRPr="00BE206F" w:rsidRDefault="009B4C55" w:rsidP="00DE3C40">
            <w:pPr>
              <w:pStyle w:val="a4"/>
              <w:numPr>
                <w:ilvl w:val="0"/>
                <w:numId w:val="2"/>
              </w:numPr>
              <w:spacing w:after="0" w:line="280" w:lineRule="exact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1" w:type="pct"/>
            <w:vMerge/>
          </w:tcPr>
          <w:p w:rsidR="009B4C55" w:rsidRDefault="009B4C55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1" w:type="pct"/>
            <w:tcBorders>
              <w:top w:val="single" w:sz="4" w:space="0" w:color="auto"/>
              <w:bottom w:val="single" w:sz="4" w:space="0" w:color="auto"/>
            </w:tcBorders>
          </w:tcPr>
          <w:p w:rsidR="009B4C55" w:rsidRPr="00A919E7" w:rsidRDefault="009B4C55" w:rsidP="00DE3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18">
              <w:rPr>
                <w:rFonts w:ascii="Times New Roman" w:hAnsi="Times New Roman" w:cs="Times New Roman"/>
                <w:sz w:val="24"/>
                <w:szCs w:val="24"/>
              </w:rPr>
              <w:t>создани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0F18">
              <w:rPr>
                <w:rFonts w:ascii="Times New Roman" w:hAnsi="Times New Roman" w:cs="Times New Roman"/>
                <w:sz w:val="24"/>
                <w:szCs w:val="24"/>
              </w:rPr>
              <w:t>,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0F18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0F1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технологий в сфере управления государственными и муниципальными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информационное обеспечение бюджетного процесса</w:t>
            </w:r>
          </w:p>
        </w:tc>
        <w:tc>
          <w:tcPr>
            <w:tcW w:w="1703" w:type="pct"/>
          </w:tcPr>
          <w:p w:rsidR="009B4C55" w:rsidRPr="009C6AF8" w:rsidRDefault="009B4C55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Pr="00310AD6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в сфере управления государственными и муниципальными финансами и информационного обеспечения бюджетного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2C07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PriemnayaDep21@minfin.ru</w:t>
              </w:r>
            </w:hyperlink>
          </w:p>
        </w:tc>
      </w:tr>
      <w:tr w:rsidR="009B4C55" w:rsidRPr="002B7C07" w:rsidTr="00BE30BE">
        <w:trPr>
          <w:trHeight w:val="170"/>
        </w:trPr>
        <w:tc>
          <w:tcPr>
            <w:tcW w:w="395" w:type="pct"/>
          </w:tcPr>
          <w:p w:rsidR="009B4C55" w:rsidRPr="003F1CA6" w:rsidRDefault="00605F5A" w:rsidP="00605F5A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2.1.</w:t>
            </w:r>
          </w:p>
        </w:tc>
        <w:tc>
          <w:tcPr>
            <w:tcW w:w="1271" w:type="pct"/>
          </w:tcPr>
          <w:p w:rsidR="009B4C55" w:rsidRDefault="009B4C55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Бюро кредитных историй</w:t>
            </w:r>
          </w:p>
        </w:tc>
        <w:tc>
          <w:tcPr>
            <w:tcW w:w="1631" w:type="pct"/>
          </w:tcPr>
          <w:p w:rsidR="009B4C55" w:rsidRPr="00E722BE" w:rsidRDefault="009B4C55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2B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политика и нормативно-правовое регулирование в сфере </w:t>
            </w:r>
            <w:r w:rsidRPr="00E722BE">
              <w:rPr>
                <w:rFonts w:ascii="Times New Roman" w:hAnsi="Times New Roman" w:cs="Times New Roman"/>
                <w:sz w:val="24"/>
                <w:szCs w:val="28"/>
              </w:rPr>
              <w:t>бюро кредитных историй</w:t>
            </w:r>
          </w:p>
        </w:tc>
        <w:tc>
          <w:tcPr>
            <w:tcW w:w="1703" w:type="pct"/>
          </w:tcPr>
          <w:p w:rsidR="009B4C55" w:rsidRPr="002B7C07" w:rsidRDefault="00BD61A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финансовой политики PriemnayaDep5@minfin.ru</w:t>
            </w:r>
          </w:p>
        </w:tc>
      </w:tr>
      <w:tr w:rsidR="001B1DCB" w:rsidRPr="002B7C07" w:rsidTr="00BE30BE">
        <w:trPr>
          <w:trHeight w:val="170"/>
        </w:trPr>
        <w:tc>
          <w:tcPr>
            <w:tcW w:w="395" w:type="pct"/>
            <w:vMerge w:val="restart"/>
          </w:tcPr>
          <w:p w:rsidR="001B1DCB" w:rsidRPr="003F1CA6" w:rsidRDefault="00605F5A" w:rsidP="00605F5A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B1D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1" w:type="pct"/>
            <w:vMerge w:val="restart"/>
          </w:tcPr>
          <w:p w:rsidR="001B1DCB" w:rsidRPr="009B6949" w:rsidRDefault="001B1DCB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0531A">
              <w:rPr>
                <w:rFonts w:ascii="Times New Roman" w:hAnsi="Times New Roman" w:cs="Times New Roman"/>
                <w:sz w:val="24"/>
                <w:szCs w:val="24"/>
              </w:rPr>
              <w:t xml:space="preserve">Кредитные и </w:t>
            </w:r>
            <w:proofErr w:type="spellStart"/>
            <w:r w:rsidRPr="0060531A">
              <w:rPr>
                <w:rFonts w:ascii="Times New Roman" w:hAnsi="Times New Roman" w:cs="Times New Roman"/>
                <w:sz w:val="24"/>
                <w:szCs w:val="24"/>
              </w:rPr>
              <w:t>некредитные</w:t>
            </w:r>
            <w:proofErr w:type="spellEnd"/>
            <w:r w:rsidRPr="0060531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финансовые организации</w:t>
            </w:r>
          </w:p>
        </w:tc>
        <w:tc>
          <w:tcPr>
            <w:tcW w:w="1631" w:type="pct"/>
          </w:tcPr>
          <w:p w:rsidR="001B1DCB" w:rsidRPr="002B7C07" w:rsidRDefault="001B1DCB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7E8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политика и нормативно-правовое регулирование в сфере </w:t>
            </w:r>
            <w:proofErr w:type="spellStart"/>
            <w:r w:rsidRPr="00977E8C">
              <w:rPr>
                <w:rFonts w:ascii="Times New Roman" w:hAnsi="Times New Roman" w:cs="Times New Roman"/>
                <w:sz w:val="24"/>
                <w:szCs w:val="24"/>
              </w:rPr>
              <w:t>микрофинансовой</w:t>
            </w:r>
            <w:proofErr w:type="spellEnd"/>
            <w:r w:rsidRPr="00977E8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03" w:type="pct"/>
          </w:tcPr>
          <w:p w:rsidR="001B1DCB" w:rsidRPr="002B7C07" w:rsidRDefault="00BD61A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финансовой политики PriemnayaDep5@minfin.ru</w:t>
            </w:r>
          </w:p>
        </w:tc>
      </w:tr>
      <w:tr w:rsidR="001B1DCB" w:rsidRPr="002B7C07" w:rsidTr="00BE30BE">
        <w:trPr>
          <w:trHeight w:val="170"/>
        </w:trPr>
        <w:tc>
          <w:tcPr>
            <w:tcW w:w="395" w:type="pct"/>
            <w:vMerge/>
          </w:tcPr>
          <w:p w:rsidR="001B1DCB" w:rsidRPr="00BE206F" w:rsidRDefault="001B1DCB" w:rsidP="00DE3C40">
            <w:pPr>
              <w:pStyle w:val="a4"/>
              <w:numPr>
                <w:ilvl w:val="1"/>
                <w:numId w:val="2"/>
              </w:numPr>
              <w:spacing w:after="0" w:line="28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</w:tcPr>
          <w:p w:rsidR="001B1DCB" w:rsidRDefault="001B1DCB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pct"/>
          </w:tcPr>
          <w:p w:rsidR="001B1DCB" w:rsidRPr="002B7C07" w:rsidRDefault="001B1DCB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7C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осударственная политика и нормативно-правовое регулирование</w:t>
            </w:r>
            <w:r w:rsidRPr="002B7C07">
              <w:rPr>
                <w:rFonts w:ascii="Times New Roman" w:hAnsi="Times New Roman" w:cs="Times New Roman"/>
                <w:sz w:val="24"/>
                <w:szCs w:val="24"/>
              </w:rPr>
              <w:t xml:space="preserve">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банковской деятельности</w:t>
            </w:r>
          </w:p>
        </w:tc>
        <w:tc>
          <w:tcPr>
            <w:tcW w:w="1703" w:type="pct"/>
          </w:tcPr>
          <w:p w:rsidR="001B1DCB" w:rsidRDefault="00BD61A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финансовой политики PriemnayaDep5@minfin.ru</w:t>
            </w:r>
            <w:r w:rsidR="001B1DCB" w:rsidRPr="00E34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1DCB" w:rsidRPr="002B7C07" w:rsidTr="00BE30BE">
        <w:trPr>
          <w:trHeight w:val="170"/>
        </w:trPr>
        <w:tc>
          <w:tcPr>
            <w:tcW w:w="395" w:type="pct"/>
            <w:vMerge/>
          </w:tcPr>
          <w:p w:rsidR="001B1DCB" w:rsidRPr="00BE206F" w:rsidRDefault="001B1DCB" w:rsidP="00DE3C40">
            <w:pPr>
              <w:pStyle w:val="a4"/>
              <w:numPr>
                <w:ilvl w:val="1"/>
                <w:numId w:val="2"/>
              </w:numPr>
              <w:spacing w:after="0" w:line="28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</w:tcPr>
          <w:p w:rsidR="001B1DCB" w:rsidRDefault="001B1DCB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pct"/>
            <w:tcBorders>
              <w:bottom w:val="single" w:sz="4" w:space="0" w:color="auto"/>
            </w:tcBorders>
          </w:tcPr>
          <w:p w:rsidR="001B1DCB" w:rsidRPr="00E34C0E" w:rsidRDefault="001B1DCB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2B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политика и нормативно-правовое регулирование в сфере </w:t>
            </w:r>
            <w:r w:rsidRPr="00E722BE">
              <w:rPr>
                <w:rFonts w:ascii="Times New Roman" w:hAnsi="Times New Roman" w:cs="Times New Roman"/>
                <w:sz w:val="24"/>
                <w:szCs w:val="28"/>
              </w:rPr>
              <w:t>финансовых рынков</w:t>
            </w:r>
          </w:p>
        </w:tc>
        <w:tc>
          <w:tcPr>
            <w:tcW w:w="1703" w:type="pct"/>
          </w:tcPr>
          <w:p w:rsidR="001B1DCB" w:rsidRPr="00E34C0E" w:rsidRDefault="00BD61AA" w:rsidP="001B1DCB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финансовой политики PriemnayaDep5@minfin.ru</w:t>
            </w:r>
          </w:p>
        </w:tc>
      </w:tr>
      <w:tr w:rsidR="001B1DCB" w:rsidRPr="002B7C07" w:rsidTr="00BE30BE">
        <w:trPr>
          <w:trHeight w:val="170"/>
        </w:trPr>
        <w:tc>
          <w:tcPr>
            <w:tcW w:w="395" w:type="pct"/>
            <w:vMerge/>
          </w:tcPr>
          <w:p w:rsidR="001B1DCB" w:rsidRPr="00BE206F" w:rsidRDefault="001B1DCB" w:rsidP="00DE3C40">
            <w:pPr>
              <w:pStyle w:val="a4"/>
              <w:numPr>
                <w:ilvl w:val="1"/>
                <w:numId w:val="2"/>
              </w:numPr>
              <w:spacing w:after="0" w:line="28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</w:tcPr>
          <w:p w:rsidR="001B1DCB" w:rsidRDefault="001B1DCB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pct"/>
            <w:tcBorders>
              <w:bottom w:val="single" w:sz="4" w:space="0" w:color="auto"/>
            </w:tcBorders>
          </w:tcPr>
          <w:p w:rsidR="001B1DCB" w:rsidRPr="00E722BE" w:rsidRDefault="001B1DCB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политика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сфере администрирования доходов, исполнения бюджетов по доходам и источникам финансирования  дефицита  бюджета</w:t>
            </w:r>
          </w:p>
        </w:tc>
        <w:tc>
          <w:tcPr>
            <w:tcW w:w="1703" w:type="pct"/>
          </w:tcPr>
          <w:p w:rsidR="001B1DCB" w:rsidRDefault="007A2705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доходов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PriemnayaDep23@minfin.ru</w:t>
            </w:r>
          </w:p>
        </w:tc>
      </w:tr>
      <w:tr w:rsidR="009B4C55" w:rsidRPr="002B7C07" w:rsidTr="00BE30BE">
        <w:trPr>
          <w:trHeight w:val="170"/>
        </w:trPr>
        <w:tc>
          <w:tcPr>
            <w:tcW w:w="395" w:type="pct"/>
            <w:vMerge w:val="restart"/>
          </w:tcPr>
          <w:p w:rsidR="009B4C55" w:rsidRPr="00BE206F" w:rsidRDefault="00605F5A" w:rsidP="00DE3C40">
            <w:pPr>
              <w:pStyle w:val="a4"/>
              <w:spacing w:after="0" w:line="28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B4C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271" w:type="pct"/>
            <w:vMerge w:val="restart"/>
          </w:tcPr>
          <w:p w:rsidR="009B4C55" w:rsidRPr="009B6949" w:rsidRDefault="009B4C55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0531A">
              <w:rPr>
                <w:rFonts w:ascii="Times New Roman" w:hAnsi="Times New Roman" w:cs="Times New Roman"/>
                <w:sz w:val="24"/>
                <w:szCs w:val="24"/>
              </w:rPr>
              <w:t>Субъекты страхового дела</w:t>
            </w:r>
          </w:p>
        </w:tc>
        <w:tc>
          <w:tcPr>
            <w:tcW w:w="1631" w:type="pct"/>
            <w:tcBorders>
              <w:bottom w:val="single" w:sz="4" w:space="0" w:color="auto"/>
            </w:tcBorders>
          </w:tcPr>
          <w:p w:rsidR="009B4C55" w:rsidRPr="002B7C07" w:rsidRDefault="009B4C55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2B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политика и нормативно-правовое регулирование в сфере </w:t>
            </w:r>
            <w:r w:rsidRPr="00E722BE">
              <w:rPr>
                <w:rFonts w:ascii="Times New Roman" w:hAnsi="Times New Roman" w:cs="Times New Roman"/>
                <w:sz w:val="24"/>
                <w:szCs w:val="28"/>
              </w:rPr>
              <w:t>страховой деятельности</w:t>
            </w:r>
          </w:p>
        </w:tc>
        <w:tc>
          <w:tcPr>
            <w:tcW w:w="1703" w:type="pct"/>
          </w:tcPr>
          <w:p w:rsidR="009B4C55" w:rsidRPr="002B7C07" w:rsidRDefault="00BD61A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финансовой политики PriemnayaDep5@minfin.ru</w:t>
            </w:r>
          </w:p>
        </w:tc>
      </w:tr>
      <w:tr w:rsidR="009B4C55" w:rsidRPr="002B7C07" w:rsidTr="00BE30BE">
        <w:trPr>
          <w:trHeight w:val="170"/>
        </w:trPr>
        <w:tc>
          <w:tcPr>
            <w:tcW w:w="395" w:type="pct"/>
            <w:vMerge/>
          </w:tcPr>
          <w:p w:rsidR="009B4C55" w:rsidRDefault="009B4C55" w:rsidP="00DE3C40">
            <w:pPr>
              <w:pStyle w:val="a4"/>
              <w:spacing w:after="0" w:line="28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</w:tcPr>
          <w:p w:rsidR="009B4C55" w:rsidRDefault="009B4C55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single" w:sz="4" w:space="0" w:color="auto"/>
              <w:bottom w:val="single" w:sz="4" w:space="0" w:color="auto"/>
            </w:tcBorders>
          </w:tcPr>
          <w:p w:rsidR="009B4C55" w:rsidRPr="00E722BE" w:rsidRDefault="009B4C55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2B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политика и нормативно-правовое регулирование в сфере </w:t>
            </w:r>
            <w:r w:rsidRPr="00E722BE">
              <w:rPr>
                <w:rFonts w:ascii="Times New Roman" w:hAnsi="Times New Roman" w:cs="Times New Roman"/>
                <w:sz w:val="24"/>
                <w:szCs w:val="28"/>
              </w:rPr>
              <w:t>финансовых рынков</w:t>
            </w:r>
          </w:p>
        </w:tc>
        <w:tc>
          <w:tcPr>
            <w:tcW w:w="1703" w:type="pct"/>
          </w:tcPr>
          <w:p w:rsidR="009B4C55" w:rsidRDefault="00BD61A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финансовой политики PriemnayaDep5@minfin.ru</w:t>
            </w:r>
          </w:p>
        </w:tc>
      </w:tr>
      <w:tr w:rsidR="009B4C55" w:rsidRPr="002B7C07" w:rsidTr="00BE30BE">
        <w:trPr>
          <w:trHeight w:val="170"/>
        </w:trPr>
        <w:tc>
          <w:tcPr>
            <w:tcW w:w="395" w:type="pct"/>
          </w:tcPr>
          <w:p w:rsidR="009B4C55" w:rsidRPr="00BE206F" w:rsidRDefault="00605F5A" w:rsidP="00605F5A">
            <w:pPr>
              <w:pStyle w:val="a4"/>
              <w:spacing w:after="0" w:line="28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1" w:type="pct"/>
          </w:tcPr>
          <w:p w:rsidR="009B4C55" w:rsidRDefault="009B4C55" w:rsidP="00605F5A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</w:t>
            </w:r>
            <w:r w:rsidR="00605F5A">
              <w:rPr>
                <w:rFonts w:ascii="Times New Roman" w:hAnsi="Times New Roman" w:cs="Times New Roman"/>
                <w:sz w:val="24"/>
                <w:szCs w:val="24"/>
              </w:rPr>
              <w:t>осуществляющие операции с драгоценными камнями:</w:t>
            </w:r>
          </w:p>
          <w:p w:rsidR="00605F5A" w:rsidRDefault="00605F5A" w:rsidP="00605F5A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субъекты добычи драгоценных камней;</w:t>
            </w:r>
          </w:p>
          <w:p w:rsidR="00605F5A" w:rsidRPr="002B7C07" w:rsidRDefault="00605F5A" w:rsidP="00605F5A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субъекты производства государственной власти субъектов Российской Федерации</w:t>
            </w:r>
          </w:p>
        </w:tc>
        <w:tc>
          <w:tcPr>
            <w:tcW w:w="1631" w:type="pct"/>
          </w:tcPr>
          <w:p w:rsidR="009B4C55" w:rsidRPr="002B7C07" w:rsidRDefault="009B4C55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2BE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и нормативно-правовое регулирование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производства,</w:t>
            </w:r>
            <w:r w:rsidRPr="00E7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2BE">
              <w:rPr>
                <w:rFonts w:ascii="Times New Roman" w:hAnsi="Times New Roman" w:cs="Times New Roman"/>
                <w:sz w:val="24"/>
                <w:szCs w:val="28"/>
              </w:rPr>
              <w:t>переработки и обращения драгоценных металлов и драгоценных камней</w:t>
            </w:r>
          </w:p>
        </w:tc>
        <w:tc>
          <w:tcPr>
            <w:tcW w:w="1703" w:type="pct"/>
          </w:tcPr>
          <w:p w:rsidR="009B4C55" w:rsidRPr="002B7C07" w:rsidRDefault="007A2705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регулирования в сфере производства, переработки и обращения драгоценных металлов и драгоценных камней и валютного контроля PriemnayaDep22@minfin.ru</w:t>
            </w:r>
          </w:p>
        </w:tc>
      </w:tr>
      <w:tr w:rsidR="00605F5A" w:rsidRPr="002B7C07" w:rsidTr="00BE30BE">
        <w:trPr>
          <w:trHeight w:val="170"/>
        </w:trPr>
        <w:tc>
          <w:tcPr>
            <w:tcW w:w="395" w:type="pct"/>
          </w:tcPr>
          <w:p w:rsidR="00605F5A" w:rsidRDefault="00605F5A" w:rsidP="00DE3C40">
            <w:pPr>
              <w:pStyle w:val="a4"/>
              <w:spacing w:after="0" w:line="28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271" w:type="pct"/>
          </w:tcPr>
          <w:p w:rsidR="00605F5A" w:rsidRDefault="00605F5A" w:rsidP="00605F5A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операции с драгоценными металлами и (или) сырьевыми товарами, содержащими драгоценные металлы:</w:t>
            </w:r>
          </w:p>
          <w:p w:rsidR="00605F5A" w:rsidRDefault="00605F5A" w:rsidP="00605F5A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субъекты добычи и производства драгоценных металлов;</w:t>
            </w:r>
          </w:p>
          <w:p w:rsidR="00605F5A" w:rsidRDefault="00605F5A" w:rsidP="00605F5A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аффинажные организации;</w:t>
            </w:r>
          </w:p>
          <w:p w:rsidR="00605F5A" w:rsidRPr="002B7C07" w:rsidRDefault="00605F5A" w:rsidP="00605F5A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субъекты производства и обращения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ювелирных и других изделий из драгоценных металлов и драгоценных камней</w:t>
            </w:r>
          </w:p>
        </w:tc>
        <w:tc>
          <w:tcPr>
            <w:tcW w:w="1631" w:type="pct"/>
          </w:tcPr>
          <w:p w:rsidR="00605F5A" w:rsidRPr="002B7C07" w:rsidRDefault="00605F5A" w:rsidP="00511704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политика и нормативно-правовое регулирование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производства,</w:t>
            </w:r>
            <w:r w:rsidRPr="00E7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2BE">
              <w:rPr>
                <w:rFonts w:ascii="Times New Roman" w:hAnsi="Times New Roman" w:cs="Times New Roman"/>
                <w:sz w:val="24"/>
                <w:szCs w:val="28"/>
              </w:rPr>
              <w:t>переработки и обращения драгоценных металлов и драгоценных камней</w:t>
            </w:r>
          </w:p>
        </w:tc>
        <w:tc>
          <w:tcPr>
            <w:tcW w:w="1703" w:type="pct"/>
          </w:tcPr>
          <w:p w:rsidR="00605F5A" w:rsidRPr="002B7C07" w:rsidRDefault="007A2705" w:rsidP="00511704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регулирования в сфере производства, переработки и обращения драгоценных металлов и драгоценных камней и валютного контроля PriemnayaDep22@minfin.ru</w:t>
            </w:r>
          </w:p>
        </w:tc>
      </w:tr>
      <w:tr w:rsidR="00605F5A" w:rsidRPr="002B7C07" w:rsidTr="00BE30BE">
        <w:trPr>
          <w:trHeight w:val="170"/>
        </w:trPr>
        <w:tc>
          <w:tcPr>
            <w:tcW w:w="395" w:type="pct"/>
          </w:tcPr>
          <w:p w:rsidR="00605F5A" w:rsidRPr="00BE206F" w:rsidRDefault="00605F5A" w:rsidP="00DE3C40">
            <w:pPr>
              <w:pStyle w:val="a4"/>
              <w:spacing w:after="0" w:line="280" w:lineRule="exact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2.6.</w:t>
            </w:r>
          </w:p>
        </w:tc>
        <w:tc>
          <w:tcPr>
            <w:tcW w:w="1271" w:type="pct"/>
          </w:tcPr>
          <w:p w:rsidR="00605F5A" w:rsidRPr="009B6949" w:rsidRDefault="00605F5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Организации, деятельность которых реализуется в сфере </w:t>
            </w:r>
            <w:r w:rsidRPr="00E722BE">
              <w:rPr>
                <w:rFonts w:ascii="Times New Roman" w:hAnsi="Times New Roman" w:cs="Times New Roman"/>
                <w:sz w:val="24"/>
                <w:szCs w:val="28"/>
              </w:rPr>
              <w:t>производства и оборота этилового спирта, алкогольной и спиртосодержащей продукции</w:t>
            </w:r>
          </w:p>
        </w:tc>
        <w:tc>
          <w:tcPr>
            <w:tcW w:w="1631" w:type="pct"/>
          </w:tcPr>
          <w:p w:rsidR="00605F5A" w:rsidRPr="00E34C0E" w:rsidRDefault="00605F5A" w:rsidP="00DE3C40">
            <w:pPr>
              <w:spacing w:after="0" w:line="280" w:lineRule="exact"/>
              <w:contextualSpacing/>
            </w:pPr>
            <w:r w:rsidRPr="00E722B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политика и нормативно-правовое регулирование в сфере </w:t>
            </w:r>
            <w:r w:rsidRPr="00E722BE">
              <w:rPr>
                <w:rFonts w:ascii="Times New Roman" w:hAnsi="Times New Roman" w:cs="Times New Roman"/>
                <w:sz w:val="24"/>
                <w:szCs w:val="28"/>
              </w:rPr>
              <w:t>производства и оборота этилового спирта, алкогольной и спиртосодержащей продукции (за исключением производства сельскохозяйственными товаропроизводителями вина, игристого вина (шампанского) из собственного винограда) и ограничения потребления (распития) алкогольной продукции</w:t>
            </w:r>
          </w:p>
        </w:tc>
        <w:tc>
          <w:tcPr>
            <w:tcW w:w="1703" w:type="pct"/>
          </w:tcPr>
          <w:p w:rsidR="00605F5A" w:rsidRPr="002B7C07" w:rsidRDefault="00BD61A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налоговой и таможенной политики PriemnayaDep3@minfin.ru</w:t>
            </w:r>
          </w:p>
        </w:tc>
      </w:tr>
      <w:tr w:rsidR="00605F5A" w:rsidRPr="002B7C07" w:rsidTr="00BE30BE">
        <w:trPr>
          <w:trHeight w:val="170"/>
        </w:trPr>
        <w:tc>
          <w:tcPr>
            <w:tcW w:w="395" w:type="pct"/>
          </w:tcPr>
          <w:p w:rsidR="00605F5A" w:rsidRDefault="00605F5A" w:rsidP="00605F5A">
            <w:pPr>
              <w:pStyle w:val="a4"/>
              <w:spacing w:after="0" w:line="280" w:lineRule="exact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2.7.</w:t>
            </w:r>
          </w:p>
        </w:tc>
        <w:tc>
          <w:tcPr>
            <w:tcW w:w="1271" w:type="pct"/>
          </w:tcPr>
          <w:p w:rsidR="00605F5A" w:rsidRDefault="00605F5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Брокеры</w:t>
            </w:r>
          </w:p>
        </w:tc>
        <w:tc>
          <w:tcPr>
            <w:tcW w:w="1631" w:type="pct"/>
          </w:tcPr>
          <w:p w:rsidR="00605F5A" w:rsidRPr="002B7C07" w:rsidRDefault="00605F5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2B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политика и нормативно-правовое регулирование в сфере </w:t>
            </w:r>
            <w:r w:rsidRPr="00E722BE">
              <w:rPr>
                <w:rFonts w:ascii="Times New Roman" w:hAnsi="Times New Roman" w:cs="Times New Roman"/>
                <w:sz w:val="24"/>
                <w:szCs w:val="28"/>
              </w:rPr>
              <w:t>финансовых рынков</w:t>
            </w:r>
          </w:p>
        </w:tc>
        <w:tc>
          <w:tcPr>
            <w:tcW w:w="1703" w:type="pct"/>
          </w:tcPr>
          <w:p w:rsidR="00605F5A" w:rsidRDefault="00BD61A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финансовой политики PriemnayaDep5@minfin.ru</w:t>
            </w:r>
          </w:p>
        </w:tc>
      </w:tr>
      <w:tr w:rsidR="00605F5A" w:rsidRPr="002B7C07" w:rsidTr="00BE30BE">
        <w:trPr>
          <w:trHeight w:val="170"/>
        </w:trPr>
        <w:tc>
          <w:tcPr>
            <w:tcW w:w="395" w:type="pct"/>
            <w:vMerge w:val="restart"/>
          </w:tcPr>
          <w:p w:rsidR="00605F5A" w:rsidRPr="00BE206F" w:rsidRDefault="00605F5A" w:rsidP="00605F5A">
            <w:pPr>
              <w:pStyle w:val="a4"/>
              <w:spacing w:after="0" w:line="28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1271" w:type="pct"/>
            <w:vMerge w:val="restart"/>
          </w:tcPr>
          <w:p w:rsidR="00605F5A" w:rsidRDefault="00605F5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1631" w:type="pct"/>
          </w:tcPr>
          <w:p w:rsidR="00605F5A" w:rsidRDefault="00605F5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29C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регулирование деятельности негосударственных пенсионных фондов, управляющих компаний, специализированных депозитариев и актуариев по негосударственному пенсионному обеспечению, обязательному пенсионному страхованию и профессиональному пенсионному страхованию (за исключением государственного регулирования правоотношений между негосударственным пенсионным фондом и </w:t>
            </w:r>
            <w:r w:rsidRPr="00B62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участниками негосударственного пенсионного фонда, застрахованными лицами и их правопреемниками, а также в части правоотношений, субъектом которых является Пенсионный фонд Российской Федерации)</w:t>
            </w:r>
            <w:proofErr w:type="gramEnd"/>
          </w:p>
        </w:tc>
        <w:tc>
          <w:tcPr>
            <w:tcW w:w="1703" w:type="pct"/>
          </w:tcPr>
          <w:p w:rsidR="00605F5A" w:rsidRDefault="00BD61A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финансовой политики PriemnayaDep5@minfin.ru</w:t>
            </w:r>
          </w:p>
        </w:tc>
      </w:tr>
      <w:tr w:rsidR="00605F5A" w:rsidRPr="002B7C07" w:rsidTr="00BE30BE">
        <w:trPr>
          <w:trHeight w:val="170"/>
        </w:trPr>
        <w:tc>
          <w:tcPr>
            <w:tcW w:w="395" w:type="pct"/>
            <w:vMerge/>
          </w:tcPr>
          <w:p w:rsidR="00605F5A" w:rsidRDefault="00605F5A" w:rsidP="00DE3C40">
            <w:pPr>
              <w:pStyle w:val="a4"/>
              <w:spacing w:after="0" w:line="28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</w:tcPr>
          <w:p w:rsidR="00605F5A" w:rsidRDefault="00605F5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pct"/>
          </w:tcPr>
          <w:p w:rsidR="00605F5A" w:rsidRPr="002B7C07" w:rsidRDefault="00605F5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2B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политика и нормативно-правовое регулирование в сфере </w:t>
            </w:r>
            <w:r w:rsidRPr="00E722BE">
              <w:rPr>
                <w:rFonts w:ascii="Times New Roman" w:hAnsi="Times New Roman" w:cs="Times New Roman"/>
                <w:sz w:val="24"/>
                <w:szCs w:val="28"/>
              </w:rPr>
              <w:t>формирования и инвестирования средств пенсионных накоплений, в том числе включенных в выплатной резерв</w:t>
            </w:r>
          </w:p>
        </w:tc>
        <w:tc>
          <w:tcPr>
            <w:tcW w:w="1703" w:type="pct"/>
          </w:tcPr>
          <w:p w:rsidR="00605F5A" w:rsidRDefault="00BD61A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финансовой политики PriemnayaDep5@minfin.ru</w:t>
            </w:r>
          </w:p>
        </w:tc>
      </w:tr>
      <w:tr w:rsidR="00605F5A" w:rsidRPr="002B7C07" w:rsidTr="00BE30BE">
        <w:trPr>
          <w:trHeight w:val="170"/>
        </w:trPr>
        <w:tc>
          <w:tcPr>
            <w:tcW w:w="395" w:type="pct"/>
            <w:vMerge w:val="restart"/>
          </w:tcPr>
          <w:p w:rsidR="00605F5A" w:rsidRPr="00BE206F" w:rsidRDefault="00605F5A" w:rsidP="00605F5A">
            <w:pPr>
              <w:pStyle w:val="a4"/>
              <w:spacing w:after="0" w:line="28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1271" w:type="pct"/>
            <w:vMerge w:val="restart"/>
          </w:tcPr>
          <w:p w:rsidR="00605F5A" w:rsidRDefault="00605F5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 и союзы</w:t>
            </w:r>
          </w:p>
        </w:tc>
        <w:tc>
          <w:tcPr>
            <w:tcW w:w="1631" w:type="pct"/>
          </w:tcPr>
          <w:p w:rsidR="00605F5A" w:rsidRPr="00E22D9D" w:rsidRDefault="00605F5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977E8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политика и нормативно-правовое регулирование в сфере </w:t>
            </w:r>
            <w:r w:rsidRPr="0060531A">
              <w:rPr>
                <w:rFonts w:ascii="Times New Roman" w:hAnsi="Times New Roman" w:cs="Times New Roman"/>
                <w:sz w:val="24"/>
                <w:szCs w:val="24"/>
              </w:rPr>
              <w:t xml:space="preserve">кредитной кооперации и </w:t>
            </w:r>
            <w:proofErr w:type="spellStart"/>
            <w:r w:rsidRPr="00977E8C">
              <w:rPr>
                <w:rFonts w:ascii="Times New Roman" w:hAnsi="Times New Roman" w:cs="Times New Roman"/>
                <w:sz w:val="24"/>
                <w:szCs w:val="24"/>
              </w:rPr>
              <w:t>микрофинансовой</w:t>
            </w:r>
            <w:proofErr w:type="spellEnd"/>
            <w:r w:rsidRPr="00977E8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03" w:type="pct"/>
          </w:tcPr>
          <w:p w:rsidR="00605F5A" w:rsidRDefault="00BD61A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финансовой политики PriemnayaDep5@minfin.ru</w:t>
            </w:r>
          </w:p>
        </w:tc>
      </w:tr>
      <w:tr w:rsidR="00605F5A" w:rsidRPr="002B7C07" w:rsidTr="00BE30BE">
        <w:trPr>
          <w:trHeight w:val="170"/>
        </w:trPr>
        <w:tc>
          <w:tcPr>
            <w:tcW w:w="395" w:type="pct"/>
            <w:vMerge/>
          </w:tcPr>
          <w:p w:rsidR="00605F5A" w:rsidRDefault="00605F5A" w:rsidP="00DE3C40">
            <w:pPr>
              <w:pStyle w:val="a4"/>
              <w:spacing w:after="0" w:line="28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</w:tcPr>
          <w:p w:rsidR="00605F5A" w:rsidRDefault="00605F5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pct"/>
          </w:tcPr>
          <w:p w:rsidR="00605F5A" w:rsidRPr="00977E8C" w:rsidRDefault="00605F5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7C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осударственная политика и нормативно-правовое регулирование</w:t>
            </w:r>
            <w:r w:rsidRPr="002B7C07">
              <w:rPr>
                <w:rFonts w:ascii="Times New Roman" w:hAnsi="Times New Roman" w:cs="Times New Roman"/>
                <w:sz w:val="24"/>
                <w:szCs w:val="24"/>
              </w:rPr>
              <w:t xml:space="preserve">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банковской деятельности</w:t>
            </w:r>
          </w:p>
        </w:tc>
        <w:tc>
          <w:tcPr>
            <w:tcW w:w="1703" w:type="pct"/>
          </w:tcPr>
          <w:p w:rsidR="00605F5A" w:rsidRDefault="00BD61A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финансовой политики PriemnayaDep5@minfin.ru</w:t>
            </w:r>
          </w:p>
        </w:tc>
      </w:tr>
      <w:tr w:rsidR="00605F5A" w:rsidRPr="002B7C07" w:rsidTr="00BE30BE">
        <w:trPr>
          <w:trHeight w:val="170"/>
        </w:trPr>
        <w:tc>
          <w:tcPr>
            <w:tcW w:w="395" w:type="pct"/>
            <w:vMerge/>
          </w:tcPr>
          <w:p w:rsidR="00605F5A" w:rsidRDefault="00605F5A" w:rsidP="00DE3C40">
            <w:pPr>
              <w:pStyle w:val="a4"/>
              <w:spacing w:after="0" w:line="28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</w:tcPr>
          <w:p w:rsidR="00605F5A" w:rsidRDefault="00605F5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pct"/>
          </w:tcPr>
          <w:p w:rsidR="00605F5A" w:rsidRPr="00E34C0E" w:rsidRDefault="00605F5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2B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политика и нормативно-правовое регулирование в сфере </w:t>
            </w:r>
            <w:r w:rsidRPr="00E722BE">
              <w:rPr>
                <w:rFonts w:ascii="Times New Roman" w:hAnsi="Times New Roman" w:cs="Times New Roman"/>
                <w:sz w:val="24"/>
                <w:szCs w:val="28"/>
              </w:rPr>
              <w:t>финансовых рынков</w:t>
            </w:r>
          </w:p>
        </w:tc>
        <w:tc>
          <w:tcPr>
            <w:tcW w:w="1703" w:type="pct"/>
          </w:tcPr>
          <w:p w:rsidR="00605F5A" w:rsidRDefault="00BD61A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финансовой политики PriemnayaDep5@minfin.ru</w:t>
            </w:r>
          </w:p>
        </w:tc>
      </w:tr>
      <w:tr w:rsidR="00605F5A" w:rsidRPr="002B7C07" w:rsidTr="00BE30BE">
        <w:trPr>
          <w:trHeight w:val="170"/>
        </w:trPr>
        <w:tc>
          <w:tcPr>
            <w:tcW w:w="395" w:type="pct"/>
            <w:vMerge/>
          </w:tcPr>
          <w:p w:rsidR="00605F5A" w:rsidRDefault="00605F5A" w:rsidP="00DE3C40">
            <w:pPr>
              <w:pStyle w:val="a4"/>
              <w:spacing w:after="0" w:line="28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</w:tcPr>
          <w:p w:rsidR="00605F5A" w:rsidRDefault="00605F5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pct"/>
          </w:tcPr>
          <w:p w:rsidR="00605F5A" w:rsidRPr="00E722BE" w:rsidRDefault="00605F5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2B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политика и нормативно-правовое регулирование в сфере </w:t>
            </w:r>
            <w:r w:rsidRPr="00E722BE">
              <w:rPr>
                <w:rFonts w:ascii="Times New Roman" w:hAnsi="Times New Roman" w:cs="Times New Roman"/>
                <w:sz w:val="24"/>
                <w:szCs w:val="28"/>
              </w:rPr>
              <w:t>таможенных платежей</w:t>
            </w:r>
          </w:p>
        </w:tc>
        <w:tc>
          <w:tcPr>
            <w:tcW w:w="1703" w:type="pct"/>
          </w:tcPr>
          <w:p w:rsidR="00605F5A" w:rsidRDefault="00BD61A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налоговой и таможенной политики PriemnayaDep3@minfin.ru</w:t>
            </w:r>
          </w:p>
        </w:tc>
      </w:tr>
      <w:tr w:rsidR="00605F5A" w:rsidRPr="002B7C07" w:rsidTr="00BE30BE">
        <w:trPr>
          <w:trHeight w:val="170"/>
        </w:trPr>
        <w:tc>
          <w:tcPr>
            <w:tcW w:w="395" w:type="pct"/>
            <w:vMerge/>
          </w:tcPr>
          <w:p w:rsidR="00605F5A" w:rsidRDefault="00605F5A" w:rsidP="00DE3C40">
            <w:pPr>
              <w:pStyle w:val="a4"/>
              <w:spacing w:after="0" w:line="28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</w:tcPr>
          <w:p w:rsidR="00605F5A" w:rsidRDefault="00605F5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pct"/>
          </w:tcPr>
          <w:p w:rsidR="00605F5A" w:rsidRPr="00E722BE" w:rsidRDefault="00605F5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2B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политика и нормативно-правовое регулирование в сфере </w:t>
            </w:r>
            <w:r w:rsidRPr="00E722BE">
              <w:rPr>
                <w:rFonts w:ascii="Times New Roman" w:hAnsi="Times New Roman" w:cs="Times New Roman"/>
                <w:sz w:val="24"/>
                <w:szCs w:val="28"/>
              </w:rPr>
              <w:t>определения таможенной стоимости товаров</w:t>
            </w:r>
          </w:p>
        </w:tc>
        <w:tc>
          <w:tcPr>
            <w:tcW w:w="1703" w:type="pct"/>
          </w:tcPr>
          <w:p w:rsidR="00605F5A" w:rsidRDefault="00BD61A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налоговой и таможенной политики PriemnayaDep3@minfin.ru</w:t>
            </w:r>
          </w:p>
        </w:tc>
      </w:tr>
      <w:tr w:rsidR="00605F5A" w:rsidRPr="002B7C07" w:rsidTr="00BE30BE">
        <w:trPr>
          <w:trHeight w:val="170"/>
        </w:trPr>
        <w:tc>
          <w:tcPr>
            <w:tcW w:w="395" w:type="pct"/>
            <w:vMerge/>
          </w:tcPr>
          <w:p w:rsidR="00605F5A" w:rsidRDefault="00605F5A" w:rsidP="00DE3C40">
            <w:pPr>
              <w:pStyle w:val="a4"/>
              <w:spacing w:after="0" w:line="28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</w:tcPr>
          <w:p w:rsidR="00605F5A" w:rsidRDefault="00605F5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pct"/>
          </w:tcPr>
          <w:p w:rsidR="00605F5A" w:rsidRPr="00E722BE" w:rsidRDefault="00605F5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2B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политика и нормативно-правовое регулирование в сфере </w:t>
            </w:r>
            <w:r w:rsidRPr="00E722BE">
              <w:rPr>
                <w:rFonts w:ascii="Times New Roman" w:hAnsi="Times New Roman" w:cs="Times New Roman"/>
                <w:sz w:val="24"/>
                <w:szCs w:val="28"/>
              </w:rPr>
              <w:t>таможенного дела</w:t>
            </w:r>
          </w:p>
        </w:tc>
        <w:tc>
          <w:tcPr>
            <w:tcW w:w="1703" w:type="pct"/>
          </w:tcPr>
          <w:p w:rsidR="00605F5A" w:rsidRDefault="00BD61AA" w:rsidP="00ED571A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налоговой и таможенной политики PriemnayaDep3@minfin.ru</w:t>
            </w:r>
          </w:p>
        </w:tc>
      </w:tr>
      <w:tr w:rsidR="00605F5A" w:rsidRPr="002B7C07" w:rsidTr="00BE30BE">
        <w:trPr>
          <w:trHeight w:val="170"/>
        </w:trPr>
        <w:tc>
          <w:tcPr>
            <w:tcW w:w="395" w:type="pct"/>
            <w:vMerge/>
          </w:tcPr>
          <w:p w:rsidR="00605F5A" w:rsidRDefault="00605F5A" w:rsidP="00DE3C40">
            <w:pPr>
              <w:pStyle w:val="a4"/>
              <w:spacing w:after="0" w:line="28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</w:tcPr>
          <w:p w:rsidR="00605F5A" w:rsidRDefault="00605F5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pct"/>
          </w:tcPr>
          <w:p w:rsidR="00605F5A" w:rsidRPr="00E722BE" w:rsidRDefault="00605F5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политика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 - правовое регулирование в сфере экономической интеграции (Евразийский экономический союз, Евразийская экономическая комиссия)</w:t>
            </w:r>
          </w:p>
        </w:tc>
        <w:tc>
          <w:tcPr>
            <w:tcW w:w="1703" w:type="pct"/>
          </w:tcPr>
          <w:p w:rsidR="00605F5A" w:rsidRPr="002B68B3" w:rsidRDefault="007A2705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доходов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PriemnayaDep23@minfin.ru</w:t>
            </w:r>
          </w:p>
        </w:tc>
      </w:tr>
      <w:tr w:rsidR="00605F5A" w:rsidRPr="002B7C07" w:rsidTr="00BE30BE">
        <w:trPr>
          <w:trHeight w:val="170"/>
        </w:trPr>
        <w:tc>
          <w:tcPr>
            <w:tcW w:w="395" w:type="pct"/>
            <w:vMerge/>
          </w:tcPr>
          <w:p w:rsidR="00605F5A" w:rsidRDefault="00605F5A" w:rsidP="00DE3C40">
            <w:pPr>
              <w:pStyle w:val="a4"/>
              <w:spacing w:after="0" w:line="28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</w:tcPr>
          <w:p w:rsidR="00605F5A" w:rsidRDefault="00605F5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pct"/>
          </w:tcPr>
          <w:p w:rsidR="00605F5A" w:rsidRPr="00E722BE" w:rsidRDefault="00605F5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29CC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деятельности негосударственных пенсионных фондов, управляющих компаний, специализированных депозитариев и актуариев по негосударственному пенсионному обеспечению, обязательному пенсионному страхованию и профессиональному пенсионному страхованию (за исключением государственного регулирования правоотношений между негосударственным пенсионным фондом и участниками негосударственного пенсионного фонда, застрахованными лицами и их правопреемниками, а также в части правоотношений, субъектом которых является Пенсионный фонд Российской Федерации)</w:t>
            </w:r>
            <w:proofErr w:type="gramEnd"/>
          </w:p>
        </w:tc>
        <w:tc>
          <w:tcPr>
            <w:tcW w:w="1703" w:type="pct"/>
          </w:tcPr>
          <w:p w:rsidR="00605F5A" w:rsidRDefault="00BD61A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финансовой политики PriemnayaDep5@minfin.ru</w:t>
            </w:r>
          </w:p>
        </w:tc>
      </w:tr>
      <w:tr w:rsidR="00605F5A" w:rsidRPr="002B7C07" w:rsidTr="00BE30BE">
        <w:trPr>
          <w:trHeight w:val="170"/>
        </w:trPr>
        <w:tc>
          <w:tcPr>
            <w:tcW w:w="395" w:type="pct"/>
            <w:vMerge/>
          </w:tcPr>
          <w:p w:rsidR="00605F5A" w:rsidRDefault="00605F5A" w:rsidP="00DE3C40">
            <w:pPr>
              <w:pStyle w:val="a4"/>
              <w:spacing w:after="0" w:line="28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</w:tcPr>
          <w:p w:rsidR="00605F5A" w:rsidRDefault="00605F5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pct"/>
          </w:tcPr>
          <w:p w:rsidR="00605F5A" w:rsidRPr="004B508E" w:rsidRDefault="00605F5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8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политика и нормативно-правовое регулирование в сфере производства, </w:t>
            </w:r>
            <w:r w:rsidRPr="004B508E">
              <w:rPr>
                <w:rFonts w:ascii="Times New Roman" w:hAnsi="Times New Roman" w:cs="Times New Roman"/>
                <w:sz w:val="24"/>
                <w:szCs w:val="28"/>
              </w:rPr>
              <w:t>переработки и обращения драгоценных металлов и драгоценных камней</w:t>
            </w:r>
          </w:p>
        </w:tc>
        <w:tc>
          <w:tcPr>
            <w:tcW w:w="1703" w:type="pct"/>
          </w:tcPr>
          <w:p w:rsidR="00605F5A" w:rsidRPr="004B508E" w:rsidRDefault="007A2705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регулирования в сфере производства, переработки и обращения драгоценных металлов и драгоценных камней и валютного контроля PriemnayaDep22@minfin.ru</w:t>
            </w:r>
          </w:p>
        </w:tc>
      </w:tr>
      <w:tr w:rsidR="00605F5A" w:rsidRPr="002B7C07" w:rsidTr="00BE30BE">
        <w:trPr>
          <w:trHeight w:val="170"/>
        </w:trPr>
        <w:tc>
          <w:tcPr>
            <w:tcW w:w="395" w:type="pct"/>
          </w:tcPr>
          <w:p w:rsidR="00605F5A" w:rsidRDefault="00605F5A" w:rsidP="00DE3C40">
            <w:pPr>
              <w:pStyle w:val="a4"/>
              <w:spacing w:after="0" w:line="28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1271" w:type="pct"/>
          </w:tcPr>
          <w:p w:rsidR="00605F5A" w:rsidRDefault="00605F5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31A">
              <w:rPr>
                <w:rFonts w:ascii="Times New Roman" w:hAnsi="Times New Roman" w:cs="Times New Roman"/>
                <w:sz w:val="24"/>
                <w:szCs w:val="24"/>
              </w:rPr>
              <w:t>Кредитные кооперативы</w:t>
            </w:r>
          </w:p>
        </w:tc>
        <w:tc>
          <w:tcPr>
            <w:tcW w:w="1631" w:type="pct"/>
            <w:tcBorders>
              <w:bottom w:val="single" w:sz="4" w:space="0" w:color="auto"/>
            </w:tcBorders>
          </w:tcPr>
          <w:p w:rsidR="00605F5A" w:rsidRDefault="00605F5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2B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политика и нормативно-правовое регулирование в сфере </w:t>
            </w:r>
            <w:r w:rsidRPr="00E722BE">
              <w:rPr>
                <w:rFonts w:ascii="Times New Roman" w:hAnsi="Times New Roman" w:cs="Times New Roman"/>
                <w:sz w:val="24"/>
                <w:szCs w:val="28"/>
              </w:rPr>
              <w:t>кредитной кооперации</w:t>
            </w:r>
          </w:p>
        </w:tc>
        <w:tc>
          <w:tcPr>
            <w:tcW w:w="1703" w:type="pct"/>
          </w:tcPr>
          <w:p w:rsidR="00605F5A" w:rsidRDefault="00BD61A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финансовой политики PriemnayaDep5@minfin.ru</w:t>
            </w:r>
          </w:p>
        </w:tc>
      </w:tr>
      <w:tr w:rsidR="00605F5A" w:rsidRPr="002B7C07" w:rsidTr="00BE30BE">
        <w:trPr>
          <w:trHeight w:val="170"/>
        </w:trPr>
        <w:tc>
          <w:tcPr>
            <w:tcW w:w="395" w:type="pct"/>
            <w:vMerge w:val="restart"/>
          </w:tcPr>
          <w:p w:rsidR="00605F5A" w:rsidRPr="00BE206F" w:rsidRDefault="00605F5A" w:rsidP="00DE3C40">
            <w:pPr>
              <w:pStyle w:val="a4"/>
              <w:spacing w:after="0" w:line="28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1271" w:type="pct"/>
            <w:vMerge w:val="restart"/>
            <w:tcBorders>
              <w:right w:val="single" w:sz="4" w:space="0" w:color="auto"/>
            </w:tcBorders>
          </w:tcPr>
          <w:p w:rsidR="00605F5A" w:rsidRDefault="00605F5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Таможенные брокеры, перевозчики и владельцы таможенных складов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5A" w:rsidRDefault="00605F5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2B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политика и нормативно-правовое регулирование в сфере </w:t>
            </w:r>
            <w:r w:rsidRPr="00E722BE">
              <w:rPr>
                <w:rFonts w:ascii="Times New Roman" w:hAnsi="Times New Roman" w:cs="Times New Roman"/>
                <w:sz w:val="24"/>
                <w:szCs w:val="28"/>
              </w:rPr>
              <w:t>таможенных платежей</w:t>
            </w:r>
          </w:p>
        </w:tc>
        <w:tc>
          <w:tcPr>
            <w:tcW w:w="1703" w:type="pct"/>
            <w:tcBorders>
              <w:left w:val="single" w:sz="4" w:space="0" w:color="auto"/>
            </w:tcBorders>
          </w:tcPr>
          <w:p w:rsidR="00605F5A" w:rsidRDefault="00BD61A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налоговой и таможенной политики PriemnayaDep3@minfin.ru</w:t>
            </w:r>
          </w:p>
        </w:tc>
      </w:tr>
      <w:tr w:rsidR="00605F5A" w:rsidRPr="002B7C07" w:rsidTr="00BE30BE">
        <w:trPr>
          <w:trHeight w:val="170"/>
        </w:trPr>
        <w:tc>
          <w:tcPr>
            <w:tcW w:w="395" w:type="pct"/>
            <w:vMerge/>
          </w:tcPr>
          <w:p w:rsidR="00605F5A" w:rsidRDefault="00605F5A" w:rsidP="00DE3C40">
            <w:pPr>
              <w:pStyle w:val="a4"/>
              <w:spacing w:after="0" w:line="28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  <w:tcBorders>
              <w:right w:val="single" w:sz="4" w:space="0" w:color="auto"/>
            </w:tcBorders>
          </w:tcPr>
          <w:p w:rsidR="00605F5A" w:rsidRDefault="00605F5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5A" w:rsidRPr="00E722BE" w:rsidRDefault="00605F5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2B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политика и нормативно-правовое регулирование в сфере </w:t>
            </w:r>
            <w:r w:rsidRPr="00E722BE">
              <w:rPr>
                <w:rFonts w:ascii="Times New Roman" w:hAnsi="Times New Roman" w:cs="Times New Roman"/>
                <w:sz w:val="24"/>
                <w:szCs w:val="28"/>
              </w:rPr>
              <w:t>таможенного дела</w:t>
            </w:r>
          </w:p>
        </w:tc>
        <w:tc>
          <w:tcPr>
            <w:tcW w:w="1703" w:type="pct"/>
            <w:tcBorders>
              <w:left w:val="single" w:sz="4" w:space="0" w:color="auto"/>
              <w:bottom w:val="single" w:sz="4" w:space="0" w:color="auto"/>
            </w:tcBorders>
          </w:tcPr>
          <w:p w:rsidR="00605F5A" w:rsidRDefault="00BD61A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налоговой и таможенной политики PriemnayaDep3@minfin.ru</w:t>
            </w:r>
          </w:p>
        </w:tc>
      </w:tr>
      <w:tr w:rsidR="00605F5A" w:rsidRPr="002B7C07" w:rsidTr="00BE30BE">
        <w:trPr>
          <w:trHeight w:val="170"/>
        </w:trPr>
        <w:tc>
          <w:tcPr>
            <w:tcW w:w="395" w:type="pct"/>
            <w:vMerge w:val="restart"/>
          </w:tcPr>
          <w:p w:rsidR="00605F5A" w:rsidRPr="00BE206F" w:rsidRDefault="00605F5A" w:rsidP="00DE3C40">
            <w:pPr>
              <w:pStyle w:val="a4"/>
              <w:numPr>
                <w:ilvl w:val="0"/>
                <w:numId w:val="2"/>
              </w:numPr>
              <w:spacing w:after="0" w:line="28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vMerge w:val="restart"/>
          </w:tcPr>
          <w:p w:rsidR="00605F5A" w:rsidRDefault="00605F5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631" w:type="pct"/>
            <w:tcBorders>
              <w:top w:val="single" w:sz="4" w:space="0" w:color="auto"/>
              <w:bottom w:val="nil"/>
            </w:tcBorders>
          </w:tcPr>
          <w:p w:rsidR="00605F5A" w:rsidRPr="0075396D" w:rsidRDefault="00605F5A" w:rsidP="00DE3C4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D5284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и нормативно-правовое регулировани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 сфере бюджетной </w:t>
            </w:r>
            <w:r w:rsidRPr="0037049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3" w:type="pct"/>
            <w:tcBorders>
              <w:bottom w:val="nil"/>
            </w:tcBorders>
          </w:tcPr>
          <w:p w:rsidR="00605F5A" w:rsidRPr="002B7C07" w:rsidRDefault="00605F5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5A" w:rsidRPr="002B7C07" w:rsidTr="00BE30BE">
        <w:trPr>
          <w:trHeight w:val="170"/>
        </w:trPr>
        <w:tc>
          <w:tcPr>
            <w:tcW w:w="395" w:type="pct"/>
            <w:vMerge/>
          </w:tcPr>
          <w:p w:rsidR="00605F5A" w:rsidRPr="00BE206F" w:rsidRDefault="00605F5A" w:rsidP="00DE3C40">
            <w:pPr>
              <w:pStyle w:val="a4"/>
              <w:numPr>
                <w:ilvl w:val="0"/>
                <w:numId w:val="2"/>
              </w:numPr>
              <w:spacing w:after="0" w:line="28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</w:tcPr>
          <w:p w:rsidR="00605F5A" w:rsidRDefault="00605F5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nil"/>
              <w:bottom w:val="nil"/>
            </w:tcBorders>
          </w:tcPr>
          <w:p w:rsidR="00605F5A" w:rsidRPr="007D5284" w:rsidRDefault="00605F5A" w:rsidP="00DE3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3A68">
              <w:rPr>
                <w:rFonts w:ascii="Times New Roman" w:hAnsi="Times New Roman" w:cs="Times New Roman"/>
                <w:sz w:val="24"/>
                <w:szCs w:val="24"/>
              </w:rPr>
              <w:t>в области национальной обороны, правоохранительной деятельности и обеспечения безопасности государства и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ударственного оборонного заказа;</w:t>
            </w:r>
          </w:p>
        </w:tc>
        <w:tc>
          <w:tcPr>
            <w:tcW w:w="1703" w:type="pct"/>
            <w:tcBorders>
              <w:top w:val="nil"/>
              <w:bottom w:val="nil"/>
            </w:tcBorders>
          </w:tcPr>
          <w:p w:rsidR="00605F5A" w:rsidRDefault="007A2705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бюджетной политики в сфере государственной военной и правоохранительной службы и государственного оборонного заказа PriemnayaDep10@minfin.ru</w:t>
            </w:r>
          </w:p>
        </w:tc>
      </w:tr>
      <w:tr w:rsidR="00605F5A" w:rsidRPr="002B7C07" w:rsidTr="00BE30BE">
        <w:trPr>
          <w:trHeight w:val="170"/>
        </w:trPr>
        <w:tc>
          <w:tcPr>
            <w:tcW w:w="395" w:type="pct"/>
            <w:vMerge/>
          </w:tcPr>
          <w:p w:rsidR="00605F5A" w:rsidRPr="00BE206F" w:rsidRDefault="00605F5A" w:rsidP="00DE3C40">
            <w:pPr>
              <w:pStyle w:val="a4"/>
              <w:numPr>
                <w:ilvl w:val="0"/>
                <w:numId w:val="2"/>
              </w:numPr>
              <w:spacing w:after="0" w:line="28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</w:tcPr>
          <w:p w:rsidR="00605F5A" w:rsidRDefault="00605F5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nil"/>
              <w:bottom w:val="single" w:sz="4" w:space="0" w:color="auto"/>
            </w:tcBorders>
          </w:tcPr>
          <w:p w:rsidR="00605F5A" w:rsidRPr="007D5284" w:rsidRDefault="00605F5A" w:rsidP="00DE3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A68">
              <w:rPr>
                <w:rFonts w:ascii="Times New Roman" w:hAnsi="Times New Roman" w:cs="Times New Roman"/>
                <w:sz w:val="24"/>
                <w:szCs w:val="28"/>
              </w:rPr>
              <w:t>в части финансового обеспечения образования, культуры, здравоохранения, физической культуры, спорта, туризма и молодежной политики, обязательного социального страхования и социального обеспечения, занятости населения, науки гражданского назначения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  <w:tc>
          <w:tcPr>
            <w:tcW w:w="1703" w:type="pct"/>
            <w:tcBorders>
              <w:top w:val="nil"/>
            </w:tcBorders>
          </w:tcPr>
          <w:p w:rsidR="00605F5A" w:rsidRDefault="007A2705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бюджетной политики в отраслях социальной сферы и науки PriemnayaDep12@minfin.ru</w:t>
            </w:r>
          </w:p>
        </w:tc>
      </w:tr>
      <w:tr w:rsidR="00605F5A" w:rsidRPr="002B7C07" w:rsidTr="00BE30BE">
        <w:trPr>
          <w:trHeight w:val="170"/>
        </w:trPr>
        <w:tc>
          <w:tcPr>
            <w:tcW w:w="395" w:type="pct"/>
            <w:vMerge/>
          </w:tcPr>
          <w:p w:rsidR="00605F5A" w:rsidRPr="00BE206F" w:rsidRDefault="00605F5A" w:rsidP="00DE3C40">
            <w:pPr>
              <w:pStyle w:val="a4"/>
              <w:numPr>
                <w:ilvl w:val="0"/>
                <w:numId w:val="2"/>
              </w:numPr>
              <w:spacing w:after="0" w:line="28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</w:tcPr>
          <w:p w:rsidR="00605F5A" w:rsidRDefault="00605F5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single" w:sz="4" w:space="0" w:color="auto"/>
              <w:bottom w:val="single" w:sz="4" w:space="0" w:color="auto"/>
            </w:tcBorders>
          </w:tcPr>
          <w:p w:rsidR="00605F5A" w:rsidRPr="007D5284" w:rsidRDefault="00605F5A" w:rsidP="009D3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A68">
              <w:rPr>
                <w:rFonts w:ascii="Times New Roman" w:hAnsi="Times New Roman" w:cs="Times New Roman"/>
                <w:sz w:val="24"/>
                <w:szCs w:val="28"/>
              </w:rPr>
              <w:t>в части формирования и исполнения федерального бюджета, а также в части составления бюджетной отчетности об исполнении федерального бюджета</w:t>
            </w:r>
          </w:p>
        </w:tc>
        <w:tc>
          <w:tcPr>
            <w:tcW w:w="1703" w:type="pct"/>
          </w:tcPr>
          <w:p w:rsidR="00605F5A" w:rsidRDefault="00605F5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C40">
              <w:rPr>
                <w:rFonts w:ascii="Times New Roman" w:hAnsi="Times New Roman" w:cs="Times New Roman"/>
                <w:sz w:val="24"/>
                <w:szCs w:val="24"/>
              </w:rPr>
              <w:t>Департамент организации составления и исполнения федерального бюджета</w:t>
            </w:r>
          </w:p>
          <w:p w:rsidR="007A2705" w:rsidRDefault="007A2705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705">
              <w:rPr>
                <w:rFonts w:ascii="Times New Roman" w:hAnsi="Times New Roman" w:cs="Times New Roman"/>
                <w:sz w:val="24"/>
                <w:szCs w:val="24"/>
              </w:rPr>
              <w:t>PriemnayaDep16@minfin.ru</w:t>
            </w:r>
          </w:p>
        </w:tc>
      </w:tr>
      <w:tr w:rsidR="00605F5A" w:rsidRPr="002B7C07" w:rsidTr="00BE30BE">
        <w:trPr>
          <w:trHeight w:val="170"/>
        </w:trPr>
        <w:tc>
          <w:tcPr>
            <w:tcW w:w="395" w:type="pct"/>
            <w:vMerge/>
          </w:tcPr>
          <w:p w:rsidR="00605F5A" w:rsidRPr="00BE206F" w:rsidRDefault="00605F5A" w:rsidP="00DE3C40">
            <w:pPr>
              <w:pStyle w:val="a4"/>
              <w:numPr>
                <w:ilvl w:val="0"/>
                <w:numId w:val="2"/>
              </w:numPr>
              <w:spacing w:after="0" w:line="28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</w:tcPr>
          <w:p w:rsidR="00605F5A" w:rsidRDefault="00605F5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single" w:sz="4" w:space="0" w:color="auto"/>
              <w:bottom w:val="single" w:sz="4" w:space="0" w:color="auto"/>
            </w:tcBorders>
          </w:tcPr>
          <w:p w:rsidR="00605F5A" w:rsidRPr="00E722BE" w:rsidRDefault="00605F5A" w:rsidP="00DE3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2B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политика и нормативно-правовое регулирование в сфере </w:t>
            </w:r>
            <w:r w:rsidRPr="00E722BE">
              <w:rPr>
                <w:rFonts w:ascii="Times New Roman" w:hAnsi="Times New Roman" w:cs="Times New Roman"/>
                <w:sz w:val="24"/>
                <w:szCs w:val="28"/>
              </w:rPr>
              <w:t>налоговой деятельности</w:t>
            </w:r>
          </w:p>
        </w:tc>
        <w:tc>
          <w:tcPr>
            <w:tcW w:w="1703" w:type="pct"/>
          </w:tcPr>
          <w:p w:rsidR="00605F5A" w:rsidRDefault="00BD61A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налоговой и таможенной политики PriemnayaDep3@minfin.ru</w:t>
            </w:r>
          </w:p>
        </w:tc>
      </w:tr>
      <w:tr w:rsidR="00605F5A" w:rsidRPr="002B7C07" w:rsidTr="00BE30BE">
        <w:trPr>
          <w:trHeight w:val="170"/>
        </w:trPr>
        <w:tc>
          <w:tcPr>
            <w:tcW w:w="395" w:type="pct"/>
            <w:vMerge/>
          </w:tcPr>
          <w:p w:rsidR="00605F5A" w:rsidRPr="00BE206F" w:rsidRDefault="00605F5A" w:rsidP="00DE3C40">
            <w:pPr>
              <w:pStyle w:val="a4"/>
              <w:numPr>
                <w:ilvl w:val="0"/>
                <w:numId w:val="2"/>
              </w:numPr>
              <w:spacing w:after="0" w:line="28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</w:tcPr>
          <w:p w:rsidR="00605F5A" w:rsidRDefault="00605F5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single" w:sz="4" w:space="0" w:color="auto"/>
              <w:bottom w:val="single" w:sz="4" w:space="0" w:color="auto"/>
            </w:tcBorders>
          </w:tcPr>
          <w:p w:rsidR="00605F5A" w:rsidRPr="00E722BE" w:rsidRDefault="00605F5A" w:rsidP="00DE3C4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E722B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политика и нормативно-правовое </w:t>
            </w:r>
            <w:r w:rsidRPr="00E72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регулирование в сфере </w:t>
            </w:r>
            <w:r w:rsidRPr="00E722BE">
              <w:rPr>
                <w:rFonts w:ascii="Times New Roman" w:hAnsi="Times New Roman" w:cs="Times New Roman"/>
                <w:sz w:val="24"/>
                <w:szCs w:val="28"/>
              </w:rPr>
              <w:t>страховой деятельности</w:t>
            </w:r>
          </w:p>
        </w:tc>
        <w:tc>
          <w:tcPr>
            <w:tcW w:w="1703" w:type="pct"/>
          </w:tcPr>
          <w:p w:rsidR="00605F5A" w:rsidRDefault="00BD61A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финансовой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PriemnayaDep5@minfin.ru</w:t>
            </w:r>
          </w:p>
        </w:tc>
      </w:tr>
      <w:tr w:rsidR="00605F5A" w:rsidRPr="002B7C07" w:rsidTr="00BE30BE">
        <w:trPr>
          <w:trHeight w:val="170"/>
        </w:trPr>
        <w:tc>
          <w:tcPr>
            <w:tcW w:w="395" w:type="pct"/>
            <w:vMerge/>
          </w:tcPr>
          <w:p w:rsidR="00605F5A" w:rsidRPr="00BE206F" w:rsidRDefault="00605F5A" w:rsidP="00DE3C40">
            <w:pPr>
              <w:pStyle w:val="a4"/>
              <w:numPr>
                <w:ilvl w:val="0"/>
                <w:numId w:val="2"/>
              </w:numPr>
              <w:spacing w:after="0" w:line="28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</w:tcPr>
          <w:p w:rsidR="00605F5A" w:rsidRDefault="00605F5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single" w:sz="4" w:space="0" w:color="auto"/>
              <w:bottom w:val="single" w:sz="4" w:space="0" w:color="auto"/>
            </w:tcBorders>
          </w:tcPr>
          <w:p w:rsidR="00605F5A" w:rsidRPr="00E722BE" w:rsidRDefault="00605F5A" w:rsidP="00DE3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2B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политика и нормативно-правовое регулирование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производства, </w:t>
            </w:r>
            <w:r w:rsidRPr="00E722BE">
              <w:rPr>
                <w:rFonts w:ascii="Times New Roman" w:hAnsi="Times New Roman" w:cs="Times New Roman"/>
                <w:sz w:val="24"/>
                <w:szCs w:val="28"/>
              </w:rPr>
              <w:t>переработки и обращения драгоценных металлов и драгоценных камней</w:t>
            </w:r>
          </w:p>
        </w:tc>
        <w:tc>
          <w:tcPr>
            <w:tcW w:w="1703" w:type="pct"/>
          </w:tcPr>
          <w:p w:rsidR="00605F5A" w:rsidRDefault="007A2705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регулирования в сфере производства, переработки и обращения драгоценных металлов и драгоценных камней и валютного контроля PriemnayaDep22@minfin.ru</w:t>
            </w:r>
          </w:p>
        </w:tc>
      </w:tr>
      <w:tr w:rsidR="00605F5A" w:rsidRPr="002B7C07" w:rsidTr="00BE30BE">
        <w:trPr>
          <w:trHeight w:val="170"/>
        </w:trPr>
        <w:tc>
          <w:tcPr>
            <w:tcW w:w="395" w:type="pct"/>
            <w:vMerge/>
          </w:tcPr>
          <w:p w:rsidR="00605F5A" w:rsidRPr="00BE206F" w:rsidRDefault="00605F5A" w:rsidP="00DE3C40">
            <w:pPr>
              <w:pStyle w:val="a4"/>
              <w:numPr>
                <w:ilvl w:val="0"/>
                <w:numId w:val="2"/>
              </w:numPr>
              <w:spacing w:after="0" w:line="28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</w:tcPr>
          <w:p w:rsidR="00605F5A" w:rsidRDefault="00605F5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single" w:sz="4" w:space="0" w:color="auto"/>
              <w:bottom w:val="single" w:sz="4" w:space="0" w:color="auto"/>
            </w:tcBorders>
          </w:tcPr>
          <w:p w:rsidR="00605F5A" w:rsidRPr="00A919E7" w:rsidRDefault="00605F5A" w:rsidP="00DE3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18">
              <w:rPr>
                <w:rFonts w:ascii="Times New Roman" w:hAnsi="Times New Roman" w:cs="Times New Roman"/>
                <w:sz w:val="24"/>
                <w:szCs w:val="24"/>
              </w:rPr>
              <w:t>создани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0F18">
              <w:rPr>
                <w:rFonts w:ascii="Times New Roman" w:hAnsi="Times New Roman" w:cs="Times New Roman"/>
                <w:sz w:val="24"/>
                <w:szCs w:val="24"/>
              </w:rPr>
              <w:t>,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0F18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0F1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технологий в сфере управления государственными и муниципальными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информационное обеспечение бюджетного процесса</w:t>
            </w:r>
          </w:p>
        </w:tc>
        <w:tc>
          <w:tcPr>
            <w:tcW w:w="1703" w:type="pct"/>
          </w:tcPr>
          <w:p w:rsidR="00605F5A" w:rsidRDefault="00605F5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Pr="00310AD6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в сфере управления государственными и муниципальными финансами и информационного обеспечения бюджетного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2C07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PriemnayaDep21@minfin.ru</w:t>
              </w:r>
            </w:hyperlink>
          </w:p>
          <w:p w:rsidR="00605F5A" w:rsidRPr="009C6AF8" w:rsidRDefault="00605F5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5A" w:rsidRPr="002B7C07" w:rsidTr="00BE30BE">
        <w:trPr>
          <w:trHeight w:val="170"/>
        </w:trPr>
        <w:tc>
          <w:tcPr>
            <w:tcW w:w="395" w:type="pct"/>
          </w:tcPr>
          <w:p w:rsidR="00605F5A" w:rsidRPr="00BE206F" w:rsidRDefault="00605F5A" w:rsidP="00DE3C40">
            <w:pPr>
              <w:pStyle w:val="a4"/>
              <w:spacing w:after="0" w:line="28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271" w:type="pct"/>
            <w:tcBorders>
              <w:right w:val="single" w:sz="4" w:space="0" w:color="auto"/>
            </w:tcBorders>
          </w:tcPr>
          <w:p w:rsidR="00605F5A" w:rsidRDefault="00605F5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предприниматели 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F5A" w:rsidRDefault="00605F5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2D1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политика и нормативно-правовое регулирование в сфере </w:t>
            </w:r>
            <w:r w:rsidRPr="007E2D1B">
              <w:rPr>
                <w:rFonts w:ascii="Times New Roman" w:hAnsi="Times New Roman" w:cs="Times New Roman"/>
                <w:sz w:val="24"/>
                <w:szCs w:val="28"/>
              </w:rPr>
              <w:t>бухгалтерского учета и бухгалтерской отчетности</w:t>
            </w:r>
          </w:p>
        </w:tc>
        <w:tc>
          <w:tcPr>
            <w:tcW w:w="1703" w:type="pct"/>
            <w:tcBorders>
              <w:left w:val="single" w:sz="4" w:space="0" w:color="auto"/>
            </w:tcBorders>
          </w:tcPr>
          <w:p w:rsidR="00605F5A" w:rsidRDefault="007A2705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регулирования бухгалтерского учета, финансовой отчетности и аудиторской деятельности PriemnayaDep7@minfin.ru</w:t>
            </w:r>
          </w:p>
        </w:tc>
      </w:tr>
      <w:tr w:rsidR="00605F5A" w:rsidRPr="002B7C07" w:rsidTr="00BE30BE">
        <w:trPr>
          <w:trHeight w:val="170"/>
        </w:trPr>
        <w:tc>
          <w:tcPr>
            <w:tcW w:w="395" w:type="pct"/>
          </w:tcPr>
          <w:p w:rsidR="00605F5A" w:rsidRDefault="00605F5A" w:rsidP="00DE3C40">
            <w:pPr>
              <w:pStyle w:val="a4"/>
              <w:spacing w:after="0" w:line="28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1271" w:type="pct"/>
            <w:tcBorders>
              <w:right w:val="single" w:sz="4" w:space="0" w:color="auto"/>
            </w:tcBorders>
          </w:tcPr>
          <w:p w:rsidR="00605F5A" w:rsidRDefault="00605F5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аудиторы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5A" w:rsidRPr="00B629CC" w:rsidRDefault="00605F5A" w:rsidP="00A14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9CC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и нормативно-правовое регулирование в сфере аудиторской деятельности</w:t>
            </w:r>
          </w:p>
          <w:p w:rsidR="00605F5A" w:rsidRPr="007E2D1B" w:rsidRDefault="00605F5A" w:rsidP="00A14468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29CC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«Предоставление сведений из государственного реестра саморегулируемых организаций аудиторов</w:t>
            </w:r>
          </w:p>
        </w:tc>
        <w:tc>
          <w:tcPr>
            <w:tcW w:w="1703" w:type="pct"/>
            <w:tcBorders>
              <w:left w:val="single" w:sz="4" w:space="0" w:color="auto"/>
            </w:tcBorders>
          </w:tcPr>
          <w:p w:rsidR="00605F5A" w:rsidRPr="009951DF" w:rsidRDefault="007A2705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регулирования бухгалтерского учета, финансовой отчетности и аудиторской деятельности PriemnayaDep7@minfin.ru</w:t>
            </w:r>
          </w:p>
        </w:tc>
      </w:tr>
      <w:tr w:rsidR="00605F5A" w:rsidRPr="002B7C07" w:rsidTr="00BE30BE">
        <w:trPr>
          <w:trHeight w:val="170"/>
        </w:trPr>
        <w:tc>
          <w:tcPr>
            <w:tcW w:w="395" w:type="pct"/>
            <w:vMerge w:val="restart"/>
          </w:tcPr>
          <w:p w:rsidR="00605F5A" w:rsidRPr="00BE206F" w:rsidRDefault="00605F5A" w:rsidP="00DE3C40">
            <w:pPr>
              <w:pStyle w:val="a4"/>
              <w:spacing w:after="0" w:line="28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271" w:type="pct"/>
            <w:vMerge w:val="restart"/>
          </w:tcPr>
          <w:p w:rsidR="00605F5A" w:rsidRDefault="00605F5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631" w:type="pct"/>
            <w:tcBorders>
              <w:top w:val="single" w:sz="4" w:space="0" w:color="auto"/>
              <w:bottom w:val="single" w:sz="4" w:space="0" w:color="auto"/>
            </w:tcBorders>
          </w:tcPr>
          <w:p w:rsidR="00605F5A" w:rsidRPr="00C91ABE" w:rsidRDefault="00605F5A" w:rsidP="00FD1B7C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629C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регулирование деятельности негосударственных пенсионных фондов, управляющих компаний, специализированных депозитариев и актуариев по негосударственному пенсионному обеспечению, </w:t>
            </w:r>
            <w:r w:rsidRPr="00B62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обязательному пенсионному страхованию и профессиональному пенсионному страхованию (за исключением государственного регулирования правоотношений между негосударственным пенсионным фондом и участниками негосударственного пенсионного фонда, застрахованными лицами и их правопреемниками, а также в части правоотношений, субъектом которых является Пенсионный фонд Российской Федерации)</w:t>
            </w:r>
            <w:proofErr w:type="gramEnd"/>
          </w:p>
        </w:tc>
        <w:tc>
          <w:tcPr>
            <w:tcW w:w="1703" w:type="pct"/>
          </w:tcPr>
          <w:p w:rsidR="00605F5A" w:rsidRDefault="00BD61A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финансовой политики PriemnayaDep5@minfin.ru</w:t>
            </w:r>
          </w:p>
        </w:tc>
      </w:tr>
      <w:tr w:rsidR="00605F5A" w:rsidRPr="002B7C07" w:rsidTr="00BE30BE">
        <w:trPr>
          <w:trHeight w:val="170"/>
        </w:trPr>
        <w:tc>
          <w:tcPr>
            <w:tcW w:w="395" w:type="pct"/>
            <w:vMerge/>
          </w:tcPr>
          <w:p w:rsidR="00605F5A" w:rsidRDefault="00605F5A" w:rsidP="00DE3C40">
            <w:pPr>
              <w:pStyle w:val="a4"/>
              <w:spacing w:after="0" w:line="28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</w:tcPr>
          <w:p w:rsidR="00605F5A" w:rsidRDefault="00605F5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single" w:sz="4" w:space="0" w:color="auto"/>
            </w:tcBorders>
          </w:tcPr>
          <w:p w:rsidR="00605F5A" w:rsidRPr="00B629CC" w:rsidRDefault="00605F5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29CC">
              <w:rPr>
                <w:rFonts w:ascii="Times New Roman" w:hAnsi="Times New Roman" w:cs="Times New Roman"/>
                <w:sz w:val="24"/>
                <w:szCs w:val="28"/>
              </w:rPr>
              <w:t>государственная политика и нормативно-правовое регулирование в сфере формирования и инвестирования средств пенсионных накоплений, в том числе включенных в выплатной резерв</w:t>
            </w:r>
          </w:p>
        </w:tc>
        <w:tc>
          <w:tcPr>
            <w:tcW w:w="1703" w:type="pct"/>
          </w:tcPr>
          <w:p w:rsidR="00605F5A" w:rsidRPr="00293FA1" w:rsidRDefault="00BD61AA" w:rsidP="00DE3C40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финансовой политики PriemnayaDep5@minfin.ru</w:t>
            </w:r>
          </w:p>
        </w:tc>
      </w:tr>
    </w:tbl>
    <w:p w:rsidR="002B7C07" w:rsidRDefault="002B7C07" w:rsidP="00DE3C40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sectPr w:rsidR="002B7C07" w:rsidSect="009D3DD5"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DD4" w:rsidRDefault="00643DD4" w:rsidP="009D3DD5">
      <w:pPr>
        <w:spacing w:after="0" w:line="240" w:lineRule="auto"/>
      </w:pPr>
      <w:r>
        <w:separator/>
      </w:r>
    </w:p>
  </w:endnote>
  <w:endnote w:type="continuationSeparator" w:id="0">
    <w:p w:rsidR="00643DD4" w:rsidRDefault="00643DD4" w:rsidP="009D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DD4" w:rsidRDefault="00643DD4" w:rsidP="009D3DD5">
      <w:pPr>
        <w:spacing w:after="0" w:line="240" w:lineRule="auto"/>
      </w:pPr>
      <w:r>
        <w:separator/>
      </w:r>
    </w:p>
  </w:footnote>
  <w:footnote w:type="continuationSeparator" w:id="0">
    <w:p w:rsidR="00643DD4" w:rsidRDefault="00643DD4" w:rsidP="009D3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05574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D3DD5" w:rsidRPr="009D3DD5" w:rsidRDefault="009D3DD5">
        <w:pPr>
          <w:pStyle w:val="a8"/>
          <w:jc w:val="center"/>
          <w:rPr>
            <w:sz w:val="24"/>
          </w:rPr>
        </w:pPr>
        <w:r w:rsidRPr="009D3DD5">
          <w:rPr>
            <w:rFonts w:ascii="Times New Roman" w:hAnsi="Times New Roman" w:cs="Times New Roman"/>
            <w:sz w:val="24"/>
          </w:rPr>
          <w:fldChar w:fldCharType="begin"/>
        </w:r>
        <w:r w:rsidRPr="009D3DD5">
          <w:rPr>
            <w:rFonts w:ascii="Times New Roman" w:hAnsi="Times New Roman" w:cs="Times New Roman"/>
            <w:sz w:val="24"/>
          </w:rPr>
          <w:instrText>PAGE   \* MERGEFORMAT</w:instrText>
        </w:r>
        <w:r w:rsidRPr="009D3DD5">
          <w:rPr>
            <w:rFonts w:ascii="Times New Roman" w:hAnsi="Times New Roman" w:cs="Times New Roman"/>
            <w:sz w:val="24"/>
          </w:rPr>
          <w:fldChar w:fldCharType="separate"/>
        </w:r>
        <w:r w:rsidR="009A64F1">
          <w:rPr>
            <w:rFonts w:ascii="Times New Roman" w:hAnsi="Times New Roman" w:cs="Times New Roman"/>
            <w:noProof/>
            <w:sz w:val="24"/>
          </w:rPr>
          <w:t>2</w:t>
        </w:r>
        <w:r w:rsidRPr="009D3DD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D3DD5" w:rsidRDefault="009D3DD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A05" w:rsidRPr="00FC1A05" w:rsidRDefault="00FC1A05" w:rsidP="00FC1A05">
    <w:pPr>
      <w:pStyle w:val="a8"/>
      <w:jc w:val="right"/>
      <w:rPr>
        <w:rFonts w:ascii="Times New Roman" w:hAnsi="Times New Roman" w:cs="Times New Roman"/>
        <w:sz w:val="24"/>
      </w:rPr>
    </w:pPr>
    <w:r w:rsidRPr="00FC1A05">
      <w:rPr>
        <w:rFonts w:ascii="Times New Roman" w:hAnsi="Times New Roman" w:cs="Times New Roman"/>
        <w:sz w:val="24"/>
      </w:rP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D623B"/>
    <w:multiLevelType w:val="hybridMultilevel"/>
    <w:tmpl w:val="6298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60EF0"/>
    <w:multiLevelType w:val="hybridMultilevel"/>
    <w:tmpl w:val="61A8E0F8"/>
    <w:lvl w:ilvl="0" w:tplc="28ACD5F4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62FD5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E0"/>
    <w:rsid w:val="000477A5"/>
    <w:rsid w:val="00070F18"/>
    <w:rsid w:val="000D6553"/>
    <w:rsid w:val="0011121F"/>
    <w:rsid w:val="001830B0"/>
    <w:rsid w:val="00192FB4"/>
    <w:rsid w:val="00195694"/>
    <w:rsid w:val="001A0720"/>
    <w:rsid w:val="001B1DCB"/>
    <w:rsid w:val="001D234C"/>
    <w:rsid w:val="00217F1A"/>
    <w:rsid w:val="0025466C"/>
    <w:rsid w:val="00270920"/>
    <w:rsid w:val="00293FA1"/>
    <w:rsid w:val="002A7F12"/>
    <w:rsid w:val="002B68B3"/>
    <w:rsid w:val="002B6B5A"/>
    <w:rsid w:val="002B7C07"/>
    <w:rsid w:val="002D0C33"/>
    <w:rsid w:val="0030122C"/>
    <w:rsid w:val="00310AD6"/>
    <w:rsid w:val="00316FBB"/>
    <w:rsid w:val="003330C5"/>
    <w:rsid w:val="00351794"/>
    <w:rsid w:val="00355CF9"/>
    <w:rsid w:val="0037049F"/>
    <w:rsid w:val="003A501F"/>
    <w:rsid w:val="003A6CF3"/>
    <w:rsid w:val="003B12C4"/>
    <w:rsid w:val="003C2820"/>
    <w:rsid w:val="003C49D0"/>
    <w:rsid w:val="003F1CA6"/>
    <w:rsid w:val="00406B12"/>
    <w:rsid w:val="0041059D"/>
    <w:rsid w:val="00453EB4"/>
    <w:rsid w:val="00456A5F"/>
    <w:rsid w:val="00467754"/>
    <w:rsid w:val="00481F9B"/>
    <w:rsid w:val="004A183C"/>
    <w:rsid w:val="004B508E"/>
    <w:rsid w:val="004C032B"/>
    <w:rsid w:val="004D274A"/>
    <w:rsid w:val="004D6A75"/>
    <w:rsid w:val="004E3A99"/>
    <w:rsid w:val="00512C2F"/>
    <w:rsid w:val="00521CE3"/>
    <w:rsid w:val="005351C8"/>
    <w:rsid w:val="005A51EA"/>
    <w:rsid w:val="005D2517"/>
    <w:rsid w:val="0060531A"/>
    <w:rsid w:val="00605729"/>
    <w:rsid w:val="00605F5A"/>
    <w:rsid w:val="00643DD4"/>
    <w:rsid w:val="00644E86"/>
    <w:rsid w:val="0068123D"/>
    <w:rsid w:val="00684158"/>
    <w:rsid w:val="006C5DA0"/>
    <w:rsid w:val="006D52F7"/>
    <w:rsid w:val="006D5DAE"/>
    <w:rsid w:val="00706214"/>
    <w:rsid w:val="00714DB4"/>
    <w:rsid w:val="00724390"/>
    <w:rsid w:val="0074759F"/>
    <w:rsid w:val="0075396D"/>
    <w:rsid w:val="00785D51"/>
    <w:rsid w:val="0079225E"/>
    <w:rsid w:val="007A2705"/>
    <w:rsid w:val="007C37B8"/>
    <w:rsid w:val="007C48EF"/>
    <w:rsid w:val="007D5284"/>
    <w:rsid w:val="007E2D1B"/>
    <w:rsid w:val="0085287F"/>
    <w:rsid w:val="00853A68"/>
    <w:rsid w:val="00853D41"/>
    <w:rsid w:val="00883B9A"/>
    <w:rsid w:val="00886F40"/>
    <w:rsid w:val="008A5C57"/>
    <w:rsid w:val="008E69D2"/>
    <w:rsid w:val="00926BB4"/>
    <w:rsid w:val="00973E60"/>
    <w:rsid w:val="00977E8C"/>
    <w:rsid w:val="00983FF7"/>
    <w:rsid w:val="009951DF"/>
    <w:rsid w:val="00996B92"/>
    <w:rsid w:val="009A64F1"/>
    <w:rsid w:val="009B4C55"/>
    <w:rsid w:val="009C6AF8"/>
    <w:rsid w:val="009D3DD5"/>
    <w:rsid w:val="009D55D3"/>
    <w:rsid w:val="009E5C1A"/>
    <w:rsid w:val="009F6F9A"/>
    <w:rsid w:val="00A14468"/>
    <w:rsid w:val="00A57E4A"/>
    <w:rsid w:val="00A66C7F"/>
    <w:rsid w:val="00A919E7"/>
    <w:rsid w:val="00AA55E7"/>
    <w:rsid w:val="00AB4266"/>
    <w:rsid w:val="00AD41DF"/>
    <w:rsid w:val="00B05008"/>
    <w:rsid w:val="00B065C4"/>
    <w:rsid w:val="00B102E0"/>
    <w:rsid w:val="00B141C1"/>
    <w:rsid w:val="00B55806"/>
    <w:rsid w:val="00B629CC"/>
    <w:rsid w:val="00B7151F"/>
    <w:rsid w:val="00B84176"/>
    <w:rsid w:val="00BA314C"/>
    <w:rsid w:val="00BD61AA"/>
    <w:rsid w:val="00BE206F"/>
    <w:rsid w:val="00BE30BE"/>
    <w:rsid w:val="00C2193F"/>
    <w:rsid w:val="00C660A4"/>
    <w:rsid w:val="00C91ABE"/>
    <w:rsid w:val="00CA2A7E"/>
    <w:rsid w:val="00D018E2"/>
    <w:rsid w:val="00D153B6"/>
    <w:rsid w:val="00D33D7A"/>
    <w:rsid w:val="00D36E0A"/>
    <w:rsid w:val="00D44BEB"/>
    <w:rsid w:val="00D61930"/>
    <w:rsid w:val="00DC0391"/>
    <w:rsid w:val="00DC68DF"/>
    <w:rsid w:val="00DE3C40"/>
    <w:rsid w:val="00E22D9D"/>
    <w:rsid w:val="00E34C0E"/>
    <w:rsid w:val="00E678A2"/>
    <w:rsid w:val="00E722BE"/>
    <w:rsid w:val="00E730B1"/>
    <w:rsid w:val="00EC2C99"/>
    <w:rsid w:val="00ED1B3D"/>
    <w:rsid w:val="00ED571A"/>
    <w:rsid w:val="00EF6399"/>
    <w:rsid w:val="00F01421"/>
    <w:rsid w:val="00F016EE"/>
    <w:rsid w:val="00FB38F5"/>
    <w:rsid w:val="00FC027B"/>
    <w:rsid w:val="00FC1A05"/>
    <w:rsid w:val="00FD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68"/>
    <w:pPr>
      <w:spacing w:after="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0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812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123D"/>
  </w:style>
  <w:style w:type="paragraph" w:styleId="a6">
    <w:name w:val="Balloon Text"/>
    <w:basedOn w:val="a"/>
    <w:link w:val="a7"/>
    <w:uiPriority w:val="99"/>
    <w:semiHidden/>
    <w:unhideWhenUsed/>
    <w:rsid w:val="0031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D3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3DD5"/>
  </w:style>
  <w:style w:type="paragraph" w:styleId="aa">
    <w:name w:val="footer"/>
    <w:basedOn w:val="a"/>
    <w:link w:val="ab"/>
    <w:uiPriority w:val="99"/>
    <w:unhideWhenUsed/>
    <w:rsid w:val="009D3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3DD5"/>
  </w:style>
  <w:style w:type="character" w:styleId="ac">
    <w:name w:val="annotation reference"/>
    <w:basedOn w:val="a0"/>
    <w:uiPriority w:val="99"/>
    <w:semiHidden/>
    <w:unhideWhenUsed/>
    <w:rsid w:val="0060531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0531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0531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531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0531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68"/>
    <w:pPr>
      <w:spacing w:after="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0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812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123D"/>
  </w:style>
  <w:style w:type="paragraph" w:styleId="a6">
    <w:name w:val="Balloon Text"/>
    <w:basedOn w:val="a"/>
    <w:link w:val="a7"/>
    <w:uiPriority w:val="99"/>
    <w:semiHidden/>
    <w:unhideWhenUsed/>
    <w:rsid w:val="0031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D3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3DD5"/>
  </w:style>
  <w:style w:type="paragraph" w:styleId="aa">
    <w:name w:val="footer"/>
    <w:basedOn w:val="a"/>
    <w:link w:val="ab"/>
    <w:uiPriority w:val="99"/>
    <w:unhideWhenUsed/>
    <w:rsid w:val="009D3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3DD5"/>
  </w:style>
  <w:style w:type="character" w:styleId="ac">
    <w:name w:val="annotation reference"/>
    <w:basedOn w:val="a0"/>
    <w:uiPriority w:val="99"/>
    <w:semiHidden/>
    <w:unhideWhenUsed/>
    <w:rsid w:val="0060531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0531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0531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531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053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emnayaDep21@minf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iemnayaDep21@minf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emnayaDep21@minfi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B1A8B-29B3-45CD-A7D0-9DB8AF32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13</Pages>
  <Words>2819</Words>
  <Characters>16072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18854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ДЖАФАРОВ ТУРАН АЗАД ОГЛЫ</dc:creator>
  <cp:lastModifiedBy>ДЖАФАРОВ ТУРАН АЗАД ОГЛЫ</cp:lastModifiedBy>
  <cp:revision>8</cp:revision>
  <cp:lastPrinted>2016-08-08T15:43:00Z</cp:lastPrinted>
  <dcterms:created xsi:type="dcterms:W3CDTF">2016-10-07T09:52:00Z</dcterms:created>
  <dcterms:modified xsi:type="dcterms:W3CDTF">2016-10-07T13:17:00Z</dcterms:modified>
</cp:coreProperties>
</file>