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55" w:rsidRDefault="00E05955" w:rsidP="00E05955">
      <w:pPr>
        <w:jc w:val="right"/>
      </w:pPr>
      <w:r>
        <w:t xml:space="preserve">За </w:t>
      </w:r>
      <w:r>
        <w:rPr>
          <w:lang w:val="en-US"/>
        </w:rPr>
        <w:t>III</w:t>
      </w:r>
      <w:r w:rsidRPr="00E05955">
        <w:t xml:space="preserve"> </w:t>
      </w:r>
      <w:r>
        <w:t>квартал 2016 года</w:t>
      </w:r>
    </w:p>
    <w:p w:rsidR="00E05955" w:rsidRDefault="00E05955" w:rsidP="00E05955">
      <w:pPr>
        <w:jc w:val="right"/>
      </w:pPr>
      <w:bookmarkStart w:id="0" w:name="_GoBack"/>
      <w:bookmarkEnd w:id="0"/>
    </w:p>
    <w:p w:rsidR="00E05955" w:rsidRDefault="00E05955" w:rsidP="00E05955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поступивших заключениях по результатам антикоррупционных экспертиз нормативных правовых актов и</w:t>
      </w:r>
      <w:r w:rsidR="00490338">
        <w:rPr>
          <w:b/>
          <w:color w:val="000000"/>
        </w:rPr>
        <w:t> </w:t>
      </w:r>
      <w:r>
        <w:rPr>
          <w:b/>
          <w:color w:val="000000"/>
        </w:rPr>
        <w:t>проектов нормативных правовых актов,</w:t>
      </w:r>
      <w:r w:rsidR="00490338">
        <w:rPr>
          <w:b/>
          <w:color w:val="000000"/>
        </w:rPr>
        <w:t> </w:t>
      </w:r>
      <w:r>
        <w:rPr>
          <w:b/>
          <w:color w:val="000000"/>
        </w:rPr>
        <w:t>разработанных</w:t>
      </w:r>
      <w:r w:rsidR="00490338">
        <w:rPr>
          <w:b/>
          <w:color w:val="000000"/>
        </w:rPr>
        <w:t> </w:t>
      </w:r>
      <w:r>
        <w:rPr>
          <w:b/>
          <w:color w:val="000000"/>
        </w:rPr>
        <w:t>Минфином</w:t>
      </w:r>
      <w:r w:rsidR="00490338">
        <w:rPr>
          <w:b/>
          <w:color w:val="000000"/>
        </w:rPr>
        <w:t> </w:t>
      </w:r>
      <w:r>
        <w:rPr>
          <w:b/>
          <w:color w:val="000000"/>
        </w:rPr>
        <w:t>России</w:t>
      </w:r>
    </w:p>
    <w:p w:rsidR="00E05955" w:rsidRDefault="00E05955" w:rsidP="00E05955">
      <w:pPr>
        <w:jc w:val="center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3"/>
        <w:gridCol w:w="3049"/>
        <w:gridCol w:w="2632"/>
      </w:tblGrid>
      <w:tr w:rsidR="00E05955" w:rsidRPr="00490338" w:rsidTr="00490338">
        <w:trPr>
          <w:trHeight w:val="22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55" w:rsidRPr="00490338" w:rsidRDefault="00E05955" w:rsidP="004903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9033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033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9033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55" w:rsidRPr="00490338" w:rsidRDefault="00E05955" w:rsidP="004903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(проекта нормативного правового акта), по которому проводились антикоррупционные экспертизы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антикоррупционных экспертиз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нормативному правовому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 (проекту нормативного правового акта) (указать замечания,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их наличия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заключениях по результатам проведенных</w:t>
            </w:r>
            <w:r w:rsid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антикоррупционных экспертиз)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55" w:rsidRPr="00490338" w:rsidRDefault="00E05955" w:rsidP="004903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учета (не учета) замечаний, содержащихся в заключениях по результатам проведенных антикоррупционных экспертиз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tabs>
                <w:tab w:val="left" w:pos="33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5" w:rsidRPr="00490338" w:rsidRDefault="00E05955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sz w:val="24"/>
                <w:szCs w:val="24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11 мая 2006 г. №</w:t>
            </w:r>
            <w:r w:rsidR="0049033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sz w:val="24"/>
                <w:szCs w:val="24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 внесении изменений в </w:t>
            </w:r>
            <w:hyperlink r:id="rId8" w:history="1">
              <w:r w:rsidRPr="00490338">
                <w:rPr>
                  <w:rFonts w:eastAsiaTheme="minorHAnsi"/>
                  <w:sz w:val="24"/>
                  <w:szCs w:val="24"/>
                  <w:lang w:eastAsia="en-US"/>
                </w:rPr>
                <w:t>Порядок</w:t>
              </w:r>
            </w:hyperlink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утвержденный приказом Министерства финансов Российской Федерации</w:t>
            </w:r>
            <w:r w:rsidR="004903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от 30 ноября 2015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 № 187н»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05955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«Об особенностях осуществления закупок отдельными заказчиками аудиторских услуг (за исключением проведения обязательного аудита бухгалтерской (финансовой) отчетности заказчика), а также консультационных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05955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«Об установлении дополнительных требований к участникам</w:t>
            </w:r>
            <w:r w:rsidR="004903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закупки аудиторских, в том числе сопутствующих аудиту, и консультационных услуг, а также документов, подтверждающих соответствие участников закупки указанным дополнительным требованиям»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05955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 введении документа Международных стандартов финансовой отчетности в действие на территории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05955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sz w:val="24"/>
                <w:szCs w:val="24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Российской Федерации «О внесении изменений в Методические указания по бухгалтерскому учету</w:t>
            </w:r>
            <w:r w:rsidR="004903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sz w:val="24"/>
                <w:szCs w:val="24"/>
              </w:rPr>
              <w:t>материально-производственных запасов»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A080C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Министерства финансов Российской Федерации от 7 сентября 2016 г. № 356 «Об утверждении методических рекомендаций по осуществлению внутреннего финансового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A080C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Министерства финансов Российской Федерации от 20 сентября 2016 г. № 159н «О внесении изменений в Положение об организации проведения мониторинга качества финансового менеджмента, осуществляемого главными администраторами средств федерального бюджета, утвержденное приказом Министерства финансов Российской Федерации от 13 апреля 2009 г. № 34н, и о признании утратившим силу приказа Министерства финансов Российской Федерации от 25 декабря 2008 г. № 146н об обеспечении деятельности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по осуществлению государственного финансового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3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80C" w:rsidRPr="00490338" w:rsidRDefault="00EA080C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17 марта 2014</w:t>
            </w:r>
            <w:r w:rsidR="00490338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г. № 193»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EA080C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4 сентября 2013 г. № 777</w:t>
            </w:r>
            <w:r w:rsidR="009E766A" w:rsidRPr="0049033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«Об утверждении </w:t>
            </w:r>
            <w:hyperlink r:id="rId9" w:history="1">
              <w:r w:rsidRPr="00490338">
                <w:rPr>
                  <w:rFonts w:eastAsiaTheme="minorHAnsi"/>
                  <w:sz w:val="24"/>
                  <w:szCs w:val="24"/>
                  <w:lang w:eastAsia="en-US"/>
                </w:rPr>
                <w:t>Положения</w:t>
              </w:r>
            </w:hyperlink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о порядке сообщения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территориальных органов федеральных служб, находящихся в ведении Минфина России о возникновении личной заинтересованности при исполнении должностных обязанностей, которая приводит или может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привести к конфликту интересов»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 внесении изменений в Положение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Министерством финансов Российской Федерации, а также соблюдения работниками этих организаций требований к служебному поведению, утвержденное приказом Минфина России от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19 августа 2015 г. № 128н»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указа Президента Российской Федерации «Об утверждении 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перечня должностей сотрудников таможенных органов Российской Федерации высшего начальствующего состава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и соответствующих этим должностям специальных званий»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 признании утратившим силу пункта 1 приказа Министерства финансов Российской Федерации от 9 марта 2016 г. № 21н»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C1190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E766A"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роект приказа Министерства финансов Российской Федерации «О внесении изменений в приложения № 1, № 2, № 3 и № 4 к приказу Министерства финансов Российской Федерации от 22 апреля 2015 г. № 70н «Об учреждении ведомственных наград </w:t>
            </w:r>
            <w:r w:rsidR="009E766A"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Министерства финансов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C1190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E766A" w:rsidRPr="00490338">
              <w:rPr>
                <w:rFonts w:eastAsiaTheme="minorHAnsi"/>
                <w:sz w:val="24"/>
                <w:szCs w:val="24"/>
                <w:lang w:eastAsia="en-US"/>
              </w:rPr>
              <w:t>роект приказа Министерства финансов Российской Федерации «Об утверждении Положения о Комиссии Министерства финансов Российской Федерации по рассмотрению наградных материалов»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 внесении изменений в Служебный распорядок Министерства финансов Российской Федерации, утвержденный приказом Министерства финансов Российской Федерации от 1 сентября 2015 г. № 138н»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955" w:rsidRPr="00490338" w:rsidRDefault="00E05955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955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 внесении изменений в Порядок составления и утверждения плана финансово-хозяйственной деятельности государственных бюджетных учреждений, находящихся в ведении Министерства финансов Российской Федерации, утвержденный приказом Министерства финансов Российской Федерации от 30 августа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2010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г. № 422»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E05955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955" w:rsidRPr="00490338" w:rsidRDefault="009233C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«Об утверждении порядка определения нормативных затрат на выполнение работ федеральными бюджетными учреждениями, в отношении которых Министерство финансов Российской Федерации осуществляет функции и полномочия учредителя»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 внесении изменений в пункт 3 Правил предоставления из федерального бюджета субсидий федеральным бюджетным 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учреждениям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находящимся в ведении Министерства финансов Российской Федерации, утвержденных приказом Министерства финансов Российской Федерации от 25 февраля 2015 г. № 29н»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 внесении изменений в приказ Министерства финансов Российской Федерации от 21 сентября 2015 г. № 143н «Об утверждении Положения об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осуществлении Министерством финансов Российской Федерации внутреннего финансового аудита»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233C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 внесении изменений в приказ Министерства финансов Российской Федерации от 25 февраля 2015 г. № 30н «Об утверждении документов по осуществлению внутреннего финансового контроля в Министерстве финансов Российской Федерации и подведомственных Министерству финансов Российской Федерации федеральных казенных учреждениях и Регламента проведения Министерством финансов Российской Федерации ведомственного контроля в сфере закупок для обеспечения федеральных нужд»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E766A" w:rsidRPr="00490338" w:rsidRDefault="009E766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 «Об утверждении Порядка ведения реестра </w:t>
            </w:r>
            <w:proofErr w:type="spell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именников</w:t>
            </w:r>
            <w:proofErr w:type="spell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юридических лиц и индивидуальных предпринимателей, осуществляющих производство (ремонт) ювелирных и других изделий из драгоценных металлов»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233CA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«Об утверждении Правил направления уполномоченными должностными лицами федерального казенного 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и федерального казенного учреждения «Российская государственная пробирная палата при  Министерстве финансов Российской Федерации» выписок из журнала постоянного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государственного надзора на производственных 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объектах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аффинажных организаций и организаций, осуществляющих сортировку, первичную классификацию и первичную оценку драгоценных камней»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 «О внесении изменений в приказ Минфина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России от 18 апреля 2003 г. № 36н»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«О внесении изменений в Порядок проведения открытых аукционов с целью реализации на внутреннем рынке из </w:t>
            </w:r>
            <w:proofErr w:type="spell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Госфонда</w:t>
            </w:r>
            <w:proofErr w:type="spell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России драгоценных металлов, драгоценных камней, за исключением алмазов массой 10,8 карата и более, и изделий из них, утвержденный приказом Министерства финансов Российской Федерации от 26 декабря 2014 г. № 170н»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233C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233C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статьи 19 и 23 Федерального закона «О валютном регулировании и валютном контроле» и статью 15.25 Кодекса Российской Федерации об административных правонарушениях»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постановления Правительства Российской Федерации «О порядке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представления органами и агентами валютного контроля в органы валютного контроля, уполномоченные Правительством Российской Федерации, необходимых для осуществления их функций документов и информации»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</w:t>
            </w:r>
            <w:hyperlink r:id="rId10" w:history="1">
              <w:r w:rsidRPr="00490338">
                <w:rPr>
                  <w:rFonts w:eastAsiaTheme="minorHAnsi"/>
                  <w:sz w:val="24"/>
                  <w:szCs w:val="24"/>
                  <w:lang w:eastAsia="en-US"/>
                </w:rPr>
                <w:t>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  </w:r>
            </w:hyperlink>
            <w:r w:rsidRPr="0049033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«Об утверждении Инструкции о порядке учета сделок, совершаемых с необработанными драгоценными камнями»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«Об утверждении Порядка отбора и реализации представительных партий природных алмазов»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«Об утверждении Порядка согласования заявлений на выдачу лицензий на экспорт драгоценных металлов и сырьевых товаров, содержащих драгоценные металлы, и выдачи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Порядке определения и согласования Министерством финансов Российской Федерации норм выхода продуктов переработки драгоценных металлов и сырьевых товаров, содержащих драгоценные металлы, включенных в раздел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9E766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66A" w:rsidRPr="00490338" w:rsidRDefault="009E766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9E766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а России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«О Порядке определения и согласования норм выхода продуктов переработки драгоценных камней, указанных в разделе 2.9 перечня товаров, в отношении которых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9E766A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66A" w:rsidRPr="00490338" w:rsidRDefault="009E766A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tabs>
                <w:tab w:val="left" w:pos="49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изменения в статью 17 Федерального закона «О государственной гражданской службе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Порядке распределения в 2016 году зарезервированных бюджетных ассигнований на уплату начислений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на выплаты по оплате труда работников федеральных государственных органов, перечисляемых в установленном порядке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в бюджеты государственных внебюджетных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Федеральный закон «О рынке ценных бумаг»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финансов Российской Федерации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«О признании 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силу некоторых приказов Министерства финансов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финансов Российской Федерации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«О признании утратившими силу приказа Министерства финансов Российс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>кой Федерации от 2 февраля 2011 г. № 9н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и пункта 12 изменений в отдельные приказы Министерства финансов Российской Федерации, утвержденных приказом Министерства финансов Российской Федерации от 8 февраля 2012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г. № 22н»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отдельные законодательные акты Российской Федерации (в части противодействия хищению денежных средств)»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главу XIV Федерального закона «О Центральном банке Российской Федерации (Банке России)»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федерального закона «О внесении изменений в статью 29 Федерального закона «О Центральном банке Российской Федерации (Банке России)» и Уголовный кодекс Российской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отдельные законодательные акты Российской Федерации по вопросам регулирования деятельности государственных корпораций и государственной компании»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6554B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46554B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России от 28 июля 2016 г. № 126н «О внесении изменений в приказ Министерства финансов Российской Федерации от 30 августа 2005 г. № 109н»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46554B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54B" w:rsidRPr="00490338" w:rsidRDefault="0046554B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 от 28 октября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«Об утверждении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Административного регламента исполнения Федеральным казначейством государственной функции по контролю в финансово-бюджетной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Порядке проведения ежегодной проверки годового отчета об исполнении бюджета субъекта Российской Федерации федеральным органом исполнительной власти, осуществляющим функции по контролю и надзору в финансово-бюджетной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внесении изменений в Порядок удержания средств, подлежащих возврату в федеральный бюджет, утвержденный приказом Министерства финансов Российской Федерации от 26 декабря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2007 г. № 152н»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«Об утверждении Порядка приостановления (сокращения) предоставления межбюджетных трансфертов (за исключением субвенций) из федерального бюджета в случае несоблюдения органами государственной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власти субъектов Российской Федерации условий их предоставления»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внесении изменений в Порядок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утвержденный приказом Министерства финансов Российской Федерации от 16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июля 2010 г. № 72н»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«Об утверждении Порядка формирования и использования резерва на полное восстановление состава объектов особо ценного движимого имущества федеральными государственными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России «О внесении изменений в Перечень видов деятельности, по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работ, утвержденный приказом Министерства финансов Российской Федерации от 16 июня 2014 г. № 49н»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России от 29 августа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2016 г. № 142н «О внесении изменений в приказ Министерства финансов Российской Федерации от 28 июля 2010 г. № 81н «О Требованиях к плану финансово-хозяйственной деятельности государственного (муниципального) учреждения»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6 сентября 2016 г. № 887 «Об общих требованиях к нормативным правовым актам,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 внесении изменений в приказ Министерства финансов Российской Федерации от 20 ноября 2007 г. № 112н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Министерства финансов Российской Федерации «О внесении изменений в Порядок 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санкционирования оплаты денежных обязательств получателей средств федерального бюджета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и администраторов источников финансирования дефицита федерального бюджета, утвержденный приказом Министерства финансов Российской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 от 1 сентября 2008 г. № 87н»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финансов Российской Федерации «О Порядке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счетам, открытым участниками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постановление Правительства Российской Федерации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от 28 декабря 2015 г. № 1456 «О мерах по реализации Федерального закона «О федеральном бюджете на 2016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536F42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Проект приказа Министерства ф</w:t>
            </w:r>
            <w:r w:rsidR="00CF7B8F" w:rsidRPr="00490338">
              <w:rPr>
                <w:rFonts w:eastAsiaTheme="minorHAnsi"/>
                <w:sz w:val="24"/>
                <w:szCs w:val="24"/>
                <w:lang w:eastAsia="en-US"/>
              </w:rPr>
              <w:t>инансов Российской Федерации «О внесении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зменений в приказ Министерства ф</w:t>
            </w:r>
            <w:r w:rsidR="00CF7B8F"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инансов Российской Федерации от 18 </w:t>
            </w:r>
            <w:r w:rsidR="00CF7B8F"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апреля 2016 г. № 50н «О Порядке приостановления в 2016 году операций на лицевых счетах, открытых в территориальных органах Федерального казначейства главным распорядителям, распорядителям и получателям средств федерального бюджета, и отзыва лимитов бюджетных обязательств с указанных лицевых счетов»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внесении изменений в Типовую форму соглашения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 и утверждении Типовой формы дополнительного соглашения к соглашению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CF7B8F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261" w:rsidRPr="00490338" w:rsidRDefault="00FB0261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536F42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Проект п</w:t>
            </w:r>
            <w:r w:rsidR="00CF7B8F"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риказа Министерства финансов Российской Федерации «Об </w:t>
            </w:r>
            <w:r w:rsidR="00CF7B8F"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      </w:r>
            <w:proofErr w:type="gramEnd"/>
            <w:r w:rsidR="00CF7B8F"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и муниципальных нужд», утвержденных постановлением Правительства Российской Федерации от 12 декабря 2015 г. № 1367»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B8F" w:rsidRPr="00490338" w:rsidRDefault="00CF7B8F" w:rsidP="00CF7B8F">
            <w:pPr>
              <w:autoSpaceDE w:val="0"/>
              <w:autoSpaceDN w:val="0"/>
              <w:adjustRightInd w:val="0"/>
              <w:ind w:left="33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F860CA" w:rsidP="00536F4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указа Президента Российской Федерации «О признании утратившими силу Указа Президента Российской Федерации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от 16 февраля 1993 г. № 224 «Об обязательном применении контрольно-кассовых машин предприятиями, учреждениями и организациями всех форм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собственности при осуществлении расчетов с населением» и пункта 2 перечня изменений в акты Президента Российской Федерации, утвержденных Указами Президента Российской Федерации от 25 июля 2000 г.</w:t>
            </w:r>
            <w:r w:rsidR="00A00CF0"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№ 1358 «О внесении изменений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в акты П</w:t>
            </w:r>
            <w:r w:rsidR="00A00CF0" w:rsidRPr="00490338">
              <w:rPr>
                <w:rFonts w:eastAsiaTheme="minorHAnsi"/>
                <w:sz w:val="24"/>
                <w:szCs w:val="24"/>
                <w:lang w:eastAsia="en-US"/>
              </w:rPr>
              <w:t>резидента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3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F860C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3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«Об утверждении перечня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применять контрольно-кассовую технику»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F860C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постановления Правительства Российской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Федерации «Об утверждении порядка выдачи и учета документов, подтверждающих факт осуществления расчета между организацией или индивидуальным предпринимателем и покупателем (клиентом) без применения контрольно-кассовой техники в отдаленных или труднодоступных местностях»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F860C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«Об утверждении оснований использования фискального накопителя, срок действия ключа фискального признака которого составляет не менее 13 месяцев»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F860CA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изменения в стат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ью 322 Федерального закона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«О таможенном регулировании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постановления Правительства Российской Федерации «Об утверждении порядка осуществления таможенными органами санитарно-карантинного, ветеринарного, карантинного фитосанитарного контроля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(надзора) товаров и транспортных сре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дств в п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унктах пропуска через государственную границу Российской Федерации, расположенных на территории свободного порта Владивосток, и о внесении изменений в некоторые акты Правительства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Проект постановления содержит </w:t>
            </w:r>
            <w:proofErr w:type="spell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коррупциогенный</w:t>
            </w:r>
            <w:proofErr w:type="spell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фактор, связанный с принятием нормативного правового акта за пределами  компетенции – нарушение компетенции органов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государственной власти при принятии нормативных правовых актов, а именно, Правительство Российской федерации не вправе в отсутствие законодательного указания  устанавливать собственное правовое регулирование (подпункт «д» пункта 3 Методики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. №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96)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 учтено, поскольку проект постановления был внесен в Правительство Российской Федерации до получения заключения Минюста</w:t>
            </w:r>
            <w:r w:rsidRPr="00490338">
              <w:rPr>
                <w:sz w:val="24"/>
                <w:szCs w:val="24"/>
              </w:rPr>
              <w:t xml:space="preserve"> России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постановления Правительства Российской Федерации «Об определении состава сведений представляемой в таможенные органы предварительной информации о товарах и транспортных средствах до пересечения ими таможенной границы Евразийского экономического союза, необходимой для осуществления таможенного, транспортного, санитарно-карантинного, ветеринарного и карантинного фитосанитарного контроля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(надзора) в пунктах пропуска через государственную границу Российской Федерации, расположенных на территории свободного порта Владивосток»</w:t>
            </w:r>
            <w:proofErr w:type="gramEnd"/>
          </w:p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F860CA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F860CA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«Об определении сроков осуществления и ожидания начала государственного контроля при пропуске транспортных средств, грузов, товаров и животных в пунктах пропуска через государственную границу Российской Федерации, расположенных на территории свободного порта Владивосток»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0CA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России от 30 августа 2016 г. № 144н «Об утверждении Порядка использования Единой автоматизированной информационной системы таможенных органов при таможенном контроле, таможенном декларировании и выпуске (отказе в выпуске) товаров, помещаемых под таможенную процедуру таможенного транзита, в электронной форме»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Минфина России от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 мая 2016 г. № 61н «Об утверждении Порядка совершения таможенных операций при проведении идентификации товаров Евразийского экономического союза, ввозимых на территорию особой экономической зоны с остальной части таможенной территории Евразийского экономического союза, и совершения таможенных операций при обратном вывозе таких товаров с территории особой экономической зоны на остальную часть таможенной территории Евразийского экономического союза»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России от 13 сентября 2016 г. № 154н «О сокращении перечня документов, представляемых при таможенном декларировании товаров»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России от 15 июня 2016 г. № 83н «Об утверждении Порядка ввоза, вывоза и хранения товаров на территории портовых участков и логистических участков свободного порта Владивосток»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Минфина России от 12 мая 2016 г. № 59н «Об установлении особенностей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применения таможенной процедуры таможенного транзита в отношении товаров, помещенных под таможенную процедуру свободной таможенной зоны, перемещаемых между участками территории свободного порта Владивосток, на которых применяется таможенная процедура свободной таможенной зоны»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</w:t>
            </w:r>
            <w:r w:rsidR="00536F42">
              <w:rPr>
                <w:rFonts w:eastAsiaTheme="minorHAnsi"/>
                <w:sz w:val="24"/>
                <w:szCs w:val="24"/>
                <w:lang w:eastAsia="en-US"/>
              </w:rPr>
              <w:t xml:space="preserve">сии от 18 июля 2016 г.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№ 114н «Об определении порядка учета резидентами свободного порта Владивосток товаров, помещенных под таможенную процедуру свободной таможенной зоны, и товаров, изготовленных (полученных) с использованием товаров, помещенных под таможенную процедуру свободной таможенной зоны, в случае применения на территории свободного порта Владивосток, на которой применяется таможенная процедура свободной таможенной зоны, автоматизированной системы учета товаров»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536F42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Приказ Минфина России от 31 августа 2016 г. № 148н «Об утверждении порядка и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технологий совершения таможенных операций в отношении товаров, в том числе транспортных средств, ввозимых (ввезённых) на участки территории опережающего социально-экономического развития или на участки свободного порта Владивосток, на которых применяется таможенная процедура свободной таможенной зоны, и вывозимых с таких участков»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Приказ Минфина России от 15 сентября 2016 г. № 157н «О компетенции таможенных органов по совершению таможенных операций, связанных с регистрацией таможенной декларации в отношении товаров, ввозимых (вывозимых) на (с) территори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ю(</w:t>
            </w:r>
            <w:proofErr w:type="spellStart"/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ии</w:t>
            </w:r>
            <w:proofErr w:type="spell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) особых экономических зон, созданных в российской федерации, в том числе при помещении товаров под таможенную процедуру свободной таможенной зоны и при завершении ее действия»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федерального закона «О внесении изменений в части первую и вторую Налогового кодекса Российской Федерации в целях совершенствования </w:t>
            </w: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налогообложения при реорганизации организаций»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A00CF0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часть первую Налогового кодекса Российской Федерации в целях обеспечения уплаты государственной пошлины через многофункциональные центры предоставления государственных и муниципальных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CF0" w:rsidRPr="00490338" w:rsidRDefault="00A00CF0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перечне единых справочников, реестров и классификаторов, используемых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статью 32 Федерального закона «О некоммерческих организациях» и статью 2 Федерального закона «Об автономных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федерального закона «О внесении изменений в Кодекс Российской Федерации об административных правонарушениях»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Правила функционирования единой информационной системы в сфере закупок»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порядке формирования и направления документов при проведении проверки соответствия содержащейся в перечне источников доходов Российской Федерации информации нормативным правовым актам Российской Федерации и муниципальным правовым актам»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постановления Правительства Российской Федерации «О внесении изменений в 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Проект приказа Минфина России «О порядке формирования, согласования и направления информации для включения в перечень источников доходов Российской Федерации, структуре уникального номера реестровой записи источника дохода бюджета бюджетной системы Российской Федерации и структуре уникального номера реестровой записи группы источников доходов бюджетов бюджетной системы Российской Федерации, структуре идентификационного кода источника дохода бюджета бюджетной системы Российской Федерации и идентификационного кода группы источников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 доходов бюджетов бюджетной системы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2618D" w:rsidRPr="00490338" w:rsidTr="0049033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490338">
            <w:pPr>
              <w:pStyle w:val="ab"/>
              <w:numPr>
                <w:ilvl w:val="0"/>
                <w:numId w:val="3"/>
              </w:numPr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D13B26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 xml:space="preserve">Проект приказа Минфина России «Об утверждении </w:t>
            </w:r>
            <w:proofErr w:type="gramStart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формы реестра источников доходов федерального бюджета</w:t>
            </w:r>
            <w:proofErr w:type="gramEnd"/>
            <w:r w:rsidRPr="0049033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32618D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Замечания не поступали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18D" w:rsidRPr="00490338" w:rsidRDefault="0032618D" w:rsidP="00A00CF0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338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E05955" w:rsidRPr="009E766A" w:rsidRDefault="00E05955" w:rsidP="009E766A">
      <w:pPr>
        <w:autoSpaceDE w:val="0"/>
        <w:autoSpaceDN w:val="0"/>
        <w:adjustRightInd w:val="0"/>
        <w:ind w:left="33" w:firstLine="0"/>
        <w:jc w:val="left"/>
        <w:rPr>
          <w:rFonts w:eastAsiaTheme="minorHAnsi"/>
          <w:sz w:val="22"/>
          <w:szCs w:val="24"/>
          <w:lang w:eastAsia="en-US"/>
        </w:rPr>
      </w:pPr>
    </w:p>
    <w:sectPr w:rsidR="00E05955" w:rsidRPr="009E766A" w:rsidSect="00E0595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46" w:rsidRDefault="00ED5746" w:rsidP="00E05955">
      <w:r>
        <w:separator/>
      </w:r>
    </w:p>
  </w:endnote>
  <w:endnote w:type="continuationSeparator" w:id="0">
    <w:p w:rsidR="00ED5746" w:rsidRDefault="00ED5746" w:rsidP="00E0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46" w:rsidRDefault="00ED5746" w:rsidP="00E05955">
      <w:r>
        <w:separator/>
      </w:r>
    </w:p>
  </w:footnote>
  <w:footnote w:type="continuationSeparator" w:id="0">
    <w:p w:rsidR="00ED5746" w:rsidRDefault="00ED5746" w:rsidP="00E0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43456"/>
      <w:docPartObj>
        <w:docPartGallery w:val="Page Numbers (Top of Page)"/>
        <w:docPartUnique/>
      </w:docPartObj>
    </w:sdtPr>
    <w:sdtEndPr/>
    <w:sdtContent>
      <w:p w:rsidR="00E05955" w:rsidRDefault="00E0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26">
          <w:rPr>
            <w:noProof/>
          </w:rPr>
          <w:t>2</w:t>
        </w:r>
        <w:r>
          <w:fldChar w:fldCharType="end"/>
        </w:r>
      </w:p>
    </w:sdtContent>
  </w:sdt>
  <w:p w:rsidR="00E05955" w:rsidRDefault="00E05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F62"/>
    <w:multiLevelType w:val="hybridMultilevel"/>
    <w:tmpl w:val="6D0A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AB0"/>
    <w:multiLevelType w:val="hybridMultilevel"/>
    <w:tmpl w:val="4F7A669C"/>
    <w:lvl w:ilvl="0" w:tplc="5B34419C">
      <w:start w:val="1"/>
      <w:numFmt w:val="russianLower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E"/>
    <w:rsid w:val="00011D59"/>
    <w:rsid w:val="001A5C8B"/>
    <w:rsid w:val="002539DE"/>
    <w:rsid w:val="0032618D"/>
    <w:rsid w:val="00362633"/>
    <w:rsid w:val="0046554B"/>
    <w:rsid w:val="00490338"/>
    <w:rsid w:val="00536F42"/>
    <w:rsid w:val="00673CF3"/>
    <w:rsid w:val="00695E60"/>
    <w:rsid w:val="008538CB"/>
    <w:rsid w:val="009233CA"/>
    <w:rsid w:val="009B1EAC"/>
    <w:rsid w:val="009E766A"/>
    <w:rsid w:val="00A00CF0"/>
    <w:rsid w:val="00C1190A"/>
    <w:rsid w:val="00CF7B8F"/>
    <w:rsid w:val="00D13B26"/>
    <w:rsid w:val="00E05955"/>
    <w:rsid w:val="00E45682"/>
    <w:rsid w:val="00EA080C"/>
    <w:rsid w:val="00ED5746"/>
    <w:rsid w:val="00F434BE"/>
    <w:rsid w:val="00F860CA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9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5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9E766A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9E7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6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9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5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9E766A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9E76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6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BC3983F4D127780C23023E4BE79B4A3C167BACCD3980F2E5CDA542461C348903DA9B84A9DAD38p9n1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3863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78766702CA643EEE7769B4DD518AD433A597B3114096E768FFBDCDD30F5C368B410BF8B7ADA2673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ДЖАНАЕВА ВЕРОНИКА БАТРАЗОВНА</dc:creator>
  <cp:keywords/>
  <dc:description/>
  <cp:lastModifiedBy>ДЖАФАРОВ ТУРАН АЗАД ОГЛЫ</cp:lastModifiedBy>
  <cp:revision>17</cp:revision>
  <cp:lastPrinted>2016-10-04T15:28:00Z</cp:lastPrinted>
  <dcterms:created xsi:type="dcterms:W3CDTF">2016-10-04T14:29:00Z</dcterms:created>
  <dcterms:modified xsi:type="dcterms:W3CDTF">2016-11-07T08:56:00Z</dcterms:modified>
</cp:coreProperties>
</file>