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CF" w:rsidRDefault="00536128" w:rsidP="0037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доходов</w:t>
      </w:r>
      <w:bookmarkStart w:id="0" w:name="_GoBack"/>
      <w:bookmarkEnd w:id="0"/>
    </w:p>
    <w:p w:rsidR="003F763D" w:rsidRDefault="00371BCF" w:rsidP="0037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неналоговых платежей</w:t>
      </w:r>
    </w:p>
    <w:p w:rsidR="003F763D" w:rsidRDefault="003F763D" w:rsidP="003F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BCF" w:rsidRPr="00CF71B9" w:rsidRDefault="00371BCF" w:rsidP="003F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1F" w:rsidRDefault="00512F1F" w:rsidP="00512F1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CB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512F1F" w:rsidRDefault="00512F1F" w:rsidP="00512F1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CB1">
        <w:rPr>
          <w:rFonts w:ascii="Times New Roman" w:hAnsi="Times New Roman" w:cs="Times New Roman"/>
          <w:sz w:val="28"/>
          <w:szCs w:val="28"/>
        </w:rPr>
        <w:t>Налоговый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F1F" w:rsidRDefault="00512F1F" w:rsidP="00512F1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правонарушениях. </w:t>
      </w:r>
    </w:p>
    <w:p w:rsidR="00512F1F" w:rsidRDefault="00512F1F" w:rsidP="00512F1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 xml:space="preserve">Федеральный закон от 24.07.2009 </w:t>
      </w:r>
      <w:r w:rsidR="00371BCF">
        <w:rPr>
          <w:rFonts w:ascii="Times New Roman" w:hAnsi="Times New Roman" w:cs="Times New Roman"/>
          <w:sz w:val="28"/>
          <w:szCs w:val="28"/>
        </w:rPr>
        <w:t>№</w:t>
      </w:r>
      <w:r w:rsidRPr="00E15AF1">
        <w:rPr>
          <w:rFonts w:ascii="Times New Roman" w:hAnsi="Times New Roman" w:cs="Times New Roman"/>
          <w:sz w:val="28"/>
          <w:szCs w:val="28"/>
        </w:rPr>
        <w:t xml:space="preserve"> 212-ФЗ «О Счетной палате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F1F" w:rsidRDefault="00512F1F" w:rsidP="00512F1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 xml:space="preserve">Федеральный закон от 10.12.2003 </w:t>
      </w:r>
      <w:r w:rsidR="00371BCF">
        <w:rPr>
          <w:rFonts w:ascii="Times New Roman" w:hAnsi="Times New Roman" w:cs="Times New Roman"/>
          <w:sz w:val="28"/>
          <w:szCs w:val="28"/>
        </w:rPr>
        <w:t>№</w:t>
      </w:r>
      <w:r w:rsidRPr="00E15AF1">
        <w:rPr>
          <w:rFonts w:ascii="Times New Roman" w:hAnsi="Times New Roman" w:cs="Times New Roman"/>
          <w:sz w:val="28"/>
          <w:szCs w:val="28"/>
        </w:rPr>
        <w:t xml:space="preserve"> 173-ФЗ «О валютном регулировании и валютном контроле»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F1F" w:rsidRDefault="00512F1F" w:rsidP="00512F1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 xml:space="preserve">Федеральный закон от 02.12.1990 </w:t>
      </w:r>
      <w:r w:rsidR="00371BCF">
        <w:rPr>
          <w:rFonts w:ascii="Times New Roman" w:hAnsi="Times New Roman" w:cs="Times New Roman"/>
          <w:sz w:val="28"/>
          <w:szCs w:val="28"/>
        </w:rPr>
        <w:t>№</w:t>
      </w:r>
      <w:r w:rsidRPr="00E15AF1">
        <w:rPr>
          <w:rFonts w:ascii="Times New Roman" w:hAnsi="Times New Roman" w:cs="Times New Roman"/>
          <w:sz w:val="28"/>
          <w:szCs w:val="28"/>
        </w:rPr>
        <w:t xml:space="preserve"> 395-1 "О банках и ба</w:t>
      </w:r>
      <w:r>
        <w:rPr>
          <w:rFonts w:ascii="Times New Roman" w:hAnsi="Times New Roman" w:cs="Times New Roman"/>
          <w:sz w:val="28"/>
          <w:szCs w:val="28"/>
        </w:rPr>
        <w:t>нковской деятельности".</w:t>
      </w:r>
    </w:p>
    <w:p w:rsidR="00512F1F" w:rsidRDefault="00512F1F" w:rsidP="00512F1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23.06.2016 №</w:t>
      </w:r>
      <w:r w:rsidR="00371BCF">
        <w:rPr>
          <w:rFonts w:ascii="Times New Roman" w:hAnsi="Times New Roman" w:cs="Times New Roman"/>
          <w:sz w:val="28"/>
          <w:szCs w:val="28"/>
        </w:rPr>
        <w:t xml:space="preserve"> </w:t>
      </w:r>
      <w:r w:rsidRPr="00E15AF1">
        <w:rPr>
          <w:rFonts w:ascii="Times New Roman" w:hAnsi="Times New Roman" w:cs="Times New Roman"/>
          <w:sz w:val="28"/>
          <w:szCs w:val="28"/>
        </w:rPr>
        <w:t>574 «Об общих требованиях к методике прогнозирования поступлений доходов в бюджеты бюджетной системы Российской Федерации».</w:t>
      </w:r>
    </w:p>
    <w:p w:rsidR="00512F1F" w:rsidRDefault="00512F1F" w:rsidP="00512F1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31.08.2016 </w:t>
      </w:r>
      <w:r w:rsidR="00371BCF">
        <w:rPr>
          <w:rFonts w:ascii="Times New Roman" w:hAnsi="Times New Roman" w:cs="Times New Roman"/>
          <w:sz w:val="28"/>
          <w:szCs w:val="28"/>
        </w:rPr>
        <w:t>№</w:t>
      </w:r>
      <w:r w:rsidRPr="00E15AF1">
        <w:rPr>
          <w:rFonts w:ascii="Times New Roman" w:hAnsi="Times New Roman" w:cs="Times New Roman"/>
          <w:sz w:val="28"/>
          <w:szCs w:val="28"/>
        </w:rPr>
        <w:t xml:space="preserve"> 868 "О порядке формирования и ведения перечня источнико</w:t>
      </w:r>
      <w:r>
        <w:rPr>
          <w:rFonts w:ascii="Times New Roman" w:hAnsi="Times New Roman" w:cs="Times New Roman"/>
          <w:sz w:val="28"/>
          <w:szCs w:val="28"/>
        </w:rPr>
        <w:t>в доходов Российской Федерации".</w:t>
      </w:r>
    </w:p>
    <w:p w:rsidR="00512F1F" w:rsidRDefault="00512F1F" w:rsidP="00512F1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 xml:space="preserve">Приказ Минфина России от 18.12.2013 </w:t>
      </w:r>
      <w:r w:rsidR="00371BCF">
        <w:rPr>
          <w:rFonts w:ascii="Times New Roman" w:hAnsi="Times New Roman" w:cs="Times New Roman"/>
          <w:sz w:val="28"/>
          <w:szCs w:val="28"/>
        </w:rPr>
        <w:t>№</w:t>
      </w:r>
      <w:r w:rsidRPr="00E15AF1">
        <w:rPr>
          <w:rFonts w:ascii="Times New Roman" w:hAnsi="Times New Roman" w:cs="Times New Roman"/>
          <w:sz w:val="28"/>
          <w:szCs w:val="28"/>
        </w:rPr>
        <w:t xml:space="preserve">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</w:t>
      </w:r>
      <w:r>
        <w:rPr>
          <w:rFonts w:ascii="Times New Roman" w:hAnsi="Times New Roman" w:cs="Times New Roman"/>
          <w:sz w:val="28"/>
          <w:szCs w:val="28"/>
        </w:rPr>
        <w:t>емы Российской Федерации".</w:t>
      </w:r>
    </w:p>
    <w:p w:rsidR="002F0DD5" w:rsidRPr="002F0DD5" w:rsidRDefault="002F0DD5" w:rsidP="00512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DD5" w:rsidRPr="002F0DD5" w:rsidSect="005D2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33D3"/>
    <w:multiLevelType w:val="hybridMultilevel"/>
    <w:tmpl w:val="3B4AE7E2"/>
    <w:lvl w:ilvl="0" w:tplc="54E8DC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06B2D"/>
    <w:multiLevelType w:val="hybridMultilevel"/>
    <w:tmpl w:val="2818916E"/>
    <w:lvl w:ilvl="0" w:tplc="A762F5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60"/>
    <w:rsid w:val="00181E2B"/>
    <w:rsid w:val="002F0DD5"/>
    <w:rsid w:val="00371BCF"/>
    <w:rsid w:val="003F763D"/>
    <w:rsid w:val="004A3B4A"/>
    <w:rsid w:val="00512F1F"/>
    <w:rsid w:val="00536128"/>
    <w:rsid w:val="005D2A68"/>
    <w:rsid w:val="008F686C"/>
    <w:rsid w:val="009D3763"/>
    <w:rsid w:val="00A10D03"/>
    <w:rsid w:val="00BF686F"/>
    <w:rsid w:val="00E7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8F6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8F6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 СЕРГЕЙ АНАТОЛЬЕВИЧ</dc:creator>
  <cp:lastModifiedBy>КОРНЕЕВА ВЕРА ВИКТОРОВНА</cp:lastModifiedBy>
  <cp:revision>6</cp:revision>
  <cp:lastPrinted>2016-08-09T08:26:00Z</cp:lastPrinted>
  <dcterms:created xsi:type="dcterms:W3CDTF">2016-08-09T08:26:00Z</dcterms:created>
  <dcterms:modified xsi:type="dcterms:W3CDTF">2016-10-26T13:20:00Z</dcterms:modified>
</cp:coreProperties>
</file>