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C8" w:rsidRDefault="009A61C8" w:rsidP="00022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15">
        <w:rPr>
          <w:rFonts w:ascii="Times New Roman" w:hAnsi="Times New Roman" w:cs="Times New Roman"/>
          <w:b/>
          <w:sz w:val="28"/>
          <w:szCs w:val="28"/>
        </w:rPr>
        <w:t>Отдел методологии бюджетн</w:t>
      </w:r>
      <w:r w:rsidR="00E660D4" w:rsidRPr="00E36B15">
        <w:rPr>
          <w:rFonts w:ascii="Times New Roman" w:hAnsi="Times New Roman" w:cs="Times New Roman"/>
          <w:b/>
          <w:sz w:val="28"/>
          <w:szCs w:val="28"/>
        </w:rPr>
        <w:t>ого</w:t>
      </w:r>
      <w:r w:rsidRPr="00E36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0D4" w:rsidRPr="00E36B15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E36B15" w:rsidRPr="00CB1229" w:rsidRDefault="00E36B15" w:rsidP="00022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29">
        <w:rPr>
          <w:rFonts w:ascii="Times New Roman" w:hAnsi="Times New Roman" w:cs="Times New Roman"/>
          <w:b/>
          <w:sz w:val="28"/>
          <w:szCs w:val="28"/>
        </w:rPr>
        <w:t>Департамента правового регулированию бюджетных отношений</w:t>
      </w:r>
    </w:p>
    <w:p w:rsidR="00B63DC9" w:rsidRDefault="00B63DC9" w:rsidP="00ED1037">
      <w:pPr>
        <w:pStyle w:val="ConsPlusNormal"/>
        <w:ind w:firstLine="709"/>
        <w:jc w:val="both"/>
      </w:pPr>
    </w:p>
    <w:p w:rsidR="00796262" w:rsidRPr="00E16069" w:rsidRDefault="00796262" w:rsidP="00B63DC9">
      <w:pPr>
        <w:pStyle w:val="a7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796262" w:rsidRPr="00E16069" w:rsidRDefault="00796262" w:rsidP="00B63DC9">
      <w:pPr>
        <w:pStyle w:val="a7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>Федеральный закон от 05.04.2013 № 41-ФЗ «О Счетной палате Российской Федерации»;</w:t>
      </w:r>
    </w:p>
    <w:p w:rsidR="00796262" w:rsidRPr="00E16069" w:rsidRDefault="00796262" w:rsidP="00B63DC9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>Федеральный закон от 07.02.2011 № 6-ФЗ «Об общих принципах организации деятельности контрольно-счетных органов субъектов Российской Федерации и муниципальных образований»;</w:t>
      </w:r>
    </w:p>
    <w:p w:rsidR="00796262" w:rsidRPr="00E16069" w:rsidRDefault="00796262" w:rsidP="00B63DC9">
      <w:pPr>
        <w:pStyle w:val="ConsPlusNormal"/>
        <w:numPr>
          <w:ilvl w:val="0"/>
          <w:numId w:val="13"/>
        </w:numPr>
        <w:ind w:left="426" w:hanging="426"/>
        <w:contextualSpacing/>
        <w:jc w:val="both"/>
      </w:pPr>
      <w:proofErr w:type="gramStart"/>
      <w:r w:rsidRPr="00E16069">
        <w:t>Стандарты организации деятельности Счетной палаты, стандарты внешнего государственного аудита (контроля), осуществляемого Счетной палатой, а также общие требования к стандартам внешнего государственного и муниципального аудита (контроля) утверждаются Коллегией Счетной палаты;</w:t>
      </w:r>
      <w:proofErr w:type="gramEnd"/>
    </w:p>
    <w:p w:rsidR="00796262" w:rsidRPr="00E16069" w:rsidRDefault="00796262" w:rsidP="00B63DC9">
      <w:pPr>
        <w:pStyle w:val="a7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01.12.2004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6069">
        <w:rPr>
          <w:rFonts w:ascii="Times New Roman" w:hAnsi="Times New Roman" w:cs="Times New Roman"/>
          <w:sz w:val="28"/>
          <w:szCs w:val="28"/>
        </w:rPr>
        <w:t>№ 703 «О Федеральном казначействе»;</w:t>
      </w:r>
    </w:p>
    <w:p w:rsidR="00796262" w:rsidRPr="00E16069" w:rsidRDefault="00796262" w:rsidP="00B63DC9">
      <w:pPr>
        <w:pStyle w:val="a7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28.11.2013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6069">
        <w:rPr>
          <w:rFonts w:ascii="Times New Roman" w:hAnsi="Times New Roman" w:cs="Times New Roman"/>
          <w:sz w:val="28"/>
          <w:szCs w:val="28"/>
        </w:rPr>
        <w:t>№ 1092 «О порядке осуществления Федеральным казначейством полномочий по контролю в финансово-бюджетной сфере»;</w:t>
      </w:r>
    </w:p>
    <w:p w:rsidR="00796262" w:rsidRPr="00E16069" w:rsidRDefault="00796262" w:rsidP="00B63DC9">
      <w:pPr>
        <w:pStyle w:val="a7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>Приказ Минфина России от 20.03.2014 № 18н «Об утверждении Административного регламента исполнения Федеральной службой финансово-бюджетного надзора государственной функции по контролю в финансово-бюджетной сфере»;</w:t>
      </w:r>
    </w:p>
    <w:p w:rsidR="00796262" w:rsidRPr="00E16069" w:rsidRDefault="00796262" w:rsidP="00B63DC9">
      <w:pPr>
        <w:pStyle w:val="a7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796262" w:rsidRPr="00E16069" w:rsidRDefault="00796262" w:rsidP="00B63DC9">
      <w:pPr>
        <w:pStyle w:val="a7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>Федеральный закон от 05.04.2013 №  44-ФЗ «О контрактной системе в сфере закупок товаров, работ, услуг для обеспечения государственных и муниципальных нужд»;</w:t>
      </w:r>
    </w:p>
    <w:p w:rsidR="00796262" w:rsidRPr="00E16069" w:rsidRDefault="00796262" w:rsidP="00B63DC9">
      <w:pPr>
        <w:pStyle w:val="a7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>Приказ Минфина России от 18.05.2016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69">
        <w:rPr>
          <w:rFonts w:ascii="Times New Roman" w:hAnsi="Times New Roman" w:cs="Times New Roman"/>
          <w:sz w:val="28"/>
          <w:szCs w:val="28"/>
        </w:rPr>
        <w:t xml:space="preserve"> № 67н «Об утверждении формы и порядка представления отчета о результатах проведения Федеральным казначейством контрольных мероприятий в финансово-бюджетной сфере»;</w:t>
      </w:r>
    </w:p>
    <w:p w:rsidR="00796262" w:rsidRPr="00E16069" w:rsidRDefault="00796262" w:rsidP="00B63DC9">
      <w:pPr>
        <w:pStyle w:val="a7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069">
        <w:rPr>
          <w:rFonts w:ascii="Times New Roman" w:hAnsi="Times New Roman" w:cs="Times New Roman"/>
          <w:sz w:val="28"/>
          <w:szCs w:val="28"/>
        </w:rPr>
        <w:t xml:space="preserve">Приказ Минфина от 11.08.2014 № 74н </w:t>
      </w:r>
      <w:r w:rsidRPr="00E160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исполнения решения о применении бюджетных мер принуждения на основании уведомлений Счетной палаты Российской Федерации и Федеральной службы финансово-бюджетного надзора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о внесении изменений и признании утратившими силу некоторых приказов (отдельных положений приказов) Министерства финансов Российской Федерации»;</w:t>
      </w:r>
      <w:proofErr w:type="gramEnd"/>
    </w:p>
    <w:p w:rsidR="00796262" w:rsidRPr="00E16069" w:rsidRDefault="00796262" w:rsidP="00B63DC9">
      <w:pPr>
        <w:pStyle w:val="a7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Минфина России от 23.06.2015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224 «Об организации работы в Министерстве финансов Российской Федерации по формированию решений о приостановлении (сокращении) предоставления межбюджетных трансфертов (за исключением субвенций) и о бесспорном </w:t>
      </w:r>
      <w:r w:rsidRPr="00E16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взыскании суммы средств, предоставленных из федерального бюджета другому бюджету бюджетной системы Российской Федерации»;</w:t>
      </w:r>
    </w:p>
    <w:p w:rsidR="00796262" w:rsidRPr="00E16069" w:rsidRDefault="00796262" w:rsidP="00B63DC9">
      <w:pPr>
        <w:pStyle w:val="a7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Минфина России от 30.06.2016 № 99н «Об утверждении Типового положения об Управлении Федерального казначейства по субъекту Российской Федерации (субъектам Российской Федерации, находящимся в границах федерального округа), </w:t>
      </w:r>
      <w:proofErr w:type="gramStart"/>
      <w:r w:rsidRPr="00E160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E1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финансов Российской Федерации от 6 июня 2011 г. № 67н»;</w:t>
      </w:r>
    </w:p>
    <w:p w:rsidR="00796262" w:rsidRPr="00E16069" w:rsidRDefault="00796262" w:rsidP="00B63DC9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25.05.2016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160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464 «О внесении изменений в некоторые акты Правительства Российской Федерации в связи с упразднением Федеральной службы финансово-бюджетного надзора»;</w:t>
      </w:r>
    </w:p>
    <w:p w:rsidR="00796262" w:rsidRPr="00E16069" w:rsidRDefault="00796262" w:rsidP="00B63DC9">
      <w:pPr>
        <w:pStyle w:val="ConsPlusNonformat"/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06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13.04.2016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6069">
        <w:rPr>
          <w:rFonts w:ascii="Times New Roman" w:hAnsi="Times New Roman" w:cs="Times New Roman"/>
          <w:sz w:val="28"/>
          <w:szCs w:val="28"/>
        </w:rPr>
        <w:t xml:space="preserve">№ 300 «О внесении изменений, признании </w:t>
      </w:r>
      <w:proofErr w:type="gramStart"/>
      <w:r w:rsidRPr="00E1606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16069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Федерации».</w:t>
      </w:r>
    </w:p>
    <w:p w:rsidR="00796262" w:rsidRDefault="00796262" w:rsidP="00B63DC9">
      <w:pPr>
        <w:pStyle w:val="a7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3DC9" w:rsidRPr="00E16069" w:rsidRDefault="00B63DC9" w:rsidP="00B63DC9">
      <w:pPr>
        <w:pStyle w:val="a7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3DC9" w:rsidRPr="00E1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2A" w:rsidRDefault="00341E2A" w:rsidP="001C6968">
      <w:pPr>
        <w:spacing w:after="0" w:line="240" w:lineRule="auto"/>
      </w:pPr>
      <w:r>
        <w:separator/>
      </w:r>
    </w:p>
  </w:endnote>
  <w:endnote w:type="continuationSeparator" w:id="0">
    <w:p w:rsidR="00341E2A" w:rsidRDefault="00341E2A" w:rsidP="001C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2A" w:rsidRDefault="00341E2A" w:rsidP="001C6968">
      <w:pPr>
        <w:spacing w:after="0" w:line="240" w:lineRule="auto"/>
      </w:pPr>
      <w:r>
        <w:separator/>
      </w:r>
    </w:p>
  </w:footnote>
  <w:footnote w:type="continuationSeparator" w:id="0">
    <w:p w:rsidR="00341E2A" w:rsidRDefault="00341E2A" w:rsidP="001C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F42"/>
    <w:multiLevelType w:val="hybridMultilevel"/>
    <w:tmpl w:val="098CAE10"/>
    <w:lvl w:ilvl="0" w:tplc="62A82E96">
      <w:start w:val="1"/>
      <w:numFmt w:val="russianUpp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F25496"/>
    <w:multiLevelType w:val="hybridMultilevel"/>
    <w:tmpl w:val="86283F28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EB74E5"/>
    <w:multiLevelType w:val="hybridMultilevel"/>
    <w:tmpl w:val="415254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65BEB"/>
    <w:multiLevelType w:val="hybridMultilevel"/>
    <w:tmpl w:val="193A3CEE"/>
    <w:lvl w:ilvl="0" w:tplc="62A82E96">
      <w:start w:val="1"/>
      <w:numFmt w:val="russianUpper"/>
      <w:lvlText w:val="%1."/>
      <w:lvlJc w:val="left"/>
      <w:pPr>
        <w:ind w:left="213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8F7758"/>
    <w:multiLevelType w:val="hybridMultilevel"/>
    <w:tmpl w:val="B6520A46"/>
    <w:lvl w:ilvl="0" w:tplc="9FECBCF6">
      <w:start w:val="1"/>
      <w:numFmt w:val="russianUpper"/>
      <w:lvlText w:val="%1."/>
      <w:lvlJc w:val="left"/>
      <w:pPr>
        <w:ind w:left="143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3D84944"/>
    <w:multiLevelType w:val="hybridMultilevel"/>
    <w:tmpl w:val="9480646C"/>
    <w:lvl w:ilvl="0" w:tplc="62A82E96">
      <w:start w:val="1"/>
      <w:numFmt w:val="russianUpper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ED5032"/>
    <w:multiLevelType w:val="hybridMultilevel"/>
    <w:tmpl w:val="97D2005A"/>
    <w:lvl w:ilvl="0" w:tplc="9FECBCF6">
      <w:start w:val="1"/>
      <w:numFmt w:val="russianUpper"/>
      <w:lvlText w:val="%1."/>
      <w:lvlJc w:val="left"/>
      <w:pPr>
        <w:ind w:left="213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904B95"/>
    <w:multiLevelType w:val="hybridMultilevel"/>
    <w:tmpl w:val="901E73FC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E12F36"/>
    <w:multiLevelType w:val="hybridMultilevel"/>
    <w:tmpl w:val="9480646C"/>
    <w:lvl w:ilvl="0" w:tplc="62A82E96">
      <w:start w:val="1"/>
      <w:numFmt w:val="russianUpper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38A1D96"/>
    <w:multiLevelType w:val="hybridMultilevel"/>
    <w:tmpl w:val="5C28DDA4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30E75"/>
    <w:multiLevelType w:val="hybridMultilevel"/>
    <w:tmpl w:val="9480646C"/>
    <w:lvl w:ilvl="0" w:tplc="62A82E96">
      <w:start w:val="1"/>
      <w:numFmt w:val="russianUpper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C04ED0"/>
    <w:multiLevelType w:val="hybridMultilevel"/>
    <w:tmpl w:val="A1A4847A"/>
    <w:lvl w:ilvl="0" w:tplc="62A82E96">
      <w:start w:val="1"/>
      <w:numFmt w:val="russianUpp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ED"/>
    <w:rsid w:val="00022E4F"/>
    <w:rsid w:val="000F7FE9"/>
    <w:rsid w:val="0013463D"/>
    <w:rsid w:val="0015115C"/>
    <w:rsid w:val="001A6E8C"/>
    <w:rsid w:val="001C6968"/>
    <w:rsid w:val="001E1A73"/>
    <w:rsid w:val="0022150B"/>
    <w:rsid w:val="002E58D6"/>
    <w:rsid w:val="002F28A4"/>
    <w:rsid w:val="00341E2A"/>
    <w:rsid w:val="003B4113"/>
    <w:rsid w:val="0042191D"/>
    <w:rsid w:val="004D68A1"/>
    <w:rsid w:val="00560F99"/>
    <w:rsid w:val="005B4A5E"/>
    <w:rsid w:val="005C2686"/>
    <w:rsid w:val="0068151E"/>
    <w:rsid w:val="006C555A"/>
    <w:rsid w:val="006E6DDF"/>
    <w:rsid w:val="00775068"/>
    <w:rsid w:val="00792C27"/>
    <w:rsid w:val="00796262"/>
    <w:rsid w:val="007F3785"/>
    <w:rsid w:val="00865A90"/>
    <w:rsid w:val="00887B0F"/>
    <w:rsid w:val="00893289"/>
    <w:rsid w:val="009368D5"/>
    <w:rsid w:val="0095759A"/>
    <w:rsid w:val="009A61C8"/>
    <w:rsid w:val="00A50FD9"/>
    <w:rsid w:val="00AF6598"/>
    <w:rsid w:val="00B63DC9"/>
    <w:rsid w:val="00B64662"/>
    <w:rsid w:val="00BC7840"/>
    <w:rsid w:val="00BE757F"/>
    <w:rsid w:val="00CB1229"/>
    <w:rsid w:val="00CF7EA1"/>
    <w:rsid w:val="00D03723"/>
    <w:rsid w:val="00D3172F"/>
    <w:rsid w:val="00E03A30"/>
    <w:rsid w:val="00E106F4"/>
    <w:rsid w:val="00E36B15"/>
    <w:rsid w:val="00E660D4"/>
    <w:rsid w:val="00EC60FD"/>
    <w:rsid w:val="00ED1037"/>
    <w:rsid w:val="00F14B79"/>
    <w:rsid w:val="00F41DED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968"/>
  </w:style>
  <w:style w:type="paragraph" w:styleId="a5">
    <w:name w:val="footer"/>
    <w:basedOn w:val="a"/>
    <w:link w:val="a6"/>
    <w:uiPriority w:val="99"/>
    <w:unhideWhenUsed/>
    <w:rsid w:val="001C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968"/>
  </w:style>
  <w:style w:type="paragraph" w:customStyle="1" w:styleId="ConsPlusNormal">
    <w:name w:val="ConsPlusNormal"/>
    <w:rsid w:val="001C6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F6598"/>
    <w:pPr>
      <w:ind w:left="720"/>
      <w:contextualSpacing/>
    </w:pPr>
  </w:style>
  <w:style w:type="paragraph" w:customStyle="1" w:styleId="ConsPlusNonformat">
    <w:name w:val="ConsPlusNonformat"/>
    <w:uiPriority w:val="99"/>
    <w:rsid w:val="00796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B7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87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968"/>
  </w:style>
  <w:style w:type="paragraph" w:styleId="a5">
    <w:name w:val="footer"/>
    <w:basedOn w:val="a"/>
    <w:link w:val="a6"/>
    <w:uiPriority w:val="99"/>
    <w:unhideWhenUsed/>
    <w:rsid w:val="001C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968"/>
  </w:style>
  <w:style w:type="paragraph" w:customStyle="1" w:styleId="ConsPlusNormal">
    <w:name w:val="ConsPlusNormal"/>
    <w:rsid w:val="001C6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F6598"/>
    <w:pPr>
      <w:ind w:left="720"/>
      <w:contextualSpacing/>
    </w:pPr>
  </w:style>
  <w:style w:type="paragraph" w:customStyle="1" w:styleId="ConsPlusNonformat">
    <w:name w:val="ConsPlusNonformat"/>
    <w:uiPriority w:val="99"/>
    <w:rsid w:val="00796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B7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87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ДАРЬЯ  АЛЕКСЕЕВНА</dc:creator>
  <cp:lastModifiedBy>КОРНЕЕВА ВЕРА ВИКТОРОВНА</cp:lastModifiedBy>
  <cp:revision>11</cp:revision>
  <cp:lastPrinted>2016-07-20T10:58:00Z</cp:lastPrinted>
  <dcterms:created xsi:type="dcterms:W3CDTF">2016-07-20T10:15:00Z</dcterms:created>
  <dcterms:modified xsi:type="dcterms:W3CDTF">2016-09-05T08:27:00Z</dcterms:modified>
</cp:coreProperties>
</file>