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B" w:rsidRPr="00433FE6" w:rsidRDefault="00B71E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февраля 2014 г.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31416</w:t>
      </w:r>
    </w:p>
    <w:p w:rsidR="00B71EAB" w:rsidRPr="00433FE6" w:rsidRDefault="00B71E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71EAB" w:rsidRPr="00433FE6" w:rsidRDefault="00B71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ПРИКАЗ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 xml:space="preserve">от 16 декабря 2013 г.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120н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О ДОЛЖНОСТНЫХ ЛИЦАХ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ФЕДЕРАЦИИ, УПОЛНОМОЧЕННЫХ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В СООТВЕТСТВИИ С КОДЕКСОМ РОССИЙСКОЙ ФЕДЕРАЦИИ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ОБ АДМИНИСТРАТИВНЫХ ПРАВОНАРУШЕНИЯХ ПРИ ОСУЩЕСТВЛЕНИИ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ГОСУДАРСТВЕННОГО КОНТРОЛЯ (НАДЗОРА) ЗА ДЕЯТЕЛЬНОСТЬЮ</w:t>
      </w:r>
    </w:p>
    <w:p w:rsidR="00B71EAB" w:rsidRPr="00433FE6" w:rsidRDefault="00B71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САМОРЕГУЛИРУЕМЫХ ОРГАНИЗАЦИЙ АУДИТОРОВ</w:t>
      </w:r>
    </w:p>
    <w:p w:rsidR="00B71EAB" w:rsidRPr="00433FE6" w:rsidRDefault="00433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433F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="009850EA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B71EAB" w:rsidRPr="00433FE6">
          <w:rPr>
            <w:rFonts w:ascii="Times New Roman" w:hAnsi="Times New Roman" w:cs="Times New Roman"/>
            <w:color w:val="0000FF"/>
            <w:sz w:val="24"/>
            <w:szCs w:val="24"/>
          </w:rPr>
          <w:t>риказа</w:t>
        </w:r>
      </w:hyperlink>
      <w:r w:rsidR="00B71EAB" w:rsidRPr="00433FE6">
        <w:rPr>
          <w:rFonts w:ascii="Times New Roman" w:hAnsi="Times New Roman" w:cs="Times New Roman"/>
          <w:sz w:val="24"/>
          <w:szCs w:val="24"/>
        </w:rPr>
        <w:t xml:space="preserve"> Минфина России от 15.06.2016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71EAB" w:rsidRPr="00433FE6">
        <w:rPr>
          <w:rFonts w:ascii="Times New Roman" w:hAnsi="Times New Roman" w:cs="Times New Roman"/>
          <w:sz w:val="24"/>
          <w:szCs w:val="24"/>
        </w:rPr>
        <w:t xml:space="preserve"> 85н)</w:t>
      </w:r>
    </w:p>
    <w:p w:rsidR="00B71EAB" w:rsidRPr="00433FE6" w:rsidRDefault="00B71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6" w:history="1">
        <w:r w:rsidRPr="00433FE6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28.3</w:t>
        </w:r>
      </w:hyperlink>
      <w:r w:rsidRPr="00433FE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(Собрание законодательства Российской Федерации, 2002,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1, ст. 1; 2004,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34, ст. 3529; 2006,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1, ст. 10; </w:t>
      </w:r>
      <w:proofErr w:type="gramStart"/>
      <w:r w:rsidRPr="00433FE6">
        <w:rPr>
          <w:rFonts w:ascii="Times New Roman" w:hAnsi="Times New Roman" w:cs="Times New Roman"/>
          <w:sz w:val="24"/>
          <w:szCs w:val="24"/>
        </w:rPr>
        <w:t xml:space="preserve">2011,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27, ст. 3873), на основании </w:t>
      </w:r>
      <w:hyperlink r:id="rId7" w:history="1">
        <w:r w:rsidRPr="00433FE6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433FE6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утвержденного постановлением Правительства Российской Федерации от 30 июня 2004 г.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329 (Собрание законодательства Российской Федерации, 2004, </w:t>
      </w:r>
      <w:r w:rsidR="00433FE6">
        <w:rPr>
          <w:rFonts w:ascii="Times New Roman" w:hAnsi="Times New Roman" w:cs="Times New Roman"/>
          <w:sz w:val="24"/>
          <w:szCs w:val="24"/>
        </w:rPr>
        <w:t>№</w:t>
      </w:r>
      <w:r w:rsidRPr="00433FE6">
        <w:rPr>
          <w:rFonts w:ascii="Times New Roman" w:hAnsi="Times New Roman" w:cs="Times New Roman"/>
          <w:sz w:val="24"/>
          <w:szCs w:val="24"/>
        </w:rPr>
        <w:t xml:space="preserve"> 31, ст. 3258), приказываю:</w:t>
      </w:r>
      <w:proofErr w:type="gramEnd"/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 xml:space="preserve">1. Установить, что правом на составление протоколов об административных правонарушениях, предусмотренных </w:t>
      </w:r>
      <w:hyperlink r:id="rId8" w:history="1">
        <w:r w:rsidRPr="00433FE6">
          <w:rPr>
            <w:rFonts w:ascii="Times New Roman" w:hAnsi="Times New Roman" w:cs="Times New Roman"/>
            <w:color w:val="0000FF"/>
            <w:sz w:val="24"/>
            <w:szCs w:val="24"/>
          </w:rPr>
          <w:t>статьей 14.52</w:t>
        </w:r>
      </w:hyperlink>
      <w:r w:rsidRPr="00433FE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при осуществлении государственного контроля (надзора) за деятельностью саморегулируемых организаций аудиторов в Министерстве финансов Российской Федерации обладают следующие должностные лица: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Министр финансов Российской Федерации и его заместители;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директор Департамента регулирования бухгалтерского учета, финансовой отчетности и аудиторской деятельности и его заместители;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начальник отдела по взаимодействию с саморегулируемыми организациями аудиторов Департамента регулирования бухгалтерского учета, финансовой отчетности и аудиторской деятельности и его заместители;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ведущие советники отдела по взаимодействию с саморегулируемыми организациями аудиторов Департамента регулирования бухгалтерского учета, финансовой отчетности и аудиторской деятельности;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советники отдела по взаимодействию с саморегулируемыми организациями аудиторов Департамента регулирования бухгалтерского учета, финансовой отчетности и аудиторской деятельности;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ведущие консультанты отдела по взаимодействию с саморегулируемыми организациями аудиторов Департамента регулирования бухгалтерского учета, финансовой отчетности и аудиторской деятельности;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консультанты отдела по взаимодействию с саморегулируемыми организациями аудиторов Департамента регулирования бухгалтерского учета, финансовой отчетности и аудиторской деятельности.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3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FE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финансов Российской Федерации И.В. </w:t>
      </w:r>
      <w:proofErr w:type="spellStart"/>
      <w:r w:rsidRPr="00433FE6">
        <w:rPr>
          <w:rFonts w:ascii="Times New Roman" w:hAnsi="Times New Roman" w:cs="Times New Roman"/>
          <w:sz w:val="24"/>
          <w:szCs w:val="24"/>
        </w:rPr>
        <w:t>Трунина</w:t>
      </w:r>
      <w:proofErr w:type="spellEnd"/>
      <w:r w:rsidRPr="00433FE6">
        <w:rPr>
          <w:rFonts w:ascii="Times New Roman" w:hAnsi="Times New Roman" w:cs="Times New Roman"/>
          <w:sz w:val="24"/>
          <w:szCs w:val="24"/>
        </w:rPr>
        <w:t>.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FE6">
        <w:rPr>
          <w:rFonts w:ascii="Times New Roman" w:hAnsi="Times New Roman" w:cs="Times New Roman"/>
          <w:sz w:val="24"/>
          <w:szCs w:val="24"/>
        </w:rPr>
        <w:lastRenderedPageBreak/>
        <w:t>3. Настоящий приказ вступает в силу с 7 июня 2014 г., но не ранее даты его официального опубликования.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AB" w:rsidRPr="00433FE6" w:rsidRDefault="00B71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Министр</w:t>
      </w:r>
    </w:p>
    <w:p w:rsidR="00B71EAB" w:rsidRPr="00433FE6" w:rsidRDefault="00B71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FE6">
        <w:rPr>
          <w:rFonts w:ascii="Times New Roman" w:hAnsi="Times New Roman" w:cs="Times New Roman"/>
          <w:sz w:val="24"/>
          <w:szCs w:val="24"/>
        </w:rPr>
        <w:t>А.Г.СИЛУАНОВ</w:t>
      </w:r>
    </w:p>
    <w:p w:rsidR="00B71EAB" w:rsidRPr="00433FE6" w:rsidRDefault="00B7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2E6" w:rsidRPr="00433FE6" w:rsidRDefault="009850EA">
      <w:pPr>
        <w:rPr>
          <w:rFonts w:ascii="Times New Roman" w:hAnsi="Times New Roman" w:cs="Times New Roman"/>
          <w:sz w:val="24"/>
          <w:szCs w:val="24"/>
        </w:rPr>
      </w:pPr>
    </w:p>
    <w:sectPr w:rsidR="008B62E6" w:rsidRPr="00433FE6" w:rsidSect="009850E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AB"/>
    <w:rsid w:val="003B4CC3"/>
    <w:rsid w:val="00433FE6"/>
    <w:rsid w:val="009850EA"/>
    <w:rsid w:val="00B71EAB"/>
    <w:rsid w:val="00C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66D23FE7CBD2DFDB2E767E2D9462ADF82FBEBB88FD0BAC8FE4770F20D45B6A255EF8C88C2D78AEDu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66D23FE7CBD2DFDB2E767E2D9462ADC8BFDE0B18ED0BAC8FE4770F20D45B6A255EF8C88C3D680EDu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66D23FE7CBD2DFDB2E767E2D9462ADF82FBEBB88FD0BAC8FE4770F20D45B6A255EF8F8FC2EDu4M" TargetMode="External"/><Relationship Id="rId5" Type="http://schemas.openxmlformats.org/officeDocument/2006/relationships/hyperlink" Target="consultantplus://offline/ref=44B66D23FE7CBD2DFDB2E767E2D9462ADF82FAE8B28AD0BAC8FE4770F20D45B6A255EF8C88C3D682EDu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Ю.В.</dc:creator>
  <cp:lastModifiedBy>Правки Ю.В.</cp:lastModifiedBy>
  <cp:revision>4</cp:revision>
  <cp:lastPrinted>2016-07-18T05:53:00Z</cp:lastPrinted>
  <dcterms:created xsi:type="dcterms:W3CDTF">2016-07-15T12:46:00Z</dcterms:created>
  <dcterms:modified xsi:type="dcterms:W3CDTF">2016-07-18T05:58:00Z</dcterms:modified>
</cp:coreProperties>
</file>