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56" w:rsidRDefault="003E5D56" w:rsidP="00143081">
      <w:pPr>
        <w:widowControl w:val="0"/>
        <w:spacing w:after="0" w:line="240" w:lineRule="auto"/>
        <w:jc w:val="center"/>
        <w:rPr>
          <w:rFonts w:ascii="Times New Roman" w:eastAsia="Times New Roman" w:hAnsi="Times New Roman" w:cs="Times New Roman"/>
          <w:b/>
          <w:bCs/>
          <w:color w:val="000000"/>
          <w:sz w:val="26"/>
          <w:szCs w:val="26"/>
          <w:lang w:eastAsia="ru-RU"/>
        </w:rPr>
      </w:pPr>
      <w:r w:rsidRPr="00DA6A8D">
        <w:rPr>
          <w:rFonts w:ascii="Times New Roman" w:eastAsia="Times New Roman" w:hAnsi="Times New Roman" w:cs="Times New Roman"/>
          <w:b/>
          <w:bCs/>
          <w:color w:val="000000"/>
          <w:sz w:val="26"/>
          <w:szCs w:val="26"/>
          <w:lang w:eastAsia="ru-RU"/>
        </w:rPr>
        <w:t>МИНИСТЕРСТВО ФИНАНСОВ РОССИЙСКОЙ ФЕДЕРАЦИИ</w:t>
      </w:r>
    </w:p>
    <w:p w:rsidR="00143081" w:rsidRPr="00143081" w:rsidRDefault="00143081" w:rsidP="00143081">
      <w:pPr>
        <w:widowControl w:val="0"/>
        <w:spacing w:after="0" w:line="240" w:lineRule="auto"/>
        <w:jc w:val="center"/>
        <w:rPr>
          <w:rFonts w:ascii="Times New Roman" w:eastAsia="Times New Roman" w:hAnsi="Times New Roman" w:cs="Times New Roman"/>
          <w:bCs/>
          <w:sz w:val="26"/>
          <w:szCs w:val="26"/>
          <w:lang w:eastAsia="ru-RU"/>
        </w:rPr>
      </w:pPr>
    </w:p>
    <w:p w:rsidR="003E5D56" w:rsidRDefault="003E5D56" w:rsidP="00143081">
      <w:pPr>
        <w:widowControl w:val="0"/>
        <w:spacing w:after="0" w:line="240" w:lineRule="auto"/>
        <w:jc w:val="center"/>
        <w:rPr>
          <w:rFonts w:ascii="Times New Roman" w:eastAsia="Times New Roman" w:hAnsi="Times New Roman" w:cs="Times New Roman"/>
          <w:b/>
          <w:bCs/>
          <w:color w:val="000000"/>
          <w:sz w:val="26"/>
          <w:szCs w:val="26"/>
          <w:lang w:eastAsia="ru-RU"/>
        </w:rPr>
      </w:pPr>
      <w:r w:rsidRPr="00DA6A8D">
        <w:rPr>
          <w:rFonts w:ascii="Times New Roman" w:eastAsia="Times New Roman" w:hAnsi="Times New Roman" w:cs="Times New Roman"/>
          <w:b/>
          <w:bCs/>
          <w:color w:val="000000"/>
          <w:sz w:val="26"/>
          <w:szCs w:val="26"/>
          <w:lang w:eastAsia="ru-RU"/>
        </w:rPr>
        <w:t>ИНФОРМАЦИЯ № ПЗ-</w:t>
      </w:r>
      <w:r>
        <w:rPr>
          <w:rFonts w:ascii="Times New Roman" w:eastAsia="Times New Roman" w:hAnsi="Times New Roman" w:cs="Times New Roman"/>
          <w:b/>
          <w:bCs/>
          <w:color w:val="000000"/>
          <w:sz w:val="26"/>
          <w:szCs w:val="26"/>
          <w:lang w:eastAsia="ru-RU"/>
        </w:rPr>
        <w:t>3</w:t>
      </w:r>
      <w:r w:rsidRPr="00DA6A8D">
        <w:rPr>
          <w:rFonts w:ascii="Times New Roman" w:eastAsia="Times New Roman" w:hAnsi="Times New Roman" w:cs="Times New Roman"/>
          <w:b/>
          <w:bCs/>
          <w:color w:val="000000"/>
          <w:sz w:val="26"/>
          <w:szCs w:val="26"/>
          <w:lang w:eastAsia="ru-RU"/>
        </w:rPr>
        <w:t>/201</w:t>
      </w:r>
      <w:r>
        <w:rPr>
          <w:rFonts w:ascii="Times New Roman" w:eastAsia="Times New Roman" w:hAnsi="Times New Roman" w:cs="Times New Roman"/>
          <w:b/>
          <w:bCs/>
          <w:color w:val="000000"/>
          <w:sz w:val="26"/>
          <w:szCs w:val="26"/>
          <w:lang w:eastAsia="ru-RU"/>
        </w:rPr>
        <w:t>6</w:t>
      </w:r>
    </w:p>
    <w:p w:rsidR="00143081" w:rsidRPr="00143081" w:rsidRDefault="00143081" w:rsidP="00143081">
      <w:pPr>
        <w:widowControl w:val="0"/>
        <w:spacing w:after="0" w:line="240" w:lineRule="auto"/>
        <w:jc w:val="center"/>
        <w:rPr>
          <w:rFonts w:ascii="Times New Roman" w:eastAsia="Times New Roman" w:hAnsi="Times New Roman" w:cs="Times New Roman"/>
          <w:bCs/>
          <w:sz w:val="26"/>
          <w:szCs w:val="26"/>
          <w:lang w:eastAsia="ru-RU"/>
        </w:rPr>
      </w:pPr>
    </w:p>
    <w:p w:rsidR="003E5D56" w:rsidRPr="00DA6A8D" w:rsidRDefault="003E5D56" w:rsidP="00143081">
      <w:pPr>
        <w:widowControl w:val="0"/>
        <w:spacing w:after="0" w:line="240" w:lineRule="auto"/>
        <w:jc w:val="center"/>
        <w:rPr>
          <w:rFonts w:ascii="Times New Roman" w:eastAsia="Times New Roman" w:hAnsi="Times New Roman" w:cs="Times New Roman"/>
          <w:b/>
          <w:bCs/>
          <w:sz w:val="26"/>
          <w:szCs w:val="26"/>
          <w:lang w:eastAsia="ru-RU"/>
        </w:rPr>
      </w:pPr>
      <w:r w:rsidRPr="00DA6A8D">
        <w:rPr>
          <w:rFonts w:ascii="Times New Roman" w:eastAsia="Times New Roman" w:hAnsi="Times New Roman" w:cs="Times New Roman"/>
          <w:b/>
          <w:bCs/>
          <w:color w:val="000000"/>
          <w:sz w:val="26"/>
          <w:szCs w:val="26"/>
          <w:lang w:eastAsia="ru-RU"/>
        </w:rPr>
        <w:t>Об упрощенной системе бухгалтерского учета и бухгалтерской</w:t>
      </w:r>
    </w:p>
    <w:p w:rsidR="003E5D56" w:rsidRPr="006B7AD2" w:rsidRDefault="003E5D56" w:rsidP="00143081">
      <w:pPr>
        <w:widowControl w:val="0"/>
        <w:spacing w:after="0" w:line="240" w:lineRule="auto"/>
        <w:jc w:val="center"/>
        <w:rPr>
          <w:rFonts w:ascii="Times New Roman" w:eastAsia="Times New Roman" w:hAnsi="Times New Roman" w:cs="Times New Roman"/>
          <w:b/>
          <w:bCs/>
          <w:sz w:val="26"/>
          <w:szCs w:val="26"/>
          <w:lang w:eastAsia="ru-RU"/>
        </w:rPr>
      </w:pPr>
      <w:r w:rsidRPr="006B7AD2">
        <w:rPr>
          <w:rFonts w:ascii="Times New Roman" w:eastAsia="Times New Roman" w:hAnsi="Times New Roman" w:cs="Times New Roman"/>
          <w:b/>
          <w:bCs/>
          <w:color w:val="000000"/>
          <w:sz w:val="26"/>
          <w:szCs w:val="26"/>
          <w:lang w:eastAsia="ru-RU"/>
        </w:rPr>
        <w:t>отчетности</w:t>
      </w:r>
    </w:p>
    <w:p w:rsidR="003E5D56" w:rsidRDefault="003E5D56" w:rsidP="00143081">
      <w:pPr>
        <w:widowControl w:val="0"/>
        <w:spacing w:after="0" w:line="240" w:lineRule="auto"/>
        <w:ind w:firstLine="720"/>
        <w:jc w:val="both"/>
        <w:rPr>
          <w:rFonts w:ascii="Times New Roman" w:eastAsia="Times New Roman" w:hAnsi="Times New Roman" w:cs="Times New Roman"/>
          <w:color w:val="000000"/>
          <w:sz w:val="26"/>
          <w:szCs w:val="26"/>
          <w:lang w:eastAsia="ru-RU"/>
        </w:rPr>
      </w:pPr>
    </w:p>
    <w:p w:rsidR="003E5D56" w:rsidRPr="00DA6A8D" w:rsidRDefault="003E5D56" w:rsidP="00143081">
      <w:pPr>
        <w:widowControl w:val="0"/>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Департамент регулирования бухгалтерского учета, финансовой отчетности и аудиторской деятельности обобщил вопросы, поступающие в отношении упрощенных способов ведения бухгалтерского учета, включая упрощенную бухгалтерскую (финансовую) отчетность, и сообщает следующее.</w:t>
      </w:r>
    </w:p>
    <w:p w:rsidR="003E5D56" w:rsidRPr="00DA6A8D" w:rsidRDefault="003E5D56" w:rsidP="00143081">
      <w:pPr>
        <w:widowControl w:val="0"/>
        <w:numPr>
          <w:ilvl w:val="0"/>
          <w:numId w:val="1"/>
        </w:numPr>
        <w:tabs>
          <w:tab w:val="left" w:pos="1062"/>
        </w:tabs>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В соответствии с Федеральным законом «О бухгалтерском учете» федеральные стандарты бухгалтерского учета независимо от вида экономической деятельности устанавливают упрощенные способы ведения бухгалтерского учета, включая упрощенную бухгалтерскую (финансовую) отчетность.</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Согласно Федеральному закону «О развитии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упрощенные способы ведения бухгалтерского учета, включая упрощенную бухгалтерскую (финансовую) отчетность.</w:t>
      </w:r>
    </w:p>
    <w:p w:rsidR="003E5D56" w:rsidRPr="00DA6A8D" w:rsidRDefault="003E5D56" w:rsidP="00143081">
      <w:pPr>
        <w:widowControl w:val="0"/>
        <w:numPr>
          <w:ilvl w:val="1"/>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Упрощенные способы ведения бухгалтерского учета, включая упрощенную бухгалтерскую (финансовую) отчетность (далее - упрощенные способы), вправе применять следующие экономические субъекты (за исключением организаций, указанных в части 5 статьи 6 Федерального закона «О бухгалтерском учете»)</w:t>
      </w:r>
      <w:r w:rsidRPr="00DA6A8D">
        <w:rPr>
          <w:rFonts w:ascii="Times New Roman" w:eastAsia="Times New Roman" w:hAnsi="Times New Roman" w:cs="Times New Roman"/>
          <w:color w:val="000000"/>
          <w:sz w:val="26"/>
          <w:szCs w:val="26"/>
          <w:vertAlign w:val="superscript"/>
          <w:lang w:eastAsia="ru-RU"/>
        </w:rPr>
        <w:footnoteReference w:id="1"/>
      </w:r>
      <w:r w:rsidRPr="00DA6A8D">
        <w:rPr>
          <w:rFonts w:ascii="Times New Roman" w:eastAsia="Times New Roman" w:hAnsi="Times New Roman" w:cs="Times New Roman"/>
          <w:color w:val="000000"/>
          <w:sz w:val="26"/>
          <w:szCs w:val="26"/>
          <w:lang w:eastAsia="ru-RU"/>
        </w:rPr>
        <w:t>:</w:t>
      </w:r>
    </w:p>
    <w:p w:rsidR="003E5D56" w:rsidRPr="00DA6A8D" w:rsidRDefault="003E5D56" w:rsidP="00143081">
      <w:pPr>
        <w:widowControl w:val="0"/>
        <w:numPr>
          <w:ilvl w:val="0"/>
          <w:numId w:val="2"/>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субъекты малого предпринимательства;</w:t>
      </w:r>
    </w:p>
    <w:p w:rsidR="003E5D56" w:rsidRPr="00DA6A8D" w:rsidRDefault="003E5D56" w:rsidP="00143081">
      <w:pPr>
        <w:widowControl w:val="0"/>
        <w:numPr>
          <w:ilvl w:val="0"/>
          <w:numId w:val="2"/>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некоммерческие организации;</w:t>
      </w:r>
    </w:p>
    <w:p w:rsidR="003E5D56" w:rsidRPr="00DA6A8D" w:rsidRDefault="003E5D56" w:rsidP="00143081">
      <w:pPr>
        <w:widowControl w:val="0"/>
        <w:numPr>
          <w:ilvl w:val="0"/>
          <w:numId w:val="2"/>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w:t>
      </w:r>
      <w:r w:rsidRPr="00DA6A8D">
        <w:rPr>
          <w:rFonts w:ascii="Times New Roman" w:eastAsia="Times New Roman" w:hAnsi="Times New Roman" w:cs="Times New Roman"/>
          <w:color w:val="000000"/>
          <w:sz w:val="26"/>
          <w:szCs w:val="26"/>
        </w:rPr>
        <w:t xml:space="preserve"> </w:t>
      </w:r>
      <w:r w:rsidRPr="00DA6A8D">
        <w:rPr>
          <w:rFonts w:ascii="Times New Roman" w:eastAsia="Times New Roman" w:hAnsi="Times New Roman" w:cs="Times New Roman"/>
          <w:color w:val="000000"/>
          <w:sz w:val="26"/>
          <w:szCs w:val="26"/>
          <w:lang w:eastAsia="ru-RU"/>
        </w:rPr>
        <w:t>244-ФЗ «Об инновационном центре «Сколково».</w:t>
      </w:r>
    </w:p>
    <w:p w:rsidR="003E5D56" w:rsidRPr="003E5D56" w:rsidRDefault="003E5D56" w:rsidP="00F15F77">
      <w:pPr>
        <w:widowControl w:val="0"/>
        <w:numPr>
          <w:ilvl w:val="1"/>
          <w:numId w:val="1"/>
        </w:numPr>
        <w:spacing w:after="0" w:line="240" w:lineRule="auto"/>
        <w:ind w:firstLine="709"/>
        <w:jc w:val="both"/>
        <w:rPr>
          <w:rFonts w:ascii="Times New Roman" w:hAnsi="Times New Roman" w:cs="Times New Roman"/>
          <w:sz w:val="26"/>
          <w:szCs w:val="26"/>
          <w:u w:val="single"/>
        </w:rPr>
      </w:pPr>
      <w:r w:rsidRPr="006B7AD2">
        <w:rPr>
          <w:rFonts w:ascii="Times New Roman" w:eastAsia="Times New Roman" w:hAnsi="Times New Roman" w:cs="Times New Roman"/>
          <w:color w:val="000000"/>
          <w:sz w:val="26"/>
          <w:szCs w:val="26"/>
          <w:lang w:eastAsia="ru-RU"/>
        </w:rPr>
        <w:t>Организация, применяющая упрощенные способы, имеет возможность самостоятельно избирать, какие упрощенные способы применять для ведения бухгалтерского учета (вне зависимости от применения других упрощенных способов). Выбор отдельных упрощенных способов осуществляется, как правило, исходя из условий хозяйствования, величины организации и других соответствующих факторов</w:t>
      </w:r>
      <w:r w:rsidRPr="002060C4">
        <w:rPr>
          <w:rFonts w:ascii="Times New Roman" w:eastAsia="Times New Roman" w:hAnsi="Times New Roman" w:cs="Times New Roman"/>
          <w:color w:val="000000"/>
          <w:sz w:val="26"/>
          <w:szCs w:val="26"/>
          <w:lang w:eastAsia="ru-RU"/>
        </w:rPr>
        <w:t>.</w:t>
      </w:r>
      <w:r w:rsidRPr="00483EB4">
        <w:rPr>
          <w:rFonts w:ascii="Times New Roman" w:eastAsia="Times New Roman" w:hAnsi="Times New Roman" w:cs="Times New Roman"/>
          <w:color w:val="000000"/>
          <w:sz w:val="26"/>
          <w:szCs w:val="26"/>
          <w:lang w:eastAsia="ru-RU"/>
        </w:rPr>
        <w:t xml:space="preserve"> </w:t>
      </w:r>
      <w:r w:rsidR="00F15F77">
        <w:rPr>
          <w:rFonts w:ascii="Times New Roman" w:eastAsia="Times New Roman" w:hAnsi="Times New Roman" w:cs="Times New Roman"/>
          <w:color w:val="000000"/>
          <w:sz w:val="26"/>
          <w:szCs w:val="26"/>
          <w:lang w:eastAsia="ru-RU"/>
        </w:rPr>
        <w:t>При этом</w:t>
      </w:r>
      <w:r w:rsidRPr="003E5D56">
        <w:rPr>
          <w:rFonts w:ascii="Times New Roman" w:hAnsi="Times New Roman" w:cs="Times New Roman"/>
          <w:sz w:val="26"/>
          <w:szCs w:val="26"/>
        </w:rPr>
        <w:t xml:space="preserve"> необходимо исходить из требования части 1 статьи 13 Федерального закона «О бухгалтерском учете», согласно которому бухгалтерская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w:t>
      </w:r>
      <w:r w:rsidRPr="00143081">
        <w:rPr>
          <w:rFonts w:ascii="Times New Roman" w:hAnsi="Times New Roman" w:cs="Times New Roman"/>
          <w:sz w:val="24"/>
          <w:szCs w:val="26"/>
        </w:rPr>
        <w:t xml:space="preserve">пользователям </w:t>
      </w:r>
      <w:r w:rsidRPr="003E5D56">
        <w:rPr>
          <w:rFonts w:ascii="Times New Roman" w:hAnsi="Times New Roman" w:cs="Times New Roman"/>
          <w:sz w:val="26"/>
          <w:szCs w:val="26"/>
        </w:rPr>
        <w:t>этой отчетности для принятия экономических решений.</w:t>
      </w:r>
    </w:p>
    <w:p w:rsidR="003E5D56" w:rsidRDefault="003E5D56" w:rsidP="00143081">
      <w:pPr>
        <w:widowControl w:val="0"/>
        <w:spacing w:after="0" w:line="240" w:lineRule="auto"/>
        <w:jc w:val="both"/>
        <w:rPr>
          <w:rFonts w:ascii="Times New Roman" w:eastAsia="Times New Roman" w:hAnsi="Times New Roman" w:cs="Times New Roman"/>
          <w:color w:val="000000"/>
          <w:sz w:val="26"/>
          <w:szCs w:val="26"/>
          <w:lang w:eastAsia="ru-RU"/>
        </w:rPr>
      </w:pPr>
    </w:p>
    <w:p w:rsidR="003573E9" w:rsidRDefault="003573E9" w:rsidP="00143081">
      <w:pPr>
        <w:widowControl w:val="0"/>
        <w:spacing w:after="0" w:line="240" w:lineRule="auto"/>
        <w:jc w:val="center"/>
        <w:rPr>
          <w:rFonts w:ascii="Times New Roman" w:eastAsia="Times New Roman" w:hAnsi="Times New Roman" w:cs="Times New Roman"/>
          <w:b/>
          <w:bCs/>
          <w:color w:val="000000"/>
          <w:sz w:val="26"/>
          <w:szCs w:val="26"/>
          <w:lang w:eastAsia="ru-RU"/>
        </w:rPr>
      </w:pPr>
    </w:p>
    <w:p w:rsidR="003573E9" w:rsidRDefault="003573E9" w:rsidP="00143081">
      <w:pPr>
        <w:widowControl w:val="0"/>
        <w:spacing w:after="0" w:line="240" w:lineRule="auto"/>
        <w:jc w:val="center"/>
        <w:rPr>
          <w:rFonts w:ascii="Times New Roman" w:eastAsia="Times New Roman" w:hAnsi="Times New Roman" w:cs="Times New Roman"/>
          <w:b/>
          <w:bCs/>
          <w:color w:val="000000"/>
          <w:sz w:val="26"/>
          <w:szCs w:val="26"/>
          <w:lang w:eastAsia="ru-RU"/>
        </w:rPr>
      </w:pPr>
    </w:p>
    <w:p w:rsidR="003E5D56" w:rsidRDefault="003E5D56" w:rsidP="00143081">
      <w:pPr>
        <w:widowControl w:val="0"/>
        <w:spacing w:after="0" w:line="240" w:lineRule="auto"/>
        <w:jc w:val="center"/>
        <w:rPr>
          <w:rFonts w:ascii="Times New Roman" w:eastAsia="Times New Roman" w:hAnsi="Times New Roman" w:cs="Times New Roman"/>
          <w:b/>
          <w:bCs/>
          <w:color w:val="000000"/>
          <w:sz w:val="26"/>
          <w:szCs w:val="26"/>
          <w:lang w:eastAsia="ru-RU"/>
        </w:rPr>
      </w:pPr>
      <w:r w:rsidRPr="00DA6A8D">
        <w:rPr>
          <w:rFonts w:ascii="Times New Roman" w:eastAsia="Times New Roman" w:hAnsi="Times New Roman" w:cs="Times New Roman"/>
          <w:b/>
          <w:bCs/>
          <w:color w:val="000000"/>
          <w:sz w:val="26"/>
          <w:szCs w:val="26"/>
          <w:lang w:eastAsia="ru-RU"/>
        </w:rPr>
        <w:lastRenderedPageBreak/>
        <w:t>Упрощенная система бухгалтерского учета</w:t>
      </w:r>
    </w:p>
    <w:p w:rsidR="003E5D56" w:rsidRDefault="003E5D56" w:rsidP="00143081">
      <w:pPr>
        <w:widowControl w:val="0"/>
        <w:spacing w:after="0" w:line="240" w:lineRule="auto"/>
        <w:jc w:val="both"/>
        <w:rPr>
          <w:rFonts w:ascii="Times New Roman" w:eastAsia="Times New Roman" w:hAnsi="Times New Roman" w:cs="Times New Roman"/>
          <w:b/>
          <w:bCs/>
          <w:color w:val="000000"/>
          <w:sz w:val="26"/>
          <w:szCs w:val="26"/>
          <w:lang w:eastAsia="ru-RU"/>
        </w:rPr>
      </w:pPr>
    </w:p>
    <w:p w:rsidR="003E5D56" w:rsidRPr="00DA6A8D" w:rsidRDefault="003E5D56" w:rsidP="00143081">
      <w:pPr>
        <w:widowControl w:val="0"/>
        <w:numPr>
          <w:ilvl w:val="0"/>
          <w:numId w:val="1"/>
        </w:numPr>
        <w:spacing w:after="0" w:line="240" w:lineRule="auto"/>
        <w:ind w:firstLine="70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При организации бухгалтерского учета организация, применяющая упрощенные способы, должна исходить из требования рациональности, т.е. ее учетная политика должна обеспечивать рациональное ведение бухгалтерского учета исходя из условий хозяйствования и величины организации.</w:t>
      </w:r>
    </w:p>
    <w:p w:rsidR="003E5D56" w:rsidRPr="00DA6A8D" w:rsidRDefault="003E5D56" w:rsidP="00143081">
      <w:pPr>
        <w:widowControl w:val="0"/>
        <w:spacing w:after="0" w:line="240" w:lineRule="auto"/>
        <w:ind w:firstLine="70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1/2008 «Учетная политика организации», утвержденное приказом Минфина России от 6 октября 2008 г. № 106н, пункт 6).</w:t>
      </w:r>
    </w:p>
    <w:p w:rsidR="003E5D56" w:rsidRPr="00DA6A8D" w:rsidRDefault="003E5D56" w:rsidP="00143081">
      <w:pPr>
        <w:widowControl w:val="0"/>
        <w:numPr>
          <w:ilvl w:val="1"/>
          <w:numId w:val="1"/>
        </w:numPr>
        <w:tabs>
          <w:tab w:val="left" w:pos="1446"/>
        </w:tabs>
        <w:spacing w:after="0" w:line="240" w:lineRule="auto"/>
        <w:ind w:firstLine="70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При формировании учетной политики микропредприятие, некоммерческая организация, применяющие упрощенные способы, могут предусмотреть ведение бухгалтерского учета по простой системе (без применения двойной записи).</w:t>
      </w:r>
    </w:p>
    <w:p w:rsidR="003E5D56" w:rsidRPr="00DA6A8D" w:rsidRDefault="003E5D56" w:rsidP="00143081">
      <w:pPr>
        <w:widowControl w:val="0"/>
        <w:spacing w:after="0" w:line="240" w:lineRule="auto"/>
        <w:ind w:firstLine="70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1/2008 «Учетная политика организации», утвержденное приказом Минфина России от 6 октября 2008 г. № 106н, пункт 6.1).</w:t>
      </w:r>
    </w:p>
    <w:p w:rsidR="003E5D56" w:rsidRPr="00DA6A8D" w:rsidRDefault="003E5D56" w:rsidP="00143081">
      <w:pPr>
        <w:widowControl w:val="0"/>
        <w:numPr>
          <w:ilvl w:val="0"/>
          <w:numId w:val="1"/>
        </w:numPr>
        <w:spacing w:after="0" w:line="240" w:lineRule="auto"/>
        <w:ind w:firstLine="700"/>
        <w:jc w:val="both"/>
        <w:rPr>
          <w:rFonts w:ascii="Times New Roman" w:eastAsia="Times New Roman" w:hAnsi="Times New Roman" w:cs="Times New Roman"/>
          <w:sz w:val="26"/>
          <w:szCs w:val="26"/>
          <w:lang w:eastAsia="ru-RU"/>
        </w:rPr>
      </w:pPr>
      <w:proofErr w:type="gramStart"/>
      <w:r w:rsidRPr="00DA6A8D">
        <w:rPr>
          <w:rFonts w:ascii="Times New Roman" w:eastAsia="Times New Roman" w:hAnsi="Times New Roman" w:cs="Times New Roman"/>
          <w:color w:val="000000"/>
          <w:sz w:val="26"/>
          <w:szCs w:val="26"/>
          <w:lang w:eastAsia="ru-RU"/>
        </w:rPr>
        <w:t>Для ведения бухгалтерского учета организация, применяющая упрощенные способы, может сократить количество синтетических счетов в принимаемом ей рабочем плане счетов бухгалтерского учета по сравнению с Планом счетов бухгалтерского учета финансово-хозяйственной деятельности организаций, утвержденным приказом Минфина России от 31 октября 2000 г. № 94н, в частности, в рабочем плане счетов бухгалтерского учета могут применяться:</w:t>
      </w:r>
      <w:proofErr w:type="gramEnd"/>
    </w:p>
    <w:p w:rsidR="003E5D56" w:rsidRPr="00DA6A8D" w:rsidRDefault="003E5D56" w:rsidP="00143081">
      <w:pPr>
        <w:widowControl w:val="0"/>
        <w:spacing w:after="0" w:line="240" w:lineRule="auto"/>
        <w:ind w:firstLine="70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а) для учета производственных запасов счет 10 «Материалы» (вместо счетов 07 «Оборудование к установке», 10 «Материалы», 11 «Животные на выращивании и откорме»);</w:t>
      </w:r>
    </w:p>
    <w:p w:rsidR="003E5D56" w:rsidRPr="00DA6A8D" w:rsidRDefault="003E5D56" w:rsidP="00143081">
      <w:pPr>
        <w:widowControl w:val="0"/>
        <w:spacing w:after="0" w:line="240" w:lineRule="auto"/>
        <w:ind w:firstLine="70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б) для учета затрат, связанных с производством и продажей продукции (работ, услуг), счет 20 «Основное производство» (вместо счетов 20 «Основное производство», 23 «Вспомогательные производства», 25 «Общепроизводственные расходы», 26 «Общехозяйственные расходы», 28 «Брак в производстве», 29 «Обслуживающие производства и хозяйства»), 44 «Расходы на продажу»;</w:t>
      </w:r>
    </w:p>
    <w:p w:rsidR="003E5D56" w:rsidRPr="00DA6A8D" w:rsidRDefault="003E5D56" w:rsidP="00143081">
      <w:pPr>
        <w:widowControl w:val="0"/>
        <w:spacing w:after="0" w:line="240" w:lineRule="auto"/>
        <w:ind w:firstLine="70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в) для учета готовой продукции и товаров счет 41 «Товары» (вместо счетов 41 «Товары» и 43 «Готовая продукция»);</w:t>
      </w:r>
    </w:p>
    <w:p w:rsidR="003E5D56" w:rsidRPr="00DA6A8D" w:rsidRDefault="003E5D56" w:rsidP="00143081">
      <w:pPr>
        <w:widowControl w:val="0"/>
        <w:spacing w:after="0" w:line="240" w:lineRule="auto"/>
        <w:ind w:firstLine="70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г) для учета денежных сре</w:t>
      </w:r>
      <w:proofErr w:type="gramStart"/>
      <w:r w:rsidRPr="00DA6A8D">
        <w:rPr>
          <w:rFonts w:ascii="Times New Roman" w:eastAsia="Times New Roman" w:hAnsi="Times New Roman" w:cs="Times New Roman"/>
          <w:color w:val="000000"/>
          <w:sz w:val="26"/>
          <w:szCs w:val="26"/>
          <w:lang w:eastAsia="ru-RU"/>
        </w:rPr>
        <w:t>дств в б</w:t>
      </w:r>
      <w:proofErr w:type="gramEnd"/>
      <w:r w:rsidRPr="00DA6A8D">
        <w:rPr>
          <w:rFonts w:ascii="Times New Roman" w:eastAsia="Times New Roman" w:hAnsi="Times New Roman" w:cs="Times New Roman"/>
          <w:color w:val="000000"/>
          <w:sz w:val="26"/>
          <w:szCs w:val="26"/>
          <w:lang w:eastAsia="ru-RU"/>
        </w:rPr>
        <w:t>анках счет 51 «Расчетные счета» (вместо счетов 51 «Расчетные счета», 52 «Валютные счета», 55 «Специальные счета в банках», 57 «Переводы в пути»);</w:t>
      </w:r>
    </w:p>
    <w:p w:rsidR="003E5D56" w:rsidRPr="00DA6A8D" w:rsidRDefault="003E5D56" w:rsidP="00143081">
      <w:pPr>
        <w:widowControl w:val="0"/>
        <w:spacing w:after="0" w:line="240" w:lineRule="auto"/>
        <w:ind w:firstLine="70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д) для учета дебиторской и кредиторской задолженности счет 76 «Расчеты с разными дебиторами и кредиторами» (вместо счетов 62 «Расчеты с покупателями и заказчиками», 71 «Расчеты с подотчетными лицами», 73 «Расчеты с персоналом по прочим операциям», 75 «Расчеты с учредителями», 76 «Расчеты с разными дебиторами и кредиторами», 79 «Внутрихозяйственные расчеты»);</w:t>
      </w:r>
    </w:p>
    <w:p w:rsidR="003E5D56" w:rsidRPr="00DA6A8D" w:rsidRDefault="003E5D56" w:rsidP="00143081">
      <w:pPr>
        <w:widowControl w:val="0"/>
        <w:spacing w:after="0" w:line="240" w:lineRule="auto"/>
        <w:ind w:firstLine="70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е) для учета капитала счет 80 «Уставный капитал» (вместо счетов 80 «Уставный капитал»,    82 «Резервный капитал»,   83 «Добавочный капитал»);</w:t>
      </w:r>
    </w:p>
    <w:p w:rsidR="003E5D56" w:rsidRPr="00DA6A8D" w:rsidRDefault="003E5D56" w:rsidP="00143081">
      <w:pPr>
        <w:widowControl w:val="0"/>
        <w:tabs>
          <w:tab w:val="left" w:pos="1204"/>
        </w:tabs>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ж)</w:t>
      </w:r>
      <w:r w:rsidRPr="00DA6A8D">
        <w:rPr>
          <w:rFonts w:ascii="Times New Roman" w:eastAsia="Times New Roman" w:hAnsi="Times New Roman" w:cs="Times New Roman"/>
          <w:color w:val="000000"/>
          <w:sz w:val="26"/>
          <w:szCs w:val="26"/>
          <w:lang w:eastAsia="ru-RU"/>
        </w:rPr>
        <w:tab/>
        <w:t>для учета финансовых результатов счет 99 «Прибыли и убытки» (вместо счетов 90 «Продажи», 91 «Прочие доходы и расходы», 99 «Прибыли и убытки»),</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 xml:space="preserve">(Положение по бухгалтерскому учету ПБУ 1/2008 «Учетная политика организации», утвержденное приказом Минфина России от 6 октября 2008 г. № 106н, пункт 6; Типовые рекомендации по организации бухгалтерского учета для субъектов малого предпринимательства, утвержденные приказом Минфина </w:t>
      </w:r>
      <w:r w:rsidRPr="00DA6A8D">
        <w:rPr>
          <w:rFonts w:ascii="Times New Roman" w:eastAsia="Times New Roman" w:hAnsi="Times New Roman" w:cs="Times New Roman"/>
          <w:i/>
          <w:iCs/>
          <w:color w:val="000000"/>
          <w:sz w:val="26"/>
          <w:szCs w:val="26"/>
          <w:lang w:eastAsia="ru-RU"/>
        </w:rPr>
        <w:lastRenderedPageBreak/>
        <w:t>России от 21 декабря 1998 г. № 64н, разделы 2 и 3).</w:t>
      </w:r>
    </w:p>
    <w:p w:rsidR="003E5D56" w:rsidRPr="00DA6A8D" w:rsidRDefault="003E5D56" w:rsidP="00143081">
      <w:pPr>
        <w:widowControl w:val="0"/>
        <w:numPr>
          <w:ilvl w:val="0"/>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Для систематизации и накопления информации организация, применяющая упрощенные способы, может принять упрощенную систему регистров (упрощенную форму) бухгалтерского учета.</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1/2008 «Учетная политика организации», утвержденное приказом Минфина России от 6 октября 2008 г. № 106н, пункт 6).</w:t>
      </w:r>
    </w:p>
    <w:p w:rsidR="003E5D56" w:rsidRPr="00DA6A8D" w:rsidRDefault="003E5D56" w:rsidP="00143081">
      <w:pPr>
        <w:widowControl w:val="0"/>
        <w:numPr>
          <w:ilvl w:val="1"/>
          <w:numId w:val="1"/>
        </w:numPr>
        <w:tabs>
          <w:tab w:val="left" w:pos="1274"/>
        </w:tabs>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Субъекты малого предпринимательства в зависимости от характера и объема учетных операций могут вести бухгалтерский учет без использования регистров бухгалтерского учета имущества (простая форма) или с использованием таких регистров.</w:t>
      </w:r>
    </w:p>
    <w:p w:rsidR="003E5D56" w:rsidRPr="00DA6A8D" w:rsidRDefault="003E5D56" w:rsidP="00143081">
      <w:pPr>
        <w:widowControl w:val="0"/>
        <w:tabs>
          <w:tab w:val="right" w:pos="3994"/>
          <w:tab w:val="left" w:pos="4131"/>
          <w:tab w:val="left" w:pos="5179"/>
          <w:tab w:val="right" w:pos="7899"/>
          <w:tab w:val="right" w:pos="9382"/>
        </w:tabs>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 xml:space="preserve">Форма бухгалтерского учета без использования </w:t>
      </w:r>
      <w:r w:rsidRPr="00DA6A8D">
        <w:rPr>
          <w:rFonts w:ascii="Times New Roman" w:eastAsia="Times New Roman" w:hAnsi="Times New Roman" w:cs="Times New Roman"/>
          <w:color w:val="000000"/>
          <w:sz w:val="26"/>
          <w:szCs w:val="26"/>
          <w:lang w:eastAsia="ru-RU"/>
        </w:rPr>
        <w:tab/>
        <w:t xml:space="preserve">регистров бухгалтерского учета имущества (простая форма) предполагает регистрацию всех хозяйственных операций   только   в   Книге  (журнале)  учета  фактов хозяйственной </w:t>
      </w:r>
      <w:r w:rsidRPr="00DA6A8D">
        <w:rPr>
          <w:rFonts w:ascii="Times New Roman" w:eastAsia="Times New Roman" w:hAnsi="Times New Roman" w:cs="Times New Roman"/>
          <w:color w:val="000000"/>
          <w:sz w:val="26"/>
          <w:szCs w:val="26"/>
          <w:lang w:eastAsia="ru-RU"/>
        </w:rPr>
        <w:tab/>
        <w:t xml:space="preserve">деятельности. Книга (журнал) является регистром аналитического и синтетического учета, на основании которого можно определить наличие имущества и денежных средств у субъекта малого предпринимательства на определенную дату и составить бухгалтерскую отчетность. Данная форма бухгалтерского учета рекомендована субъектам малого предпринимательства, совершающим незначительное </w:t>
      </w:r>
      <w:r w:rsidRPr="00DA6A8D">
        <w:rPr>
          <w:rFonts w:ascii="Times New Roman" w:eastAsia="Times New Roman" w:hAnsi="Times New Roman" w:cs="Times New Roman"/>
          <w:color w:val="000000"/>
          <w:sz w:val="26"/>
          <w:szCs w:val="26"/>
          <w:lang w:eastAsia="ru-RU"/>
        </w:rPr>
        <w:tab/>
        <w:t>количество хозяйственных операций (как правило, не более тридцати в месяц), не осуществляющим производство продукции (работ, услуг), связанное с большими затратами материальных ресурсов.</w:t>
      </w:r>
    </w:p>
    <w:p w:rsidR="003E5D56" w:rsidRPr="00DA6A8D" w:rsidRDefault="003E5D56" w:rsidP="00143081">
      <w:pPr>
        <w:widowControl w:val="0"/>
        <w:tabs>
          <w:tab w:val="right" w:pos="3994"/>
          <w:tab w:val="left" w:pos="4140"/>
          <w:tab w:val="left" w:pos="5179"/>
          <w:tab w:val="right" w:pos="7899"/>
          <w:tab w:val="right" w:pos="9382"/>
        </w:tabs>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Форма бухгалтерского учета с использованием регистров бухгалтерского учета имущества предполагает регистрацию фактов хозяйственной деятельности в комплекте упрощенных ведомостей, предназначенных для формирования информации для управленческих целей и составления бухгалтерской отчетности. Каждая ведомость, как правило, применяется для учета операций по одному из используемых бухгалтерских счетов. Данная форма бухгалтерского учета рекомендована субъектам малого предпринимательства, осуществляющим производство продукции (работ, услуг).</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(Типовые рекомендации по организации бухгалтерского учета для субъектов малого предпринимательства, утвержденные приказом Минфина России от 21 декабря 1998 г. № 64н, разделы 4.1 и 4.2).</w:t>
      </w:r>
    </w:p>
    <w:p w:rsidR="003E5D56" w:rsidRPr="00DA6A8D" w:rsidRDefault="003E5D56" w:rsidP="00143081">
      <w:pPr>
        <w:widowControl w:val="0"/>
        <w:numPr>
          <w:ilvl w:val="0"/>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использова</w:t>
      </w:r>
      <w:r>
        <w:rPr>
          <w:rFonts w:ascii="Times New Roman" w:eastAsia="Times New Roman" w:hAnsi="Times New Roman" w:cs="Times New Roman"/>
          <w:color w:val="000000"/>
          <w:sz w:val="26"/>
          <w:szCs w:val="26"/>
          <w:lang w:eastAsia="ru-RU"/>
        </w:rPr>
        <w:t>ть</w:t>
      </w:r>
      <w:r w:rsidRPr="00DA6A8D">
        <w:rPr>
          <w:rFonts w:ascii="Times New Roman" w:eastAsia="Times New Roman" w:hAnsi="Times New Roman" w:cs="Times New Roman"/>
          <w:color w:val="000000"/>
          <w:sz w:val="26"/>
          <w:szCs w:val="26"/>
          <w:lang w:eastAsia="ru-RU"/>
        </w:rPr>
        <w:t xml:space="preserve"> кассов</w:t>
      </w:r>
      <w:r>
        <w:rPr>
          <w:rFonts w:ascii="Times New Roman" w:eastAsia="Times New Roman" w:hAnsi="Times New Roman" w:cs="Times New Roman"/>
          <w:color w:val="000000"/>
          <w:sz w:val="26"/>
          <w:szCs w:val="26"/>
          <w:lang w:eastAsia="ru-RU"/>
        </w:rPr>
        <w:t>ый</w:t>
      </w:r>
      <w:r w:rsidRPr="00DA6A8D">
        <w:rPr>
          <w:rFonts w:ascii="Times New Roman" w:eastAsia="Times New Roman" w:hAnsi="Times New Roman" w:cs="Times New Roman"/>
          <w:color w:val="000000"/>
          <w:sz w:val="26"/>
          <w:szCs w:val="26"/>
          <w:lang w:eastAsia="ru-RU"/>
        </w:rPr>
        <w:t xml:space="preserve"> метод учета доходов и расходов.</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 xml:space="preserve">(Положение по бухгалтерскому учету ПБУ 1/2008 «Учетная политика организации», утвержденное приказом Минфина России от 6 октября 2008 г. № 106н, пункт 19; Положение по бухгалтерскому учету ПБУ 9/99 «Доходы организации», утвержденное приказом Минфина России от 6 мая 1999 г. № 32н, пункт 12; </w:t>
      </w:r>
      <w:proofErr w:type="gramStart"/>
      <w:r w:rsidRPr="00DA6A8D">
        <w:rPr>
          <w:rFonts w:ascii="Times New Roman" w:eastAsia="Times New Roman" w:hAnsi="Times New Roman" w:cs="Times New Roman"/>
          <w:i/>
          <w:iCs/>
          <w:color w:val="000000"/>
          <w:sz w:val="26"/>
          <w:szCs w:val="26"/>
          <w:lang w:eastAsia="ru-RU"/>
        </w:rPr>
        <w:t>Положение по бухгалтерскому учету ПБУ 10/99 «Расходы организации», утвержденное приказом Минфина России от 6 мая 1999 г. № 33н, пункт 18).</w:t>
      </w:r>
      <w:proofErr w:type="gramEnd"/>
    </w:p>
    <w:p w:rsidR="003E5D56" w:rsidRPr="00DA6A8D" w:rsidRDefault="003E5D56" w:rsidP="00143081">
      <w:pPr>
        <w:widowControl w:val="0"/>
        <w:numPr>
          <w:ilvl w:val="0"/>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признавать доходы и расходы по договору строительного подряда в соответствии с ПБУ 9/99 и ПБУ 10/99 (включая возможность использования кассового метода учета доходов и расходов), не применяя ПБУ 2/2008.</w:t>
      </w:r>
    </w:p>
    <w:p w:rsidR="003E5D56" w:rsidRDefault="003E5D56" w:rsidP="00143081">
      <w:pPr>
        <w:widowControl w:val="0"/>
        <w:spacing w:after="0" w:line="240" w:lineRule="auto"/>
        <w:ind w:firstLine="720"/>
        <w:jc w:val="both"/>
        <w:rPr>
          <w:rFonts w:ascii="Times New Roman" w:eastAsia="Times New Roman" w:hAnsi="Times New Roman" w:cs="Times New Roman"/>
          <w:i/>
          <w:iCs/>
          <w:color w:val="000000"/>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2/2008 «Учет договоров строительного подряда», утвержденное приказом Минфина России от 24 октября 2008 г. № 116н, пункт 2.1).</w:t>
      </w:r>
    </w:p>
    <w:p w:rsidR="003E5D56" w:rsidRPr="002060C4" w:rsidRDefault="003E5D56" w:rsidP="00143081">
      <w:pPr>
        <w:widowControl w:val="0"/>
        <w:numPr>
          <w:ilvl w:val="0"/>
          <w:numId w:val="1"/>
        </w:numPr>
        <w:spacing w:after="0" w:line="240" w:lineRule="auto"/>
        <w:ind w:firstLine="709"/>
        <w:jc w:val="both"/>
        <w:rPr>
          <w:rFonts w:ascii="Times New Roman" w:eastAsia="Times New Roman" w:hAnsi="Times New Roman" w:cs="Times New Roman"/>
          <w:sz w:val="26"/>
          <w:szCs w:val="26"/>
          <w:lang w:eastAsia="ru-RU"/>
        </w:rPr>
      </w:pPr>
      <w:r w:rsidRPr="000C72D2">
        <w:rPr>
          <w:rFonts w:ascii="Times New Roman" w:eastAsia="Times New Roman" w:hAnsi="Times New Roman" w:cs="Times New Roman"/>
          <w:iCs/>
          <w:sz w:val="26"/>
          <w:szCs w:val="26"/>
          <w:lang w:eastAsia="ru-RU"/>
        </w:rPr>
        <w:t>Организация</w:t>
      </w:r>
      <w:r>
        <w:rPr>
          <w:rFonts w:ascii="Times New Roman" w:eastAsia="Times New Roman" w:hAnsi="Times New Roman" w:cs="Times New Roman"/>
          <w:iCs/>
          <w:sz w:val="26"/>
          <w:szCs w:val="26"/>
          <w:lang w:eastAsia="ru-RU"/>
        </w:rPr>
        <w:t xml:space="preserve">, применяющая упрощенные способы, может принимать </w:t>
      </w:r>
      <w:r>
        <w:rPr>
          <w:rFonts w:ascii="Times New Roman" w:eastAsia="Times New Roman" w:hAnsi="Times New Roman" w:cs="Times New Roman"/>
          <w:iCs/>
          <w:sz w:val="26"/>
          <w:szCs w:val="26"/>
          <w:lang w:eastAsia="ru-RU"/>
        </w:rPr>
        <w:lastRenderedPageBreak/>
        <w:t>приобретенные материально-производственные запасы к бухгалтерскому учету по цене поставщика.</w:t>
      </w:r>
    </w:p>
    <w:p w:rsidR="003E5D56" w:rsidRPr="003E5D56" w:rsidRDefault="003E5D56" w:rsidP="006641D3">
      <w:pPr>
        <w:widowControl w:val="0"/>
        <w:spacing w:after="0" w:line="240" w:lineRule="auto"/>
        <w:ind w:firstLine="709"/>
        <w:jc w:val="both"/>
        <w:rPr>
          <w:rFonts w:ascii="Times New Roman" w:eastAsia="Times New Roman" w:hAnsi="Times New Roman" w:cs="Times New Roman"/>
          <w:sz w:val="26"/>
          <w:szCs w:val="26"/>
          <w:lang w:eastAsia="ru-RU"/>
        </w:rPr>
      </w:pPr>
      <w:r w:rsidRPr="003E5D56">
        <w:rPr>
          <w:rFonts w:ascii="Times New Roman" w:eastAsia="Times New Roman" w:hAnsi="Times New Roman" w:cs="Times New Roman"/>
          <w:i/>
          <w:iCs/>
          <w:color w:val="000000"/>
          <w:sz w:val="26"/>
          <w:szCs w:val="26"/>
          <w:lang w:eastAsia="ru-RU"/>
        </w:rPr>
        <w:t>(Положение по бухгалтерскому учету ПБУ 5/01 «Учет материально-производственных запасов», утвержденное приказом Минфина России от 9 июня 2001 г. № 44н, пункт 13.1).</w:t>
      </w:r>
    </w:p>
    <w:p w:rsidR="003E5D56" w:rsidRDefault="003E5D56" w:rsidP="00143081">
      <w:pPr>
        <w:widowControl w:val="0"/>
        <w:numPr>
          <w:ilvl w:val="0"/>
          <w:numId w:val="1"/>
        </w:num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Микропредприятие, применяющее упрощенные способы, может признавать стоимость сырья, материалов, товаров, другие затраты на производство и подготовку к продаже продукции и товаров в составе расходов по обычным видам деятельности в полной сумме по мере их приобретения (осуществления).</w:t>
      </w:r>
      <w:proofErr w:type="gramEnd"/>
    </w:p>
    <w:p w:rsidR="003E5D56" w:rsidRPr="002060C4" w:rsidRDefault="003E5D56" w:rsidP="000A1EE4">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Иная организация, применяющая упрощенные способы, может также воспользоваться данным способом при условии, что характер деятельности организации не предполагает наличие существенных остатков материально-производственных запасов.</w:t>
      </w:r>
    </w:p>
    <w:p w:rsidR="003E5D56" w:rsidRPr="00BE671E" w:rsidRDefault="003E5D56" w:rsidP="00143081">
      <w:pPr>
        <w:widowControl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i/>
          <w:iCs/>
          <w:color w:val="000000"/>
          <w:sz w:val="26"/>
          <w:szCs w:val="26"/>
          <w:lang w:eastAsia="ru-RU"/>
        </w:rPr>
        <w:tab/>
      </w:r>
      <w:r w:rsidRPr="00BE671E">
        <w:rPr>
          <w:rFonts w:ascii="Times New Roman" w:eastAsia="Times New Roman" w:hAnsi="Times New Roman" w:cs="Times New Roman"/>
          <w:i/>
          <w:iCs/>
          <w:color w:val="000000"/>
          <w:sz w:val="26"/>
          <w:szCs w:val="26"/>
          <w:lang w:eastAsia="ru-RU"/>
        </w:rPr>
        <w:t>(Положение по бухгалтерскому учету ПБУ 5/01 «Учет материально-производственных запасов», утвержденное приказом Минфина России от 9 июня 2001 г. № 44н, пункт 13.</w:t>
      </w:r>
      <w:r>
        <w:rPr>
          <w:rFonts w:ascii="Times New Roman" w:eastAsia="Times New Roman" w:hAnsi="Times New Roman" w:cs="Times New Roman"/>
          <w:i/>
          <w:iCs/>
          <w:color w:val="000000"/>
          <w:sz w:val="26"/>
          <w:szCs w:val="26"/>
          <w:lang w:eastAsia="ru-RU"/>
        </w:rPr>
        <w:t>2</w:t>
      </w:r>
      <w:r w:rsidRPr="00BE671E">
        <w:rPr>
          <w:rFonts w:ascii="Times New Roman" w:eastAsia="Times New Roman" w:hAnsi="Times New Roman" w:cs="Times New Roman"/>
          <w:i/>
          <w:iCs/>
          <w:color w:val="000000"/>
          <w:sz w:val="26"/>
          <w:szCs w:val="26"/>
          <w:lang w:eastAsia="ru-RU"/>
        </w:rPr>
        <w:t>).</w:t>
      </w:r>
    </w:p>
    <w:p w:rsidR="003E5D56" w:rsidRPr="00DA6A8D" w:rsidRDefault="003E5D56" w:rsidP="00143081">
      <w:pPr>
        <w:widowControl w:val="0"/>
        <w:numPr>
          <w:ilvl w:val="0"/>
          <w:numId w:val="1"/>
        </w:numPr>
        <w:spacing w:after="0" w:line="240" w:lineRule="auto"/>
        <w:ind w:firstLine="709"/>
        <w:jc w:val="both"/>
        <w:rPr>
          <w:rFonts w:ascii="Times New Roman" w:eastAsia="Times New Roman" w:hAnsi="Times New Roman" w:cs="Times New Roman"/>
          <w:sz w:val="26"/>
          <w:szCs w:val="26"/>
          <w:lang w:eastAsia="ru-RU"/>
        </w:rPr>
      </w:pPr>
      <w:r w:rsidRPr="000C72D2">
        <w:rPr>
          <w:rFonts w:ascii="Times New Roman" w:eastAsia="Times New Roman" w:hAnsi="Times New Roman" w:cs="Times New Roman"/>
          <w:iCs/>
          <w:sz w:val="26"/>
          <w:szCs w:val="26"/>
          <w:lang w:eastAsia="ru-RU"/>
        </w:rPr>
        <w:t>Организация</w:t>
      </w:r>
      <w:r>
        <w:rPr>
          <w:rFonts w:ascii="Times New Roman" w:eastAsia="Times New Roman" w:hAnsi="Times New Roman" w:cs="Times New Roman"/>
          <w:iCs/>
          <w:sz w:val="26"/>
          <w:szCs w:val="26"/>
          <w:lang w:eastAsia="ru-RU"/>
        </w:rPr>
        <w:t>, применяющая упрощенные способы, может признавать расходы на приобретение материально-производственных запасов, предназначенных для управленческих нужд, в составе расходов по обычным видам деятельности в полной сумме по мере их приобретения (осуществления).</w:t>
      </w:r>
    </w:p>
    <w:p w:rsidR="003E5D56" w:rsidRDefault="003E5D56" w:rsidP="00143081">
      <w:pPr>
        <w:widowControl w:val="0"/>
        <w:spacing w:after="0" w:line="240" w:lineRule="auto"/>
        <w:ind w:firstLine="709"/>
        <w:jc w:val="both"/>
        <w:rPr>
          <w:rFonts w:ascii="Times New Roman" w:eastAsia="Times New Roman" w:hAnsi="Times New Roman" w:cs="Times New Roman"/>
          <w:i/>
          <w:iCs/>
          <w:color w:val="000000"/>
          <w:sz w:val="26"/>
          <w:szCs w:val="26"/>
          <w:lang w:eastAsia="ru-RU"/>
        </w:rPr>
      </w:pPr>
      <w:r w:rsidRPr="00BE671E">
        <w:rPr>
          <w:rFonts w:ascii="Times New Roman" w:eastAsia="Times New Roman" w:hAnsi="Times New Roman" w:cs="Times New Roman"/>
          <w:i/>
          <w:iCs/>
          <w:color w:val="000000"/>
          <w:sz w:val="26"/>
          <w:szCs w:val="26"/>
          <w:lang w:eastAsia="ru-RU"/>
        </w:rPr>
        <w:t>(Положение по бухгалтерскому учету ПБУ 5/01 «Учет материально-производственных запасов», утвержденное приказом Минфина России от 9 июня 2001 г. № 44н, пункт 13.</w:t>
      </w:r>
      <w:r>
        <w:rPr>
          <w:rFonts w:ascii="Times New Roman" w:eastAsia="Times New Roman" w:hAnsi="Times New Roman" w:cs="Times New Roman"/>
          <w:i/>
          <w:iCs/>
          <w:color w:val="000000"/>
          <w:sz w:val="26"/>
          <w:szCs w:val="26"/>
          <w:lang w:eastAsia="ru-RU"/>
        </w:rPr>
        <w:t>3</w:t>
      </w:r>
      <w:r w:rsidRPr="00BE671E">
        <w:rPr>
          <w:rFonts w:ascii="Times New Roman" w:eastAsia="Times New Roman" w:hAnsi="Times New Roman" w:cs="Times New Roman"/>
          <w:i/>
          <w:iCs/>
          <w:color w:val="000000"/>
          <w:sz w:val="26"/>
          <w:szCs w:val="26"/>
          <w:lang w:eastAsia="ru-RU"/>
        </w:rPr>
        <w:t>).</w:t>
      </w:r>
    </w:p>
    <w:p w:rsidR="003E5D56" w:rsidRPr="003E5D56" w:rsidRDefault="003E5D56" w:rsidP="00143081">
      <w:pPr>
        <w:widowControl w:val="0"/>
        <w:numPr>
          <w:ilvl w:val="0"/>
          <w:numId w:val="1"/>
        </w:numPr>
        <w:spacing w:after="0" w:line="240" w:lineRule="auto"/>
        <w:ind w:firstLine="709"/>
        <w:jc w:val="both"/>
        <w:rPr>
          <w:rFonts w:ascii="Times New Roman" w:eastAsia="Times New Roman" w:hAnsi="Times New Roman" w:cs="Times New Roman"/>
          <w:i/>
          <w:iCs/>
          <w:color w:val="000000"/>
          <w:sz w:val="26"/>
          <w:szCs w:val="26"/>
          <w:lang w:eastAsia="ru-RU"/>
        </w:rPr>
      </w:pPr>
      <w:r w:rsidRPr="000C72D2">
        <w:rPr>
          <w:rFonts w:ascii="Times New Roman" w:eastAsia="Times New Roman" w:hAnsi="Times New Roman" w:cs="Times New Roman"/>
          <w:iCs/>
          <w:sz w:val="26"/>
          <w:szCs w:val="26"/>
          <w:lang w:eastAsia="ru-RU"/>
        </w:rPr>
        <w:t>Организация</w:t>
      </w:r>
      <w:r>
        <w:rPr>
          <w:rFonts w:ascii="Times New Roman" w:eastAsia="Times New Roman" w:hAnsi="Times New Roman" w:cs="Times New Roman"/>
          <w:iCs/>
          <w:sz w:val="26"/>
          <w:szCs w:val="26"/>
          <w:lang w:eastAsia="ru-RU"/>
        </w:rPr>
        <w:t>, применяющая упрощенные способы, может не создавать резервы под снижение стоимости материальных ценностей.</w:t>
      </w:r>
    </w:p>
    <w:p w:rsidR="003E5D56" w:rsidRDefault="003E5D56" w:rsidP="00143081">
      <w:pPr>
        <w:widowControl w:val="0"/>
        <w:spacing w:after="0" w:line="240" w:lineRule="auto"/>
        <w:ind w:firstLine="709"/>
        <w:jc w:val="both"/>
        <w:rPr>
          <w:rFonts w:ascii="Times New Roman" w:eastAsia="Times New Roman" w:hAnsi="Times New Roman" w:cs="Times New Roman"/>
          <w:i/>
          <w:iCs/>
          <w:color w:val="000000"/>
          <w:sz w:val="26"/>
          <w:szCs w:val="26"/>
          <w:lang w:eastAsia="ru-RU"/>
        </w:rPr>
      </w:pPr>
      <w:r w:rsidRPr="00BE671E">
        <w:rPr>
          <w:rFonts w:ascii="Times New Roman" w:eastAsia="Times New Roman" w:hAnsi="Times New Roman" w:cs="Times New Roman"/>
          <w:i/>
          <w:iCs/>
          <w:color w:val="000000"/>
          <w:sz w:val="26"/>
          <w:szCs w:val="26"/>
          <w:lang w:eastAsia="ru-RU"/>
        </w:rPr>
        <w:t xml:space="preserve">(Положение по бухгалтерскому учету ПБУ 5/01 «Учет материально-производственных запасов», утвержденное приказом Минфина России от 9 июня 2001 г. № 44н, пункт </w:t>
      </w:r>
      <w:r>
        <w:rPr>
          <w:rFonts w:ascii="Times New Roman" w:eastAsia="Times New Roman" w:hAnsi="Times New Roman" w:cs="Times New Roman"/>
          <w:i/>
          <w:iCs/>
          <w:color w:val="000000"/>
          <w:sz w:val="26"/>
          <w:szCs w:val="26"/>
          <w:lang w:eastAsia="ru-RU"/>
        </w:rPr>
        <w:t>25</w:t>
      </w:r>
      <w:r w:rsidRPr="00BE671E">
        <w:rPr>
          <w:rFonts w:ascii="Times New Roman" w:eastAsia="Times New Roman" w:hAnsi="Times New Roman" w:cs="Times New Roman"/>
          <w:i/>
          <w:iCs/>
          <w:color w:val="000000"/>
          <w:sz w:val="26"/>
          <w:szCs w:val="26"/>
          <w:lang w:eastAsia="ru-RU"/>
        </w:rPr>
        <w:t>).</w:t>
      </w:r>
    </w:p>
    <w:p w:rsidR="003E5D56" w:rsidRPr="002060C4" w:rsidRDefault="003E5D56" w:rsidP="00143081">
      <w:pPr>
        <w:widowControl w:val="0"/>
        <w:numPr>
          <w:ilvl w:val="0"/>
          <w:numId w:val="1"/>
        </w:numPr>
        <w:spacing w:after="0" w:line="240" w:lineRule="auto"/>
        <w:ind w:firstLine="709"/>
        <w:jc w:val="both"/>
        <w:rPr>
          <w:rFonts w:ascii="Times New Roman" w:eastAsia="Times New Roman" w:hAnsi="Times New Roman" w:cs="Times New Roman"/>
          <w:sz w:val="26"/>
          <w:szCs w:val="26"/>
          <w:lang w:eastAsia="ru-RU"/>
        </w:rPr>
      </w:pPr>
      <w:r w:rsidRPr="000C72D2">
        <w:rPr>
          <w:rFonts w:ascii="Times New Roman" w:eastAsia="Times New Roman" w:hAnsi="Times New Roman" w:cs="Times New Roman"/>
          <w:iCs/>
          <w:sz w:val="26"/>
          <w:szCs w:val="26"/>
          <w:lang w:eastAsia="ru-RU"/>
        </w:rPr>
        <w:t>Организация</w:t>
      </w:r>
      <w:r>
        <w:rPr>
          <w:rFonts w:ascii="Times New Roman" w:eastAsia="Times New Roman" w:hAnsi="Times New Roman" w:cs="Times New Roman"/>
          <w:iCs/>
          <w:sz w:val="26"/>
          <w:szCs w:val="26"/>
          <w:lang w:eastAsia="ru-RU"/>
        </w:rPr>
        <w:t>, применяющая упрощенные способы, может определять первоначальную стоимость основных средств:</w:t>
      </w:r>
    </w:p>
    <w:p w:rsidR="003E5D56" w:rsidRDefault="003E5D56" w:rsidP="000A1EE4">
      <w:pPr>
        <w:widowControl w:val="0"/>
        <w:spacing w:after="0" w:line="24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а) при их приобретении за плату – по цене поставщика (продавца) и затрат на монтаж (при наличии таких затрат и если они не учтены в цене);</w:t>
      </w:r>
    </w:p>
    <w:p w:rsidR="003E5D56" w:rsidRDefault="003E5D56" w:rsidP="000A1EE4">
      <w:pPr>
        <w:widowControl w:val="0"/>
        <w:spacing w:after="0" w:line="24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б) при их сооружении (изготовлении) – в сумме, уплаченной по договорам строительного подряда и иным договорам, заключенным с целью сооружения (изготовления) основных средств.</w:t>
      </w:r>
    </w:p>
    <w:p w:rsidR="003E5D56" w:rsidRDefault="003E5D56" w:rsidP="00143081">
      <w:pPr>
        <w:widowControl w:val="0"/>
        <w:spacing w:after="0" w:line="240" w:lineRule="auto"/>
        <w:ind w:firstLine="709"/>
        <w:jc w:val="both"/>
        <w:rPr>
          <w:rFonts w:ascii="Times New Roman" w:eastAsia="Times New Roman" w:hAnsi="Times New Roman" w:cs="Times New Roman"/>
          <w:i/>
          <w:iCs/>
          <w:color w:val="000000"/>
          <w:sz w:val="26"/>
          <w:szCs w:val="26"/>
          <w:lang w:eastAsia="ru-RU"/>
        </w:rPr>
      </w:pPr>
      <w:r w:rsidRPr="00BE671E">
        <w:rPr>
          <w:rFonts w:ascii="Times New Roman" w:eastAsia="Times New Roman" w:hAnsi="Times New Roman" w:cs="Times New Roman"/>
          <w:i/>
          <w:iCs/>
          <w:color w:val="000000"/>
          <w:sz w:val="26"/>
          <w:szCs w:val="26"/>
          <w:lang w:eastAsia="ru-RU"/>
        </w:rPr>
        <w:t xml:space="preserve">(Положение по бухгалтерскому учету ПБУ </w:t>
      </w:r>
      <w:r>
        <w:rPr>
          <w:rFonts w:ascii="Times New Roman" w:eastAsia="Times New Roman" w:hAnsi="Times New Roman" w:cs="Times New Roman"/>
          <w:i/>
          <w:iCs/>
          <w:color w:val="000000"/>
          <w:sz w:val="26"/>
          <w:szCs w:val="26"/>
          <w:lang w:eastAsia="ru-RU"/>
        </w:rPr>
        <w:t>6</w:t>
      </w:r>
      <w:r w:rsidRPr="00BE671E">
        <w:rPr>
          <w:rFonts w:ascii="Times New Roman" w:eastAsia="Times New Roman" w:hAnsi="Times New Roman" w:cs="Times New Roman"/>
          <w:i/>
          <w:iCs/>
          <w:color w:val="000000"/>
          <w:sz w:val="26"/>
          <w:szCs w:val="26"/>
          <w:lang w:eastAsia="ru-RU"/>
        </w:rPr>
        <w:t xml:space="preserve">/01 «Учет </w:t>
      </w:r>
      <w:r>
        <w:rPr>
          <w:rFonts w:ascii="Times New Roman" w:eastAsia="Times New Roman" w:hAnsi="Times New Roman" w:cs="Times New Roman"/>
          <w:i/>
          <w:iCs/>
          <w:color w:val="000000"/>
          <w:sz w:val="26"/>
          <w:szCs w:val="26"/>
          <w:lang w:eastAsia="ru-RU"/>
        </w:rPr>
        <w:t>основных средств</w:t>
      </w:r>
      <w:r w:rsidRPr="00BE671E">
        <w:rPr>
          <w:rFonts w:ascii="Times New Roman" w:eastAsia="Times New Roman" w:hAnsi="Times New Roman" w:cs="Times New Roman"/>
          <w:i/>
          <w:iCs/>
          <w:color w:val="000000"/>
          <w:sz w:val="26"/>
          <w:szCs w:val="26"/>
          <w:lang w:eastAsia="ru-RU"/>
        </w:rPr>
        <w:t xml:space="preserve">», утвержденное приказом Минфина России от </w:t>
      </w:r>
      <w:r>
        <w:rPr>
          <w:rFonts w:ascii="Times New Roman" w:eastAsia="Times New Roman" w:hAnsi="Times New Roman" w:cs="Times New Roman"/>
          <w:i/>
          <w:iCs/>
          <w:color w:val="000000"/>
          <w:sz w:val="26"/>
          <w:szCs w:val="26"/>
          <w:lang w:eastAsia="ru-RU"/>
        </w:rPr>
        <w:t>30 марта</w:t>
      </w:r>
      <w:r w:rsidRPr="00BE671E">
        <w:rPr>
          <w:rFonts w:ascii="Times New Roman" w:eastAsia="Times New Roman" w:hAnsi="Times New Roman" w:cs="Times New Roman"/>
          <w:i/>
          <w:iCs/>
          <w:color w:val="000000"/>
          <w:sz w:val="26"/>
          <w:szCs w:val="26"/>
          <w:lang w:eastAsia="ru-RU"/>
        </w:rPr>
        <w:t xml:space="preserve"> 2001 г. № </w:t>
      </w:r>
      <w:r>
        <w:rPr>
          <w:rFonts w:ascii="Times New Roman" w:eastAsia="Times New Roman" w:hAnsi="Times New Roman" w:cs="Times New Roman"/>
          <w:i/>
          <w:iCs/>
          <w:color w:val="000000"/>
          <w:sz w:val="26"/>
          <w:szCs w:val="26"/>
          <w:lang w:eastAsia="ru-RU"/>
        </w:rPr>
        <w:t>26н</w:t>
      </w:r>
      <w:r w:rsidRPr="00BE671E">
        <w:rPr>
          <w:rFonts w:ascii="Times New Roman" w:eastAsia="Times New Roman" w:hAnsi="Times New Roman" w:cs="Times New Roman"/>
          <w:i/>
          <w:iCs/>
          <w:color w:val="000000"/>
          <w:sz w:val="26"/>
          <w:szCs w:val="26"/>
          <w:lang w:eastAsia="ru-RU"/>
        </w:rPr>
        <w:t xml:space="preserve">, пункт </w:t>
      </w:r>
      <w:r>
        <w:rPr>
          <w:rFonts w:ascii="Times New Roman" w:eastAsia="Times New Roman" w:hAnsi="Times New Roman" w:cs="Times New Roman"/>
          <w:i/>
          <w:iCs/>
          <w:color w:val="000000"/>
          <w:sz w:val="26"/>
          <w:szCs w:val="26"/>
          <w:lang w:eastAsia="ru-RU"/>
        </w:rPr>
        <w:t>8.1</w:t>
      </w:r>
      <w:r w:rsidRPr="00BE671E">
        <w:rPr>
          <w:rFonts w:ascii="Times New Roman" w:eastAsia="Times New Roman" w:hAnsi="Times New Roman" w:cs="Times New Roman"/>
          <w:i/>
          <w:iCs/>
          <w:color w:val="000000"/>
          <w:sz w:val="26"/>
          <w:szCs w:val="26"/>
          <w:lang w:eastAsia="ru-RU"/>
        </w:rPr>
        <w:t>).</w:t>
      </w:r>
    </w:p>
    <w:p w:rsidR="003E5D56" w:rsidRDefault="003E5D56" w:rsidP="00143081">
      <w:pPr>
        <w:widowControl w:val="0"/>
        <w:numPr>
          <w:ilvl w:val="0"/>
          <w:numId w:val="1"/>
        </w:numPr>
        <w:spacing w:after="0" w:line="240" w:lineRule="auto"/>
        <w:ind w:firstLine="709"/>
        <w:jc w:val="both"/>
        <w:rPr>
          <w:rFonts w:ascii="Times New Roman" w:eastAsia="Times New Roman" w:hAnsi="Times New Roman" w:cs="Times New Roman"/>
          <w:i/>
          <w:iCs/>
          <w:color w:val="000000"/>
          <w:sz w:val="26"/>
          <w:szCs w:val="26"/>
          <w:lang w:eastAsia="ru-RU"/>
        </w:rPr>
      </w:pPr>
      <w:r w:rsidRPr="000C72D2">
        <w:rPr>
          <w:rFonts w:ascii="Times New Roman" w:eastAsia="Times New Roman" w:hAnsi="Times New Roman" w:cs="Times New Roman"/>
          <w:iCs/>
          <w:sz w:val="26"/>
          <w:szCs w:val="26"/>
          <w:lang w:eastAsia="ru-RU"/>
        </w:rPr>
        <w:t>Организация</w:t>
      </w:r>
      <w:r>
        <w:rPr>
          <w:rFonts w:ascii="Times New Roman" w:eastAsia="Times New Roman" w:hAnsi="Times New Roman" w:cs="Times New Roman"/>
          <w:iCs/>
          <w:sz w:val="26"/>
          <w:szCs w:val="26"/>
          <w:lang w:eastAsia="ru-RU"/>
        </w:rPr>
        <w:t>, применяющая упрощенные способы, может начислять годовую сумму амортизации основных средств единовременно по состоянию на 31 декабря отчетного года либо периодически в течение отчетного года за периоды, определенные самой организацией.</w:t>
      </w:r>
    </w:p>
    <w:p w:rsidR="003E5D56" w:rsidRDefault="003E5D56" w:rsidP="00143081">
      <w:pPr>
        <w:widowControl w:val="0"/>
        <w:spacing w:after="0" w:line="240" w:lineRule="auto"/>
        <w:ind w:firstLine="709"/>
        <w:jc w:val="both"/>
        <w:rPr>
          <w:rFonts w:ascii="Times New Roman" w:eastAsia="Times New Roman" w:hAnsi="Times New Roman" w:cs="Times New Roman"/>
          <w:i/>
          <w:iCs/>
          <w:color w:val="000000"/>
          <w:sz w:val="26"/>
          <w:szCs w:val="26"/>
          <w:lang w:eastAsia="ru-RU"/>
        </w:rPr>
      </w:pPr>
      <w:r w:rsidRPr="00BE671E">
        <w:rPr>
          <w:rFonts w:ascii="Times New Roman" w:eastAsia="Times New Roman" w:hAnsi="Times New Roman" w:cs="Times New Roman"/>
          <w:i/>
          <w:iCs/>
          <w:color w:val="000000"/>
          <w:sz w:val="26"/>
          <w:szCs w:val="26"/>
          <w:lang w:eastAsia="ru-RU"/>
        </w:rPr>
        <w:t xml:space="preserve">(Положение по бухгалтерскому учету ПБУ </w:t>
      </w:r>
      <w:r>
        <w:rPr>
          <w:rFonts w:ascii="Times New Roman" w:eastAsia="Times New Roman" w:hAnsi="Times New Roman" w:cs="Times New Roman"/>
          <w:i/>
          <w:iCs/>
          <w:color w:val="000000"/>
          <w:sz w:val="26"/>
          <w:szCs w:val="26"/>
          <w:lang w:eastAsia="ru-RU"/>
        </w:rPr>
        <w:t>6</w:t>
      </w:r>
      <w:r w:rsidRPr="00BE671E">
        <w:rPr>
          <w:rFonts w:ascii="Times New Roman" w:eastAsia="Times New Roman" w:hAnsi="Times New Roman" w:cs="Times New Roman"/>
          <w:i/>
          <w:iCs/>
          <w:color w:val="000000"/>
          <w:sz w:val="26"/>
          <w:szCs w:val="26"/>
          <w:lang w:eastAsia="ru-RU"/>
        </w:rPr>
        <w:t xml:space="preserve">/01 «Учет </w:t>
      </w:r>
      <w:r>
        <w:rPr>
          <w:rFonts w:ascii="Times New Roman" w:eastAsia="Times New Roman" w:hAnsi="Times New Roman" w:cs="Times New Roman"/>
          <w:i/>
          <w:iCs/>
          <w:color w:val="000000"/>
          <w:sz w:val="26"/>
          <w:szCs w:val="26"/>
          <w:lang w:eastAsia="ru-RU"/>
        </w:rPr>
        <w:t>основных средств</w:t>
      </w:r>
      <w:r w:rsidRPr="00BE671E">
        <w:rPr>
          <w:rFonts w:ascii="Times New Roman" w:eastAsia="Times New Roman" w:hAnsi="Times New Roman" w:cs="Times New Roman"/>
          <w:i/>
          <w:iCs/>
          <w:color w:val="000000"/>
          <w:sz w:val="26"/>
          <w:szCs w:val="26"/>
          <w:lang w:eastAsia="ru-RU"/>
        </w:rPr>
        <w:t xml:space="preserve">», утвержденное приказом Минфина России от </w:t>
      </w:r>
      <w:r>
        <w:rPr>
          <w:rFonts w:ascii="Times New Roman" w:eastAsia="Times New Roman" w:hAnsi="Times New Roman" w:cs="Times New Roman"/>
          <w:i/>
          <w:iCs/>
          <w:color w:val="000000"/>
          <w:sz w:val="26"/>
          <w:szCs w:val="26"/>
          <w:lang w:eastAsia="ru-RU"/>
        </w:rPr>
        <w:t>30 марта</w:t>
      </w:r>
      <w:r w:rsidRPr="00BE671E">
        <w:rPr>
          <w:rFonts w:ascii="Times New Roman" w:eastAsia="Times New Roman" w:hAnsi="Times New Roman" w:cs="Times New Roman"/>
          <w:i/>
          <w:iCs/>
          <w:color w:val="000000"/>
          <w:sz w:val="26"/>
          <w:szCs w:val="26"/>
          <w:lang w:eastAsia="ru-RU"/>
        </w:rPr>
        <w:t xml:space="preserve"> 2001 г. № </w:t>
      </w:r>
      <w:r>
        <w:rPr>
          <w:rFonts w:ascii="Times New Roman" w:eastAsia="Times New Roman" w:hAnsi="Times New Roman" w:cs="Times New Roman"/>
          <w:i/>
          <w:iCs/>
          <w:color w:val="000000"/>
          <w:sz w:val="26"/>
          <w:szCs w:val="26"/>
          <w:lang w:eastAsia="ru-RU"/>
        </w:rPr>
        <w:t>26н</w:t>
      </w:r>
      <w:r w:rsidRPr="00BE671E">
        <w:rPr>
          <w:rFonts w:ascii="Times New Roman" w:eastAsia="Times New Roman" w:hAnsi="Times New Roman" w:cs="Times New Roman"/>
          <w:i/>
          <w:iCs/>
          <w:color w:val="000000"/>
          <w:sz w:val="26"/>
          <w:szCs w:val="26"/>
          <w:lang w:eastAsia="ru-RU"/>
        </w:rPr>
        <w:t xml:space="preserve">, пункт </w:t>
      </w:r>
      <w:r>
        <w:rPr>
          <w:rFonts w:ascii="Times New Roman" w:eastAsia="Times New Roman" w:hAnsi="Times New Roman" w:cs="Times New Roman"/>
          <w:i/>
          <w:iCs/>
          <w:color w:val="000000"/>
          <w:sz w:val="26"/>
          <w:szCs w:val="26"/>
          <w:lang w:eastAsia="ru-RU"/>
        </w:rPr>
        <w:t>19</w:t>
      </w:r>
      <w:r w:rsidRPr="00BE671E">
        <w:rPr>
          <w:rFonts w:ascii="Times New Roman" w:eastAsia="Times New Roman" w:hAnsi="Times New Roman" w:cs="Times New Roman"/>
          <w:i/>
          <w:iCs/>
          <w:color w:val="000000"/>
          <w:sz w:val="26"/>
          <w:szCs w:val="26"/>
          <w:lang w:eastAsia="ru-RU"/>
        </w:rPr>
        <w:t>).</w:t>
      </w:r>
    </w:p>
    <w:p w:rsidR="003E5D56" w:rsidRPr="003E5D56" w:rsidRDefault="003E5D56" w:rsidP="00143081">
      <w:pPr>
        <w:widowControl w:val="0"/>
        <w:numPr>
          <w:ilvl w:val="0"/>
          <w:numId w:val="1"/>
        </w:numPr>
        <w:spacing w:after="0" w:line="240" w:lineRule="auto"/>
        <w:ind w:firstLine="709"/>
        <w:jc w:val="both"/>
        <w:rPr>
          <w:rFonts w:ascii="Times New Roman" w:eastAsia="Times New Roman" w:hAnsi="Times New Roman" w:cs="Times New Roman"/>
          <w:i/>
          <w:iCs/>
          <w:color w:val="000000"/>
          <w:sz w:val="26"/>
          <w:szCs w:val="26"/>
          <w:lang w:eastAsia="ru-RU"/>
        </w:rPr>
      </w:pPr>
      <w:r w:rsidRPr="00EF0AB8">
        <w:rPr>
          <w:rFonts w:ascii="Times New Roman" w:eastAsia="Times New Roman" w:hAnsi="Times New Roman" w:cs="Times New Roman"/>
          <w:iCs/>
          <w:sz w:val="26"/>
          <w:szCs w:val="26"/>
          <w:lang w:eastAsia="ru-RU"/>
        </w:rPr>
        <w:t xml:space="preserve">Организация, применяющая упрощенные способы, может начислять амортизацию производственного и хозяйственного инвентаря единовременно в размере первоначальной стоимости таких объектов при их принятии к бухгалтерскому учету. </w:t>
      </w:r>
    </w:p>
    <w:p w:rsidR="003E5D56" w:rsidRDefault="003E5D56" w:rsidP="006641D3">
      <w:pPr>
        <w:widowControl w:val="0"/>
        <w:spacing w:after="0" w:line="240" w:lineRule="auto"/>
        <w:ind w:firstLine="709"/>
        <w:jc w:val="both"/>
        <w:rPr>
          <w:rFonts w:ascii="Times New Roman" w:eastAsia="Times New Roman" w:hAnsi="Times New Roman" w:cs="Times New Roman"/>
          <w:i/>
          <w:iCs/>
          <w:color w:val="000000"/>
          <w:sz w:val="26"/>
          <w:szCs w:val="26"/>
          <w:lang w:eastAsia="ru-RU"/>
        </w:rPr>
      </w:pPr>
      <w:r w:rsidRPr="00F16056">
        <w:rPr>
          <w:rFonts w:ascii="Times New Roman" w:eastAsia="Times New Roman" w:hAnsi="Times New Roman" w:cs="Times New Roman"/>
          <w:i/>
          <w:iCs/>
          <w:color w:val="000000"/>
          <w:sz w:val="26"/>
          <w:szCs w:val="26"/>
          <w:lang w:eastAsia="ru-RU"/>
        </w:rPr>
        <w:t>(Положение по бухгалтерскому учету ПБУ 6/01 «Учет основных средств», утвержденное приказом Минфина России от 30 марта 2001 г. № 26н, пункт 19).</w:t>
      </w:r>
    </w:p>
    <w:p w:rsidR="003E5D56" w:rsidRPr="00DA6A8D" w:rsidRDefault="003E5D56" w:rsidP="00143081">
      <w:pPr>
        <w:widowControl w:val="0"/>
        <w:numPr>
          <w:ilvl w:val="0"/>
          <w:numId w:val="1"/>
        </w:numPr>
        <w:spacing w:after="0" w:line="240" w:lineRule="auto"/>
        <w:ind w:firstLine="709"/>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lastRenderedPageBreak/>
        <w:t>Организация, применяющая упрощенные способы, может не проводить переоценку основных средств для целей бухгалтерского учета.</w:t>
      </w:r>
    </w:p>
    <w:p w:rsidR="009C0D96" w:rsidRPr="009C0D96" w:rsidRDefault="003E5D56" w:rsidP="009C0D96">
      <w:pPr>
        <w:widowControl w:val="0"/>
        <w:spacing w:after="0" w:line="240" w:lineRule="auto"/>
        <w:ind w:firstLine="709"/>
        <w:jc w:val="both"/>
        <w:rPr>
          <w:rFonts w:ascii="Times New Roman" w:eastAsia="Times New Roman" w:hAnsi="Times New Roman" w:cs="Times New Roman"/>
          <w:i/>
          <w:iCs/>
          <w:color w:val="000000"/>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6/01 «Учет основных средств», утвержденное приказом Минфина России от 30 марта 2001 г. № 26н, пункт 15).</w:t>
      </w:r>
    </w:p>
    <w:p w:rsidR="003E5D56" w:rsidRPr="00F15F77" w:rsidRDefault="003E5D56" w:rsidP="009C0D96">
      <w:pPr>
        <w:pStyle w:val="a6"/>
        <w:widowControl w:val="0"/>
        <w:numPr>
          <w:ilvl w:val="0"/>
          <w:numId w:val="1"/>
        </w:numPr>
        <w:spacing w:after="0" w:line="240" w:lineRule="auto"/>
        <w:ind w:left="0" w:firstLine="709"/>
        <w:jc w:val="both"/>
        <w:rPr>
          <w:rFonts w:ascii="Times New Roman" w:eastAsia="Times New Roman" w:hAnsi="Times New Roman" w:cs="Times New Roman"/>
          <w:i/>
          <w:iCs/>
          <w:color w:val="000000"/>
          <w:sz w:val="26"/>
          <w:szCs w:val="26"/>
          <w:lang w:eastAsia="ru-RU"/>
        </w:rPr>
      </w:pPr>
      <w:r w:rsidRPr="009C0D96">
        <w:rPr>
          <w:rFonts w:ascii="Times New Roman" w:eastAsia="Times New Roman" w:hAnsi="Times New Roman" w:cs="Times New Roman"/>
          <w:iCs/>
          <w:sz w:val="26"/>
          <w:szCs w:val="26"/>
          <w:lang w:eastAsia="ru-RU"/>
        </w:rPr>
        <w:t xml:space="preserve">Организация, применяющая упрощенные способы, может признавать расходы на приобретение (создание) объектов, которые подлежат принятию к бухгалтерскому учету в качестве нематериальных активов, в составе расходов по обычным видам деятельности в полной сумме по </w:t>
      </w:r>
      <w:r w:rsidR="006641D3">
        <w:rPr>
          <w:rFonts w:ascii="Times New Roman" w:eastAsia="Times New Roman" w:hAnsi="Times New Roman" w:cs="Times New Roman"/>
          <w:iCs/>
          <w:sz w:val="26"/>
          <w:szCs w:val="26"/>
          <w:lang w:eastAsia="ru-RU"/>
        </w:rPr>
        <w:t>м</w:t>
      </w:r>
      <w:r w:rsidRPr="009C0D96">
        <w:rPr>
          <w:rFonts w:ascii="Times New Roman" w:eastAsia="Times New Roman" w:hAnsi="Times New Roman" w:cs="Times New Roman"/>
          <w:iCs/>
          <w:sz w:val="26"/>
          <w:szCs w:val="26"/>
          <w:lang w:eastAsia="ru-RU"/>
        </w:rPr>
        <w:t xml:space="preserve">ере их осуществления. </w:t>
      </w:r>
    </w:p>
    <w:p w:rsidR="00F15F77" w:rsidRDefault="00F15F77" w:rsidP="00F15F77">
      <w:pPr>
        <w:widowControl w:val="0"/>
        <w:spacing w:after="0" w:line="240" w:lineRule="auto"/>
        <w:ind w:firstLine="720"/>
        <w:jc w:val="both"/>
        <w:rPr>
          <w:rFonts w:ascii="Times New Roman" w:eastAsia="Times New Roman" w:hAnsi="Times New Roman" w:cs="Times New Roman"/>
          <w:i/>
          <w:iCs/>
          <w:color w:val="000000"/>
          <w:sz w:val="26"/>
          <w:szCs w:val="26"/>
          <w:lang w:eastAsia="ru-RU"/>
        </w:rPr>
      </w:pPr>
      <w:r w:rsidRPr="00D33DD7">
        <w:rPr>
          <w:rFonts w:ascii="Times New Roman" w:eastAsia="Times New Roman" w:hAnsi="Times New Roman" w:cs="Times New Roman"/>
          <w:i/>
          <w:iCs/>
          <w:color w:val="000000"/>
          <w:sz w:val="26"/>
          <w:szCs w:val="26"/>
          <w:lang w:eastAsia="ru-RU"/>
        </w:rPr>
        <w:t>(Положение по бухгалтерскому учету ПБУ 14</w:t>
      </w:r>
      <w:r w:rsidR="0017657C">
        <w:rPr>
          <w:rFonts w:ascii="Times New Roman" w:eastAsia="Times New Roman" w:hAnsi="Times New Roman" w:cs="Times New Roman"/>
          <w:i/>
          <w:iCs/>
          <w:color w:val="000000"/>
          <w:sz w:val="26"/>
          <w:szCs w:val="26"/>
          <w:lang w:eastAsia="ru-RU"/>
        </w:rPr>
        <w:t>/20</w:t>
      </w:r>
      <w:r w:rsidRPr="00D33DD7">
        <w:rPr>
          <w:rFonts w:ascii="Times New Roman" w:eastAsia="Times New Roman" w:hAnsi="Times New Roman" w:cs="Times New Roman"/>
          <w:i/>
          <w:iCs/>
          <w:color w:val="000000"/>
          <w:sz w:val="26"/>
          <w:szCs w:val="26"/>
          <w:lang w:eastAsia="ru-RU"/>
        </w:rPr>
        <w:t xml:space="preserve">07 «Учет нематериальных активов», утвержденное приказом Минфина России от 27 декабря 2007 г. № 153н, </w:t>
      </w:r>
      <w:r>
        <w:rPr>
          <w:rFonts w:ascii="Times New Roman" w:eastAsia="Times New Roman" w:hAnsi="Times New Roman" w:cs="Times New Roman"/>
          <w:i/>
          <w:iCs/>
          <w:color w:val="000000"/>
          <w:sz w:val="26"/>
          <w:szCs w:val="26"/>
          <w:lang w:eastAsia="ru-RU"/>
        </w:rPr>
        <w:t>пункт 3.1</w:t>
      </w:r>
      <w:r>
        <w:rPr>
          <w:rFonts w:ascii="Times New Roman" w:eastAsia="Times New Roman" w:hAnsi="Times New Roman" w:cs="Times New Roman"/>
          <w:i/>
          <w:iCs/>
          <w:color w:val="000000"/>
          <w:sz w:val="26"/>
          <w:szCs w:val="26"/>
          <w:lang w:eastAsia="ru-RU"/>
        </w:rPr>
        <w:t>)</w:t>
      </w:r>
      <w:r w:rsidRPr="00D33DD7">
        <w:rPr>
          <w:rFonts w:ascii="Times New Roman" w:eastAsia="Times New Roman" w:hAnsi="Times New Roman" w:cs="Times New Roman"/>
          <w:i/>
          <w:iCs/>
          <w:color w:val="000000"/>
          <w:sz w:val="26"/>
          <w:szCs w:val="26"/>
          <w:lang w:eastAsia="ru-RU"/>
        </w:rPr>
        <w:t>.</w:t>
      </w:r>
    </w:p>
    <w:p w:rsidR="00A147B7" w:rsidRPr="003573E9" w:rsidRDefault="00A147B7" w:rsidP="00E07B64">
      <w:pPr>
        <w:pStyle w:val="a6"/>
        <w:widowControl w:val="0"/>
        <w:numPr>
          <w:ilvl w:val="0"/>
          <w:numId w:val="1"/>
        </w:numPr>
        <w:spacing w:after="0" w:line="240" w:lineRule="auto"/>
        <w:ind w:left="0" w:firstLine="709"/>
        <w:jc w:val="both"/>
        <w:rPr>
          <w:rFonts w:ascii="Times New Roman" w:eastAsia="Times New Roman" w:hAnsi="Times New Roman" w:cs="Times New Roman"/>
          <w:iCs/>
          <w:color w:val="000000"/>
          <w:sz w:val="26"/>
          <w:szCs w:val="26"/>
          <w:lang w:eastAsia="ru-RU"/>
        </w:rPr>
      </w:pPr>
      <w:r w:rsidRPr="003573E9">
        <w:rPr>
          <w:rFonts w:ascii="Times New Roman" w:eastAsia="Times New Roman" w:hAnsi="Times New Roman" w:cs="Times New Roman"/>
          <w:iCs/>
          <w:color w:val="000000"/>
          <w:sz w:val="26"/>
          <w:szCs w:val="26"/>
          <w:lang w:eastAsia="ru-RU"/>
        </w:rPr>
        <w:t>Организация, применяющая упрощенные способы, может не проводить переоценку нематериальных активов для целей бухгалтерского учета.</w:t>
      </w:r>
    </w:p>
    <w:p w:rsidR="00F15F77" w:rsidRDefault="00A147B7" w:rsidP="00A147B7">
      <w:pPr>
        <w:widowControl w:val="0"/>
        <w:spacing w:after="0" w:line="240" w:lineRule="auto"/>
        <w:ind w:firstLine="709"/>
        <w:jc w:val="both"/>
        <w:rPr>
          <w:rFonts w:ascii="Times New Roman" w:eastAsia="Times New Roman" w:hAnsi="Times New Roman" w:cs="Times New Roman"/>
          <w:i/>
          <w:iCs/>
          <w:color w:val="000000"/>
          <w:sz w:val="26"/>
          <w:szCs w:val="26"/>
          <w:lang w:eastAsia="ru-RU"/>
        </w:rPr>
      </w:pPr>
      <w:r w:rsidRPr="00A147B7">
        <w:rPr>
          <w:rFonts w:ascii="Times New Roman" w:eastAsia="Times New Roman" w:hAnsi="Times New Roman" w:cs="Times New Roman"/>
          <w:i/>
          <w:iCs/>
          <w:color w:val="000000"/>
          <w:sz w:val="26"/>
          <w:szCs w:val="26"/>
          <w:lang w:eastAsia="ru-RU"/>
        </w:rPr>
        <w:t>(Положение по бухгалтерскому учету ПБУ 14/</w:t>
      </w:r>
      <w:r w:rsidR="0017657C">
        <w:rPr>
          <w:rFonts w:ascii="Times New Roman" w:eastAsia="Times New Roman" w:hAnsi="Times New Roman" w:cs="Times New Roman"/>
          <w:i/>
          <w:iCs/>
          <w:color w:val="000000"/>
          <w:sz w:val="26"/>
          <w:szCs w:val="26"/>
          <w:lang w:eastAsia="ru-RU"/>
        </w:rPr>
        <w:t>20</w:t>
      </w:r>
      <w:r w:rsidRPr="00A147B7">
        <w:rPr>
          <w:rFonts w:ascii="Times New Roman" w:eastAsia="Times New Roman" w:hAnsi="Times New Roman" w:cs="Times New Roman"/>
          <w:i/>
          <w:iCs/>
          <w:color w:val="000000"/>
          <w:sz w:val="26"/>
          <w:szCs w:val="26"/>
          <w:lang w:eastAsia="ru-RU"/>
        </w:rPr>
        <w:t>07 «Учет нематериальных активов», утвержденное приказом Минфина России от 27 декабря 2007 г. № 153н, пункт 17).</w:t>
      </w:r>
    </w:p>
    <w:p w:rsidR="00857E6D" w:rsidRPr="00E07B64" w:rsidRDefault="00857E6D" w:rsidP="00E07B64">
      <w:pPr>
        <w:pStyle w:val="a6"/>
        <w:widowControl w:val="0"/>
        <w:numPr>
          <w:ilvl w:val="0"/>
          <w:numId w:val="1"/>
        </w:numPr>
        <w:spacing w:after="0" w:line="322" w:lineRule="exact"/>
        <w:ind w:left="0" w:right="20" w:firstLine="709"/>
        <w:jc w:val="both"/>
        <w:rPr>
          <w:rFonts w:ascii="Times New Roman" w:eastAsia="Times New Roman" w:hAnsi="Times New Roman" w:cs="Times New Roman"/>
          <w:sz w:val="26"/>
          <w:szCs w:val="26"/>
          <w:lang w:eastAsia="ru-RU"/>
        </w:rPr>
      </w:pPr>
      <w:r w:rsidRPr="00E07B64">
        <w:rPr>
          <w:rFonts w:ascii="Times New Roman" w:eastAsia="Times New Roman" w:hAnsi="Times New Roman" w:cs="Times New Roman"/>
          <w:color w:val="000000"/>
          <w:sz w:val="26"/>
          <w:szCs w:val="26"/>
          <w:lang w:eastAsia="ru-RU"/>
        </w:rPr>
        <w:t>Организация, применяющая упрощенные способы, может не отражать обесценение нематериальных активов в бухгалтерском учете.</w:t>
      </w:r>
    </w:p>
    <w:p w:rsidR="003E5D56" w:rsidRPr="00D33DD7"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33DD7">
        <w:rPr>
          <w:rFonts w:ascii="Times New Roman" w:eastAsia="Times New Roman" w:hAnsi="Times New Roman" w:cs="Times New Roman"/>
          <w:i/>
          <w:iCs/>
          <w:color w:val="000000"/>
          <w:sz w:val="26"/>
          <w:szCs w:val="26"/>
          <w:lang w:eastAsia="ru-RU"/>
        </w:rPr>
        <w:t>(Положение по бухгалтерскому учету ПБУ 14/</w:t>
      </w:r>
      <w:r w:rsidR="0017657C">
        <w:rPr>
          <w:rFonts w:ascii="Times New Roman" w:eastAsia="Times New Roman" w:hAnsi="Times New Roman" w:cs="Times New Roman"/>
          <w:i/>
          <w:iCs/>
          <w:color w:val="000000"/>
          <w:sz w:val="26"/>
          <w:szCs w:val="26"/>
          <w:lang w:eastAsia="ru-RU"/>
        </w:rPr>
        <w:t>20</w:t>
      </w:r>
      <w:r w:rsidRPr="00D33DD7">
        <w:rPr>
          <w:rFonts w:ascii="Times New Roman" w:eastAsia="Times New Roman" w:hAnsi="Times New Roman" w:cs="Times New Roman"/>
          <w:i/>
          <w:iCs/>
          <w:color w:val="000000"/>
          <w:sz w:val="26"/>
          <w:szCs w:val="26"/>
          <w:lang w:eastAsia="ru-RU"/>
        </w:rPr>
        <w:t xml:space="preserve">07 «Учет нематериальных активов», утвержденное приказом Минфина России от 27 декабря 2007 г. № 153н, </w:t>
      </w:r>
      <w:r w:rsidR="006641D3">
        <w:rPr>
          <w:rFonts w:ascii="Times New Roman" w:eastAsia="Times New Roman" w:hAnsi="Times New Roman" w:cs="Times New Roman"/>
          <w:i/>
          <w:iCs/>
          <w:color w:val="000000"/>
          <w:sz w:val="26"/>
          <w:szCs w:val="26"/>
          <w:lang w:eastAsia="ru-RU"/>
        </w:rPr>
        <w:t>пункт 3.1,</w:t>
      </w:r>
      <w:r w:rsidR="00857E6D">
        <w:rPr>
          <w:rFonts w:ascii="Times New Roman" w:eastAsia="Times New Roman" w:hAnsi="Times New Roman" w:cs="Times New Roman"/>
          <w:i/>
          <w:iCs/>
          <w:color w:val="000000"/>
          <w:sz w:val="26"/>
          <w:szCs w:val="26"/>
          <w:lang w:eastAsia="ru-RU"/>
        </w:rPr>
        <w:t xml:space="preserve"> </w:t>
      </w:r>
      <w:r w:rsidRPr="00D33DD7">
        <w:rPr>
          <w:rFonts w:ascii="Times New Roman" w:eastAsia="Times New Roman" w:hAnsi="Times New Roman" w:cs="Times New Roman"/>
          <w:i/>
          <w:iCs/>
          <w:color w:val="000000"/>
          <w:sz w:val="26"/>
          <w:szCs w:val="26"/>
          <w:lang w:eastAsia="ru-RU"/>
        </w:rPr>
        <w:t>пункт 22).</w:t>
      </w:r>
    </w:p>
    <w:p w:rsidR="003E5D56" w:rsidRPr="00BE671E" w:rsidRDefault="003E5D56" w:rsidP="00857E6D">
      <w:pPr>
        <w:widowControl w:val="0"/>
        <w:numPr>
          <w:ilvl w:val="0"/>
          <w:numId w:val="1"/>
        </w:numPr>
        <w:spacing w:after="0" w:line="240" w:lineRule="auto"/>
        <w:ind w:firstLine="709"/>
        <w:jc w:val="both"/>
        <w:rPr>
          <w:rFonts w:ascii="Times New Roman" w:eastAsia="Times New Roman" w:hAnsi="Times New Roman" w:cs="Times New Roman"/>
          <w:i/>
          <w:iCs/>
          <w:color w:val="000000"/>
          <w:sz w:val="26"/>
          <w:szCs w:val="26"/>
          <w:lang w:eastAsia="ru-RU"/>
        </w:rPr>
      </w:pPr>
      <w:r w:rsidRPr="00BE671E">
        <w:rPr>
          <w:rFonts w:ascii="Times New Roman" w:eastAsia="Times New Roman" w:hAnsi="Times New Roman" w:cs="Times New Roman"/>
          <w:iCs/>
          <w:sz w:val="26"/>
          <w:szCs w:val="26"/>
          <w:lang w:eastAsia="ru-RU"/>
        </w:rPr>
        <w:t xml:space="preserve">Организация, применяющая упрощенные способы, может </w:t>
      </w:r>
      <w:r>
        <w:rPr>
          <w:rFonts w:ascii="Times New Roman" w:eastAsia="Times New Roman" w:hAnsi="Times New Roman" w:cs="Times New Roman"/>
          <w:iCs/>
          <w:sz w:val="26"/>
          <w:szCs w:val="26"/>
          <w:lang w:eastAsia="ru-RU"/>
        </w:rPr>
        <w:t xml:space="preserve">списывать расходы по научно-исследовательским, опытно-конструкторским и технологическим работам на расходы по обычным видам деятельности в полной сумме по </w:t>
      </w:r>
      <w:r w:rsidR="003573E9">
        <w:rPr>
          <w:rFonts w:ascii="Times New Roman" w:eastAsia="Times New Roman" w:hAnsi="Times New Roman" w:cs="Times New Roman"/>
          <w:iCs/>
          <w:sz w:val="26"/>
          <w:szCs w:val="26"/>
          <w:lang w:eastAsia="ru-RU"/>
        </w:rPr>
        <w:t>м</w:t>
      </w:r>
      <w:r>
        <w:rPr>
          <w:rFonts w:ascii="Times New Roman" w:eastAsia="Times New Roman" w:hAnsi="Times New Roman" w:cs="Times New Roman"/>
          <w:iCs/>
          <w:sz w:val="26"/>
          <w:szCs w:val="26"/>
          <w:lang w:eastAsia="ru-RU"/>
        </w:rPr>
        <w:t>ере осуществления таких расходов.</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F16056">
        <w:rPr>
          <w:rFonts w:ascii="Times New Roman" w:eastAsia="Times New Roman" w:hAnsi="Times New Roman" w:cs="Times New Roman"/>
          <w:i/>
          <w:iCs/>
          <w:color w:val="000000"/>
          <w:sz w:val="26"/>
          <w:szCs w:val="26"/>
          <w:lang w:eastAsia="ru-RU"/>
        </w:rPr>
        <w:t xml:space="preserve">(Положение по бухгалтерскому учету ПБУ </w:t>
      </w:r>
      <w:r>
        <w:rPr>
          <w:rFonts w:ascii="Times New Roman" w:eastAsia="Times New Roman" w:hAnsi="Times New Roman" w:cs="Times New Roman"/>
          <w:i/>
          <w:iCs/>
          <w:color w:val="000000"/>
          <w:sz w:val="26"/>
          <w:szCs w:val="26"/>
          <w:lang w:eastAsia="ru-RU"/>
        </w:rPr>
        <w:t>17</w:t>
      </w:r>
      <w:r w:rsidRPr="00F16056">
        <w:rPr>
          <w:rFonts w:ascii="Times New Roman" w:eastAsia="Times New Roman" w:hAnsi="Times New Roman" w:cs="Times New Roman"/>
          <w:i/>
          <w:iCs/>
          <w:color w:val="000000"/>
          <w:sz w:val="26"/>
          <w:szCs w:val="26"/>
          <w:lang w:eastAsia="ru-RU"/>
        </w:rPr>
        <w:t>/</w:t>
      </w:r>
      <w:r>
        <w:rPr>
          <w:rFonts w:ascii="Times New Roman" w:eastAsia="Times New Roman" w:hAnsi="Times New Roman" w:cs="Times New Roman"/>
          <w:i/>
          <w:iCs/>
          <w:color w:val="000000"/>
          <w:sz w:val="26"/>
          <w:szCs w:val="26"/>
          <w:lang w:eastAsia="ru-RU"/>
        </w:rPr>
        <w:t>02</w:t>
      </w:r>
      <w:r w:rsidRPr="00F16056">
        <w:rPr>
          <w:rFonts w:ascii="Times New Roman" w:eastAsia="Times New Roman" w:hAnsi="Times New Roman" w:cs="Times New Roman"/>
          <w:i/>
          <w:iCs/>
          <w:color w:val="000000"/>
          <w:sz w:val="26"/>
          <w:szCs w:val="26"/>
          <w:lang w:eastAsia="ru-RU"/>
        </w:rPr>
        <w:t xml:space="preserve"> «Учет </w:t>
      </w:r>
      <w:r>
        <w:rPr>
          <w:rFonts w:ascii="Times New Roman" w:eastAsia="Times New Roman" w:hAnsi="Times New Roman" w:cs="Times New Roman"/>
          <w:i/>
          <w:iCs/>
          <w:color w:val="000000"/>
          <w:sz w:val="26"/>
          <w:szCs w:val="26"/>
          <w:lang w:eastAsia="ru-RU"/>
        </w:rPr>
        <w:t>расходов на научно-исследовательские, опытно-конструкторские и технологические работы»</w:t>
      </w:r>
      <w:r w:rsidRPr="00F16056">
        <w:rPr>
          <w:rFonts w:ascii="Times New Roman" w:eastAsia="Times New Roman" w:hAnsi="Times New Roman" w:cs="Times New Roman"/>
          <w:i/>
          <w:iCs/>
          <w:color w:val="000000"/>
          <w:sz w:val="26"/>
          <w:szCs w:val="26"/>
          <w:lang w:eastAsia="ru-RU"/>
        </w:rPr>
        <w:t xml:space="preserve">, утвержденное приказом Минфина России от </w:t>
      </w:r>
      <w:r>
        <w:rPr>
          <w:rFonts w:ascii="Times New Roman" w:eastAsia="Times New Roman" w:hAnsi="Times New Roman" w:cs="Times New Roman"/>
          <w:i/>
          <w:iCs/>
          <w:color w:val="000000"/>
          <w:sz w:val="26"/>
          <w:szCs w:val="26"/>
          <w:lang w:eastAsia="ru-RU"/>
        </w:rPr>
        <w:t xml:space="preserve">19 ноября </w:t>
      </w:r>
      <w:r w:rsidRPr="00F16056">
        <w:rPr>
          <w:rFonts w:ascii="Times New Roman" w:eastAsia="Times New Roman" w:hAnsi="Times New Roman" w:cs="Times New Roman"/>
          <w:i/>
          <w:iCs/>
          <w:color w:val="000000"/>
          <w:sz w:val="26"/>
          <w:szCs w:val="26"/>
          <w:lang w:eastAsia="ru-RU"/>
        </w:rPr>
        <w:t xml:space="preserve"> 200</w:t>
      </w:r>
      <w:r>
        <w:rPr>
          <w:rFonts w:ascii="Times New Roman" w:eastAsia="Times New Roman" w:hAnsi="Times New Roman" w:cs="Times New Roman"/>
          <w:i/>
          <w:iCs/>
          <w:color w:val="000000"/>
          <w:sz w:val="26"/>
          <w:szCs w:val="26"/>
          <w:lang w:eastAsia="ru-RU"/>
        </w:rPr>
        <w:t>2</w:t>
      </w:r>
      <w:r w:rsidRPr="00F16056">
        <w:rPr>
          <w:rFonts w:ascii="Times New Roman" w:eastAsia="Times New Roman" w:hAnsi="Times New Roman" w:cs="Times New Roman"/>
          <w:i/>
          <w:iCs/>
          <w:color w:val="000000"/>
          <w:sz w:val="26"/>
          <w:szCs w:val="26"/>
          <w:lang w:eastAsia="ru-RU"/>
        </w:rPr>
        <w:t xml:space="preserve"> г. № </w:t>
      </w:r>
      <w:r>
        <w:rPr>
          <w:rFonts w:ascii="Times New Roman" w:eastAsia="Times New Roman" w:hAnsi="Times New Roman" w:cs="Times New Roman"/>
          <w:i/>
          <w:iCs/>
          <w:color w:val="000000"/>
          <w:sz w:val="26"/>
          <w:szCs w:val="26"/>
          <w:lang w:eastAsia="ru-RU"/>
        </w:rPr>
        <w:t>115н</w:t>
      </w:r>
      <w:r w:rsidRPr="00F16056">
        <w:rPr>
          <w:rFonts w:ascii="Times New Roman" w:eastAsia="Times New Roman" w:hAnsi="Times New Roman" w:cs="Times New Roman"/>
          <w:i/>
          <w:iCs/>
          <w:color w:val="000000"/>
          <w:sz w:val="26"/>
          <w:szCs w:val="26"/>
          <w:lang w:eastAsia="ru-RU"/>
        </w:rPr>
        <w:t xml:space="preserve">, пункт </w:t>
      </w:r>
      <w:r>
        <w:rPr>
          <w:rFonts w:ascii="Times New Roman" w:eastAsia="Times New Roman" w:hAnsi="Times New Roman" w:cs="Times New Roman"/>
          <w:i/>
          <w:iCs/>
          <w:color w:val="000000"/>
          <w:sz w:val="26"/>
          <w:szCs w:val="26"/>
          <w:lang w:eastAsia="ru-RU"/>
        </w:rPr>
        <w:t>14</w:t>
      </w:r>
      <w:r w:rsidRPr="00F16056">
        <w:rPr>
          <w:rFonts w:ascii="Times New Roman" w:eastAsia="Times New Roman" w:hAnsi="Times New Roman" w:cs="Times New Roman"/>
          <w:i/>
          <w:iCs/>
          <w:color w:val="000000"/>
          <w:sz w:val="26"/>
          <w:szCs w:val="26"/>
          <w:lang w:eastAsia="ru-RU"/>
        </w:rPr>
        <w:t>).</w:t>
      </w:r>
    </w:p>
    <w:p w:rsidR="003E5D56" w:rsidRPr="00DA6A8D" w:rsidRDefault="003E5D56" w:rsidP="00857E6D">
      <w:pPr>
        <w:widowControl w:val="0"/>
        <w:numPr>
          <w:ilvl w:val="0"/>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осуществлять последующую оценку всех финансовых вложений в порядке, установленном для финансовых вложений, по которым текущая рыночная стоимость не определяется. При этом организация, применяющая упрощенные способы, может не отражать обесценение финансовых вложений в бухгалтерском учете в случаях, когда расчет величины такого обесценения затруднителен.</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19/02 «Учет финансовых вложений», утвержденное приказом Минфина России от 10 декабря 2002 г. № 126н, пункт 19).</w:t>
      </w:r>
    </w:p>
    <w:p w:rsidR="003E5D56" w:rsidRPr="00DA6A8D" w:rsidRDefault="003E5D56" w:rsidP="00857E6D">
      <w:pPr>
        <w:widowControl w:val="0"/>
        <w:numPr>
          <w:ilvl w:val="0"/>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не отражать оценочные обязательства, условные обязательства и условные активы в бухгалтерском учете, в том числе не создавать резервы</w:t>
      </w:r>
      <w:r>
        <w:rPr>
          <w:rFonts w:ascii="Times New Roman" w:eastAsia="Times New Roman" w:hAnsi="Times New Roman" w:cs="Times New Roman"/>
          <w:color w:val="000000"/>
          <w:sz w:val="26"/>
          <w:szCs w:val="26"/>
          <w:lang w:eastAsia="ru-RU"/>
        </w:rPr>
        <w:t xml:space="preserve"> </w:t>
      </w:r>
      <w:r w:rsidRPr="00DA6A8D">
        <w:rPr>
          <w:rFonts w:ascii="Times New Roman" w:eastAsia="Times New Roman" w:hAnsi="Times New Roman" w:cs="Times New Roman"/>
          <w:color w:val="000000"/>
          <w:sz w:val="26"/>
          <w:szCs w:val="26"/>
          <w:lang w:eastAsia="ru-RU"/>
        </w:rPr>
        <w:t>предстоящих расходов (на предстоящую оплату отпусков работникам, выплату вознаграждений по итогам работы за год, гарантийный ремонт и гарантийное обслуживание, др.).</w:t>
      </w:r>
    </w:p>
    <w:p w:rsidR="003E5D56" w:rsidRPr="00DA6A8D" w:rsidRDefault="003E5D56" w:rsidP="00143081">
      <w:pPr>
        <w:widowControl w:val="0"/>
        <w:spacing w:after="0" w:line="240" w:lineRule="auto"/>
        <w:ind w:firstLine="74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8/01 «Оценочные обязательства, условные обязательства и условные активы», утвержденное приказом Минфина России от 13 декабря 2010 г. № 167н, пункт 3).</w:t>
      </w:r>
    </w:p>
    <w:p w:rsidR="003E5D56" w:rsidRPr="00DA6A8D" w:rsidRDefault="003E5D56" w:rsidP="00857E6D">
      <w:pPr>
        <w:widowControl w:val="0"/>
        <w:numPr>
          <w:ilvl w:val="0"/>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 xml:space="preserve">Организация, применяющая упрощенные способы, может признавать коммерческие и управленческие расходы в себестоимости проданной продукции, товаров, работ, услуг полностью в отчетном году их признания в качестве расходов </w:t>
      </w:r>
      <w:r w:rsidRPr="00DA6A8D">
        <w:rPr>
          <w:rFonts w:ascii="Times New Roman" w:eastAsia="Times New Roman" w:hAnsi="Times New Roman" w:cs="Times New Roman"/>
          <w:color w:val="000000"/>
          <w:sz w:val="26"/>
          <w:szCs w:val="26"/>
          <w:lang w:eastAsia="ru-RU"/>
        </w:rPr>
        <w:lastRenderedPageBreak/>
        <w:t>по обычным видам деятельности.</w:t>
      </w:r>
    </w:p>
    <w:p w:rsidR="003E5D56" w:rsidRDefault="003E5D56" w:rsidP="00143081">
      <w:pPr>
        <w:widowControl w:val="0"/>
        <w:spacing w:after="0" w:line="240" w:lineRule="auto"/>
        <w:ind w:firstLine="740"/>
        <w:jc w:val="both"/>
        <w:rPr>
          <w:rFonts w:ascii="Times New Roman" w:eastAsia="Times New Roman" w:hAnsi="Times New Roman" w:cs="Times New Roman"/>
          <w:i/>
          <w:iCs/>
          <w:color w:val="000000"/>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10/99 «Расходы организации», утвержденное приказом Минфина России от 6 мая 1999 г. № 33н, пункт 9).</w:t>
      </w:r>
    </w:p>
    <w:p w:rsidR="003E5D56" w:rsidRPr="00DA6A8D" w:rsidRDefault="003E5D56" w:rsidP="00857E6D">
      <w:pPr>
        <w:widowControl w:val="0"/>
        <w:numPr>
          <w:ilvl w:val="0"/>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признавать все расходы по займам прочими расходами.</w:t>
      </w:r>
    </w:p>
    <w:p w:rsidR="003E5D56" w:rsidRPr="00DA6A8D" w:rsidRDefault="003E5D56" w:rsidP="00143081">
      <w:pPr>
        <w:widowControl w:val="0"/>
        <w:spacing w:after="0" w:line="240" w:lineRule="auto"/>
        <w:ind w:firstLine="74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15/2008 «Учет расходов по займам и кредитам», утвержденное приказом Минфина России от 6 октября 2008</w:t>
      </w:r>
      <w:r w:rsidR="00F338E5">
        <w:rPr>
          <w:rFonts w:ascii="Times New Roman" w:eastAsia="Times New Roman" w:hAnsi="Times New Roman" w:cs="Times New Roman"/>
          <w:i/>
          <w:iCs/>
          <w:color w:val="000000"/>
          <w:sz w:val="26"/>
          <w:szCs w:val="26"/>
          <w:lang w:eastAsia="ru-RU"/>
        </w:rPr>
        <w:t> </w:t>
      </w:r>
      <w:r w:rsidRPr="00DA6A8D">
        <w:rPr>
          <w:rFonts w:ascii="Times New Roman" w:eastAsia="Times New Roman" w:hAnsi="Times New Roman" w:cs="Times New Roman"/>
          <w:i/>
          <w:iCs/>
          <w:color w:val="000000"/>
          <w:sz w:val="26"/>
          <w:szCs w:val="26"/>
          <w:lang w:eastAsia="ru-RU"/>
        </w:rPr>
        <w:t>г. № 107н, пункт 7).</w:t>
      </w:r>
    </w:p>
    <w:p w:rsidR="003E5D56" w:rsidRPr="00DA6A8D" w:rsidRDefault="003E5D56" w:rsidP="00857E6D">
      <w:pPr>
        <w:widowControl w:val="0"/>
        <w:numPr>
          <w:ilvl w:val="0"/>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отражать в бухгалтерском учете и бухгалтерской отчетности только суммы налога на прибыль отчетного периода без отражения сумм, способных оказать влияние на величину налога на прибыль последующих периодов. В бухгалтерской отчетности организация, применяющая упрощенные способы, может не раскрывать</w:t>
      </w:r>
      <w:bookmarkStart w:id="0" w:name="_GoBack"/>
      <w:bookmarkEnd w:id="0"/>
      <w:r w:rsidRPr="00DA6A8D">
        <w:rPr>
          <w:rFonts w:ascii="Times New Roman" w:eastAsia="Times New Roman" w:hAnsi="Times New Roman" w:cs="Times New Roman"/>
          <w:color w:val="000000"/>
          <w:sz w:val="26"/>
          <w:szCs w:val="26"/>
          <w:lang w:eastAsia="ru-RU"/>
        </w:rPr>
        <w:t xml:space="preserve"> отложенные налоговые активы, отложенные налоговые обязательства и т.п. объекты.</w:t>
      </w:r>
    </w:p>
    <w:p w:rsidR="003E5D56" w:rsidRPr="00DA6A8D" w:rsidRDefault="003E5D56" w:rsidP="00143081">
      <w:pPr>
        <w:widowControl w:val="0"/>
        <w:spacing w:after="0" w:line="240" w:lineRule="auto"/>
        <w:ind w:firstLine="74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18/02 «Учет расчетов по налогу на прибыль», утвержденное приказом Минфина России от 19 ноября 2002 г. № 114н, пункт 2).</w:t>
      </w:r>
    </w:p>
    <w:p w:rsidR="003E5D56" w:rsidRPr="00DA6A8D" w:rsidRDefault="003E5D56" w:rsidP="00857E6D">
      <w:pPr>
        <w:widowControl w:val="0"/>
        <w:numPr>
          <w:ilvl w:val="0"/>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Руководитель организации, применяющей упрощенные способы, может принять ведение бухгалтерского учета лично на себя.</w:t>
      </w:r>
    </w:p>
    <w:p w:rsidR="003E5D56" w:rsidRPr="00DA6A8D" w:rsidRDefault="003E5D56" w:rsidP="00143081">
      <w:pPr>
        <w:widowControl w:val="0"/>
        <w:spacing w:after="0" w:line="240" w:lineRule="auto"/>
        <w:ind w:firstLine="74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(Федеральный закон «О бухгалтерском учете», статья 7, часть 3).</w:t>
      </w:r>
    </w:p>
    <w:p w:rsidR="003E5D56" w:rsidRPr="00DA6A8D" w:rsidRDefault="003E5D56" w:rsidP="00857E6D">
      <w:pPr>
        <w:widowControl w:val="0"/>
        <w:numPr>
          <w:ilvl w:val="0"/>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Индивидуальный предприниматель, а также лицо, занимающееся частной практикой, могут ограничиться ведением в соответствии с законодательством о налогах и сборах учета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 (без ведения бухгалтерского учета).</w:t>
      </w:r>
    </w:p>
    <w:p w:rsidR="003E5D56" w:rsidRDefault="003E5D56" w:rsidP="00143081">
      <w:pPr>
        <w:widowControl w:val="0"/>
        <w:spacing w:after="0" w:line="240" w:lineRule="auto"/>
        <w:ind w:firstLine="740"/>
        <w:jc w:val="both"/>
        <w:rPr>
          <w:rFonts w:ascii="Times New Roman" w:eastAsia="Times New Roman" w:hAnsi="Times New Roman" w:cs="Times New Roman"/>
          <w:i/>
          <w:iCs/>
          <w:color w:val="000000"/>
          <w:sz w:val="26"/>
          <w:szCs w:val="26"/>
          <w:lang w:eastAsia="ru-RU"/>
        </w:rPr>
      </w:pPr>
      <w:r w:rsidRPr="00DA6A8D">
        <w:rPr>
          <w:rFonts w:ascii="Times New Roman" w:eastAsia="Times New Roman" w:hAnsi="Times New Roman" w:cs="Times New Roman"/>
          <w:i/>
          <w:iCs/>
          <w:color w:val="000000"/>
          <w:sz w:val="26"/>
          <w:szCs w:val="26"/>
          <w:lang w:eastAsia="ru-RU"/>
        </w:rPr>
        <w:t>(Федеральный закон «О бухгалтерском учете», статья 6, часть 2).</w:t>
      </w:r>
    </w:p>
    <w:p w:rsidR="00143081" w:rsidRDefault="00143081" w:rsidP="00143081">
      <w:pPr>
        <w:widowControl w:val="0"/>
        <w:spacing w:after="0" w:line="240" w:lineRule="auto"/>
        <w:ind w:firstLine="740"/>
        <w:jc w:val="both"/>
        <w:rPr>
          <w:rFonts w:ascii="Times New Roman" w:eastAsia="Times New Roman" w:hAnsi="Times New Roman" w:cs="Times New Roman"/>
          <w:i/>
          <w:iCs/>
          <w:color w:val="000000"/>
          <w:sz w:val="26"/>
          <w:szCs w:val="26"/>
          <w:lang w:eastAsia="ru-RU"/>
        </w:rPr>
      </w:pPr>
    </w:p>
    <w:p w:rsidR="003E5D56" w:rsidRDefault="003E5D56" w:rsidP="00143081">
      <w:pPr>
        <w:widowControl w:val="0"/>
        <w:spacing w:after="0" w:line="240" w:lineRule="auto"/>
        <w:ind w:hanging="20"/>
        <w:jc w:val="center"/>
        <w:rPr>
          <w:rFonts w:ascii="Times New Roman" w:eastAsia="Times New Roman" w:hAnsi="Times New Roman" w:cs="Times New Roman"/>
          <w:b/>
          <w:bCs/>
          <w:color w:val="000000"/>
          <w:sz w:val="26"/>
          <w:szCs w:val="26"/>
          <w:lang w:eastAsia="ru-RU"/>
        </w:rPr>
      </w:pPr>
      <w:r w:rsidRPr="00DA6A8D">
        <w:rPr>
          <w:rFonts w:ascii="Times New Roman" w:eastAsia="Times New Roman" w:hAnsi="Times New Roman" w:cs="Times New Roman"/>
          <w:b/>
          <w:bCs/>
          <w:color w:val="000000"/>
          <w:sz w:val="26"/>
          <w:szCs w:val="26"/>
          <w:lang w:eastAsia="ru-RU"/>
        </w:rPr>
        <w:t>Упрощенная система бухгалтерской отчетности</w:t>
      </w:r>
      <w:r w:rsidRPr="00DA6A8D">
        <w:rPr>
          <w:rFonts w:ascii="Times New Roman" w:eastAsia="Times New Roman" w:hAnsi="Times New Roman" w:cs="Times New Roman"/>
          <w:b/>
          <w:bCs/>
          <w:color w:val="000000"/>
          <w:sz w:val="26"/>
          <w:szCs w:val="26"/>
          <w:vertAlign w:val="superscript"/>
          <w:lang w:eastAsia="ru-RU"/>
        </w:rPr>
        <w:footnoteReference w:id="2"/>
      </w:r>
    </w:p>
    <w:p w:rsidR="00143081" w:rsidRDefault="00143081" w:rsidP="00143081">
      <w:pPr>
        <w:widowControl w:val="0"/>
        <w:spacing w:after="0" w:line="240" w:lineRule="auto"/>
        <w:ind w:hanging="20"/>
        <w:jc w:val="center"/>
        <w:rPr>
          <w:rFonts w:ascii="Times New Roman" w:eastAsia="Times New Roman" w:hAnsi="Times New Roman" w:cs="Times New Roman"/>
          <w:b/>
          <w:bCs/>
          <w:color w:val="000000"/>
          <w:sz w:val="26"/>
          <w:szCs w:val="26"/>
          <w:lang w:eastAsia="ru-RU"/>
        </w:rPr>
      </w:pPr>
    </w:p>
    <w:p w:rsidR="003573E9" w:rsidRDefault="003E5D56" w:rsidP="003573E9">
      <w:pPr>
        <w:widowControl w:val="0"/>
        <w:numPr>
          <w:ilvl w:val="0"/>
          <w:numId w:val="1"/>
        </w:numPr>
        <w:spacing w:after="0" w:line="240" w:lineRule="auto"/>
        <w:ind w:firstLine="740"/>
        <w:jc w:val="both"/>
        <w:rPr>
          <w:rFonts w:ascii="Times New Roman" w:eastAsia="Times New Roman" w:hAnsi="Times New Roman" w:cs="Times New Roman"/>
          <w:sz w:val="26"/>
          <w:szCs w:val="26"/>
          <w:lang w:eastAsia="ru-RU"/>
        </w:rPr>
      </w:pPr>
      <w:r w:rsidRPr="003573E9">
        <w:rPr>
          <w:rFonts w:ascii="Times New Roman" w:eastAsia="Times New Roman" w:hAnsi="Times New Roman" w:cs="Times New Roman"/>
          <w:color w:val="000000"/>
          <w:sz w:val="26"/>
          <w:szCs w:val="26"/>
          <w:lang w:eastAsia="ru-RU"/>
        </w:rPr>
        <w:t xml:space="preserve">Организация, применяющая упрощенные способы, может составлять бухгалтерскую отчетность в сокращенном объеме. </w:t>
      </w:r>
      <w:proofErr w:type="gramStart"/>
      <w:r w:rsidRPr="003573E9">
        <w:rPr>
          <w:rFonts w:ascii="Times New Roman" w:eastAsia="Times New Roman" w:hAnsi="Times New Roman" w:cs="Times New Roman"/>
          <w:color w:val="000000"/>
          <w:sz w:val="26"/>
          <w:szCs w:val="26"/>
          <w:lang w:eastAsia="ru-RU"/>
        </w:rPr>
        <w:t>В частности, решение вопроса о включении в бухгалтерскую отчетность отчета об изменениях капитала и отчета о движении денежных средств определяется необходимостью приведения в приложениях к бухгалтерскому балансу, отчету о финансовых результатах, отчету о целевом использовании средств наиболее важной информации, без знания которой невозможна оценка финансового положения организации или финансовых результатов ее деятельности.</w:t>
      </w:r>
      <w:proofErr w:type="gramEnd"/>
    </w:p>
    <w:p w:rsidR="003E5D56" w:rsidRPr="00DA6A8D" w:rsidRDefault="003E5D56" w:rsidP="00143081">
      <w:pPr>
        <w:widowControl w:val="0"/>
        <w:spacing w:after="0" w:line="240" w:lineRule="auto"/>
        <w:ind w:firstLine="74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lastRenderedPageBreak/>
        <w:t>(Приказ Минфина России от 2 июля 2010 г. № 66н, пункт 6; Положение по бухгалтерскому учету ПБУ 4/99 «Бухгалтерская отчетность организации», утвержденное приказом Минфина России от 6 июля 1999 г. № 43н, пункт 6).</w:t>
      </w:r>
    </w:p>
    <w:p w:rsidR="003E5D56" w:rsidRPr="00DA6A8D" w:rsidRDefault="003E5D56" w:rsidP="00857E6D">
      <w:pPr>
        <w:widowControl w:val="0"/>
        <w:numPr>
          <w:ilvl w:val="0"/>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самостоятельно разрабатывает формы бухгалтерской отчетности. При этом она может использовать упрощенные формы бухгалтерского баланса, отчета о финансовых результатах и отчета о целевом использовании средств.</w:t>
      </w:r>
    </w:p>
    <w:p w:rsidR="003E5D56" w:rsidRPr="00DA6A8D" w:rsidRDefault="003E5D56" w:rsidP="00143081">
      <w:pPr>
        <w:widowControl w:val="0"/>
        <w:spacing w:after="0" w:line="240" w:lineRule="auto"/>
        <w:ind w:firstLine="74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(Приказ Минфина России от 2 июля 2010 г. № 66н, пункт 6, 6.1, приложение  № 5).</w:t>
      </w:r>
    </w:p>
    <w:p w:rsidR="003E5D56" w:rsidRPr="00DA6A8D" w:rsidRDefault="003E5D56" w:rsidP="00857E6D">
      <w:pPr>
        <w:widowControl w:val="0"/>
        <w:numPr>
          <w:ilvl w:val="1"/>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включать в бухгалтерский баланс, отчет о финансовых результатах, отчет о целевом использовании средств показатели только по группам статей (без детализации показателей по статьям).</w:t>
      </w:r>
    </w:p>
    <w:p w:rsidR="003E5D56" w:rsidRPr="00DA6A8D" w:rsidRDefault="003E5D56" w:rsidP="00143081">
      <w:pPr>
        <w:widowControl w:val="0"/>
        <w:spacing w:after="0" w:line="240" w:lineRule="auto"/>
        <w:ind w:firstLine="74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(Приказ Минфина России от 2 июля 2010 г. № 66н, пункт 6).</w:t>
      </w:r>
    </w:p>
    <w:p w:rsidR="003E5D56" w:rsidRPr="00DA6A8D" w:rsidRDefault="003E5D56" w:rsidP="00857E6D">
      <w:pPr>
        <w:widowControl w:val="0"/>
        <w:numPr>
          <w:ilvl w:val="0"/>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раскрывать в бухгалтерской отчетности меньший объем информации по сравнению с объемом, предусмотренным для иных организаций.</w:t>
      </w:r>
    </w:p>
    <w:p w:rsidR="003E5D56" w:rsidRPr="00DA6A8D" w:rsidRDefault="003E5D56" w:rsidP="00857E6D">
      <w:pPr>
        <w:widowControl w:val="0"/>
        <w:numPr>
          <w:ilvl w:val="1"/>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не раскрывать информацию о связанных сторонах в бухгалтерской отчетности.</w:t>
      </w:r>
    </w:p>
    <w:p w:rsidR="003E5D56" w:rsidRPr="00DA6A8D" w:rsidRDefault="003E5D56" w:rsidP="00143081">
      <w:pPr>
        <w:widowControl w:val="0"/>
        <w:spacing w:after="0" w:line="240" w:lineRule="auto"/>
        <w:ind w:firstLine="74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11/2008 «Информация о связанных сторонах», утвержденное приказом Минфина России от 29 апреля 2008 г. № 48н, пункт 3);</w:t>
      </w:r>
    </w:p>
    <w:p w:rsidR="003E5D56" w:rsidRPr="00DA6A8D" w:rsidRDefault="003E5D56" w:rsidP="00857E6D">
      <w:pPr>
        <w:widowControl w:val="0"/>
        <w:numPr>
          <w:ilvl w:val="1"/>
          <w:numId w:val="1"/>
        </w:numPr>
        <w:spacing w:after="0" w:line="240" w:lineRule="auto"/>
        <w:ind w:firstLine="74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не представлять информацию по сегментам в бухгалтерской отчетности.</w:t>
      </w:r>
    </w:p>
    <w:p w:rsidR="003E5D56" w:rsidRPr="00DA6A8D" w:rsidRDefault="003E5D56" w:rsidP="00143081">
      <w:pPr>
        <w:widowControl w:val="0"/>
        <w:spacing w:after="0" w:line="240" w:lineRule="auto"/>
        <w:ind w:firstLine="740"/>
        <w:jc w:val="both"/>
        <w:rPr>
          <w:rFonts w:ascii="Times New Roman" w:eastAsia="Times New Roman" w:hAnsi="Times New Roman" w:cs="Times New Roman"/>
          <w:iCs/>
          <w:color w:val="000000"/>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12/2010 «Информация по сегментам», утвержденное приказом Минфина России от 8 ноября 2010 г. № 143н, пункт 2);</w:t>
      </w:r>
    </w:p>
    <w:p w:rsidR="003E5D56" w:rsidRPr="00DA6A8D" w:rsidRDefault="003E5D56" w:rsidP="00857E6D">
      <w:pPr>
        <w:widowControl w:val="0"/>
        <w:numPr>
          <w:ilvl w:val="1"/>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принять решение не раскрывать информацию по прекращаемой деятельности.</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16/02 «Информация по прекращаемой деятельности», утвержденное приказом Минфина России от 2 июля 2002 г. № 66н, пункт 3.1).</w:t>
      </w:r>
    </w:p>
    <w:p w:rsidR="003E5D56" w:rsidRPr="00DA6A8D" w:rsidRDefault="003E5D56" w:rsidP="00857E6D">
      <w:pPr>
        <w:widowControl w:val="0"/>
        <w:numPr>
          <w:ilvl w:val="1"/>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При отражении в бухгалтерской отчетности событий после отчетной даты организация, применяющая упрощенные способы, должна исходить из требования рациональности.</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1/2008 «Учетная политика организации», утвержденное приказом Минфина России от 6 октября 2008 г. № 106н, пункт 6).</w:t>
      </w:r>
    </w:p>
    <w:p w:rsidR="003E5D56" w:rsidRPr="00DA6A8D" w:rsidRDefault="003E5D56" w:rsidP="00857E6D">
      <w:pPr>
        <w:widowControl w:val="0"/>
        <w:numPr>
          <w:ilvl w:val="0"/>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приводит в бухгалтерской отчетности показатели об отдельных активах, обязательствах, доходах, расходах и хозяйственных операциях обособленно лишь в случае их 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4/99 «Бухгалтерская отчетность организации», утвержденное приказом Минфина России от 6 июля 1999 г. № 43н, пункт 11).</w:t>
      </w:r>
    </w:p>
    <w:p w:rsidR="003E5D56" w:rsidRPr="00DA6A8D" w:rsidRDefault="003E5D56" w:rsidP="00857E6D">
      <w:pPr>
        <w:widowControl w:val="0"/>
        <w:numPr>
          <w:ilvl w:val="0"/>
          <w:numId w:val="1"/>
        </w:numPr>
        <w:spacing w:after="0" w:line="240" w:lineRule="auto"/>
        <w:ind w:firstLine="720"/>
        <w:jc w:val="both"/>
        <w:rPr>
          <w:rFonts w:ascii="Times New Roman" w:eastAsia="Times New Roman" w:hAnsi="Times New Roman" w:cs="Times New Roman"/>
          <w:sz w:val="26"/>
          <w:szCs w:val="26"/>
          <w:lang w:eastAsia="ru-RU"/>
        </w:rPr>
      </w:pPr>
      <w:proofErr w:type="gramStart"/>
      <w:r w:rsidRPr="00DA6A8D">
        <w:rPr>
          <w:rFonts w:ascii="Times New Roman" w:eastAsia="Times New Roman" w:hAnsi="Times New Roman" w:cs="Times New Roman"/>
          <w:color w:val="000000"/>
          <w:sz w:val="26"/>
          <w:szCs w:val="26"/>
          <w:lang w:eastAsia="ru-RU"/>
        </w:rPr>
        <w:t xml:space="preserve">Организация, применяющая упрощенные способы, может отражать в бухгалтерской отчетности последствия изменения учетной политики, оказавшие </w:t>
      </w:r>
      <w:r w:rsidRPr="00DA6A8D">
        <w:rPr>
          <w:rFonts w:ascii="Times New Roman" w:eastAsia="Times New Roman" w:hAnsi="Times New Roman" w:cs="Times New Roman"/>
          <w:color w:val="000000"/>
          <w:sz w:val="26"/>
          <w:szCs w:val="26"/>
          <w:lang w:eastAsia="ru-RU"/>
        </w:rPr>
        <w:lastRenderedPageBreak/>
        <w:t>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перспективно, за исключением случаев, когда иной порядок установлен законодательством Российской Федерации и (или) нормативным правовым актом по бухгалтерскому учету.</w:t>
      </w:r>
      <w:proofErr w:type="gramEnd"/>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1/2008 «Учетная политика организации», утвержденное приказом Минфина России от 6 октября 2008 г. № 106н, пункт 15.1).</w:t>
      </w:r>
    </w:p>
    <w:p w:rsidR="003E5D56" w:rsidRPr="00DA6A8D" w:rsidRDefault="003E5D56" w:rsidP="00857E6D">
      <w:pPr>
        <w:widowControl w:val="0"/>
        <w:numPr>
          <w:ilvl w:val="0"/>
          <w:numId w:val="1"/>
        </w:numPr>
        <w:spacing w:after="0" w:line="240" w:lineRule="auto"/>
        <w:ind w:firstLine="720"/>
        <w:jc w:val="both"/>
        <w:rPr>
          <w:rFonts w:ascii="Times New Roman" w:eastAsia="Times New Roman" w:hAnsi="Times New Roman" w:cs="Times New Roman"/>
          <w:sz w:val="26"/>
          <w:szCs w:val="26"/>
          <w:lang w:eastAsia="ru-RU"/>
        </w:rPr>
      </w:pPr>
      <w:r w:rsidRPr="00DA6A8D">
        <w:rPr>
          <w:rFonts w:ascii="Times New Roman" w:eastAsia="Times New Roman" w:hAnsi="Times New Roman" w:cs="Times New Roman"/>
          <w:color w:val="000000"/>
          <w:sz w:val="26"/>
          <w:szCs w:val="26"/>
          <w:lang w:eastAsia="ru-RU"/>
        </w:rPr>
        <w:t>Организация, применяющая упрощенные способы, может исправлять существенные ошибки предшествующего отчетного года, выявленные после утверждения бухгалтерской отчетности за этот год, без ретроспективного пересчета с включением прибыли или убытка, возникших в результате исправления указанной ошибки, в состав прочих доходов или расходов текущего отчетного периода.</w:t>
      </w:r>
    </w:p>
    <w:p w:rsidR="003E5D56" w:rsidRPr="00DA6A8D" w:rsidRDefault="003E5D56" w:rsidP="00143081">
      <w:pPr>
        <w:widowControl w:val="0"/>
        <w:spacing w:after="0" w:line="240" w:lineRule="auto"/>
        <w:ind w:firstLine="720"/>
        <w:jc w:val="both"/>
        <w:rPr>
          <w:rFonts w:ascii="Times New Roman" w:eastAsia="Times New Roman" w:hAnsi="Times New Roman" w:cs="Times New Roman"/>
          <w:i/>
          <w:iCs/>
          <w:color w:val="000000"/>
          <w:sz w:val="26"/>
          <w:szCs w:val="26"/>
          <w:lang w:eastAsia="ru-RU"/>
        </w:rPr>
      </w:pPr>
      <w:r w:rsidRPr="00DA6A8D">
        <w:rPr>
          <w:rFonts w:ascii="Times New Roman" w:eastAsia="Times New Roman" w:hAnsi="Times New Roman" w:cs="Times New Roman"/>
          <w:i/>
          <w:iCs/>
          <w:color w:val="000000"/>
          <w:sz w:val="26"/>
          <w:szCs w:val="26"/>
          <w:lang w:eastAsia="ru-RU"/>
        </w:rPr>
        <w:t>(Положение по бухгалтерскому учету ПБУ 22/2010 «Исправление ошибок в бухгалтерском учете и отчетности», утвержденное приказом Минфина России от 28 июня 2010 г. № 63н, пункт 9).</w:t>
      </w:r>
    </w:p>
    <w:sectPr w:rsidR="003E5D56" w:rsidRPr="00DA6A8D" w:rsidSect="003E5D56">
      <w:headerReference w:type="default" r:id="rId8"/>
      <w:footnotePr>
        <w:numFmt w:val="upperRoman"/>
      </w:footnotePr>
      <w:pgSz w:w="11909" w:h="16834"/>
      <w:pgMar w:top="1306" w:right="1251" w:bottom="851" w:left="1263"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94" w:rsidRDefault="00473C94" w:rsidP="003E5D56">
      <w:pPr>
        <w:spacing w:after="0" w:line="240" w:lineRule="auto"/>
      </w:pPr>
      <w:r>
        <w:separator/>
      </w:r>
    </w:p>
  </w:endnote>
  <w:endnote w:type="continuationSeparator" w:id="0">
    <w:p w:rsidR="00473C94" w:rsidRDefault="00473C94" w:rsidP="003E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94" w:rsidRDefault="00473C94" w:rsidP="003E5D56">
      <w:pPr>
        <w:spacing w:after="0" w:line="240" w:lineRule="auto"/>
      </w:pPr>
      <w:r>
        <w:separator/>
      </w:r>
    </w:p>
  </w:footnote>
  <w:footnote w:type="continuationSeparator" w:id="0">
    <w:p w:rsidR="00473C94" w:rsidRDefault="00473C94" w:rsidP="003E5D56">
      <w:pPr>
        <w:spacing w:after="0" w:line="240" w:lineRule="auto"/>
      </w:pPr>
      <w:r>
        <w:continuationSeparator/>
      </w:r>
    </w:p>
  </w:footnote>
  <w:footnote w:id="1">
    <w:p w:rsidR="003E5D56" w:rsidRPr="003E5D56" w:rsidRDefault="003E5D56" w:rsidP="003E5D56">
      <w:pPr>
        <w:pStyle w:val="Style2"/>
        <w:shd w:val="clear" w:color="auto" w:fill="auto"/>
        <w:ind w:left="20" w:right="20"/>
        <w:rPr>
          <w:rFonts w:ascii="Times New Roman" w:hAnsi="Times New Roman" w:cs="Times New Roman"/>
          <w:sz w:val="22"/>
          <w:szCs w:val="22"/>
        </w:rPr>
      </w:pPr>
      <w:r>
        <w:rPr>
          <w:rStyle w:val="a5"/>
        </w:rPr>
        <w:footnoteRef/>
      </w:r>
      <w:r>
        <w:t xml:space="preserve"> </w:t>
      </w:r>
      <w:r w:rsidRPr="003E5D56">
        <w:rPr>
          <w:rStyle w:val="CharStyle3"/>
          <w:rFonts w:ascii="Times New Roman" w:hAnsi="Times New Roman" w:cs="Times New Roman"/>
          <w:color w:val="000000"/>
          <w:sz w:val="22"/>
          <w:szCs w:val="22"/>
        </w:rPr>
        <w:t xml:space="preserve">Экономические субъекты, которым предоставлено право </w:t>
      </w:r>
      <w:proofErr w:type="gramStart"/>
      <w:r w:rsidRPr="003E5D56">
        <w:rPr>
          <w:rStyle w:val="CharStyle3"/>
          <w:rFonts w:ascii="Times New Roman" w:hAnsi="Times New Roman" w:cs="Times New Roman"/>
          <w:color w:val="000000"/>
          <w:sz w:val="22"/>
          <w:szCs w:val="22"/>
        </w:rPr>
        <w:t>применять</w:t>
      </w:r>
      <w:proofErr w:type="gramEnd"/>
      <w:r w:rsidRPr="003E5D56">
        <w:rPr>
          <w:rStyle w:val="CharStyle3"/>
          <w:rFonts w:ascii="Times New Roman" w:hAnsi="Times New Roman" w:cs="Times New Roman"/>
          <w:color w:val="000000"/>
          <w:sz w:val="22"/>
          <w:szCs w:val="22"/>
        </w:rPr>
        <w:t xml:space="preserve"> упрощенные способы, именуются организациями, применяющими упрощенные способы.</w:t>
      </w:r>
    </w:p>
    <w:p w:rsidR="003E5D56" w:rsidRDefault="003E5D56" w:rsidP="003E5D56">
      <w:pPr>
        <w:pStyle w:val="a3"/>
      </w:pPr>
    </w:p>
  </w:footnote>
  <w:footnote w:id="2">
    <w:p w:rsidR="003573E9" w:rsidRDefault="003573E9" w:rsidP="003573E9">
      <w:pPr>
        <w:pStyle w:val="a3"/>
        <w:jc w:val="both"/>
        <w:rPr>
          <w:sz w:val="22"/>
          <w:szCs w:val="22"/>
        </w:rPr>
      </w:pPr>
    </w:p>
    <w:p w:rsidR="003E5D56" w:rsidRPr="003573E9" w:rsidRDefault="003E5D56" w:rsidP="003573E9">
      <w:pPr>
        <w:pStyle w:val="a3"/>
        <w:jc w:val="both"/>
        <w:rPr>
          <w:rStyle w:val="CharStyle16"/>
          <w:sz w:val="22"/>
          <w:szCs w:val="22"/>
        </w:rPr>
      </w:pPr>
      <w:r w:rsidRPr="003573E9">
        <w:rPr>
          <w:rStyle w:val="a5"/>
          <w:sz w:val="22"/>
          <w:szCs w:val="22"/>
        </w:rPr>
        <w:footnoteRef/>
      </w:r>
      <w:r w:rsidRPr="003573E9">
        <w:rPr>
          <w:sz w:val="22"/>
          <w:szCs w:val="22"/>
        </w:rPr>
        <w:t xml:space="preserve"> </w:t>
      </w:r>
      <w:proofErr w:type="gramStart"/>
      <w:r w:rsidRPr="003573E9">
        <w:rPr>
          <w:rStyle w:val="CharStyle16"/>
          <w:sz w:val="22"/>
          <w:szCs w:val="22"/>
        </w:rPr>
        <w:t>При формировании бухгалтерской отчетности организации, применяющей упрощенные способы, следует исходить из того, что бухгалтерская отчетность должна давать достоверное и полное представление о ее финансовом положении, финансовых результатах ее деятельности и изменениях в ее финансовом положении (Положение по бухгалтерскому учету ПБУ 4/99 «Бухгалтерская отчетность организации», утвержденное приказом Минфина России от 6 июля 1999 г. № 43н, пункт 6).</w:t>
      </w:r>
      <w:proofErr w:type="gramEnd"/>
    </w:p>
    <w:p w:rsidR="003E5D56" w:rsidRDefault="003E5D56" w:rsidP="003573E9">
      <w:pPr>
        <w:pStyle w:val="a3"/>
        <w:jc w:val="both"/>
        <w:rPr>
          <w:rStyle w:val="CharStyle16"/>
        </w:rPr>
      </w:pPr>
    </w:p>
    <w:p w:rsidR="003E5D56" w:rsidRDefault="003E5D56" w:rsidP="003E5D56">
      <w:pPr>
        <w:pStyle w:val="a3"/>
        <w:rPr>
          <w:rStyle w:val="CharStyle16"/>
        </w:rPr>
      </w:pPr>
    </w:p>
    <w:p w:rsidR="003E5D56" w:rsidRDefault="003E5D56" w:rsidP="003E5D56">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40780"/>
      <w:docPartObj>
        <w:docPartGallery w:val="Page Numbers (Top of Page)"/>
        <w:docPartUnique/>
      </w:docPartObj>
    </w:sdtPr>
    <w:sdtEndPr/>
    <w:sdtContent>
      <w:p w:rsidR="00983597" w:rsidRDefault="00983597">
        <w:pPr>
          <w:pStyle w:val="a7"/>
          <w:jc w:val="center"/>
        </w:pPr>
      </w:p>
      <w:p w:rsidR="00143081" w:rsidRDefault="00143081">
        <w:pPr>
          <w:pStyle w:val="a7"/>
          <w:jc w:val="center"/>
        </w:pPr>
        <w:r>
          <w:fldChar w:fldCharType="begin"/>
        </w:r>
        <w:r>
          <w:instrText>PAGE   \* MERGEFORMAT</w:instrText>
        </w:r>
        <w:r>
          <w:fldChar w:fldCharType="separate"/>
        </w:r>
        <w:r w:rsidR="0017657C">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BA725BC"/>
    <w:multiLevelType w:val="hybridMultilevel"/>
    <w:tmpl w:val="C9BA5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1320E2"/>
    <w:multiLevelType w:val="hybridMultilevel"/>
    <w:tmpl w:val="64DCE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84467C"/>
    <w:multiLevelType w:val="hybridMultilevel"/>
    <w:tmpl w:val="8F5C5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B4C77"/>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6">
    <w:nsid w:val="6A1E59B3"/>
    <w:multiLevelType w:val="hybridMultilevel"/>
    <w:tmpl w:val="C2F25A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8A81DF1"/>
    <w:multiLevelType w:val="hybridMultilevel"/>
    <w:tmpl w:val="A97EF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numFmt w:val="upp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56"/>
    <w:rsid w:val="000A1EE4"/>
    <w:rsid w:val="00143081"/>
    <w:rsid w:val="00161F1A"/>
    <w:rsid w:val="0017657C"/>
    <w:rsid w:val="002D0A48"/>
    <w:rsid w:val="00311805"/>
    <w:rsid w:val="003573E9"/>
    <w:rsid w:val="003E1479"/>
    <w:rsid w:val="003E5D56"/>
    <w:rsid w:val="00473C94"/>
    <w:rsid w:val="00590369"/>
    <w:rsid w:val="006641D3"/>
    <w:rsid w:val="007F1210"/>
    <w:rsid w:val="00857E6D"/>
    <w:rsid w:val="00983597"/>
    <w:rsid w:val="00991736"/>
    <w:rsid w:val="009C0D96"/>
    <w:rsid w:val="00A147B7"/>
    <w:rsid w:val="00A631AD"/>
    <w:rsid w:val="00B82202"/>
    <w:rsid w:val="00C51209"/>
    <w:rsid w:val="00E07B64"/>
    <w:rsid w:val="00F15F77"/>
    <w:rsid w:val="00F3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rsid w:val="003E5D56"/>
    <w:rPr>
      <w:sz w:val="21"/>
      <w:szCs w:val="21"/>
      <w:shd w:val="clear" w:color="auto" w:fill="FFFFFF"/>
    </w:rPr>
  </w:style>
  <w:style w:type="character" w:customStyle="1" w:styleId="CharStyle16">
    <w:name w:val="Char Style 16"/>
    <w:basedOn w:val="a0"/>
    <w:link w:val="Style15"/>
    <w:uiPriority w:val="99"/>
    <w:rsid w:val="003E5D56"/>
    <w:rPr>
      <w:sz w:val="21"/>
      <w:szCs w:val="21"/>
      <w:shd w:val="clear" w:color="auto" w:fill="FFFFFF"/>
    </w:rPr>
  </w:style>
  <w:style w:type="paragraph" w:customStyle="1" w:styleId="Style2">
    <w:name w:val="Style 2"/>
    <w:basedOn w:val="a"/>
    <w:link w:val="CharStyle3"/>
    <w:uiPriority w:val="99"/>
    <w:rsid w:val="003E5D56"/>
    <w:pPr>
      <w:widowControl w:val="0"/>
      <w:shd w:val="clear" w:color="auto" w:fill="FFFFFF"/>
      <w:spacing w:after="0" w:line="254" w:lineRule="exact"/>
      <w:jc w:val="both"/>
    </w:pPr>
    <w:rPr>
      <w:sz w:val="21"/>
      <w:szCs w:val="21"/>
    </w:rPr>
  </w:style>
  <w:style w:type="paragraph" w:customStyle="1" w:styleId="Style15">
    <w:name w:val="Style 15"/>
    <w:basedOn w:val="a"/>
    <w:link w:val="CharStyle16"/>
    <w:uiPriority w:val="99"/>
    <w:rsid w:val="003E5D56"/>
    <w:pPr>
      <w:widowControl w:val="0"/>
      <w:shd w:val="clear" w:color="auto" w:fill="FFFFFF"/>
      <w:spacing w:before="720" w:after="0" w:line="250" w:lineRule="exact"/>
      <w:ind w:firstLine="740"/>
      <w:jc w:val="both"/>
    </w:pPr>
    <w:rPr>
      <w:sz w:val="21"/>
      <w:szCs w:val="21"/>
    </w:rPr>
  </w:style>
  <w:style w:type="paragraph" w:styleId="a3">
    <w:name w:val="footnote text"/>
    <w:basedOn w:val="a"/>
    <w:link w:val="a4"/>
    <w:uiPriority w:val="99"/>
    <w:semiHidden/>
    <w:unhideWhenUsed/>
    <w:rsid w:val="003E5D56"/>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4">
    <w:name w:val="Текст сноски Знак"/>
    <w:basedOn w:val="a0"/>
    <w:link w:val="a3"/>
    <w:uiPriority w:val="99"/>
    <w:semiHidden/>
    <w:rsid w:val="003E5D56"/>
    <w:rPr>
      <w:rFonts w:ascii="Times New Roman" w:eastAsia="Times New Roman" w:hAnsi="Times New Roman" w:cs="Times New Roman"/>
      <w:color w:val="000000"/>
      <w:sz w:val="20"/>
      <w:szCs w:val="20"/>
      <w:lang w:eastAsia="ru-RU"/>
    </w:rPr>
  </w:style>
  <w:style w:type="character" w:styleId="a5">
    <w:name w:val="footnote reference"/>
    <w:basedOn w:val="a0"/>
    <w:uiPriority w:val="99"/>
    <w:semiHidden/>
    <w:unhideWhenUsed/>
    <w:rsid w:val="003E5D56"/>
    <w:rPr>
      <w:vertAlign w:val="superscript"/>
    </w:rPr>
  </w:style>
  <w:style w:type="paragraph" w:styleId="a6">
    <w:name w:val="List Paragraph"/>
    <w:basedOn w:val="a"/>
    <w:uiPriority w:val="34"/>
    <w:qFormat/>
    <w:rsid w:val="003E5D56"/>
    <w:pPr>
      <w:ind w:left="720"/>
      <w:contextualSpacing/>
    </w:pPr>
  </w:style>
  <w:style w:type="character" w:customStyle="1" w:styleId="CharStyle7">
    <w:name w:val="Char Style 7"/>
    <w:basedOn w:val="a0"/>
    <w:link w:val="Style6"/>
    <w:uiPriority w:val="99"/>
    <w:rsid w:val="003E5D56"/>
    <w:rPr>
      <w:sz w:val="26"/>
      <w:szCs w:val="26"/>
      <w:shd w:val="clear" w:color="auto" w:fill="FFFFFF"/>
    </w:rPr>
  </w:style>
  <w:style w:type="character" w:customStyle="1" w:styleId="CharStyle12">
    <w:name w:val="Char Style 12"/>
    <w:basedOn w:val="a0"/>
    <w:link w:val="Style11"/>
    <w:uiPriority w:val="99"/>
    <w:rsid w:val="003E5D56"/>
    <w:rPr>
      <w:i/>
      <w:iCs/>
      <w:sz w:val="26"/>
      <w:szCs w:val="26"/>
      <w:shd w:val="clear" w:color="auto" w:fill="FFFFFF"/>
    </w:rPr>
  </w:style>
  <w:style w:type="paragraph" w:customStyle="1" w:styleId="Style6">
    <w:name w:val="Style 6"/>
    <w:basedOn w:val="a"/>
    <w:link w:val="CharStyle7"/>
    <w:uiPriority w:val="99"/>
    <w:rsid w:val="003E5D56"/>
    <w:pPr>
      <w:widowControl w:val="0"/>
      <w:shd w:val="clear" w:color="auto" w:fill="FFFFFF"/>
      <w:spacing w:before="420" w:after="0" w:line="322" w:lineRule="exact"/>
      <w:jc w:val="both"/>
    </w:pPr>
    <w:rPr>
      <w:sz w:val="26"/>
      <w:szCs w:val="26"/>
    </w:rPr>
  </w:style>
  <w:style w:type="paragraph" w:customStyle="1" w:styleId="Style11">
    <w:name w:val="Style 11"/>
    <w:basedOn w:val="a"/>
    <w:link w:val="CharStyle12"/>
    <w:uiPriority w:val="99"/>
    <w:rsid w:val="003E5D56"/>
    <w:pPr>
      <w:widowControl w:val="0"/>
      <w:shd w:val="clear" w:color="auto" w:fill="FFFFFF"/>
      <w:spacing w:after="0" w:line="322" w:lineRule="exact"/>
      <w:ind w:firstLine="700"/>
      <w:jc w:val="both"/>
    </w:pPr>
    <w:rPr>
      <w:i/>
      <w:iCs/>
      <w:sz w:val="26"/>
      <w:szCs w:val="26"/>
    </w:rPr>
  </w:style>
  <w:style w:type="paragraph" w:styleId="a7">
    <w:name w:val="header"/>
    <w:basedOn w:val="a"/>
    <w:link w:val="a8"/>
    <w:uiPriority w:val="99"/>
    <w:unhideWhenUsed/>
    <w:rsid w:val="003E5D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5D56"/>
  </w:style>
  <w:style w:type="paragraph" w:styleId="a9">
    <w:name w:val="footer"/>
    <w:basedOn w:val="a"/>
    <w:link w:val="aa"/>
    <w:uiPriority w:val="99"/>
    <w:unhideWhenUsed/>
    <w:rsid w:val="001430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3081"/>
  </w:style>
  <w:style w:type="paragraph" w:styleId="ab">
    <w:name w:val="No Spacing"/>
    <w:link w:val="ac"/>
    <w:uiPriority w:val="1"/>
    <w:qFormat/>
    <w:rsid w:val="00143081"/>
    <w:pPr>
      <w:spacing w:after="0" w:line="240" w:lineRule="auto"/>
    </w:pPr>
    <w:rPr>
      <w:rFonts w:eastAsiaTheme="minorEastAsia"/>
      <w:lang w:eastAsia="ru-RU"/>
    </w:rPr>
  </w:style>
  <w:style w:type="character" w:customStyle="1" w:styleId="ac">
    <w:name w:val="Без интервала Знак"/>
    <w:basedOn w:val="a0"/>
    <w:link w:val="ab"/>
    <w:uiPriority w:val="1"/>
    <w:rsid w:val="0014308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uiPriority w:val="99"/>
    <w:rsid w:val="003E5D56"/>
    <w:rPr>
      <w:sz w:val="21"/>
      <w:szCs w:val="21"/>
      <w:shd w:val="clear" w:color="auto" w:fill="FFFFFF"/>
    </w:rPr>
  </w:style>
  <w:style w:type="character" w:customStyle="1" w:styleId="CharStyle16">
    <w:name w:val="Char Style 16"/>
    <w:basedOn w:val="a0"/>
    <w:link w:val="Style15"/>
    <w:uiPriority w:val="99"/>
    <w:rsid w:val="003E5D56"/>
    <w:rPr>
      <w:sz w:val="21"/>
      <w:szCs w:val="21"/>
      <w:shd w:val="clear" w:color="auto" w:fill="FFFFFF"/>
    </w:rPr>
  </w:style>
  <w:style w:type="paragraph" w:customStyle="1" w:styleId="Style2">
    <w:name w:val="Style 2"/>
    <w:basedOn w:val="a"/>
    <w:link w:val="CharStyle3"/>
    <w:uiPriority w:val="99"/>
    <w:rsid w:val="003E5D56"/>
    <w:pPr>
      <w:widowControl w:val="0"/>
      <w:shd w:val="clear" w:color="auto" w:fill="FFFFFF"/>
      <w:spacing w:after="0" w:line="254" w:lineRule="exact"/>
      <w:jc w:val="both"/>
    </w:pPr>
    <w:rPr>
      <w:sz w:val="21"/>
      <w:szCs w:val="21"/>
    </w:rPr>
  </w:style>
  <w:style w:type="paragraph" w:customStyle="1" w:styleId="Style15">
    <w:name w:val="Style 15"/>
    <w:basedOn w:val="a"/>
    <w:link w:val="CharStyle16"/>
    <w:uiPriority w:val="99"/>
    <w:rsid w:val="003E5D56"/>
    <w:pPr>
      <w:widowControl w:val="0"/>
      <w:shd w:val="clear" w:color="auto" w:fill="FFFFFF"/>
      <w:spacing w:before="720" w:after="0" w:line="250" w:lineRule="exact"/>
      <w:ind w:firstLine="740"/>
      <w:jc w:val="both"/>
    </w:pPr>
    <w:rPr>
      <w:sz w:val="21"/>
      <w:szCs w:val="21"/>
    </w:rPr>
  </w:style>
  <w:style w:type="paragraph" w:styleId="a3">
    <w:name w:val="footnote text"/>
    <w:basedOn w:val="a"/>
    <w:link w:val="a4"/>
    <w:uiPriority w:val="99"/>
    <w:semiHidden/>
    <w:unhideWhenUsed/>
    <w:rsid w:val="003E5D56"/>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a4">
    <w:name w:val="Текст сноски Знак"/>
    <w:basedOn w:val="a0"/>
    <w:link w:val="a3"/>
    <w:uiPriority w:val="99"/>
    <w:semiHidden/>
    <w:rsid w:val="003E5D56"/>
    <w:rPr>
      <w:rFonts w:ascii="Times New Roman" w:eastAsia="Times New Roman" w:hAnsi="Times New Roman" w:cs="Times New Roman"/>
      <w:color w:val="000000"/>
      <w:sz w:val="20"/>
      <w:szCs w:val="20"/>
      <w:lang w:eastAsia="ru-RU"/>
    </w:rPr>
  </w:style>
  <w:style w:type="character" w:styleId="a5">
    <w:name w:val="footnote reference"/>
    <w:basedOn w:val="a0"/>
    <w:uiPriority w:val="99"/>
    <w:semiHidden/>
    <w:unhideWhenUsed/>
    <w:rsid w:val="003E5D56"/>
    <w:rPr>
      <w:vertAlign w:val="superscript"/>
    </w:rPr>
  </w:style>
  <w:style w:type="paragraph" w:styleId="a6">
    <w:name w:val="List Paragraph"/>
    <w:basedOn w:val="a"/>
    <w:uiPriority w:val="34"/>
    <w:qFormat/>
    <w:rsid w:val="003E5D56"/>
    <w:pPr>
      <w:ind w:left="720"/>
      <w:contextualSpacing/>
    </w:pPr>
  </w:style>
  <w:style w:type="character" w:customStyle="1" w:styleId="CharStyle7">
    <w:name w:val="Char Style 7"/>
    <w:basedOn w:val="a0"/>
    <w:link w:val="Style6"/>
    <w:uiPriority w:val="99"/>
    <w:rsid w:val="003E5D56"/>
    <w:rPr>
      <w:sz w:val="26"/>
      <w:szCs w:val="26"/>
      <w:shd w:val="clear" w:color="auto" w:fill="FFFFFF"/>
    </w:rPr>
  </w:style>
  <w:style w:type="character" w:customStyle="1" w:styleId="CharStyle12">
    <w:name w:val="Char Style 12"/>
    <w:basedOn w:val="a0"/>
    <w:link w:val="Style11"/>
    <w:uiPriority w:val="99"/>
    <w:rsid w:val="003E5D56"/>
    <w:rPr>
      <w:i/>
      <w:iCs/>
      <w:sz w:val="26"/>
      <w:szCs w:val="26"/>
      <w:shd w:val="clear" w:color="auto" w:fill="FFFFFF"/>
    </w:rPr>
  </w:style>
  <w:style w:type="paragraph" w:customStyle="1" w:styleId="Style6">
    <w:name w:val="Style 6"/>
    <w:basedOn w:val="a"/>
    <w:link w:val="CharStyle7"/>
    <w:uiPriority w:val="99"/>
    <w:rsid w:val="003E5D56"/>
    <w:pPr>
      <w:widowControl w:val="0"/>
      <w:shd w:val="clear" w:color="auto" w:fill="FFFFFF"/>
      <w:spacing w:before="420" w:after="0" w:line="322" w:lineRule="exact"/>
      <w:jc w:val="both"/>
    </w:pPr>
    <w:rPr>
      <w:sz w:val="26"/>
      <w:szCs w:val="26"/>
    </w:rPr>
  </w:style>
  <w:style w:type="paragraph" w:customStyle="1" w:styleId="Style11">
    <w:name w:val="Style 11"/>
    <w:basedOn w:val="a"/>
    <w:link w:val="CharStyle12"/>
    <w:uiPriority w:val="99"/>
    <w:rsid w:val="003E5D56"/>
    <w:pPr>
      <w:widowControl w:val="0"/>
      <w:shd w:val="clear" w:color="auto" w:fill="FFFFFF"/>
      <w:spacing w:after="0" w:line="322" w:lineRule="exact"/>
      <w:ind w:firstLine="700"/>
      <w:jc w:val="both"/>
    </w:pPr>
    <w:rPr>
      <w:i/>
      <w:iCs/>
      <w:sz w:val="26"/>
      <w:szCs w:val="26"/>
    </w:rPr>
  </w:style>
  <w:style w:type="paragraph" w:styleId="a7">
    <w:name w:val="header"/>
    <w:basedOn w:val="a"/>
    <w:link w:val="a8"/>
    <w:uiPriority w:val="99"/>
    <w:unhideWhenUsed/>
    <w:rsid w:val="003E5D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5D56"/>
  </w:style>
  <w:style w:type="paragraph" w:styleId="a9">
    <w:name w:val="footer"/>
    <w:basedOn w:val="a"/>
    <w:link w:val="aa"/>
    <w:uiPriority w:val="99"/>
    <w:unhideWhenUsed/>
    <w:rsid w:val="0014308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3081"/>
  </w:style>
  <w:style w:type="paragraph" w:styleId="ab">
    <w:name w:val="No Spacing"/>
    <w:link w:val="ac"/>
    <w:uiPriority w:val="1"/>
    <w:qFormat/>
    <w:rsid w:val="00143081"/>
    <w:pPr>
      <w:spacing w:after="0" w:line="240" w:lineRule="auto"/>
    </w:pPr>
    <w:rPr>
      <w:rFonts w:eastAsiaTheme="minorEastAsia"/>
      <w:lang w:eastAsia="ru-RU"/>
    </w:rPr>
  </w:style>
  <w:style w:type="character" w:customStyle="1" w:styleId="ac">
    <w:name w:val="Без интервала Знак"/>
    <w:basedOn w:val="a0"/>
    <w:link w:val="ab"/>
    <w:uiPriority w:val="1"/>
    <w:rsid w:val="0014308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8</Pages>
  <Words>3073</Words>
  <Characters>17520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БАРИНОВА ГАЛИНА ВИКТОРОВНА</cp:lastModifiedBy>
  <cp:revision>15</cp:revision>
  <cp:lastPrinted>2016-06-28T11:31:00Z</cp:lastPrinted>
  <dcterms:created xsi:type="dcterms:W3CDTF">2016-06-27T12:48:00Z</dcterms:created>
  <dcterms:modified xsi:type="dcterms:W3CDTF">2016-06-28T14:08:00Z</dcterms:modified>
</cp:coreProperties>
</file>