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DF" w:rsidRPr="00892370" w:rsidRDefault="00555DD7" w:rsidP="00892370">
      <w:pPr>
        <w:spacing w:after="360"/>
        <w:jc w:val="center"/>
        <w:rPr>
          <w:b/>
          <w:sz w:val="33"/>
          <w:szCs w:val="33"/>
        </w:rPr>
      </w:pPr>
      <w:r w:rsidRPr="00DB67DF">
        <w:rPr>
          <w:b/>
          <w:sz w:val="33"/>
          <w:szCs w:val="33"/>
        </w:rPr>
        <w:t>Предварительные данные об исполнении консолидированных бюджетов</w:t>
      </w:r>
      <w:r w:rsidR="00D52719">
        <w:rPr>
          <w:b/>
          <w:sz w:val="33"/>
          <w:szCs w:val="33"/>
        </w:rPr>
        <w:t xml:space="preserve"> субъектов Российской Федерации</w:t>
      </w:r>
      <w:r w:rsidR="00D52719">
        <w:rPr>
          <w:b/>
          <w:sz w:val="33"/>
          <w:szCs w:val="33"/>
        </w:rPr>
        <w:br/>
      </w:r>
      <w:r w:rsidRPr="00DB67DF">
        <w:rPr>
          <w:b/>
          <w:sz w:val="33"/>
          <w:szCs w:val="33"/>
        </w:rPr>
        <w:t>на 1 ноября 2015 года.</w:t>
      </w:r>
      <w:r w:rsidR="00D52719">
        <w:rPr>
          <w:b/>
          <w:sz w:val="33"/>
          <w:szCs w:val="33"/>
        </w:rPr>
        <w:t>*</w:t>
      </w:r>
    </w:p>
    <w:p w:rsidR="00BF0004" w:rsidRPr="00D52719" w:rsidRDefault="002F5CB7" w:rsidP="00892370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52719">
        <w:rPr>
          <w:i/>
          <w:sz w:val="36"/>
          <w:szCs w:val="36"/>
        </w:rPr>
        <w:t>Доходы</w:t>
      </w:r>
      <w:r w:rsidRPr="00D52719">
        <w:rPr>
          <w:sz w:val="36"/>
          <w:szCs w:val="36"/>
        </w:rPr>
        <w:t xml:space="preserve"> составили 7 589 млрд. руб. с </w:t>
      </w:r>
      <w:r w:rsidRPr="00D52719">
        <w:rPr>
          <w:b/>
          <w:sz w:val="36"/>
          <w:szCs w:val="36"/>
        </w:rPr>
        <w:t>ростом на 6%</w:t>
      </w:r>
      <w:r w:rsidRPr="00D52719">
        <w:rPr>
          <w:sz w:val="36"/>
          <w:szCs w:val="36"/>
        </w:rPr>
        <w:t xml:space="preserve"> (+456 млрд. руб.).</w:t>
      </w:r>
    </w:p>
    <w:p w:rsidR="00BF0004" w:rsidRPr="00D52719" w:rsidRDefault="002F5CB7" w:rsidP="00892370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52719">
        <w:rPr>
          <w:sz w:val="36"/>
          <w:szCs w:val="36"/>
        </w:rPr>
        <w:t xml:space="preserve">Поступление </w:t>
      </w:r>
      <w:r w:rsidRPr="00D52719">
        <w:rPr>
          <w:i/>
          <w:sz w:val="36"/>
          <w:szCs w:val="36"/>
        </w:rPr>
        <w:t>налоговых и неналоговых доходов</w:t>
      </w:r>
      <w:r w:rsidRPr="00D52719">
        <w:rPr>
          <w:sz w:val="36"/>
          <w:szCs w:val="36"/>
        </w:rPr>
        <w:t xml:space="preserve"> </w:t>
      </w:r>
      <w:r w:rsidRPr="00D52719">
        <w:rPr>
          <w:b/>
          <w:sz w:val="36"/>
          <w:szCs w:val="36"/>
        </w:rPr>
        <w:t>возросло на 7%</w:t>
      </w:r>
      <w:r w:rsidR="008D528B" w:rsidRPr="00D52719">
        <w:rPr>
          <w:sz w:val="36"/>
          <w:szCs w:val="36"/>
        </w:rPr>
        <w:t xml:space="preserve"> (+434 </w:t>
      </w:r>
      <w:r w:rsidRPr="00D52719">
        <w:rPr>
          <w:sz w:val="36"/>
          <w:szCs w:val="36"/>
        </w:rPr>
        <w:t>млрд. руб.), составив 6 322 млрд. руб</w:t>
      </w:r>
      <w:r w:rsidR="00892370">
        <w:rPr>
          <w:sz w:val="36"/>
          <w:szCs w:val="36"/>
        </w:rPr>
        <w:t>.</w:t>
      </w:r>
    </w:p>
    <w:p w:rsidR="00BF0004" w:rsidRPr="00D52719" w:rsidRDefault="002F5CB7" w:rsidP="00892370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52719">
        <w:rPr>
          <w:sz w:val="36"/>
          <w:szCs w:val="36"/>
        </w:rPr>
        <w:t xml:space="preserve">Поступление </w:t>
      </w:r>
      <w:r w:rsidRPr="00D52719">
        <w:rPr>
          <w:i/>
          <w:sz w:val="36"/>
          <w:szCs w:val="36"/>
        </w:rPr>
        <w:t>налога на прибыль</w:t>
      </w:r>
      <w:r w:rsidRPr="00D52719">
        <w:rPr>
          <w:sz w:val="36"/>
          <w:szCs w:val="36"/>
        </w:rPr>
        <w:t xml:space="preserve"> </w:t>
      </w:r>
      <w:r w:rsidRPr="00D52719">
        <w:rPr>
          <w:b/>
          <w:sz w:val="36"/>
          <w:szCs w:val="36"/>
        </w:rPr>
        <w:t>увеличилось на 12%</w:t>
      </w:r>
      <w:r w:rsidR="00892370">
        <w:rPr>
          <w:sz w:val="36"/>
          <w:szCs w:val="36"/>
        </w:rPr>
        <w:t xml:space="preserve"> (+200 </w:t>
      </w:r>
      <w:r w:rsidRPr="00D52719">
        <w:rPr>
          <w:sz w:val="36"/>
          <w:szCs w:val="36"/>
        </w:rPr>
        <w:t>млрд. руб.) по сравнению с 2014 годом, объем которого составил 1 884 млрд. руб.</w:t>
      </w:r>
    </w:p>
    <w:p w:rsidR="00BF0004" w:rsidRPr="00D52719" w:rsidRDefault="002F5CB7" w:rsidP="00892370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52719">
        <w:rPr>
          <w:sz w:val="36"/>
          <w:szCs w:val="36"/>
        </w:rPr>
        <w:t xml:space="preserve">Поступление </w:t>
      </w:r>
      <w:r w:rsidRPr="00D52719">
        <w:rPr>
          <w:i/>
          <w:sz w:val="36"/>
          <w:szCs w:val="36"/>
        </w:rPr>
        <w:t>НДФЛ</w:t>
      </w:r>
      <w:r w:rsidRPr="00D52719">
        <w:rPr>
          <w:sz w:val="36"/>
          <w:szCs w:val="36"/>
        </w:rPr>
        <w:t xml:space="preserve"> </w:t>
      </w:r>
      <w:r w:rsidRPr="00D52719">
        <w:rPr>
          <w:b/>
          <w:sz w:val="36"/>
          <w:szCs w:val="36"/>
        </w:rPr>
        <w:t>возросло на 4%</w:t>
      </w:r>
      <w:r w:rsidRPr="00D52719">
        <w:rPr>
          <w:sz w:val="36"/>
          <w:szCs w:val="36"/>
        </w:rPr>
        <w:t xml:space="preserve"> (+88 млрд. руб.) относительно уровня 2014 года, составив 2 160 млрд. руб.</w:t>
      </w:r>
    </w:p>
    <w:p w:rsidR="00BF0004" w:rsidRPr="00D52719" w:rsidRDefault="002F5CB7" w:rsidP="00892370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52719">
        <w:rPr>
          <w:sz w:val="36"/>
          <w:szCs w:val="36"/>
        </w:rPr>
        <w:t xml:space="preserve">Поступление </w:t>
      </w:r>
      <w:r w:rsidRPr="00D52719">
        <w:rPr>
          <w:i/>
          <w:sz w:val="36"/>
          <w:szCs w:val="36"/>
        </w:rPr>
        <w:t>акцизов</w:t>
      </w:r>
      <w:r w:rsidRPr="00D52719">
        <w:rPr>
          <w:sz w:val="36"/>
          <w:szCs w:val="36"/>
        </w:rPr>
        <w:t xml:space="preserve"> </w:t>
      </w:r>
      <w:r w:rsidRPr="00D52719">
        <w:rPr>
          <w:b/>
          <w:sz w:val="36"/>
          <w:szCs w:val="36"/>
        </w:rPr>
        <w:t>увеличилось на 3%</w:t>
      </w:r>
      <w:r w:rsidRPr="00D52719">
        <w:rPr>
          <w:sz w:val="36"/>
          <w:szCs w:val="36"/>
        </w:rPr>
        <w:t xml:space="preserve"> (+10 млрд. руб.) по сравнению с 2014 годом, объем которых достиг 406 млрд. руб.</w:t>
      </w:r>
    </w:p>
    <w:p w:rsidR="00BF0004" w:rsidRPr="00D52719" w:rsidRDefault="002F5CB7" w:rsidP="00892370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52719">
        <w:rPr>
          <w:sz w:val="36"/>
          <w:szCs w:val="36"/>
        </w:rPr>
        <w:t xml:space="preserve">Поступление </w:t>
      </w:r>
      <w:r w:rsidRPr="00D52719">
        <w:rPr>
          <w:i/>
          <w:sz w:val="36"/>
          <w:szCs w:val="36"/>
        </w:rPr>
        <w:t>налога на имущество организаций</w:t>
      </w:r>
      <w:r w:rsidRPr="00D52719">
        <w:rPr>
          <w:sz w:val="36"/>
          <w:szCs w:val="36"/>
        </w:rPr>
        <w:t xml:space="preserve"> </w:t>
      </w:r>
      <w:r w:rsidRPr="00D52719">
        <w:rPr>
          <w:b/>
          <w:sz w:val="36"/>
          <w:szCs w:val="36"/>
        </w:rPr>
        <w:t>выросло на 4%</w:t>
      </w:r>
      <w:r w:rsidR="008D528B" w:rsidRPr="00D52719">
        <w:rPr>
          <w:sz w:val="36"/>
          <w:szCs w:val="36"/>
        </w:rPr>
        <w:t xml:space="preserve"> (+21 </w:t>
      </w:r>
      <w:r w:rsidRPr="00D52719">
        <w:rPr>
          <w:sz w:val="36"/>
          <w:szCs w:val="36"/>
        </w:rPr>
        <w:t>млрд. руб.) относительно</w:t>
      </w:r>
      <w:r w:rsidR="00C97AB0">
        <w:rPr>
          <w:sz w:val="36"/>
          <w:szCs w:val="36"/>
        </w:rPr>
        <w:t xml:space="preserve"> уровня 2014 года, составив 613 </w:t>
      </w:r>
      <w:r w:rsidRPr="00D52719">
        <w:rPr>
          <w:sz w:val="36"/>
          <w:szCs w:val="36"/>
        </w:rPr>
        <w:t>млрд. руб.</w:t>
      </w:r>
    </w:p>
    <w:p w:rsidR="00BF0004" w:rsidRPr="00D52719" w:rsidRDefault="002F5CB7" w:rsidP="00892370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52719">
        <w:rPr>
          <w:sz w:val="36"/>
          <w:szCs w:val="36"/>
        </w:rPr>
        <w:t xml:space="preserve">Доходы от </w:t>
      </w:r>
      <w:r w:rsidRPr="00D52719">
        <w:rPr>
          <w:i/>
          <w:sz w:val="36"/>
          <w:szCs w:val="36"/>
        </w:rPr>
        <w:t>других налогов</w:t>
      </w:r>
      <w:r w:rsidRPr="00D52719">
        <w:rPr>
          <w:sz w:val="36"/>
          <w:szCs w:val="36"/>
        </w:rPr>
        <w:t xml:space="preserve"> поступили в сумме 718 млрд. руб. и </w:t>
      </w:r>
      <w:r w:rsidRPr="00D52719">
        <w:rPr>
          <w:b/>
          <w:sz w:val="36"/>
          <w:szCs w:val="36"/>
        </w:rPr>
        <w:t>выросли на 17%</w:t>
      </w:r>
      <w:r w:rsidRPr="00D52719">
        <w:rPr>
          <w:sz w:val="36"/>
          <w:szCs w:val="36"/>
        </w:rPr>
        <w:t xml:space="preserve"> (+102 млрд. руб.).</w:t>
      </w:r>
    </w:p>
    <w:p w:rsidR="00BF0004" w:rsidRPr="00D52719" w:rsidRDefault="002F5CB7" w:rsidP="00892370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52719">
        <w:rPr>
          <w:i/>
          <w:sz w:val="36"/>
          <w:szCs w:val="36"/>
        </w:rPr>
        <w:t>Неналоговые доходы</w:t>
      </w:r>
      <w:r w:rsidRPr="00D52719">
        <w:rPr>
          <w:sz w:val="36"/>
          <w:szCs w:val="36"/>
        </w:rPr>
        <w:t xml:space="preserve"> </w:t>
      </w:r>
      <w:r w:rsidRPr="00D52719">
        <w:rPr>
          <w:b/>
          <w:sz w:val="36"/>
          <w:szCs w:val="36"/>
        </w:rPr>
        <w:t>возросли на 2%</w:t>
      </w:r>
      <w:r w:rsidR="008D528B" w:rsidRPr="00D52719">
        <w:rPr>
          <w:sz w:val="36"/>
          <w:szCs w:val="36"/>
        </w:rPr>
        <w:t xml:space="preserve"> (+12 млрд. руб.), составив 541 </w:t>
      </w:r>
      <w:r w:rsidRPr="00D52719">
        <w:rPr>
          <w:sz w:val="36"/>
          <w:szCs w:val="36"/>
        </w:rPr>
        <w:t>млрд. руб.</w:t>
      </w:r>
    </w:p>
    <w:p w:rsidR="00BF0004" w:rsidRPr="00D52719" w:rsidRDefault="002F5CB7" w:rsidP="00892370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52719">
        <w:rPr>
          <w:i/>
          <w:sz w:val="36"/>
          <w:szCs w:val="36"/>
        </w:rPr>
        <w:t>Безвозмездные поступления из федерального бюджета</w:t>
      </w:r>
      <w:r w:rsidRPr="00D52719">
        <w:rPr>
          <w:sz w:val="36"/>
          <w:szCs w:val="36"/>
        </w:rPr>
        <w:t xml:space="preserve"> поступили в объеме </w:t>
      </w:r>
      <w:r w:rsidRPr="00D52719">
        <w:rPr>
          <w:b/>
          <w:sz w:val="36"/>
          <w:szCs w:val="36"/>
        </w:rPr>
        <w:t>1 220 млрд. руб.</w:t>
      </w:r>
      <w:r w:rsidRPr="00D52719">
        <w:rPr>
          <w:sz w:val="36"/>
          <w:szCs w:val="36"/>
        </w:rPr>
        <w:t xml:space="preserve">, и </w:t>
      </w:r>
      <w:r w:rsidRPr="00D52719">
        <w:rPr>
          <w:b/>
          <w:sz w:val="36"/>
          <w:szCs w:val="36"/>
        </w:rPr>
        <w:t>остались на том же уровне, что и в 2014 году</w:t>
      </w:r>
      <w:r w:rsidRPr="00D52719">
        <w:rPr>
          <w:sz w:val="36"/>
          <w:szCs w:val="36"/>
        </w:rPr>
        <w:t xml:space="preserve"> (-3 млрд. руб.), что составляет 16% доходов.</w:t>
      </w:r>
    </w:p>
    <w:p w:rsidR="00BF0004" w:rsidRPr="00D52719" w:rsidRDefault="002F5CB7" w:rsidP="00892370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52719">
        <w:rPr>
          <w:i/>
          <w:sz w:val="36"/>
          <w:szCs w:val="36"/>
        </w:rPr>
        <w:t>Расходы</w:t>
      </w:r>
      <w:r w:rsidRPr="00D52719">
        <w:rPr>
          <w:sz w:val="36"/>
          <w:szCs w:val="36"/>
        </w:rPr>
        <w:t xml:space="preserve"> профинансированы в объеме </w:t>
      </w:r>
      <w:r w:rsidRPr="00D52719">
        <w:rPr>
          <w:b/>
          <w:sz w:val="36"/>
          <w:szCs w:val="36"/>
        </w:rPr>
        <w:t>7 106 млрд. руб.</w:t>
      </w:r>
      <w:r w:rsidRPr="00D52719">
        <w:rPr>
          <w:sz w:val="36"/>
          <w:szCs w:val="36"/>
        </w:rPr>
        <w:t xml:space="preserve">, с </w:t>
      </w:r>
      <w:r w:rsidRPr="00D52719">
        <w:rPr>
          <w:b/>
          <w:sz w:val="36"/>
          <w:szCs w:val="36"/>
        </w:rPr>
        <w:t>ростом на 3%</w:t>
      </w:r>
      <w:r w:rsidRPr="00D52719">
        <w:rPr>
          <w:sz w:val="36"/>
          <w:szCs w:val="36"/>
        </w:rPr>
        <w:t xml:space="preserve"> (+181 млрд. руб.).</w:t>
      </w:r>
    </w:p>
    <w:p w:rsidR="00BF0004" w:rsidRPr="00D52719" w:rsidRDefault="002F5CB7" w:rsidP="00892370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52719">
        <w:rPr>
          <w:i/>
          <w:sz w:val="36"/>
          <w:szCs w:val="36"/>
        </w:rPr>
        <w:lastRenderedPageBreak/>
        <w:t>Расходы на выплату заработной платы</w:t>
      </w:r>
      <w:r w:rsidRPr="00D52719">
        <w:rPr>
          <w:sz w:val="36"/>
          <w:szCs w:val="36"/>
        </w:rPr>
        <w:t xml:space="preserve"> составили </w:t>
      </w:r>
      <w:r w:rsidRPr="00D52719">
        <w:rPr>
          <w:b/>
          <w:sz w:val="36"/>
          <w:szCs w:val="36"/>
        </w:rPr>
        <w:t>2 407 млрд. руб.</w:t>
      </w:r>
      <w:r w:rsidRPr="00D52719">
        <w:rPr>
          <w:sz w:val="36"/>
          <w:szCs w:val="36"/>
        </w:rPr>
        <w:t xml:space="preserve">, и </w:t>
      </w:r>
      <w:r w:rsidRPr="00D52719">
        <w:rPr>
          <w:b/>
          <w:sz w:val="36"/>
          <w:szCs w:val="36"/>
        </w:rPr>
        <w:t>возросли на 4%</w:t>
      </w:r>
      <w:r w:rsidRPr="00D52719">
        <w:rPr>
          <w:sz w:val="36"/>
          <w:szCs w:val="36"/>
        </w:rPr>
        <w:t xml:space="preserve"> (+94 млрд. руб.). Их доля в общем объеме расходов составила </w:t>
      </w:r>
      <w:r w:rsidRPr="00D52719">
        <w:rPr>
          <w:b/>
          <w:sz w:val="36"/>
          <w:szCs w:val="36"/>
        </w:rPr>
        <w:t>34%</w:t>
      </w:r>
      <w:r w:rsidRPr="00D52719">
        <w:rPr>
          <w:sz w:val="36"/>
          <w:szCs w:val="36"/>
        </w:rPr>
        <w:t xml:space="preserve"> (аналогично прошлому году).</w:t>
      </w:r>
    </w:p>
    <w:p w:rsidR="00BF0004" w:rsidRPr="00D52719" w:rsidRDefault="002F5CB7" w:rsidP="00892370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52719">
        <w:rPr>
          <w:i/>
          <w:sz w:val="36"/>
          <w:szCs w:val="36"/>
        </w:rPr>
        <w:t>Расходы инвестиционного характера</w:t>
      </w:r>
      <w:r w:rsidRPr="00D52719">
        <w:rPr>
          <w:sz w:val="36"/>
          <w:szCs w:val="36"/>
        </w:rPr>
        <w:t xml:space="preserve"> </w:t>
      </w:r>
      <w:r w:rsidR="00A272FE">
        <w:rPr>
          <w:b/>
          <w:sz w:val="36"/>
          <w:szCs w:val="36"/>
        </w:rPr>
        <w:t>снизились на 3</w:t>
      </w:r>
      <w:r w:rsidRPr="00D52719">
        <w:rPr>
          <w:b/>
          <w:sz w:val="36"/>
          <w:szCs w:val="36"/>
        </w:rPr>
        <w:t>%</w:t>
      </w:r>
      <w:r w:rsidR="00A272FE">
        <w:rPr>
          <w:sz w:val="36"/>
          <w:szCs w:val="36"/>
        </w:rPr>
        <w:t xml:space="preserve"> </w:t>
      </w:r>
      <w:r w:rsidR="00A272FE">
        <w:rPr>
          <w:sz w:val="36"/>
          <w:szCs w:val="36"/>
        </w:rPr>
        <w:br/>
        <w:t>(-20</w:t>
      </w:r>
      <w:r w:rsidR="00892370">
        <w:rPr>
          <w:sz w:val="36"/>
          <w:szCs w:val="36"/>
        </w:rPr>
        <w:t> </w:t>
      </w:r>
      <w:r w:rsidRPr="00D52719">
        <w:rPr>
          <w:sz w:val="36"/>
          <w:szCs w:val="36"/>
        </w:rPr>
        <w:t xml:space="preserve">млрд. руб.) и составляют </w:t>
      </w:r>
      <w:r w:rsidR="00A272FE">
        <w:rPr>
          <w:b/>
          <w:sz w:val="36"/>
          <w:szCs w:val="36"/>
        </w:rPr>
        <w:t>557</w:t>
      </w:r>
      <w:r w:rsidRPr="00D52719">
        <w:rPr>
          <w:b/>
          <w:sz w:val="36"/>
          <w:szCs w:val="36"/>
        </w:rPr>
        <w:t xml:space="preserve"> млрд. руб.</w:t>
      </w:r>
      <w:r w:rsidRPr="00D52719">
        <w:rPr>
          <w:sz w:val="36"/>
          <w:szCs w:val="36"/>
        </w:rPr>
        <w:t xml:space="preserve">, с удельным весом </w:t>
      </w:r>
      <w:r w:rsidR="00A272FE">
        <w:rPr>
          <w:b/>
          <w:sz w:val="36"/>
          <w:szCs w:val="36"/>
        </w:rPr>
        <w:t>8</w:t>
      </w:r>
      <w:r w:rsidRPr="00D52719">
        <w:rPr>
          <w:b/>
          <w:sz w:val="36"/>
          <w:szCs w:val="36"/>
        </w:rPr>
        <w:t>%</w:t>
      </w:r>
      <w:r w:rsidRPr="00D52719">
        <w:rPr>
          <w:sz w:val="36"/>
          <w:szCs w:val="36"/>
        </w:rPr>
        <w:t xml:space="preserve"> (</w:t>
      </w:r>
      <w:r w:rsidR="00A272FE">
        <w:rPr>
          <w:sz w:val="36"/>
          <w:szCs w:val="36"/>
        </w:rPr>
        <w:t>аналогично</w:t>
      </w:r>
      <w:r w:rsidRPr="00D52719">
        <w:rPr>
          <w:sz w:val="36"/>
          <w:szCs w:val="36"/>
        </w:rPr>
        <w:t xml:space="preserve"> 2014 году).</w:t>
      </w:r>
    </w:p>
    <w:p w:rsidR="00BF0004" w:rsidRPr="00D52719" w:rsidRDefault="002F5CB7" w:rsidP="00892370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52719">
        <w:rPr>
          <w:i/>
          <w:sz w:val="36"/>
          <w:szCs w:val="36"/>
        </w:rPr>
        <w:t>Профицит</w:t>
      </w:r>
      <w:r w:rsidRPr="00D52719">
        <w:rPr>
          <w:sz w:val="36"/>
          <w:szCs w:val="36"/>
        </w:rPr>
        <w:t xml:space="preserve"> региональных бюджетов </w:t>
      </w:r>
      <w:r w:rsidRPr="00D52719">
        <w:rPr>
          <w:b/>
          <w:sz w:val="36"/>
          <w:szCs w:val="36"/>
        </w:rPr>
        <w:t>482 млрд. рублей</w:t>
      </w:r>
      <w:r w:rsidRPr="00D52719">
        <w:rPr>
          <w:sz w:val="36"/>
          <w:szCs w:val="36"/>
        </w:rPr>
        <w:t xml:space="preserve"> (в 2014 году </w:t>
      </w:r>
      <w:r w:rsidRPr="00D52719">
        <w:rPr>
          <w:i/>
          <w:sz w:val="36"/>
          <w:szCs w:val="36"/>
        </w:rPr>
        <w:t>профицит</w:t>
      </w:r>
      <w:r w:rsidRPr="00D52719">
        <w:rPr>
          <w:sz w:val="36"/>
          <w:szCs w:val="36"/>
        </w:rPr>
        <w:t xml:space="preserve"> - </w:t>
      </w:r>
      <w:r w:rsidRPr="00D52719">
        <w:rPr>
          <w:b/>
          <w:sz w:val="36"/>
          <w:szCs w:val="36"/>
        </w:rPr>
        <w:t>207 млрд. рублей</w:t>
      </w:r>
      <w:r w:rsidRPr="00D52719">
        <w:rPr>
          <w:sz w:val="36"/>
          <w:szCs w:val="36"/>
        </w:rPr>
        <w:t xml:space="preserve">). С дефицитом исполнены бюджеты </w:t>
      </w:r>
      <w:r w:rsidRPr="00D52719">
        <w:rPr>
          <w:b/>
          <w:sz w:val="36"/>
          <w:szCs w:val="36"/>
        </w:rPr>
        <w:t>50 регионов</w:t>
      </w:r>
      <w:r w:rsidRPr="00D52719">
        <w:rPr>
          <w:sz w:val="36"/>
          <w:szCs w:val="36"/>
        </w:rPr>
        <w:t xml:space="preserve"> (против 46 в 2014 году), с суммарным дефицитом </w:t>
      </w:r>
      <w:r w:rsidRPr="00D52719">
        <w:rPr>
          <w:b/>
          <w:sz w:val="36"/>
          <w:szCs w:val="36"/>
        </w:rPr>
        <w:t>156 млрд. рублей</w:t>
      </w:r>
      <w:r w:rsidRPr="00D52719">
        <w:rPr>
          <w:sz w:val="36"/>
          <w:szCs w:val="36"/>
        </w:rPr>
        <w:t xml:space="preserve">. С профицитом исполнены бюджеты </w:t>
      </w:r>
      <w:r w:rsidRPr="00D52719">
        <w:rPr>
          <w:b/>
          <w:sz w:val="36"/>
          <w:szCs w:val="36"/>
        </w:rPr>
        <w:t>33 регионов</w:t>
      </w:r>
      <w:r w:rsidRPr="00D52719">
        <w:rPr>
          <w:sz w:val="36"/>
          <w:szCs w:val="36"/>
        </w:rPr>
        <w:t xml:space="preserve"> (против 37 в 2014 году), с </w:t>
      </w:r>
      <w:proofErr w:type="gramStart"/>
      <w:r w:rsidRPr="00D52719">
        <w:rPr>
          <w:sz w:val="36"/>
          <w:szCs w:val="36"/>
        </w:rPr>
        <w:t>суммарным</w:t>
      </w:r>
      <w:proofErr w:type="gramEnd"/>
      <w:r w:rsidRPr="00D52719">
        <w:rPr>
          <w:sz w:val="36"/>
          <w:szCs w:val="36"/>
        </w:rPr>
        <w:t xml:space="preserve"> профицитом </w:t>
      </w:r>
      <w:r w:rsidRPr="00D52719">
        <w:rPr>
          <w:b/>
          <w:sz w:val="36"/>
          <w:szCs w:val="36"/>
        </w:rPr>
        <w:t>638 млрд. рублей</w:t>
      </w:r>
      <w:r w:rsidRPr="00D52719">
        <w:rPr>
          <w:sz w:val="36"/>
          <w:szCs w:val="36"/>
        </w:rPr>
        <w:t>.</w:t>
      </w:r>
    </w:p>
    <w:p w:rsidR="00BF0004" w:rsidRPr="00D52719" w:rsidRDefault="002F5CB7" w:rsidP="00892370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52719">
        <w:rPr>
          <w:i/>
          <w:sz w:val="36"/>
          <w:szCs w:val="36"/>
        </w:rPr>
        <w:t>Привлечение кредитов кредитных организаций</w:t>
      </w:r>
      <w:r w:rsidRPr="00D52719">
        <w:rPr>
          <w:sz w:val="36"/>
          <w:szCs w:val="36"/>
        </w:rPr>
        <w:t xml:space="preserve"> составило </w:t>
      </w:r>
      <w:r w:rsidR="00C97AB0">
        <w:rPr>
          <w:b/>
          <w:sz w:val="36"/>
          <w:szCs w:val="36"/>
        </w:rPr>
        <w:t>819 </w:t>
      </w:r>
      <w:r w:rsidRPr="00D52719">
        <w:rPr>
          <w:b/>
          <w:sz w:val="36"/>
          <w:szCs w:val="36"/>
        </w:rPr>
        <w:t>млрд. рублей</w:t>
      </w:r>
      <w:r w:rsidRPr="00D52719">
        <w:rPr>
          <w:sz w:val="36"/>
          <w:szCs w:val="36"/>
        </w:rPr>
        <w:t xml:space="preserve">,  </w:t>
      </w:r>
      <w:r w:rsidRPr="00D52719">
        <w:rPr>
          <w:i/>
          <w:sz w:val="36"/>
          <w:szCs w:val="36"/>
        </w:rPr>
        <w:t>погашение</w:t>
      </w:r>
      <w:r w:rsidRPr="00D52719">
        <w:rPr>
          <w:sz w:val="36"/>
          <w:szCs w:val="36"/>
        </w:rPr>
        <w:t xml:space="preserve"> - </w:t>
      </w:r>
      <w:r w:rsidRPr="00D52719">
        <w:rPr>
          <w:b/>
          <w:sz w:val="36"/>
          <w:szCs w:val="36"/>
        </w:rPr>
        <w:t>911 млрд. рублей</w:t>
      </w:r>
      <w:r w:rsidRPr="00D52719">
        <w:rPr>
          <w:sz w:val="36"/>
          <w:szCs w:val="36"/>
        </w:rPr>
        <w:t xml:space="preserve"> (в 2014 году - 730 и 788 млрд. рублей соответственно).</w:t>
      </w:r>
    </w:p>
    <w:p w:rsidR="00BF0004" w:rsidRPr="00D52719" w:rsidRDefault="002F5CB7" w:rsidP="00892370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52719">
        <w:rPr>
          <w:i/>
          <w:sz w:val="36"/>
          <w:szCs w:val="36"/>
        </w:rPr>
        <w:t>Остатки средств бюджетов</w:t>
      </w:r>
      <w:r w:rsidRPr="00D52719">
        <w:rPr>
          <w:sz w:val="36"/>
          <w:szCs w:val="36"/>
        </w:rPr>
        <w:t xml:space="preserve"> на 1 ноября 2015 года составили </w:t>
      </w:r>
      <w:r w:rsidR="008D528B" w:rsidRPr="00D52719">
        <w:rPr>
          <w:b/>
          <w:sz w:val="36"/>
          <w:szCs w:val="36"/>
        </w:rPr>
        <w:t>1 575 </w:t>
      </w:r>
      <w:r w:rsidRPr="00D52719">
        <w:rPr>
          <w:b/>
          <w:sz w:val="36"/>
          <w:szCs w:val="36"/>
        </w:rPr>
        <w:t>млрд. рублей</w:t>
      </w:r>
      <w:r w:rsidRPr="00D52719">
        <w:rPr>
          <w:sz w:val="36"/>
          <w:szCs w:val="36"/>
        </w:rPr>
        <w:t xml:space="preserve"> и возросли с начала года </w:t>
      </w:r>
      <w:r w:rsidRPr="00D52719">
        <w:rPr>
          <w:b/>
          <w:sz w:val="36"/>
          <w:szCs w:val="36"/>
        </w:rPr>
        <w:t>на 132%</w:t>
      </w:r>
      <w:r w:rsidR="00892370">
        <w:rPr>
          <w:sz w:val="36"/>
          <w:szCs w:val="36"/>
        </w:rPr>
        <w:t xml:space="preserve"> (+898 </w:t>
      </w:r>
      <w:r w:rsidR="00DB67DF" w:rsidRPr="00D52719">
        <w:rPr>
          <w:sz w:val="36"/>
          <w:szCs w:val="36"/>
        </w:rPr>
        <w:t>млрд. руб</w:t>
      </w:r>
      <w:r w:rsidR="00892370">
        <w:rPr>
          <w:sz w:val="36"/>
          <w:szCs w:val="36"/>
        </w:rPr>
        <w:t>.).</w:t>
      </w:r>
    </w:p>
    <w:p w:rsidR="00892370" w:rsidRDefault="002F5CB7" w:rsidP="00892370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proofErr w:type="gramStart"/>
      <w:r w:rsidRPr="00D52719">
        <w:rPr>
          <w:i/>
          <w:sz w:val="36"/>
          <w:szCs w:val="36"/>
        </w:rPr>
        <w:t>Просроченная кредиторская задолженность</w:t>
      </w:r>
      <w:r w:rsidRPr="00D52719">
        <w:rPr>
          <w:sz w:val="36"/>
          <w:szCs w:val="36"/>
        </w:rPr>
        <w:t xml:space="preserve"> на 1 ноября 2015 года составляет </w:t>
      </w:r>
      <w:r w:rsidRPr="00D52719">
        <w:rPr>
          <w:b/>
          <w:sz w:val="36"/>
          <w:szCs w:val="36"/>
        </w:rPr>
        <w:t>23 млрд. рублей</w:t>
      </w:r>
      <w:r w:rsidRPr="00D52719">
        <w:rPr>
          <w:sz w:val="36"/>
          <w:szCs w:val="36"/>
        </w:rPr>
        <w:t xml:space="preserve">, с </w:t>
      </w:r>
      <w:r w:rsidRPr="00D52719">
        <w:rPr>
          <w:b/>
          <w:sz w:val="36"/>
          <w:szCs w:val="36"/>
        </w:rPr>
        <w:t>ростом на 25%</w:t>
      </w:r>
      <w:r w:rsidR="008D528B" w:rsidRPr="00D52719">
        <w:rPr>
          <w:sz w:val="36"/>
          <w:szCs w:val="36"/>
        </w:rPr>
        <w:t xml:space="preserve"> с начала года (54 </w:t>
      </w:r>
      <w:r w:rsidRPr="00D52719">
        <w:rPr>
          <w:sz w:val="36"/>
          <w:szCs w:val="36"/>
        </w:rPr>
        <w:t xml:space="preserve">субъекта Российской Федерации имеют просроченную кредиторскую задолженность, при этом в 24 регионах она снизилась на общую сумму </w:t>
      </w:r>
      <w:r w:rsidRPr="00D52719">
        <w:rPr>
          <w:b/>
          <w:sz w:val="36"/>
          <w:szCs w:val="36"/>
        </w:rPr>
        <w:t>3 млрд. рублей</w:t>
      </w:r>
      <w:r w:rsidRPr="00D52719">
        <w:rPr>
          <w:sz w:val="36"/>
          <w:szCs w:val="36"/>
        </w:rPr>
        <w:t xml:space="preserve">, а в 30 возросла на общую сумму </w:t>
      </w:r>
      <w:r w:rsidR="008D528B" w:rsidRPr="00D52719">
        <w:rPr>
          <w:b/>
          <w:sz w:val="36"/>
          <w:szCs w:val="36"/>
        </w:rPr>
        <w:t>7 </w:t>
      </w:r>
      <w:r w:rsidRPr="00D52719">
        <w:rPr>
          <w:b/>
          <w:sz w:val="36"/>
          <w:szCs w:val="36"/>
        </w:rPr>
        <w:t>млрд. рублей</w:t>
      </w:r>
      <w:r w:rsidRPr="00D52719">
        <w:rPr>
          <w:sz w:val="36"/>
          <w:szCs w:val="36"/>
        </w:rPr>
        <w:t>. 6 регионов погасили просроченную задолженность с начала года на общую</w:t>
      </w:r>
      <w:proofErr w:type="gramEnd"/>
      <w:r w:rsidRPr="00D52719">
        <w:rPr>
          <w:sz w:val="36"/>
          <w:szCs w:val="36"/>
        </w:rPr>
        <w:t xml:space="preserve"> сумму 80 млн. рублей).</w:t>
      </w:r>
    </w:p>
    <w:p w:rsidR="00892370" w:rsidRDefault="00892370" w:rsidP="00892370">
      <w:pPr>
        <w:tabs>
          <w:tab w:val="left" w:pos="3510"/>
        </w:tabs>
        <w:rPr>
          <w:i/>
          <w:sz w:val="36"/>
          <w:szCs w:val="36"/>
        </w:rPr>
      </w:pPr>
    </w:p>
    <w:p w:rsidR="001100C6" w:rsidRDefault="001100C6" w:rsidP="00892370">
      <w:pPr>
        <w:tabs>
          <w:tab w:val="left" w:pos="3510"/>
        </w:tabs>
        <w:rPr>
          <w:i/>
          <w:sz w:val="36"/>
          <w:szCs w:val="36"/>
        </w:rPr>
      </w:pPr>
      <w:bookmarkStart w:id="0" w:name="_GoBack"/>
      <w:bookmarkEnd w:id="0"/>
    </w:p>
    <w:p w:rsidR="001100C6" w:rsidRDefault="001100C6" w:rsidP="00892370">
      <w:pPr>
        <w:tabs>
          <w:tab w:val="left" w:pos="3510"/>
        </w:tabs>
        <w:rPr>
          <w:i/>
          <w:sz w:val="36"/>
          <w:szCs w:val="36"/>
        </w:rPr>
      </w:pPr>
    </w:p>
    <w:p w:rsidR="001100C6" w:rsidRDefault="001100C6" w:rsidP="00892370">
      <w:pPr>
        <w:tabs>
          <w:tab w:val="left" w:pos="3510"/>
        </w:tabs>
        <w:rPr>
          <w:sz w:val="18"/>
          <w:szCs w:val="18"/>
        </w:rPr>
      </w:pPr>
    </w:p>
    <w:p w:rsidR="001100C6" w:rsidRPr="00357FC8" w:rsidRDefault="001100C6" w:rsidP="00892370">
      <w:pPr>
        <w:tabs>
          <w:tab w:val="left" w:pos="3510"/>
        </w:tabs>
        <w:rPr>
          <w:sz w:val="18"/>
          <w:szCs w:val="18"/>
        </w:rPr>
      </w:pPr>
    </w:p>
    <w:p w:rsidR="002F5CB7" w:rsidRPr="00892370" w:rsidRDefault="00892370" w:rsidP="00892370">
      <w:pPr>
        <w:tabs>
          <w:tab w:val="left" w:pos="3510"/>
        </w:tabs>
        <w:rPr>
          <w:sz w:val="18"/>
          <w:szCs w:val="18"/>
        </w:rPr>
      </w:pPr>
      <w:r w:rsidRPr="00357FC8">
        <w:rPr>
          <w:i/>
          <w:sz w:val="18"/>
          <w:szCs w:val="18"/>
        </w:rPr>
        <w:t>* в сопоставимых условиях без учета Крымского федерального округа.</w:t>
      </w:r>
    </w:p>
    <w:sectPr w:rsidR="002F5CB7" w:rsidRPr="00892370" w:rsidSect="00772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3" w:right="567" w:bottom="567" w:left="851" w:header="624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B2" w:rsidRDefault="00A90DB2" w:rsidP="00537A10">
      <w:pPr>
        <w:pStyle w:val="a5"/>
      </w:pPr>
      <w:r>
        <w:separator/>
      </w:r>
    </w:p>
  </w:endnote>
  <w:endnote w:type="continuationSeparator" w:id="0">
    <w:p w:rsidR="00A90DB2" w:rsidRDefault="00A90DB2" w:rsidP="00537A1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B7" w:rsidRDefault="002F5CB7" w:rsidP="00537A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CB7" w:rsidRDefault="002F5CB7" w:rsidP="00A54F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34" w:type="dxa"/>
      <w:shd w:val="clear" w:color="auto" w:fill="00004C"/>
      <w:tblLook w:val="01E0" w:firstRow="1" w:lastRow="1" w:firstColumn="1" w:lastColumn="1" w:noHBand="0" w:noVBand="0"/>
    </w:tblPr>
    <w:tblGrid>
      <w:gridCol w:w="10632"/>
    </w:tblGrid>
    <w:tr w:rsidR="002F5CB7" w:rsidTr="007725EF">
      <w:tc>
        <w:tcPr>
          <w:tcW w:w="10632" w:type="dxa"/>
          <w:shd w:val="clear" w:color="auto" w:fill="00004C"/>
        </w:tcPr>
        <w:p w:rsidR="002F5CB7" w:rsidRPr="00DC0341" w:rsidRDefault="002F5CB7" w:rsidP="007725EF">
          <w:pPr>
            <w:pStyle w:val="a6"/>
            <w:ind w:left="34"/>
            <w:jc w:val="center"/>
            <w:rPr>
              <w:b/>
              <w:sz w:val="24"/>
              <w:szCs w:val="24"/>
            </w:rPr>
          </w:pPr>
          <w:r w:rsidRPr="00DC0341">
            <w:rPr>
              <w:rStyle w:val="a7"/>
              <w:b/>
              <w:sz w:val="24"/>
              <w:szCs w:val="24"/>
            </w:rPr>
            <w:fldChar w:fldCharType="begin"/>
          </w:r>
          <w:r w:rsidRPr="00DC0341">
            <w:rPr>
              <w:rStyle w:val="a7"/>
              <w:b/>
              <w:sz w:val="24"/>
              <w:szCs w:val="24"/>
            </w:rPr>
            <w:instrText xml:space="preserve"> PAGE </w:instrText>
          </w:r>
          <w:r w:rsidRPr="00DC0341">
            <w:rPr>
              <w:rStyle w:val="a7"/>
              <w:b/>
              <w:sz w:val="24"/>
              <w:szCs w:val="24"/>
            </w:rPr>
            <w:fldChar w:fldCharType="separate"/>
          </w:r>
          <w:r w:rsidR="001100C6">
            <w:rPr>
              <w:rStyle w:val="a7"/>
              <w:b/>
              <w:noProof/>
              <w:sz w:val="24"/>
              <w:szCs w:val="24"/>
            </w:rPr>
            <w:t>1</w:t>
          </w:r>
          <w:r w:rsidRPr="00DC0341">
            <w:rPr>
              <w:rStyle w:val="a7"/>
              <w:b/>
              <w:sz w:val="24"/>
              <w:szCs w:val="24"/>
            </w:rPr>
            <w:fldChar w:fldCharType="end"/>
          </w:r>
        </w:p>
      </w:tc>
    </w:tr>
  </w:tbl>
  <w:p w:rsidR="002F5CB7" w:rsidRDefault="002F5CB7" w:rsidP="00A54F8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B7" w:rsidRDefault="002F5C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B2" w:rsidRDefault="00A90DB2" w:rsidP="00537A10">
      <w:pPr>
        <w:pStyle w:val="a5"/>
      </w:pPr>
      <w:r>
        <w:separator/>
      </w:r>
    </w:p>
  </w:footnote>
  <w:footnote w:type="continuationSeparator" w:id="0">
    <w:p w:rsidR="00A90DB2" w:rsidRDefault="00A90DB2" w:rsidP="00537A1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B7" w:rsidRDefault="002F5C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2E"/>
      <w:tblLayout w:type="fixed"/>
      <w:tblLook w:val="01E0" w:firstRow="1" w:lastRow="1" w:firstColumn="1" w:lastColumn="1" w:noHBand="0" w:noVBand="0"/>
    </w:tblPr>
    <w:tblGrid>
      <w:gridCol w:w="4395"/>
      <w:gridCol w:w="4961"/>
      <w:gridCol w:w="1134"/>
    </w:tblGrid>
    <w:tr w:rsidR="002F5CB7" w:rsidRPr="00DC0341" w:rsidTr="007725EF">
      <w:tc>
        <w:tcPr>
          <w:tcW w:w="4395" w:type="dxa"/>
          <w:shd w:val="clear" w:color="auto" w:fill="00002E"/>
          <w:tcMar>
            <w:left w:w="0" w:type="dxa"/>
            <w:right w:w="0" w:type="dxa"/>
          </w:tcMar>
        </w:tcPr>
        <w:p w:rsidR="002F5CB7" w:rsidRPr="00DC0341" w:rsidRDefault="002F5CB7" w:rsidP="00206DDC">
          <w:pPr>
            <w:rPr>
              <w:b/>
              <w:sz w:val="28"/>
              <w:szCs w:val="28"/>
              <w:lang w:val="en-US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3124835" cy="401955"/>
                <wp:effectExtent l="0" t="0" r="0" b="0"/>
                <wp:docPr id="2" name="Рисунок 2" descr="Надпись Минф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адпись Минфи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835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00002E"/>
        </w:tcPr>
        <w:p w:rsidR="002F5CB7" w:rsidRPr="00DC0341" w:rsidRDefault="002F5CB7" w:rsidP="007725EF">
          <w:pPr>
            <w:ind w:left="33"/>
            <w:jc w:val="center"/>
            <w:rPr>
              <w:rFonts w:ascii="Book Antiqua" w:hAnsi="Book Antiqua"/>
              <w:b/>
              <w:color w:val="FFFFFF"/>
              <w:sz w:val="30"/>
              <w:szCs w:val="30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0</wp:posOffset>
                </wp:positionV>
                <wp:extent cx="868680" cy="457200"/>
                <wp:effectExtent l="0" t="0" r="7620" b="0"/>
                <wp:wrapNone/>
                <wp:docPr id="1" name="Рисунок 1" descr="untitl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 xml:space="preserve">Департамент </w:t>
          </w:r>
        </w:p>
        <w:p w:rsidR="002F5CB7" w:rsidRPr="00DC0341" w:rsidRDefault="002F5CB7" w:rsidP="00DC0341">
          <w:pPr>
            <w:jc w:val="center"/>
            <w:rPr>
              <w:rFonts w:ascii="Book Antiqua" w:hAnsi="Book Antiqua"/>
              <w:b/>
              <w:color w:val="FFFFFF"/>
              <w:sz w:val="28"/>
              <w:szCs w:val="28"/>
            </w:rPr>
          </w:pP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>межбюджетных отношений</w:t>
          </w:r>
        </w:p>
      </w:tc>
      <w:tc>
        <w:tcPr>
          <w:tcW w:w="1134" w:type="dxa"/>
          <w:shd w:val="clear" w:color="auto" w:fill="00002E"/>
        </w:tcPr>
        <w:p w:rsidR="002F5CB7" w:rsidRPr="00DC0341" w:rsidRDefault="002F5CB7" w:rsidP="00DC0341">
          <w:pPr>
            <w:jc w:val="right"/>
            <w:rPr>
              <w:b/>
              <w:sz w:val="28"/>
              <w:szCs w:val="28"/>
              <w:lang w:val="en-US"/>
            </w:rPr>
          </w:pPr>
        </w:p>
      </w:tc>
    </w:tr>
  </w:tbl>
  <w:p w:rsidR="002F5CB7" w:rsidRDefault="002F5C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B7" w:rsidRDefault="002F5C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07E"/>
    <w:multiLevelType w:val="multilevel"/>
    <w:tmpl w:val="ABA2EFEA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2E3513D"/>
    <w:multiLevelType w:val="hybridMultilevel"/>
    <w:tmpl w:val="ABA2EFEA"/>
    <w:lvl w:ilvl="0" w:tplc="4DA2923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4E11308A"/>
    <w:multiLevelType w:val="multilevel"/>
    <w:tmpl w:val="AD54225E"/>
    <w:lvl w:ilvl="0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55A9074A"/>
    <w:multiLevelType w:val="hybridMultilevel"/>
    <w:tmpl w:val="AD54225E"/>
    <w:lvl w:ilvl="0" w:tplc="0419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59637F25"/>
    <w:multiLevelType w:val="hybridMultilevel"/>
    <w:tmpl w:val="0AD29BFE"/>
    <w:lvl w:ilvl="0" w:tplc="8C482458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F"/>
    <w:rsid w:val="0000226C"/>
    <w:rsid w:val="0003054B"/>
    <w:rsid w:val="00030B7B"/>
    <w:rsid w:val="00034590"/>
    <w:rsid w:val="0003583C"/>
    <w:rsid w:val="00041F21"/>
    <w:rsid w:val="00055A92"/>
    <w:rsid w:val="000818E7"/>
    <w:rsid w:val="000C3CF8"/>
    <w:rsid w:val="000C6475"/>
    <w:rsid w:val="000D61F8"/>
    <w:rsid w:val="000E0F8D"/>
    <w:rsid w:val="000E677B"/>
    <w:rsid w:val="000F681D"/>
    <w:rsid w:val="001047F7"/>
    <w:rsid w:val="001100C6"/>
    <w:rsid w:val="00111FEE"/>
    <w:rsid w:val="0012668F"/>
    <w:rsid w:val="00135D40"/>
    <w:rsid w:val="00154758"/>
    <w:rsid w:val="001635CD"/>
    <w:rsid w:val="001644D7"/>
    <w:rsid w:val="00193F57"/>
    <w:rsid w:val="001A09B2"/>
    <w:rsid w:val="001B0D32"/>
    <w:rsid w:val="001B0D9C"/>
    <w:rsid w:val="001B35E0"/>
    <w:rsid w:val="001C2FF6"/>
    <w:rsid w:val="001D047E"/>
    <w:rsid w:val="001D3CB3"/>
    <w:rsid w:val="001D594E"/>
    <w:rsid w:val="001F5458"/>
    <w:rsid w:val="00203D6E"/>
    <w:rsid w:val="00206DDC"/>
    <w:rsid w:val="0021261B"/>
    <w:rsid w:val="00213F14"/>
    <w:rsid w:val="0021496C"/>
    <w:rsid w:val="00215959"/>
    <w:rsid w:val="00233905"/>
    <w:rsid w:val="00250C2E"/>
    <w:rsid w:val="00254324"/>
    <w:rsid w:val="00254FED"/>
    <w:rsid w:val="00255C4E"/>
    <w:rsid w:val="00263F81"/>
    <w:rsid w:val="00264BC0"/>
    <w:rsid w:val="00282601"/>
    <w:rsid w:val="002908A8"/>
    <w:rsid w:val="002A260E"/>
    <w:rsid w:val="002B0D13"/>
    <w:rsid w:val="002B66A2"/>
    <w:rsid w:val="002C43B2"/>
    <w:rsid w:val="002E117F"/>
    <w:rsid w:val="002F5CB7"/>
    <w:rsid w:val="00305423"/>
    <w:rsid w:val="00311809"/>
    <w:rsid w:val="00322F1A"/>
    <w:rsid w:val="003258FA"/>
    <w:rsid w:val="00341608"/>
    <w:rsid w:val="003447C9"/>
    <w:rsid w:val="003619F0"/>
    <w:rsid w:val="00361DC8"/>
    <w:rsid w:val="00380606"/>
    <w:rsid w:val="00385527"/>
    <w:rsid w:val="00396EC4"/>
    <w:rsid w:val="003A2704"/>
    <w:rsid w:val="003B183D"/>
    <w:rsid w:val="003B5E13"/>
    <w:rsid w:val="003B739F"/>
    <w:rsid w:val="003C30D6"/>
    <w:rsid w:val="003C7E14"/>
    <w:rsid w:val="00401F6E"/>
    <w:rsid w:val="0041667A"/>
    <w:rsid w:val="004461D9"/>
    <w:rsid w:val="004647F0"/>
    <w:rsid w:val="0047541F"/>
    <w:rsid w:val="00491D9D"/>
    <w:rsid w:val="00494A08"/>
    <w:rsid w:val="004D20B0"/>
    <w:rsid w:val="004E0F8F"/>
    <w:rsid w:val="004E1D6D"/>
    <w:rsid w:val="00511BD3"/>
    <w:rsid w:val="005202D1"/>
    <w:rsid w:val="00524A3D"/>
    <w:rsid w:val="005340B2"/>
    <w:rsid w:val="005348AC"/>
    <w:rsid w:val="005374FD"/>
    <w:rsid w:val="00537A10"/>
    <w:rsid w:val="00551574"/>
    <w:rsid w:val="005531FA"/>
    <w:rsid w:val="0055353A"/>
    <w:rsid w:val="00555DD7"/>
    <w:rsid w:val="00560FB2"/>
    <w:rsid w:val="00585A4D"/>
    <w:rsid w:val="00587B0A"/>
    <w:rsid w:val="00594124"/>
    <w:rsid w:val="005A406F"/>
    <w:rsid w:val="005B4A42"/>
    <w:rsid w:val="005C0186"/>
    <w:rsid w:val="005F064E"/>
    <w:rsid w:val="00615835"/>
    <w:rsid w:val="00627318"/>
    <w:rsid w:val="006338BA"/>
    <w:rsid w:val="00635645"/>
    <w:rsid w:val="006418BE"/>
    <w:rsid w:val="006457BF"/>
    <w:rsid w:val="00647480"/>
    <w:rsid w:val="00653D97"/>
    <w:rsid w:val="00656EAB"/>
    <w:rsid w:val="006655DD"/>
    <w:rsid w:val="006958C5"/>
    <w:rsid w:val="006A4437"/>
    <w:rsid w:val="006B2FD5"/>
    <w:rsid w:val="006C0398"/>
    <w:rsid w:val="006D1C04"/>
    <w:rsid w:val="006F055E"/>
    <w:rsid w:val="00715FB2"/>
    <w:rsid w:val="0072492B"/>
    <w:rsid w:val="007428DF"/>
    <w:rsid w:val="00754BD0"/>
    <w:rsid w:val="007725EF"/>
    <w:rsid w:val="00776C64"/>
    <w:rsid w:val="00794A4A"/>
    <w:rsid w:val="0079669B"/>
    <w:rsid w:val="007C4C43"/>
    <w:rsid w:val="007D27D4"/>
    <w:rsid w:val="007D2FD4"/>
    <w:rsid w:val="007F653E"/>
    <w:rsid w:val="00832082"/>
    <w:rsid w:val="00833669"/>
    <w:rsid w:val="00834360"/>
    <w:rsid w:val="00854D7A"/>
    <w:rsid w:val="00856E5E"/>
    <w:rsid w:val="008660BC"/>
    <w:rsid w:val="008754C9"/>
    <w:rsid w:val="008777E8"/>
    <w:rsid w:val="00883EB5"/>
    <w:rsid w:val="00892370"/>
    <w:rsid w:val="008946BF"/>
    <w:rsid w:val="008B312E"/>
    <w:rsid w:val="008D22AD"/>
    <w:rsid w:val="008D2413"/>
    <w:rsid w:val="008D528B"/>
    <w:rsid w:val="00903B2A"/>
    <w:rsid w:val="00905147"/>
    <w:rsid w:val="00914EB8"/>
    <w:rsid w:val="0091526E"/>
    <w:rsid w:val="00920854"/>
    <w:rsid w:val="009317BC"/>
    <w:rsid w:val="00936811"/>
    <w:rsid w:val="00956ED7"/>
    <w:rsid w:val="00956EE0"/>
    <w:rsid w:val="00967E4C"/>
    <w:rsid w:val="00973D97"/>
    <w:rsid w:val="00973EF0"/>
    <w:rsid w:val="009A4DA3"/>
    <w:rsid w:val="009A7995"/>
    <w:rsid w:val="009B6576"/>
    <w:rsid w:val="00A22E95"/>
    <w:rsid w:val="00A272FE"/>
    <w:rsid w:val="00A4197C"/>
    <w:rsid w:val="00A432C7"/>
    <w:rsid w:val="00A54F8B"/>
    <w:rsid w:val="00A553AF"/>
    <w:rsid w:val="00A81E55"/>
    <w:rsid w:val="00A90DB2"/>
    <w:rsid w:val="00AA3593"/>
    <w:rsid w:val="00AC0AFA"/>
    <w:rsid w:val="00AC2AEC"/>
    <w:rsid w:val="00AE4A33"/>
    <w:rsid w:val="00AE5027"/>
    <w:rsid w:val="00AE6308"/>
    <w:rsid w:val="00AE644D"/>
    <w:rsid w:val="00AF297D"/>
    <w:rsid w:val="00B13E5E"/>
    <w:rsid w:val="00B21C64"/>
    <w:rsid w:val="00B41EFA"/>
    <w:rsid w:val="00B44175"/>
    <w:rsid w:val="00B46F6F"/>
    <w:rsid w:val="00B544ED"/>
    <w:rsid w:val="00B72544"/>
    <w:rsid w:val="00B95B79"/>
    <w:rsid w:val="00BA27B2"/>
    <w:rsid w:val="00BB4B27"/>
    <w:rsid w:val="00BC6157"/>
    <w:rsid w:val="00BD7CCF"/>
    <w:rsid w:val="00BE308F"/>
    <w:rsid w:val="00BF0004"/>
    <w:rsid w:val="00BF41BB"/>
    <w:rsid w:val="00C06A00"/>
    <w:rsid w:val="00C17DAE"/>
    <w:rsid w:val="00C50887"/>
    <w:rsid w:val="00C632BC"/>
    <w:rsid w:val="00C6581D"/>
    <w:rsid w:val="00C83878"/>
    <w:rsid w:val="00C97AB0"/>
    <w:rsid w:val="00CA1A06"/>
    <w:rsid w:val="00CB62FA"/>
    <w:rsid w:val="00CD1A5E"/>
    <w:rsid w:val="00CD6C85"/>
    <w:rsid w:val="00CE6914"/>
    <w:rsid w:val="00D04EAD"/>
    <w:rsid w:val="00D30959"/>
    <w:rsid w:val="00D37B95"/>
    <w:rsid w:val="00D522DA"/>
    <w:rsid w:val="00D52719"/>
    <w:rsid w:val="00D821D7"/>
    <w:rsid w:val="00DA04D2"/>
    <w:rsid w:val="00DA411C"/>
    <w:rsid w:val="00DB67DF"/>
    <w:rsid w:val="00DC0341"/>
    <w:rsid w:val="00DC21AF"/>
    <w:rsid w:val="00DD48C3"/>
    <w:rsid w:val="00E102C8"/>
    <w:rsid w:val="00E15ED1"/>
    <w:rsid w:val="00E3240D"/>
    <w:rsid w:val="00E37F48"/>
    <w:rsid w:val="00E55446"/>
    <w:rsid w:val="00E77BD9"/>
    <w:rsid w:val="00EA2883"/>
    <w:rsid w:val="00EC218F"/>
    <w:rsid w:val="00EC4715"/>
    <w:rsid w:val="00ED5BD9"/>
    <w:rsid w:val="00EE02DD"/>
    <w:rsid w:val="00EE172C"/>
    <w:rsid w:val="00EF62FA"/>
    <w:rsid w:val="00F14B3F"/>
    <w:rsid w:val="00F20961"/>
    <w:rsid w:val="00F20D9F"/>
    <w:rsid w:val="00F41A71"/>
    <w:rsid w:val="00F51E81"/>
    <w:rsid w:val="00F564A5"/>
    <w:rsid w:val="00F612D8"/>
    <w:rsid w:val="00F670A0"/>
    <w:rsid w:val="00F76311"/>
    <w:rsid w:val="00F82B2E"/>
    <w:rsid w:val="00FA41CA"/>
    <w:rsid w:val="00FA7C09"/>
    <w:rsid w:val="00FD0AB3"/>
    <w:rsid w:val="00FD282D"/>
    <w:rsid w:val="00FD3605"/>
    <w:rsid w:val="00FE6516"/>
    <w:rsid w:val="00FE746B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  <w:style w:type="paragraph" w:styleId="a8">
    <w:name w:val="List Paragraph"/>
    <w:basedOn w:val="a"/>
    <w:uiPriority w:val="34"/>
    <w:qFormat/>
    <w:rsid w:val="00DB6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  <w:style w:type="paragraph" w:styleId="a8">
    <w:name w:val="List Paragraph"/>
    <w:basedOn w:val="a"/>
    <w:uiPriority w:val="34"/>
    <w:qFormat/>
    <w:rsid w:val="00DB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Danilov, Dmitriy A.</dc:creator>
  <cp:lastModifiedBy>КЛОКОВ АЛЕКСАНДР ВИКТОРОВИЧ</cp:lastModifiedBy>
  <cp:revision>6</cp:revision>
  <cp:lastPrinted>2015-11-09T12:02:00Z</cp:lastPrinted>
  <dcterms:created xsi:type="dcterms:W3CDTF">2015-11-09T11:37:00Z</dcterms:created>
  <dcterms:modified xsi:type="dcterms:W3CDTF">2015-11-12T14:55:00Z</dcterms:modified>
</cp:coreProperties>
</file>