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FF" w:rsidRPr="00B929E7" w:rsidRDefault="004555C9" w:rsidP="004555C9">
      <w:pPr>
        <w:pStyle w:val="a3"/>
        <w:tabs>
          <w:tab w:val="left" w:pos="567"/>
          <w:tab w:val="left" w:pos="708"/>
        </w:tabs>
        <w:spacing w:afterLines="80" w:after="192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нормативных правовых актов, знание которых необходимо кандидатам</w:t>
      </w:r>
    </w:p>
    <w:p w:rsidR="00375129" w:rsidRDefault="007E42FF" w:rsidP="00375129">
      <w:pPr>
        <w:pStyle w:val="1"/>
        <w:numPr>
          <w:ilvl w:val="1"/>
          <w:numId w:val="1"/>
        </w:numPr>
        <w:tabs>
          <w:tab w:val="left" w:pos="284"/>
        </w:tabs>
        <w:contextualSpacing/>
        <w:jc w:val="both"/>
        <w:rPr>
          <w:szCs w:val="28"/>
        </w:rPr>
      </w:pPr>
      <w:r w:rsidRPr="00B929E7">
        <w:rPr>
          <w:szCs w:val="28"/>
        </w:rPr>
        <w:t>Бюджетный кодекс Российской Федерации от 31 июля 1998 г. N 145-ФЗ</w:t>
      </w:r>
      <w:r w:rsidR="001F6A75">
        <w:rPr>
          <w:szCs w:val="28"/>
        </w:rPr>
        <w:t>.</w:t>
      </w:r>
    </w:p>
    <w:p w:rsidR="00375129" w:rsidRDefault="007E42FF" w:rsidP="00375129">
      <w:pPr>
        <w:pStyle w:val="1"/>
        <w:numPr>
          <w:ilvl w:val="1"/>
          <w:numId w:val="1"/>
        </w:numPr>
        <w:tabs>
          <w:tab w:val="left" w:pos="284"/>
        </w:tabs>
        <w:contextualSpacing/>
        <w:jc w:val="both"/>
        <w:rPr>
          <w:szCs w:val="28"/>
        </w:rPr>
      </w:pPr>
      <w:r w:rsidRPr="00375129">
        <w:rPr>
          <w:szCs w:val="28"/>
        </w:rPr>
        <w:t>Федеральный зак</w:t>
      </w:r>
      <w:r w:rsidR="00817082">
        <w:rPr>
          <w:szCs w:val="28"/>
        </w:rPr>
        <w:t>он</w:t>
      </w:r>
      <w:r w:rsidR="009A09C1">
        <w:rPr>
          <w:szCs w:val="28"/>
        </w:rPr>
        <w:t xml:space="preserve"> </w:t>
      </w:r>
      <w:r w:rsidR="009A09C1">
        <w:t xml:space="preserve">Российской Федерации </w:t>
      </w:r>
      <w:r w:rsidR="00817082">
        <w:rPr>
          <w:szCs w:val="28"/>
        </w:rPr>
        <w:t>от 27 июля 2006 г. N 149-ФЗ «</w:t>
      </w:r>
      <w:r w:rsidRPr="00375129">
        <w:rPr>
          <w:szCs w:val="28"/>
        </w:rPr>
        <w:t>Об информации, информационных технологиях и о защите информации</w:t>
      </w:r>
      <w:r w:rsidR="00817082">
        <w:rPr>
          <w:szCs w:val="28"/>
        </w:rPr>
        <w:t>»</w:t>
      </w:r>
      <w:r w:rsidR="001F6A75">
        <w:rPr>
          <w:szCs w:val="28"/>
        </w:rPr>
        <w:t>.</w:t>
      </w:r>
      <w:bookmarkStart w:id="0" w:name="_GoBack"/>
      <w:bookmarkEnd w:id="0"/>
    </w:p>
    <w:p w:rsidR="00BF1C11" w:rsidRDefault="00BF1C11" w:rsidP="00BF1C11">
      <w:pPr>
        <w:pStyle w:val="1"/>
        <w:numPr>
          <w:ilvl w:val="1"/>
          <w:numId w:val="1"/>
        </w:numPr>
        <w:jc w:val="both"/>
      </w:pPr>
      <w:r>
        <w:t xml:space="preserve">Федеральный закон </w:t>
      </w:r>
      <w:r w:rsidR="001F6A75">
        <w:t xml:space="preserve">Российской Федерации </w:t>
      </w:r>
      <w:r w:rsidR="00817082">
        <w:t>от 27 июля 2010 г. N 210-ФЗ</w:t>
      </w:r>
      <w:r w:rsidR="00817082">
        <w:br/>
        <w:t>«</w:t>
      </w:r>
      <w:r>
        <w:t>Об организации предоставления государственных и муниципальных услуг</w:t>
      </w:r>
      <w:r w:rsidR="00817082">
        <w:t>»</w:t>
      </w:r>
      <w:r w:rsidR="001F6A75">
        <w:t>.</w:t>
      </w:r>
    </w:p>
    <w:p w:rsidR="00BF1C11" w:rsidRPr="00BF1C11" w:rsidRDefault="00BF1C11" w:rsidP="00BF1C11">
      <w:pPr>
        <w:pStyle w:val="1"/>
        <w:numPr>
          <w:ilvl w:val="1"/>
          <w:numId w:val="1"/>
        </w:numPr>
        <w:jc w:val="both"/>
      </w:pPr>
      <w:r>
        <w:t>Федеральный закон</w:t>
      </w:r>
      <w:r w:rsidR="001F6A75">
        <w:t xml:space="preserve"> Российской Федерации</w:t>
      </w:r>
      <w:r>
        <w:t xml:space="preserve"> от 6 апреля 2011 г. N 63-ФЗ</w:t>
      </w:r>
      <w:r>
        <w:br/>
      </w:r>
      <w:r w:rsidR="00817082">
        <w:t>«</w:t>
      </w:r>
      <w:r>
        <w:t>Об электронной подписи</w:t>
      </w:r>
      <w:r w:rsidR="00817082">
        <w:t>»</w:t>
      </w:r>
      <w:r w:rsidR="001F6A75">
        <w:t>.</w:t>
      </w:r>
    </w:p>
    <w:p w:rsidR="00375129" w:rsidRDefault="007E42FF" w:rsidP="001F6A75">
      <w:pPr>
        <w:pStyle w:val="1"/>
        <w:numPr>
          <w:ilvl w:val="1"/>
          <w:numId w:val="1"/>
        </w:numPr>
        <w:tabs>
          <w:tab w:val="left" w:pos="284"/>
        </w:tabs>
        <w:contextualSpacing/>
        <w:jc w:val="both"/>
        <w:rPr>
          <w:szCs w:val="28"/>
        </w:rPr>
      </w:pPr>
      <w:r w:rsidRPr="00375129">
        <w:rPr>
          <w:szCs w:val="28"/>
        </w:rPr>
        <w:t>Постановление Правительства Р</w:t>
      </w:r>
      <w:r w:rsidR="001F6A75">
        <w:rPr>
          <w:szCs w:val="28"/>
        </w:rPr>
        <w:t xml:space="preserve">оссийской </w:t>
      </w:r>
      <w:r w:rsidRPr="00375129">
        <w:rPr>
          <w:szCs w:val="28"/>
        </w:rPr>
        <w:t>Ф</w:t>
      </w:r>
      <w:r w:rsidR="001F6A75">
        <w:rPr>
          <w:szCs w:val="28"/>
        </w:rPr>
        <w:t xml:space="preserve">едерации от                          15 апреля 2014 г. </w:t>
      </w:r>
      <w:r w:rsidRPr="00375129">
        <w:rPr>
          <w:szCs w:val="28"/>
        </w:rPr>
        <w:t>N 313</w:t>
      </w:r>
      <w:r w:rsidR="001F6A75">
        <w:rPr>
          <w:szCs w:val="28"/>
        </w:rPr>
        <w:t xml:space="preserve"> </w:t>
      </w:r>
      <w:r w:rsidR="00817082">
        <w:rPr>
          <w:szCs w:val="28"/>
        </w:rPr>
        <w:t>«</w:t>
      </w:r>
      <w:r w:rsidRPr="00375129">
        <w:rPr>
          <w:szCs w:val="28"/>
        </w:rPr>
        <w:t xml:space="preserve">Об утверждении государственной программы Российской Федерации "Информационное общество </w:t>
      </w:r>
      <w:r w:rsidR="00817082">
        <w:rPr>
          <w:szCs w:val="28"/>
        </w:rPr>
        <w:t xml:space="preserve">                                 </w:t>
      </w:r>
      <w:r w:rsidRPr="00375129">
        <w:rPr>
          <w:szCs w:val="28"/>
        </w:rPr>
        <w:t>(2011 - 2020 годы)"</w:t>
      </w:r>
      <w:r w:rsidR="00817082">
        <w:rPr>
          <w:szCs w:val="28"/>
        </w:rPr>
        <w:t>»</w:t>
      </w:r>
      <w:r w:rsidR="001F6A75">
        <w:rPr>
          <w:szCs w:val="28"/>
        </w:rPr>
        <w:t>.</w:t>
      </w:r>
    </w:p>
    <w:p w:rsidR="00375129" w:rsidRDefault="007E42FF" w:rsidP="00375129">
      <w:pPr>
        <w:pStyle w:val="1"/>
        <w:numPr>
          <w:ilvl w:val="1"/>
          <w:numId w:val="1"/>
        </w:numPr>
        <w:tabs>
          <w:tab w:val="left" w:pos="284"/>
        </w:tabs>
        <w:contextualSpacing/>
        <w:jc w:val="both"/>
        <w:rPr>
          <w:szCs w:val="28"/>
        </w:rPr>
      </w:pPr>
      <w:r w:rsidRPr="00375129">
        <w:rPr>
          <w:szCs w:val="28"/>
        </w:rPr>
        <w:t xml:space="preserve">Постановление Правительства </w:t>
      </w:r>
      <w:r w:rsidR="001F6A75">
        <w:t>Российской Федерации</w:t>
      </w:r>
      <w:r w:rsidR="00817082">
        <w:rPr>
          <w:szCs w:val="28"/>
        </w:rPr>
        <w:t xml:space="preserve"> от 30 июня 2004 г. N 329  «</w:t>
      </w:r>
      <w:r w:rsidRPr="00375129">
        <w:rPr>
          <w:szCs w:val="28"/>
        </w:rPr>
        <w:t>О Министерстве финансов Российской Федерации</w:t>
      </w:r>
      <w:r w:rsidR="00817082">
        <w:rPr>
          <w:szCs w:val="28"/>
        </w:rPr>
        <w:t>»</w:t>
      </w:r>
      <w:r w:rsidR="001F6A75">
        <w:rPr>
          <w:szCs w:val="28"/>
        </w:rPr>
        <w:t>.</w:t>
      </w:r>
    </w:p>
    <w:p w:rsidR="00BF1C11" w:rsidRDefault="00BF1C11" w:rsidP="00BF1C11">
      <w:pPr>
        <w:pStyle w:val="1"/>
        <w:numPr>
          <w:ilvl w:val="1"/>
          <w:numId w:val="1"/>
        </w:numPr>
        <w:jc w:val="both"/>
      </w:pPr>
      <w:r>
        <w:t xml:space="preserve">Постановление Правительства </w:t>
      </w:r>
      <w:r w:rsidR="001F6A75">
        <w:t>Российской Федерации</w:t>
      </w:r>
      <w:r>
        <w:t xml:space="preserve"> от 30 июня 2015 г. N 658</w:t>
      </w:r>
      <w:r w:rsidR="001F6A75">
        <w:t xml:space="preserve"> «</w:t>
      </w:r>
      <w:r>
        <w:t>О государственной интегрированной информационной системе управления общественными финансами "Электронный бюджет"</w:t>
      </w:r>
      <w:r w:rsidR="001F6A75">
        <w:t>».</w:t>
      </w:r>
    </w:p>
    <w:p w:rsidR="00BF1C11" w:rsidRPr="00BF1C11" w:rsidRDefault="00BF1C11" w:rsidP="00BF1C11">
      <w:pPr>
        <w:pStyle w:val="1"/>
        <w:numPr>
          <w:ilvl w:val="1"/>
          <w:numId w:val="1"/>
        </w:numPr>
        <w:jc w:val="both"/>
      </w:pPr>
      <w:r>
        <w:t xml:space="preserve">Постановление Правительства </w:t>
      </w:r>
      <w:r w:rsidR="001F6A75">
        <w:t>Российской Федерации</w:t>
      </w:r>
      <w:r>
        <w:t xml:space="preserve"> от 15 апреля 2014 г. N 320</w:t>
      </w:r>
      <w:r w:rsidR="001F6A75">
        <w:t xml:space="preserve"> </w:t>
      </w:r>
      <w:r w:rsidR="00817082">
        <w:t>«</w:t>
      </w:r>
      <w:r>
        <w:t>Об утверждении государственной программы Российской Федерации "Управление государственными финансами и регулирование финансовых рынков"</w:t>
      </w:r>
      <w:r w:rsidR="00817082">
        <w:t>»</w:t>
      </w:r>
      <w:r w:rsidR="001F6A75">
        <w:t>.</w:t>
      </w:r>
    </w:p>
    <w:p w:rsidR="00375129" w:rsidRDefault="007E42FF" w:rsidP="00375129">
      <w:pPr>
        <w:pStyle w:val="1"/>
        <w:numPr>
          <w:ilvl w:val="1"/>
          <w:numId w:val="1"/>
        </w:numPr>
        <w:tabs>
          <w:tab w:val="left" w:pos="284"/>
        </w:tabs>
        <w:contextualSpacing/>
        <w:jc w:val="both"/>
        <w:rPr>
          <w:szCs w:val="28"/>
        </w:rPr>
      </w:pPr>
      <w:r w:rsidRPr="00375129">
        <w:rPr>
          <w:szCs w:val="28"/>
        </w:rPr>
        <w:t xml:space="preserve">Распоряжение Правительства </w:t>
      </w:r>
      <w:r w:rsidR="001F6A75">
        <w:t>Российской Федерации</w:t>
      </w:r>
      <w:r w:rsidRPr="00375129">
        <w:rPr>
          <w:szCs w:val="28"/>
        </w:rPr>
        <w:t xml:space="preserve"> от 30 января 2014 г. N 93-р </w:t>
      </w:r>
      <w:r w:rsidR="001F6A75">
        <w:rPr>
          <w:szCs w:val="28"/>
        </w:rPr>
        <w:t>«О</w:t>
      </w:r>
      <w:r w:rsidRPr="00375129">
        <w:rPr>
          <w:szCs w:val="28"/>
        </w:rPr>
        <w:t xml:space="preserve"> Концепции открытости федеральных органов исполнительной власти</w:t>
      </w:r>
      <w:r w:rsidR="001F6A75">
        <w:rPr>
          <w:szCs w:val="28"/>
        </w:rPr>
        <w:t>».</w:t>
      </w:r>
    </w:p>
    <w:p w:rsidR="000900F3" w:rsidRDefault="007E42FF" w:rsidP="000900F3">
      <w:pPr>
        <w:pStyle w:val="1"/>
        <w:numPr>
          <w:ilvl w:val="1"/>
          <w:numId w:val="1"/>
        </w:numPr>
        <w:tabs>
          <w:tab w:val="left" w:pos="284"/>
        </w:tabs>
        <w:contextualSpacing/>
        <w:jc w:val="both"/>
        <w:rPr>
          <w:szCs w:val="28"/>
        </w:rPr>
      </w:pPr>
      <w:r w:rsidRPr="00375129">
        <w:rPr>
          <w:szCs w:val="28"/>
        </w:rPr>
        <w:t xml:space="preserve">Распоряжение Правительства </w:t>
      </w:r>
      <w:r w:rsidR="001F6A75">
        <w:t>Российской Федерации</w:t>
      </w:r>
      <w:r w:rsidR="001F6A75">
        <w:rPr>
          <w:szCs w:val="28"/>
        </w:rPr>
        <w:t xml:space="preserve"> от 20 июля 2011 г. N 1275-р</w:t>
      </w:r>
      <w:r w:rsidRPr="00375129">
        <w:rPr>
          <w:szCs w:val="28"/>
        </w:rPr>
        <w:t xml:space="preserve"> </w:t>
      </w:r>
      <w:r w:rsidR="001F6A75">
        <w:rPr>
          <w:szCs w:val="28"/>
        </w:rPr>
        <w:t>«</w:t>
      </w:r>
      <w:r w:rsidRPr="00375129">
        <w:rPr>
          <w:szCs w:val="28"/>
        </w:rPr>
        <w:t>Концепция создания и развития государственной интегрированной информационной системы управления общественными</w:t>
      </w:r>
      <w:r w:rsidR="000900F3">
        <w:rPr>
          <w:szCs w:val="28"/>
        </w:rPr>
        <w:t xml:space="preserve"> финансами "Электронный бюджет"</w:t>
      </w:r>
      <w:r w:rsidR="001F6A75">
        <w:rPr>
          <w:szCs w:val="28"/>
        </w:rPr>
        <w:t>»</w:t>
      </w:r>
      <w:r w:rsidR="000900F3">
        <w:rPr>
          <w:szCs w:val="28"/>
        </w:rPr>
        <w:t>.</w:t>
      </w:r>
    </w:p>
    <w:p w:rsidR="00BF1C11" w:rsidRDefault="00BF1C11" w:rsidP="00BF1C11"/>
    <w:p w:rsidR="00BF1C11" w:rsidRPr="00BF1C11" w:rsidRDefault="00BF1C11" w:rsidP="00BF1C11"/>
    <w:p w:rsidR="00BF1C11" w:rsidRDefault="00BF1C11" w:rsidP="00BF1C11"/>
    <w:p w:rsidR="000900F3" w:rsidRPr="000900F3" w:rsidRDefault="000900F3" w:rsidP="00BF1C11">
      <w:pPr>
        <w:pStyle w:val="a3"/>
        <w:ind w:left="591"/>
      </w:pPr>
    </w:p>
    <w:p w:rsidR="000900F3" w:rsidRPr="000900F3" w:rsidRDefault="000900F3" w:rsidP="000900F3"/>
    <w:p w:rsidR="007E42FF" w:rsidRPr="00B929E7" w:rsidRDefault="007E42FF" w:rsidP="00B929E7">
      <w:pPr>
        <w:tabs>
          <w:tab w:val="left" w:pos="567"/>
          <w:tab w:val="left" w:pos="1418"/>
          <w:tab w:val="left" w:pos="1985"/>
        </w:tabs>
        <w:ind w:firstLine="709"/>
        <w:contextualSpacing/>
        <w:jc w:val="both"/>
        <w:rPr>
          <w:sz w:val="28"/>
          <w:szCs w:val="28"/>
        </w:rPr>
      </w:pPr>
    </w:p>
    <w:sectPr w:rsidR="007E42FF" w:rsidRPr="00B9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26818"/>
    <w:multiLevelType w:val="multilevel"/>
    <w:tmpl w:val="F140CA5E"/>
    <w:lvl w:ilvl="0">
      <w:numFmt w:val="decimal"/>
      <w:lvlText w:val="%1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591" w:hanging="45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FF"/>
    <w:rsid w:val="000900F3"/>
    <w:rsid w:val="001F6A75"/>
    <w:rsid w:val="0032558C"/>
    <w:rsid w:val="00375129"/>
    <w:rsid w:val="004555C9"/>
    <w:rsid w:val="00495548"/>
    <w:rsid w:val="007E42FF"/>
    <w:rsid w:val="00817082"/>
    <w:rsid w:val="009A09C1"/>
    <w:rsid w:val="009E2FB6"/>
    <w:rsid w:val="00B929E7"/>
    <w:rsid w:val="00B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42F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2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E42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uiPriority w:val="99"/>
    <w:rsid w:val="007E42FF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170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0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42F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2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E42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uiPriority w:val="99"/>
    <w:rsid w:val="007E42FF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170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КСЕНИЯ АЛЕКСЕЕВНА</dc:creator>
  <cp:lastModifiedBy>ХОЛДЕЕВА ЕКАТЕРИНА ПАВЛОВНА</cp:lastModifiedBy>
  <cp:revision>3</cp:revision>
  <cp:lastPrinted>2015-11-25T12:32:00Z</cp:lastPrinted>
  <dcterms:created xsi:type="dcterms:W3CDTF">2015-11-25T14:33:00Z</dcterms:created>
  <dcterms:modified xsi:type="dcterms:W3CDTF">2015-11-26T11:40:00Z</dcterms:modified>
</cp:coreProperties>
</file>