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0" w:lineRule="auto" w:before="0"/>
        <w:rPr>
          <w:rFonts w:ascii="Times New Roman" w:hAnsi="Times New Roman" w:cs="Times New Roman" w:eastAsia="Times New Roman" w:hint="default"/>
          <w:sz w:val="20"/>
          <w:szCs w:val="20"/>
        </w:rPr>
      </w:pPr>
    </w:p>
    <w:p>
      <w:pPr>
        <w:spacing w:line="249" w:lineRule="auto" w:before="206"/>
        <w:ind w:left="2491" w:right="200" w:firstLine="0"/>
        <w:jc w:val="left"/>
        <w:rPr>
          <w:rFonts w:ascii="Arial" w:hAnsi="Arial" w:cs="Arial" w:eastAsia="Arial" w:hint="default"/>
          <w:sz w:val="48"/>
          <w:szCs w:val="48"/>
        </w:rPr>
      </w:pPr>
      <w:r>
        <w:rPr>
          <w:rFonts w:ascii="Arial" w:hAnsi="Arial"/>
          <w:color w:val="FFFFFF"/>
          <w:sz w:val="48"/>
        </w:rPr>
        <w:t>Осуществление реформы бухгалтерского</w:t>
      </w:r>
      <w:r>
        <w:rPr>
          <w:rFonts w:ascii="Arial" w:hAnsi="Arial"/>
          <w:color w:val="FFFFFF"/>
          <w:spacing w:val="109"/>
          <w:sz w:val="48"/>
        </w:rPr>
        <w:t> </w:t>
      </w:r>
      <w:r>
        <w:rPr>
          <w:rFonts w:ascii="Arial" w:hAnsi="Arial"/>
          <w:color w:val="FFFFFF"/>
          <w:sz w:val="48"/>
        </w:rPr>
        <w:t>учета</w:t>
      </w:r>
      <w:r>
        <w:rPr>
          <w:rFonts w:ascii="Arial" w:hAnsi="Arial"/>
          <w:sz w:val="48"/>
        </w:rPr>
      </w:r>
    </w:p>
    <w:p>
      <w:pPr>
        <w:spacing w:before="2"/>
        <w:ind w:left="2491" w:right="200" w:firstLine="0"/>
        <w:jc w:val="left"/>
        <w:rPr>
          <w:rFonts w:ascii="Arial" w:hAnsi="Arial" w:cs="Arial" w:eastAsia="Arial" w:hint="default"/>
          <w:sz w:val="48"/>
          <w:szCs w:val="48"/>
        </w:rPr>
      </w:pPr>
      <w:r>
        <w:rPr>
          <w:rFonts w:ascii="Arial" w:hAnsi="Arial"/>
          <w:color w:val="FFFFFF"/>
          <w:sz w:val="48"/>
        </w:rPr>
        <w:t>в Российской</w:t>
      </w:r>
      <w:r>
        <w:rPr>
          <w:rFonts w:ascii="Arial" w:hAnsi="Arial"/>
          <w:color w:val="FFFFFF"/>
          <w:spacing w:val="69"/>
          <w:sz w:val="48"/>
        </w:rPr>
        <w:t> </w:t>
      </w:r>
      <w:r>
        <w:rPr>
          <w:rFonts w:ascii="Arial" w:hAnsi="Arial"/>
          <w:color w:val="FFFFFF"/>
          <w:sz w:val="48"/>
        </w:rPr>
        <w:t>Федерации</w:t>
      </w:r>
      <w:r>
        <w:rPr>
          <w:rFonts w:ascii="Arial" w:hAnsi="Arial"/>
          <w:sz w:val="48"/>
        </w:rPr>
      </w:r>
    </w:p>
    <w:p>
      <w:pPr>
        <w:spacing w:before="351"/>
        <w:ind w:left="2491" w:right="200" w:firstLine="0"/>
        <w:jc w:val="left"/>
        <w:rPr>
          <w:rFonts w:ascii="Arial" w:hAnsi="Arial" w:cs="Arial" w:eastAsia="Arial" w:hint="default"/>
          <w:sz w:val="28"/>
          <w:szCs w:val="28"/>
        </w:rPr>
      </w:pPr>
      <w:r>
        <w:rPr>
          <w:rFonts w:ascii="Arial" w:hAnsi="Arial"/>
          <w:color w:val="FFFFFF"/>
          <w:sz w:val="28"/>
        </w:rPr>
        <w:t>для</w:t>
      </w:r>
      <w:r>
        <w:rPr>
          <w:rFonts w:ascii="Arial" w:hAnsi="Arial"/>
          <w:color w:val="FFFFFF"/>
          <w:spacing w:val="7"/>
          <w:sz w:val="28"/>
        </w:rPr>
        <w:t> </w:t>
      </w:r>
      <w:r>
        <w:rPr>
          <w:rFonts w:ascii="Arial" w:hAnsi="Arial"/>
          <w:color w:val="FFFFFF"/>
          <w:sz w:val="28"/>
        </w:rPr>
        <w:t>России</w:t>
      </w:r>
      <w:r>
        <w:rPr>
          <w:rFonts w:ascii="Arial" w:hAnsi="Arial"/>
          <w:sz w:val="28"/>
        </w:rPr>
      </w:r>
    </w:p>
    <w:p>
      <w:pPr>
        <w:spacing w:line="240" w:lineRule="auto" w:before="0"/>
        <w:rPr>
          <w:rFonts w:ascii="Arial" w:hAnsi="Arial" w:cs="Arial" w:eastAsia="Arial" w:hint="default"/>
          <w:sz w:val="28"/>
          <w:szCs w:val="28"/>
        </w:rPr>
      </w:pPr>
    </w:p>
    <w:p>
      <w:pPr>
        <w:spacing w:line="240" w:lineRule="auto" w:before="4"/>
        <w:rPr>
          <w:rFonts w:ascii="Arial" w:hAnsi="Arial" w:cs="Arial" w:eastAsia="Arial" w:hint="default"/>
          <w:sz w:val="37"/>
          <w:szCs w:val="37"/>
        </w:rPr>
      </w:pPr>
    </w:p>
    <w:p>
      <w:pPr>
        <w:spacing w:line="247" w:lineRule="auto" w:before="0"/>
        <w:ind w:left="2371" w:right="200" w:firstLine="0"/>
        <w:jc w:val="left"/>
        <w:rPr>
          <w:rFonts w:ascii="Arial" w:hAnsi="Arial" w:cs="Arial" w:eastAsia="Arial" w:hint="default"/>
          <w:sz w:val="144"/>
          <w:szCs w:val="144"/>
        </w:rPr>
      </w:pPr>
      <w:r>
        <w:rPr>
          <w:rFonts w:ascii="Arial" w:hAnsi="Arial"/>
          <w:color w:val="FFFFFF"/>
          <w:sz w:val="144"/>
        </w:rPr>
        <w:t>Вам нужны МСФО?</w:t>
      </w:r>
      <w:r>
        <w:rPr>
          <w:rFonts w:ascii="Arial" w:hAnsi="Arial"/>
          <w:sz w:val="144"/>
        </w:rPr>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4"/>
        <w:rPr>
          <w:rFonts w:ascii="Arial" w:hAnsi="Arial" w:cs="Arial" w:eastAsia="Arial" w:hint="default"/>
          <w:sz w:val="23"/>
          <w:szCs w:val="23"/>
        </w:rPr>
      </w:pPr>
      <w:r>
        <w:rPr/>
        <w:pict>
          <v:shape style="position:absolute;margin-left:346.09201pt;margin-top:14.364022pt;width:138.483593pt;height:16.875pt;mso-position-horizontal-relative:page;mso-position-vertical-relative:paragraph;z-index:0;mso-wrap-distance-left:0;mso-wrap-distance-right:0" type="#_x0000_t75" stroked="false">
            <v:imagedata r:id="rId5" o:title=""/>
            <w10:wrap type="topAndBottom"/>
          </v:shape>
        </w:pict>
      </w:r>
      <w:r>
        <w:rPr/>
        <w:pict>
          <v:shape style="position:absolute;margin-left:488.527527pt;margin-top:14.601866pt;width:11.916197pt;height:16.447500pt;mso-position-horizontal-relative:page;mso-position-vertical-relative:paragraph;z-index:1048;mso-wrap-distance-left:0;mso-wrap-distance-right:0" type="#_x0000_t75" stroked="false">
            <v:imagedata r:id="rId6" o:title=""/>
            <w10:wrap type="topAndBottom"/>
          </v:shape>
        </w:pict>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7"/>
        <w:rPr>
          <w:rFonts w:ascii="Arial" w:hAnsi="Arial" w:cs="Arial" w:eastAsia="Arial" w:hint="default"/>
          <w:sz w:val="20"/>
          <w:szCs w:val="20"/>
        </w:rPr>
      </w:pPr>
    </w:p>
    <w:p>
      <w:pPr>
        <w:spacing w:after="0" w:line="240" w:lineRule="auto"/>
        <w:rPr>
          <w:rFonts w:ascii="Arial" w:hAnsi="Arial" w:cs="Arial" w:eastAsia="Arial" w:hint="default"/>
          <w:sz w:val="20"/>
          <w:szCs w:val="20"/>
        </w:rPr>
        <w:sectPr>
          <w:type w:val="continuous"/>
          <w:pgSz w:w="11910" w:h="16840"/>
          <w:pgMar w:top="0" w:bottom="280" w:left="0" w:right="0"/>
        </w:sectPr>
      </w:pPr>
    </w:p>
    <w:p>
      <w:pPr>
        <w:pStyle w:val="Heading2"/>
        <w:spacing w:line="249" w:lineRule="auto" w:before="69"/>
        <w:ind w:left="2451" w:right="0"/>
        <w:jc w:val="left"/>
      </w:pPr>
      <w:r>
        <w:rPr/>
        <w:pict>
          <v:group style="position:absolute;margin-left:.059998pt;margin-top:-.056021pt;width:595.1pt;height:841.9pt;mso-position-horizontal-relative:page;mso-position-vertical-relative:page;z-index:-20368" coordorigin="1,-1" coordsize="11902,16838">
            <v:shape style="position:absolute;left:1;top:-1;width:11902;height:16838" coordorigin="1,-1" coordsize="11902,16838" path="m1,16837l11903,16837,11903,-1,1,-1,1,16837xe" filled="true" fillcolor="#0054a4" stroked="false">
              <v:path arrowok="t"/>
              <v:fill type="solid"/>
            </v:shape>
            <w10:wrap type="none"/>
          </v:group>
        </w:pict>
      </w:r>
      <w:r>
        <w:rPr/>
        <w:pict>
          <v:group style="position:absolute;margin-left:.059998pt;margin-top:0pt;width:595.1pt;height:197.95pt;mso-position-horizontal-relative:page;mso-position-vertical-relative:page;z-index:1120" coordorigin="1,0" coordsize="11902,3959">
            <v:group style="position:absolute;left:1;top:3127;width:11902;height:832" coordorigin="1,3127" coordsize="11902,832">
              <v:shape style="position:absolute;left:1;top:3127;width:11902;height:832" coordorigin="1,3127" coordsize="11902,832" path="m1,3959l11903,3959,11903,3127,1,3127,1,3959xe" filled="true" fillcolor="#fff200" stroked="false">
                <v:path arrowok="t"/>
                <v:fill type="solid"/>
              </v:shape>
              <v:shape style="position:absolute;left:1;top:0;width:11902;height:3167" type="#_x0000_t75" stroked="false">
                <v:imagedata r:id="rId7" o:title=""/>
              </v:shape>
              <v:shapetype id="_x0000_t202" o:spt="202" coordsize="21600,21600" path="m,l,21600r21600,l21600,xe">
                <v:stroke joinstyle="miter"/>
                <v:path gradientshapeok="t" o:connecttype="rect"/>
              </v:shapetype>
              <v:shape style="position:absolute;left:2472;top:3447;width:3345;height:240" type="#_x0000_t202" filled="false" stroked="false">
                <v:textbox inset="0,0,0,0">
                  <w:txbxContent>
                    <w:p>
                      <w:pPr>
                        <w:spacing w:line="232" w:lineRule="exact" w:before="0"/>
                        <w:ind w:left="0" w:right="-16" w:firstLine="0"/>
                        <w:jc w:val="left"/>
                        <w:rPr>
                          <w:rFonts w:ascii="Arial" w:hAnsi="Arial" w:cs="Arial" w:eastAsia="Arial" w:hint="default"/>
                          <w:sz w:val="24"/>
                          <w:szCs w:val="24"/>
                        </w:rPr>
                      </w:pPr>
                      <w:r>
                        <w:rPr>
                          <w:rFonts w:ascii="Arial" w:hAnsi="Arial"/>
                          <w:color w:val="231F20"/>
                          <w:sz w:val="24"/>
                        </w:rPr>
                        <w:t>Программа Тасис для</w:t>
                      </w:r>
                      <w:r>
                        <w:rPr>
                          <w:rFonts w:ascii="Arial" w:hAnsi="Arial"/>
                          <w:color w:val="231F20"/>
                          <w:spacing w:val="17"/>
                          <w:sz w:val="24"/>
                        </w:rPr>
                        <w:t> </w:t>
                      </w:r>
                      <w:r>
                        <w:rPr>
                          <w:rFonts w:ascii="Arial" w:hAnsi="Arial"/>
                          <w:color w:val="231F20"/>
                          <w:sz w:val="24"/>
                        </w:rPr>
                        <w:t>России</w:t>
                      </w:r>
                      <w:r>
                        <w:rPr>
                          <w:rFonts w:ascii="Arial" w:hAnsi="Arial"/>
                          <w:sz w:val="24"/>
                        </w:rPr>
                      </w:r>
                    </w:p>
                  </w:txbxContent>
                </v:textbox>
                <w10:wrap type="none"/>
              </v:shape>
            </v:group>
            <w10:wrap type="none"/>
          </v:group>
        </w:pict>
      </w:r>
      <w:r>
        <w:rPr/>
        <w:pict>
          <v:group style="position:absolute;margin-left:345.34201pt;margin-top:-35.401539pt;width:33.4pt;height:32.6pt;mso-position-horizontal-relative:page;mso-position-vertical-relative:paragraph;z-index:1144" coordorigin="6907,-708" coordsize="668,652">
            <v:group style="position:absolute;left:6907;top:-708;width:2;height:652" coordorigin="6907,-708" coordsize="2,652">
              <v:shape style="position:absolute;left:6907;top:-708;width:2;height:652" coordorigin="6907,-708" coordsize="0,652" path="m6907,-56l6907,-708,6907,-56xe" filled="true" fillcolor="#ffffff" stroked="false">
                <v:path arrowok="t"/>
                <v:fill type="solid"/>
              </v:shape>
            </v:group>
            <v:group style="position:absolute;left:6907;top:-708;width:668;height:652" coordorigin="6907,-708" coordsize="668,652">
              <v:shape style="position:absolute;left:6907;top:-708;width:668;height:652" coordorigin="6907,-708" coordsize="668,652" path="m6907,-56l7574,-56,7574,-708,6907,-708,6907,-56xe" filled="true" fillcolor="#b12c1b" stroked="false">
                <v:path arrowok="t"/>
                <v:fill type="solid"/>
              </v:shape>
            </v:group>
            <v:group style="position:absolute;left:6990;top:-304;width:500;height:177" coordorigin="6990,-304" coordsize="500,177">
              <v:shape style="position:absolute;left:6990;top:-304;width:500;height:177" coordorigin="6990,-304" coordsize="500,177" path="m7072,-304l7052,-304,6990,-128,7489,-128,7484,-141,7008,-141,7034,-213,7123,-213,7122,-221,7107,-221,7105,-226,7038,-226,7062,-293,7077,-293,7072,-304xe" filled="true" fillcolor="#ffffff" stroked="false">
                <v:path arrowok="t"/>
                <v:fill type="solid"/>
              </v:shape>
              <v:shape style="position:absolute;left:6990;top:-304;width:500;height:177" coordorigin="6990,-304" coordsize="500,177" path="m7454,-213l7441,-213,7471,-141,7484,-141,7454,-213xe" filled="true" fillcolor="#ffffff" stroked="false">
                <v:path arrowok="t"/>
                <v:fill type="solid"/>
              </v:shape>
              <v:shape style="position:absolute;left:6990;top:-304;width:500;height:177" coordorigin="6990,-304" coordsize="500,177" path="m7123,-213l7095,-213,7116,-164,7131,-164,7118,-195,7135,-195,7123,-212,7123,-213xe" filled="true" fillcolor="#ffffff" stroked="false">
                <v:path arrowok="t"/>
                <v:fill type="solid"/>
              </v:shape>
              <v:shape style="position:absolute;left:6990;top:-304;width:500;height:177" coordorigin="6990,-304" coordsize="500,177" path="m7373,-194l7358,-194,7348,-164,7363,-164,7373,-194xe" filled="true" fillcolor="#ffffff" stroked="false">
                <v:path arrowok="t"/>
                <v:fill type="solid"/>
              </v:shape>
              <v:shape style="position:absolute;left:6990;top:-304;width:500;height:177" coordorigin="6990,-304" coordsize="500,177" path="m7135,-195l7118,-195,7129,-182,7143,-172,7159,-166,7176,-164,7197,-167,7216,-177,7216,-177,7176,-177,7154,-182,7136,-194,7135,-195xe" filled="true" fillcolor="#ffffff" stroked="false">
                <v:path arrowok="t"/>
                <v:fill type="solid"/>
              </v:shape>
              <v:shape style="position:absolute;left:6990;top:-304;width:500;height:177" coordorigin="6990,-304" coordsize="500,177" path="m7243,-198l7240,-193,7239,-190,7236,-186,7272,-165,7309,-166,7340,-178,7341,-179,7311,-179,7273,-179,7243,-198xe" filled="true" fillcolor="#ffffff" stroked="false">
                <v:path arrowok="t"/>
                <v:fill type="solid"/>
              </v:shape>
              <v:shape style="position:absolute;left:6990;top:-304;width:500;height:177" coordorigin="6990,-304" coordsize="500,177" path="m7242,-210l7227,-210,7219,-197,7206,-186,7192,-179,7176,-177,7216,-177,7231,-192,7242,-210xe" filled="true" fillcolor="#ffffff" stroked="false">
                <v:path arrowok="t"/>
                <v:fill type="solid"/>
              </v:shape>
              <v:shape style="position:absolute;left:6990;top:-304;width:500;height:177" coordorigin="6990,-304" coordsize="500,177" path="m7416,-304l7397,-304,7378,-249,7348,-200,7311,-179,7341,-179,7358,-194,7373,-194,7380,-213,7454,-213,7448,-226,7385,-226,7408,-292,7421,-292,7416,-304xe" filled="true" fillcolor="#ffffff" stroked="false">
                <v:path arrowok="t"/>
                <v:fill type="solid"/>
              </v:shape>
              <v:shape style="position:absolute;left:6990;top:-304;width:500;height:177" coordorigin="6990,-304" coordsize="500,177" path="m7221,-256l7218,-249,7217,-241,7217,-226,7219,-219,7221,-212,7223,-217,7233,-217,7231,-222,7230,-228,7230,-239,7231,-244,7232,-249,7223,-249,7221,-256xe" filled="true" fillcolor="#ffffff" stroked="false">
                <v:path arrowok="t"/>
                <v:fill type="solid"/>
              </v:shape>
              <v:shape style="position:absolute;left:6990;top:-304;width:500;height:177" coordorigin="6990,-304" coordsize="500,177" path="m7176,-304l7148,-299,7126,-284,7111,-261,7106,-234,7106,-228,7106,-225,7107,-221,7122,-221,7119,-234,7123,-256,7136,-274,7154,-286,7176,-291,7217,-291,7198,-301,7176,-304xe" filled="true" fillcolor="#ffffff" stroked="false">
                <v:path arrowok="t"/>
                <v:fill type="solid"/>
              </v:shape>
              <v:shape style="position:absolute;left:6990;top:-304;width:500;height:177" coordorigin="6990,-304" coordsize="500,177" path="m7077,-293l7062,-293,7090,-226,7105,-226,7077,-293xe" filled="true" fillcolor="#ffffff" stroked="false">
                <v:path arrowok="t"/>
                <v:fill type="solid"/>
              </v:shape>
              <v:shape style="position:absolute;left:6990;top:-304;width:500;height:177" coordorigin="6990,-304" coordsize="500,177" path="m7421,-292l7408,-292,7435,-226,7448,-226,7421,-292xe" filled="true" fillcolor="#ffffff" stroked="false">
                <v:path arrowok="t"/>
                <v:fill type="solid"/>
              </v:shape>
              <v:shape style="position:absolute;left:6990;top:-304;width:500;height:177" coordorigin="6990,-304" coordsize="500,177" path="m7232,-249l7223,-249,7232,-249xe" filled="true" fillcolor="#ffffff" stroked="false">
                <v:path arrowok="t"/>
                <v:fill type="solid"/>
              </v:shape>
              <v:shape style="position:absolute;left:6990;top:-304;width:500;height:177" coordorigin="6990,-304" coordsize="500,177" path="m7217,-291l7176,-291,7192,-288,7207,-281,7220,-270,7228,-255,7242,-256,7232,-275,7217,-291xe" filled="true" fillcolor="#ffffff" stroked="false">
                <v:path arrowok="t"/>
                <v:fill type="solid"/>
              </v:shape>
              <v:shape style="position:absolute;left:6990;top:-304;width:500;height:177" coordorigin="6990,-304" coordsize="500,177" path="m7328,-291l7287,-291,7304,-288,7319,-281,7331,-270,7339,-256,7354,-256,7344,-275,7329,-290xe" filled="true" fillcolor="#ffffff" stroked="false">
                <v:path arrowok="t"/>
                <v:fill type="solid"/>
              </v:shape>
              <v:shape style="position:absolute;left:6990;top:-304;width:500;height:177" coordorigin="6990,-304" coordsize="500,177" path="m7287,-304l7273,-302,7259,-298,7246,-291,7236,-281,7239,-277,7241,-274,7243,-270,7252,-279,7263,-285,7274,-289,7287,-291,7328,-291,7309,-300,7287,-304xe" filled="true" fillcolor="#ffffff" stroked="false">
                <v:path arrowok="t"/>
                <v:fill type="solid"/>
              </v:shape>
            </v:group>
            <w10:wrap type="none"/>
          </v:group>
        </w:pict>
      </w:r>
      <w:r>
        <w:rPr/>
        <w:pict>
          <v:group style="position:absolute;margin-left:393.270996pt;margin-top:-35.362541pt;width:70.55pt;height:22.55pt;mso-position-horizontal-relative:page;mso-position-vertical-relative:paragraph;z-index:1168" coordorigin="7865,-707" coordsize="1411,451">
            <v:shape style="position:absolute;left:8363;top:-383;width:633;height:120" type="#_x0000_t75" stroked="false">
              <v:imagedata r:id="rId8" o:title=""/>
            </v:shape>
            <v:shape style="position:absolute;left:9034;top:-379;width:241;height:116" type="#_x0000_t75" stroked="false">
              <v:imagedata r:id="rId9" o:title=""/>
            </v:shape>
            <v:shape style="position:absolute;left:7866;top:-600;width:246;height:343" type="#_x0000_t75" stroked="false">
              <v:imagedata r:id="rId10" o:title=""/>
            </v:shape>
            <v:group style="position:absolute;left:7865;top:-707;width:397;height:451" coordorigin="7865,-707" coordsize="397,451">
              <v:shape style="position:absolute;left:7865;top:-707;width:397;height:451" coordorigin="7865,-707" coordsize="397,451" path="m7905,-707l7865,-707,7866,-692,7892,-614,7988,-546,8033,-524,8073,-498,8114,-453,8149,-394,8183,-257,8262,-257,8255,-267,8237,-298,8213,-351,8187,-427,8150,-484,8093,-525,8036,-552,7999,-567,7946,-595,7918,-619,7907,-652,7905,-707xe" filled="true" fillcolor="#2ea349" stroked="false">
                <v:path arrowok="t"/>
                <v:fill type="solid"/>
              </v:shape>
            </v:group>
            <v:group style="position:absolute;left:7944;top:-707;width:382;height:451" coordorigin="7944,-707" coordsize="382,451">
              <v:shape style="position:absolute;left:7944;top:-707;width:382;height:451" coordorigin="7944,-707" coordsize="382,451" path="m7988,-707l7944,-707,7944,-691,7950,-654,7972,-612,8019,-584,8057,-574,8088,-565,8150,-541,8211,-462,8267,-333,8277,-312,8285,-297,8296,-281,8316,-257,8325,-257,8325,-350,8323,-352,8317,-359,8306,-377,8269,-456,8242,-503,8213,-543,8187,-567,8143,-581,8093,-592,8044,-607,8003,-637,7992,-652,7987,-664,7986,-680,7988,-707xe" filled="true" fillcolor="#2ea349" stroked="false">
                <v:path arrowok="t"/>
                <v:fill type="solid"/>
              </v:shape>
              <v:shape style="position:absolute;left:8026;top:-707;width:300;height:275" type="#_x0000_t75" stroked="false">
                <v:imagedata r:id="rId11" o:title=""/>
              </v:shape>
            </v:group>
            <w10:wrap type="none"/>
          </v:group>
        </w:pict>
      </w:r>
      <w:r>
        <w:rPr/>
        <w:pict>
          <v:group style="position:absolute;margin-left:473.707703pt;margin-top:-7.92854pt;width:49.45pt;height:2.5pt;mso-position-horizontal-relative:page;mso-position-vertical-relative:paragraph;z-index:1192" coordorigin="9474,-159" coordsize="989,50">
            <v:shape style="position:absolute;left:9474;top:-159;width:911;height:50" type="#_x0000_t75" stroked="false">
              <v:imagedata r:id="rId12" o:title=""/>
            </v:shape>
            <v:group style="position:absolute;left:10405;top:-137;width:39;height:2" coordorigin="10405,-137" coordsize="39,2">
              <v:shape style="position:absolute;left:10405;top:-137;width:39;height:2" coordorigin="10405,-137" coordsize="39,0" path="m10405,-137l10443,-137e" filled="false" stroked="true" strokeweight="1.9106pt" strokecolor="#ffffff">
                <v:path arrowok="t"/>
              </v:shape>
            </v:group>
            <w10:wrap type="none"/>
          </v:group>
        </w:pict>
      </w:r>
      <w:r>
        <w:rPr/>
        <w:pict>
          <v:group style="position:absolute;margin-left:474.713013pt;margin-top:-34.991539pt;width:47.6pt;height:18.5pt;mso-position-horizontal-relative:page;mso-position-vertical-relative:paragraph;z-index:1216" coordorigin="9494,-700" coordsize="952,370">
            <v:group style="position:absolute;left:9494;top:-700;width:394;height:370" coordorigin="9494,-700" coordsize="394,370">
              <v:shape style="position:absolute;left:9494;top:-700;width:394;height:370" coordorigin="9494,-700" coordsize="394,370" path="m9654,-699l9597,-699,9538,-696,9507,-684,9496,-653,9494,-594,9510,-529,9544,-494,9579,-479,9595,-476,9653,-476,9653,-330,9664,-330,9728,-399,9728,-476,9789,-476,9846,-483,9876,-497,9887,-531,9887,-548,9603,-548,9584,-550,9574,-555,9570,-566,9569,-587,9574,-608,9586,-619,9598,-623,9603,-624,9654,-624,9654,-699xe" filled="true" fillcolor="#ffffff" stroked="false">
                <v:path arrowok="t"/>
                <v:fill type="solid"/>
              </v:shape>
              <v:shape style="position:absolute;left:9494;top:-700;width:394;height:370" coordorigin="9494,-700" coordsize="394,370" path="m9777,-700l9720,-700,9654,-624,9653,-548,9728,-548,9728,-624,9879,-624,9871,-653,9833,-684,9794,-697,9777,-700xe" filled="true" fillcolor="#ffffff" stroked="false">
                <v:path arrowok="t"/>
                <v:fill type="solid"/>
              </v:shape>
              <v:shape style="position:absolute;left:9494;top:-700;width:394;height:370" coordorigin="9494,-700" coordsize="394,370" path="m9879,-624l9778,-624,9798,-622,9809,-618,9813,-607,9813,-594,9813,-587,9808,-566,9796,-554,9785,-549,9780,-548,9887,-548,9888,-594,9879,-624xe" filled="true" fillcolor="#ffffff" stroked="false">
                <v:path arrowok="t"/>
                <v:fill type="solid"/>
              </v:shape>
              <v:shape style="position:absolute;left:9494;top:-700;width:394;height:370" coordorigin="9494,-700" coordsize="394,370" path="m9654,-624l9653,-624,9654,-624xe" filled="true" fillcolor="#ffffff" stroked="false">
                <v:path arrowok="t"/>
                <v:fill type="solid"/>
              </v:shape>
            </v:group>
            <v:group style="position:absolute;left:9904;top:-700;width:235;height:370" coordorigin="9904,-700" coordsize="235,370">
              <v:shape style="position:absolute;left:9904;top:-700;width:235;height:370" coordorigin="9904,-700" coordsize="235,370" path="m10136,-700l9904,-700,9904,-330,10030,-330,10105,-340,10133,-406,9980,-407,9980,-474,10030,-474,10048,-475,10135,-475,10073,-543,10027,-549,9979,-549,9979,-626,10070,-626,10136,-700xe" filled="true" fillcolor="#ffffff" stroked="false">
                <v:path arrowok="t"/>
                <v:fill type="solid"/>
              </v:shape>
              <v:shape style="position:absolute;left:9904;top:-700;width:235;height:370" coordorigin="9904,-700" coordsize="235,370" path="m10135,-475l10048,-475,10057,-471,10061,-461,10033,-407,10134,-407,10138,-428,10138,-464,10135,-475xe" filled="true" fillcolor="#ffffff" stroked="false">
                <v:path arrowok="t"/>
                <v:fill type="solid"/>
              </v:shape>
            </v:group>
            <v:group style="position:absolute;left:10153;top:-700;width:293;height:370" coordorigin="10153,-700" coordsize="293,370">
              <v:shape style="position:absolute;left:10153;top:-700;width:293;height:370" coordorigin="10153,-700" coordsize="293,370" path="m10325,-510l10227,-510,10383,-331,10444,-383,10325,-510xe" filled="true" fillcolor="#ffffff" stroked="false">
                <v:path arrowok="t"/>
                <v:fill type="solid"/>
              </v:shape>
              <v:shape style="position:absolute;left:10153;top:-700;width:293;height:370" coordorigin="10153,-700" coordsize="293,370" path="m10227,-700l10216,-700,10153,-626,10153,-332,10164,-332,10227,-402,10227,-510,10325,-510,10302,-534,10327,-562,10227,-562,10227,-700xe" filled="true" fillcolor="#ffffff" stroked="false">
                <v:path arrowok="t"/>
                <v:fill type="solid"/>
              </v:shape>
              <v:shape style="position:absolute;left:10153;top:-700;width:293;height:370" coordorigin="10153,-700" coordsize="293,370" path="m10446,-699l10347,-699,10227,-562,10327,-562,10446,-699xe" filled="true" fillcolor="#ffffff" stroked="false">
                <v:path arrowok="t"/>
                <v:fill type="solid"/>
              </v:shape>
            </v:group>
            <w10:wrap type="none"/>
          </v:group>
        </w:pict>
      </w:r>
      <w:r>
        <w:rPr/>
        <w:pict>
          <v:group style="position:absolute;margin-left:123.577003pt;margin-top:-35.273540pt;width:44.6pt;height:32.0500pt;mso-position-horizontal-relative:page;mso-position-vertical-relative:paragraph;z-index:1240" coordorigin="2472,-705" coordsize="892,641">
            <v:group style="position:absolute;left:3358;top:-702;width:2;height:635" coordorigin="3358,-702" coordsize="2,635">
              <v:shape style="position:absolute;left:3358;top:-702;width:2;height:635" coordorigin="3358,-702" coordsize="2,635" path="m3358,-68l3360,-68,3360,-702,3358,-702,3358,-68xe" filled="true" fillcolor="#ec008c" stroked="false">
                <v:path arrowok="t"/>
                <v:fill type="solid"/>
              </v:shape>
            </v:group>
            <v:group style="position:absolute;left:2475;top:-702;width:2;height:635" coordorigin="2475,-702" coordsize="2,635">
              <v:shape style="position:absolute;left:2475;top:-702;width:2;height:635" coordorigin="2475,-702" coordsize="2,635" path="m2475,-68l2476,-68,2476,-702,2475,-702,2475,-68xe" filled="true" fillcolor="#ec008c" stroked="false">
                <v:path arrowok="t"/>
                <v:fill type="solid"/>
              </v:shape>
            </v:group>
            <v:group style="position:absolute;left:2476;top:-702;width:882;height:634" coordorigin="2476,-702" coordsize="882,634">
              <v:shape style="position:absolute;left:2476;top:-702;width:882;height:634" coordorigin="2476,-702" coordsize="882,634" path="m2476,-69l3358,-69,3358,-702,2476,-702,2476,-69xe" filled="true" fillcolor="#00529f" stroked="false">
                <v:path arrowok="t"/>
                <v:fill type="solid"/>
              </v:shape>
            </v:group>
            <v:group style="position:absolute;left:2476;top:-702;width:882;height:634" coordorigin="2476,-702" coordsize="882,634">
              <v:shape style="position:absolute;left:2476;top:-702;width:882;height:634" coordorigin="2476,-702" coordsize="882,634" path="m3358,-69l2476,-69,2476,-702,3358,-702,3358,-69xe" filled="false" stroked="true" strokeweight="0pt" strokecolor="#395c96">
                <v:path arrowok="t"/>
              </v:shape>
            </v:group>
            <v:group style="position:absolute;left:2882;top:-633;width:69;height:65" coordorigin="2882,-633" coordsize="69,65">
              <v:shape style="position:absolute;left:2882;top:-633;width:69;height:65" coordorigin="2882,-633" coordsize="69,65" path="m2950,-608l2882,-608,2904,-593,2895,-568,2916,-583,2932,-583,2930,-593,2950,-608xe" filled="true" fillcolor="#fff200" stroked="false">
                <v:path arrowok="t"/>
                <v:fill type="solid"/>
              </v:shape>
              <v:shape style="position:absolute;left:2882;top:-633;width:69;height:65" coordorigin="2882,-633" coordsize="69,65" path="m2932,-583l2916,-583,2937,-568,2932,-583xe" filled="true" fillcolor="#fff200" stroked="false">
                <v:path arrowok="t"/>
                <v:fill type="solid"/>
              </v:shape>
              <v:shape style="position:absolute;left:2882;top:-633;width:69;height:65" coordorigin="2882,-633" coordsize="69,65" path="m2916,-633l2909,-608,2925,-608,2916,-633xe" filled="true" fillcolor="#fff200" stroked="false">
                <v:path arrowok="t"/>
                <v:fill type="solid"/>
              </v:shape>
            </v:group>
            <v:group style="position:absolute;left:2882;top:-633;width:69;height:65" coordorigin="2882,-633" coordsize="69,65">
              <v:shape style="position:absolute;left:2882;top:-633;width:69;height:65" coordorigin="2882,-633" coordsize="69,65" path="m2916,-633l2925,-608,2950,-608,2930,-593,2937,-568,2916,-583,2895,-568,2904,-593,2882,-608,2909,-608,2916,-633xe" filled="false" stroked="true" strokeweight="0pt" strokecolor="#ffe300">
                <v:path arrowok="t"/>
              </v:shape>
              <v:shape style="position:absolute;left:2991;top:-604;width:148;height:145" type="#_x0000_t75" stroked="false">
                <v:imagedata r:id="rId13" o:title=""/>
              </v:shape>
            </v:group>
            <v:group style="position:absolute;left:3099;top:-416;width:69;height:66" coordorigin="3099,-416" coordsize="69,66">
              <v:shape style="position:absolute;left:3099;top:-416;width:69;height:66" coordorigin="3099,-416" coordsize="69,66" path="m3168,-391l3099,-391,3120,-375,3113,-351,3134,-366,3150,-366,3147,-375,3168,-391xe" filled="true" fillcolor="#fff200" stroked="false">
                <v:path arrowok="t"/>
                <v:fill type="solid"/>
              </v:shape>
              <v:shape style="position:absolute;left:3099;top:-416;width:69;height:66" coordorigin="3099,-416" coordsize="69,66" path="m3150,-366l3134,-366,3155,-351,3150,-366xe" filled="true" fillcolor="#fff200" stroked="false">
                <v:path arrowok="t"/>
                <v:fill type="solid"/>
              </v:shape>
              <v:shape style="position:absolute;left:3099;top:-416;width:69;height:66" coordorigin="3099,-416" coordsize="69,66" path="m3134,-416l3125,-391,3142,-391,3134,-416xe" filled="true" fillcolor="#fff200" stroked="false">
                <v:path arrowok="t"/>
                <v:fill type="solid"/>
              </v:shape>
            </v:group>
            <v:group style="position:absolute;left:3099;top:-416;width:69;height:66" coordorigin="3099,-416" coordsize="69,66">
              <v:shape style="position:absolute;left:3099;top:-416;width:69;height:66" coordorigin="3099,-416" coordsize="69,66" path="m3134,-416l3142,-391,3168,-391,3147,-375,3155,-351,3134,-366,3113,-351,3120,-375,3099,-391,3125,-391,3134,-416xe" filled="false" stroked="true" strokeweight="0pt" strokecolor="#ffe300">
                <v:path arrowok="t"/>
              </v:shape>
              <v:shape style="position:absolute;left:2991;top:-307;width:148;height:145" type="#_x0000_t75" stroked="false">
                <v:imagedata r:id="rId14" o:title=""/>
              </v:shape>
            </v:group>
            <v:group style="position:absolute;left:2882;top:-199;width:69;height:66" coordorigin="2882,-199" coordsize="69,66">
              <v:shape style="position:absolute;left:2882;top:-199;width:69;height:66" coordorigin="2882,-199" coordsize="69,66" path="m2950,-173l2882,-173,2904,-158,2895,-133,2916,-149,2932,-149,2930,-158,2950,-173xe" filled="true" fillcolor="#fff200" stroked="false">
                <v:path arrowok="t"/>
                <v:fill type="solid"/>
              </v:shape>
              <v:shape style="position:absolute;left:2882;top:-199;width:69;height:66" coordorigin="2882,-199" coordsize="69,66" path="m2932,-149l2916,-149,2937,-133,2932,-149xe" filled="true" fillcolor="#fff200" stroked="false">
                <v:path arrowok="t"/>
                <v:fill type="solid"/>
              </v:shape>
              <v:shape style="position:absolute;left:2882;top:-199;width:69;height:66" coordorigin="2882,-199" coordsize="69,66" path="m2916,-199l2909,-173,2925,-173,2916,-199xe" filled="true" fillcolor="#fff200" stroked="false">
                <v:path arrowok="t"/>
                <v:fill type="solid"/>
              </v:shape>
            </v:group>
            <v:group style="position:absolute;left:2882;top:-199;width:69;height:66" coordorigin="2882,-199" coordsize="69,66">
              <v:shape style="position:absolute;left:2882;top:-199;width:69;height:66" coordorigin="2882,-199" coordsize="69,66" path="m2916,-199l2925,-173,2950,-173,2930,-158,2937,-133,2916,-149,2895,-133,2904,-158,2882,-173,2909,-173,2916,-199xe" filled="false" stroked="true" strokeweight="0pt" strokecolor="#ffe300">
                <v:path arrowok="t"/>
              </v:shape>
              <v:shape style="position:absolute;left:2694;top:-307;width:148;height:145" type="#_x0000_t75" stroked="false">
                <v:imagedata r:id="rId15" o:title=""/>
              </v:shape>
            </v:group>
            <v:group style="position:absolute;left:2665;top:-416;width:69;height:66" coordorigin="2665,-416" coordsize="69,66">
              <v:shape style="position:absolute;left:2665;top:-416;width:69;height:66" coordorigin="2665,-416" coordsize="69,66" path="m2734,-391l2665,-391,2687,-376,2679,-351,2699,-367,2716,-367,2713,-376,2734,-391xe" filled="true" fillcolor="#fff200" stroked="false">
                <v:path arrowok="t"/>
                <v:fill type="solid"/>
              </v:shape>
              <v:shape style="position:absolute;left:2665;top:-416;width:69;height:66" coordorigin="2665,-416" coordsize="69,66" path="m2716,-367l2699,-367,2720,-351,2716,-367xe" filled="true" fillcolor="#fff200" stroked="false">
                <v:path arrowok="t"/>
                <v:fill type="solid"/>
              </v:shape>
              <v:shape style="position:absolute;left:2665;top:-416;width:69;height:66" coordorigin="2665,-416" coordsize="69,66" path="m2699,-416l2692,-391,2708,-391,2699,-416xe" filled="true" fillcolor="#fff200" stroked="false">
                <v:path arrowok="t"/>
                <v:fill type="solid"/>
              </v:shape>
            </v:group>
            <v:group style="position:absolute;left:2665;top:-416;width:69;height:66" coordorigin="2665,-416" coordsize="69,66">
              <v:shape style="position:absolute;left:2665;top:-416;width:69;height:66" coordorigin="2665,-416" coordsize="69,66" path="m2699,-416l2708,-391,2734,-391,2713,-376,2720,-351,2699,-367,2679,-351,2687,-376,2665,-391,2692,-391,2699,-416xe" filled="false" stroked="true" strokeweight="0pt" strokecolor="#ffe300">
                <v:path arrowok="t"/>
              </v:shape>
              <v:shape style="position:absolute;left:2694;top:-604;width:147;height:145" type="#_x0000_t75" stroked="false">
                <v:imagedata r:id="rId16" o:title=""/>
              </v:shape>
            </v:group>
            <v:group style="position:absolute;left:2475;top:-702;width:886;height:635" coordorigin="2475,-702" coordsize="886,635">
              <v:shape style="position:absolute;left:2475;top:-702;width:886;height:635" coordorigin="2475,-702" coordsize="886,635" path="m2475,-702l3360,-702,3360,-68,2475,-68,2475,-702xe" filled="false" stroked="true" strokeweight=".3pt" strokecolor="#ffffff">
                <v:path arrowok="t"/>
              </v:shape>
            </v:group>
            <w10:wrap type="none"/>
          </v:group>
        </w:pict>
      </w:r>
      <w:r>
        <w:rPr>
          <w:color w:val="FFFFFF"/>
        </w:rPr>
        <w:t>Проект финансируется Европейским</w:t>
      </w:r>
      <w:r>
        <w:rPr>
          <w:color w:val="FFFFFF"/>
          <w:spacing w:val="32"/>
        </w:rPr>
        <w:t> </w:t>
      </w:r>
      <w:r>
        <w:rPr>
          <w:color w:val="FFFFFF"/>
        </w:rPr>
        <w:t>Союзом</w:t>
      </w:r>
      <w:r>
        <w:rPr/>
      </w:r>
    </w:p>
    <w:p>
      <w:pPr>
        <w:spacing w:before="68"/>
        <w:ind w:left="1752" w:right="253" w:firstLine="0"/>
        <w:jc w:val="left"/>
        <w:rPr>
          <w:rFonts w:ascii="Arial" w:hAnsi="Arial" w:cs="Arial" w:eastAsia="Arial" w:hint="default"/>
          <w:sz w:val="24"/>
          <w:szCs w:val="24"/>
        </w:rPr>
      </w:pPr>
      <w:r>
        <w:rPr/>
        <w:br w:type="column"/>
      </w:r>
      <w:r>
        <w:rPr>
          <w:rFonts w:ascii="Arial" w:hAnsi="Arial"/>
          <w:color w:val="FFFFFF"/>
          <w:sz w:val="24"/>
        </w:rPr>
        <w:t>Исполнители</w:t>
      </w:r>
      <w:r>
        <w:rPr>
          <w:rFonts w:ascii="Arial" w:hAnsi="Arial"/>
          <w:color w:val="FFFFFF"/>
          <w:spacing w:val="36"/>
          <w:sz w:val="24"/>
        </w:rPr>
        <w:t> </w:t>
      </w:r>
      <w:r>
        <w:rPr>
          <w:rFonts w:ascii="Arial" w:hAnsi="Arial"/>
          <w:color w:val="FFFFFF"/>
          <w:sz w:val="24"/>
        </w:rPr>
        <w:t>Проекта:</w:t>
      </w:r>
      <w:r>
        <w:rPr>
          <w:rFonts w:ascii="Arial" w:hAnsi="Arial"/>
          <w:sz w:val="24"/>
        </w:rPr>
      </w:r>
    </w:p>
    <w:p>
      <w:pPr>
        <w:spacing w:line="249" w:lineRule="auto" w:before="12"/>
        <w:ind w:left="1752" w:right="253" w:firstLine="0"/>
        <w:jc w:val="left"/>
        <w:rPr>
          <w:rFonts w:ascii="Arial" w:hAnsi="Arial" w:cs="Arial" w:eastAsia="Arial" w:hint="default"/>
          <w:sz w:val="24"/>
          <w:szCs w:val="24"/>
        </w:rPr>
      </w:pPr>
      <w:r>
        <w:rPr>
          <w:rFonts w:ascii="Arial" w:hAnsi="Arial"/>
          <w:color w:val="FFFFFF"/>
          <w:sz w:val="24"/>
        </w:rPr>
        <w:t>ЗАО «ПрайсвотерхаусКуперс Аудит», ООО «ФБК», АССА, </w:t>
      </w:r>
      <w:r>
        <w:rPr>
          <w:rFonts w:ascii="Arial" w:hAnsi="Arial"/>
          <w:color w:val="FFFFFF"/>
          <w:spacing w:val="1"/>
          <w:sz w:val="24"/>
        </w:rPr>
        <w:t> </w:t>
      </w:r>
      <w:r>
        <w:rPr>
          <w:rFonts w:ascii="Arial" w:hAnsi="Arial"/>
          <w:color w:val="FFFFFF"/>
          <w:sz w:val="24"/>
        </w:rPr>
        <w:t>Агриконсалтинг</w:t>
      </w:r>
      <w:r>
        <w:rPr>
          <w:rFonts w:ascii="Arial" w:hAnsi="Arial"/>
          <w:sz w:val="24"/>
        </w:rPr>
      </w:r>
    </w:p>
    <w:p>
      <w:pPr>
        <w:spacing w:after="0" w:line="249" w:lineRule="auto"/>
        <w:jc w:val="left"/>
        <w:rPr>
          <w:rFonts w:ascii="Arial" w:hAnsi="Arial" w:cs="Arial" w:eastAsia="Arial" w:hint="default"/>
          <w:sz w:val="24"/>
          <w:szCs w:val="24"/>
        </w:rPr>
        <w:sectPr>
          <w:type w:val="continuous"/>
          <w:pgSz w:w="11910" w:h="16840"/>
          <w:pgMar w:top="0" w:bottom="280" w:left="0" w:right="0"/>
          <w:cols w:num="2" w:equalWidth="0">
            <w:col w:w="5100" w:space="40"/>
            <w:col w:w="6770"/>
          </w:cols>
        </w:sectPr>
      </w:pPr>
    </w:p>
    <w:p>
      <w:pPr>
        <w:spacing w:before="42"/>
        <w:ind w:left="2209" w:right="223" w:firstLine="0"/>
        <w:jc w:val="left"/>
        <w:rPr>
          <w:rFonts w:ascii="Arial" w:hAnsi="Arial" w:cs="Arial" w:eastAsia="Arial" w:hint="default"/>
          <w:sz w:val="24"/>
          <w:szCs w:val="24"/>
        </w:rPr>
      </w:pPr>
      <w:r>
        <w:rPr/>
        <w:pict>
          <v:group style="position:absolute;margin-left:.059998pt;margin-top:-.091021pt;width:595.1pt;height:841.95pt;mso-position-horizontal-relative:page;mso-position-vertical-relative:page;z-index:-20152" coordorigin="1,-2" coordsize="11902,16839">
            <v:shape style="position:absolute;left:1;top:-2;width:11902;height:16839" coordorigin="1,-2" coordsize="11902,16839" path="m1,16837l11903,16837,11903,-2,1,-2,1,16837xe" filled="true" fillcolor="#009ddc" stroked="false">
              <v:path arrowok="t"/>
              <v:fill type="solid"/>
            </v:shape>
            <w10:wrap type="none"/>
          </v:group>
        </w:pict>
      </w:r>
      <w:r>
        <w:rPr/>
        <w:pict>
          <v:shape style="position:absolute;margin-left:28.209pt;margin-top:4.742836pt;width:92.205pt;height:129.2240pt;mso-position-horizontal-relative:page;mso-position-vertical-relative:paragraph;z-index:1312" type="#_x0000_t75" stroked="false">
            <v:imagedata r:id="rId17" o:title=""/>
            <w10:wrap type="none"/>
          </v:shape>
        </w:pict>
      </w:r>
      <w:r>
        <w:rPr>
          <w:rFonts w:ascii="Arial" w:hAnsi="Arial"/>
          <w:b/>
          <w:color w:val="FFFFFF"/>
          <w:sz w:val="24"/>
        </w:rPr>
        <w:t>ВВЕДЕНИЕ</w:t>
      </w:r>
      <w:r>
        <w:rPr>
          <w:rFonts w:ascii="Arial" w:hAnsi="Arial"/>
          <w:sz w:val="24"/>
        </w:rPr>
      </w:r>
    </w:p>
    <w:p>
      <w:pPr>
        <w:spacing w:line="240" w:lineRule="auto" w:before="1"/>
        <w:rPr>
          <w:rFonts w:ascii="Arial" w:hAnsi="Arial" w:cs="Arial" w:eastAsia="Arial" w:hint="default"/>
          <w:b/>
          <w:bCs/>
          <w:sz w:val="33"/>
          <w:szCs w:val="33"/>
        </w:rPr>
      </w:pPr>
    </w:p>
    <w:p>
      <w:pPr>
        <w:pStyle w:val="BodyText"/>
        <w:spacing w:line="261" w:lineRule="auto"/>
        <w:ind w:left="2209" w:right="223"/>
        <w:jc w:val="left"/>
        <w:rPr>
          <w:rFonts w:ascii="Arial" w:hAnsi="Arial" w:cs="Arial" w:eastAsia="Arial" w:hint="default"/>
        </w:rPr>
      </w:pPr>
      <w:r>
        <w:rPr>
          <w:rFonts w:ascii="Arial" w:hAnsi="Arial"/>
          <w:color w:val="FFFFFF"/>
        </w:rPr>
        <w:t>За последние пять лет в России были достигнуты большие успехи в отношении перехода на Международные стандарты финансовой отчетности (МСФО). В настоящее время все российские банки обязаны представлять свою отчетность по МСФО, многие зарегистрированные на бирже компании и другие крупные предприятия отчитываются по МСФО. В настоящее время отмечается стремление достичь дальнейшего </w:t>
      </w:r>
      <w:r>
        <w:rPr>
          <w:rFonts w:ascii="Arial" w:hAnsi="Arial"/>
          <w:color w:val="FFFFFF"/>
          <w:spacing w:val="30"/>
        </w:rPr>
        <w:t> </w:t>
      </w:r>
      <w:r>
        <w:rPr>
          <w:rFonts w:ascii="Arial" w:hAnsi="Arial"/>
          <w:color w:val="FFFFFF"/>
        </w:rPr>
        <w:t>прогресса</w:t>
      </w:r>
      <w:r>
        <w:rPr>
          <w:rFonts w:ascii="Arial" w:hAnsi="Arial"/>
        </w:rPr>
      </w:r>
    </w:p>
    <w:p>
      <w:pPr>
        <w:pStyle w:val="BodyText"/>
        <w:spacing w:line="240" w:lineRule="auto"/>
        <w:ind w:left="2209" w:right="223"/>
        <w:jc w:val="left"/>
        <w:rPr>
          <w:rFonts w:ascii="Arial" w:hAnsi="Arial" w:cs="Arial" w:eastAsia="Arial" w:hint="default"/>
        </w:rPr>
      </w:pPr>
      <w:r>
        <w:rPr>
          <w:rFonts w:ascii="Arial" w:hAnsi="Arial"/>
          <w:color w:val="FFFFFF"/>
        </w:rPr>
        <w:t>в сближении российских правил бухгалтерского учета (РПБУ) и  </w:t>
      </w:r>
      <w:r>
        <w:rPr>
          <w:rFonts w:ascii="Arial" w:hAnsi="Arial"/>
          <w:color w:val="FFFFFF"/>
          <w:spacing w:val="31"/>
        </w:rPr>
        <w:t> </w:t>
      </w:r>
      <w:r>
        <w:rPr>
          <w:rFonts w:ascii="Arial" w:hAnsi="Arial"/>
          <w:color w:val="FFFFFF"/>
        </w:rPr>
        <w:t>МСФО.</w:t>
      </w:r>
      <w:r>
        <w:rPr>
          <w:rFonts w:ascii="Arial" w:hAnsi="Arial"/>
        </w:rPr>
      </w:r>
    </w:p>
    <w:p>
      <w:pPr>
        <w:pStyle w:val="BodyText"/>
        <w:spacing w:line="261" w:lineRule="auto" w:before="161"/>
        <w:ind w:left="2209" w:right="223"/>
        <w:jc w:val="left"/>
        <w:rPr>
          <w:rFonts w:ascii="Arial" w:hAnsi="Arial" w:cs="Arial" w:eastAsia="Arial" w:hint="default"/>
        </w:rPr>
      </w:pPr>
      <w:r>
        <w:rPr>
          <w:rFonts w:ascii="Arial" w:hAnsi="Arial"/>
          <w:color w:val="FFFFFF"/>
        </w:rPr>
        <w:t>В основном, потребность в финансовой отчетности, подготовленной по МСФО, обусловлена развитием российской экономики, становлением финансового рынка, упрочением рыночных отношений и повышением уровня проникновения российских предприятий на международные и отечественные рынки капиталов. Инвесторам и финансистам требуется надежная и прозрачная финансовая информация, на основании которой они принимают решения относительно вложения своих  </w:t>
      </w:r>
      <w:r>
        <w:rPr>
          <w:rFonts w:ascii="Arial" w:hAnsi="Arial"/>
          <w:color w:val="FFFFFF"/>
          <w:spacing w:val="48"/>
        </w:rPr>
        <w:t> </w:t>
      </w:r>
      <w:r>
        <w:rPr>
          <w:rFonts w:ascii="Arial" w:hAnsi="Arial"/>
          <w:color w:val="FFFFFF"/>
        </w:rPr>
        <w:t>капиталов.</w:t>
      </w:r>
      <w:r>
        <w:rPr>
          <w:rFonts w:ascii="Arial" w:hAnsi="Arial"/>
        </w:rPr>
      </w:r>
    </w:p>
    <w:p>
      <w:pPr>
        <w:pStyle w:val="BodyText"/>
        <w:spacing w:line="261" w:lineRule="auto" w:before="141"/>
        <w:ind w:left="2209" w:right="223"/>
        <w:jc w:val="left"/>
        <w:rPr>
          <w:rFonts w:ascii="Arial" w:hAnsi="Arial" w:cs="Arial" w:eastAsia="Arial" w:hint="default"/>
        </w:rPr>
      </w:pPr>
      <w:r>
        <w:rPr>
          <w:rFonts w:ascii="Arial" w:hAnsi="Arial" w:cs="Arial" w:eastAsia="Arial" w:hint="default"/>
          <w:color w:val="FFFFFF"/>
        </w:rPr>
        <w:t>МСФО – это единый комплект стандартов, правильное применение которых представляет собой последовательную систему принципов для подготовки финансовой  </w:t>
      </w:r>
      <w:r>
        <w:rPr>
          <w:rFonts w:ascii="Arial" w:hAnsi="Arial" w:cs="Arial" w:eastAsia="Arial" w:hint="default"/>
          <w:color w:val="FFFFFF"/>
          <w:spacing w:val="42"/>
        </w:rPr>
        <w:t> </w:t>
      </w:r>
      <w:r>
        <w:rPr>
          <w:rFonts w:ascii="Arial" w:hAnsi="Arial" w:cs="Arial" w:eastAsia="Arial" w:hint="default"/>
          <w:color w:val="FFFFFF"/>
        </w:rPr>
        <w:t>отчетности.</w:t>
      </w:r>
      <w:r>
        <w:rPr>
          <w:rFonts w:ascii="Arial" w:hAnsi="Arial" w:cs="Arial" w:eastAsia="Arial" w:hint="default"/>
        </w:rPr>
      </w:r>
    </w:p>
    <w:p>
      <w:pPr>
        <w:pStyle w:val="BodyText"/>
        <w:spacing w:line="261" w:lineRule="auto"/>
        <w:ind w:left="2209" w:right="223"/>
        <w:jc w:val="left"/>
        <w:rPr>
          <w:rFonts w:ascii="Arial" w:hAnsi="Arial" w:cs="Arial" w:eastAsia="Arial" w:hint="default"/>
        </w:rPr>
      </w:pPr>
      <w:r>
        <w:rPr>
          <w:rFonts w:ascii="Arial" w:hAnsi="Arial"/>
          <w:color w:val="FFFFFF"/>
        </w:rPr>
        <w:t>Согласованность в подготовке финансовой информации, в сочетании с другими факторами, такими как эффективные системы внутреннего контроля на уровне предприятия, эффективное корпоративное управление, надежный процесс внешнего аудита и должный уровень пруденциального надзора являются ключевыми элементами для деятельности любого эффективного рынка  </w:t>
      </w:r>
      <w:r>
        <w:rPr>
          <w:rFonts w:ascii="Arial" w:hAnsi="Arial"/>
          <w:color w:val="FFFFFF"/>
          <w:spacing w:val="51"/>
        </w:rPr>
        <w:t> </w:t>
      </w:r>
      <w:r>
        <w:rPr>
          <w:rFonts w:ascii="Arial" w:hAnsi="Arial"/>
          <w:color w:val="FFFFFF"/>
        </w:rPr>
        <w:t>капиталов.</w:t>
      </w:r>
      <w:r>
        <w:rPr>
          <w:rFonts w:ascii="Arial" w:hAnsi="Arial"/>
        </w:rPr>
      </w:r>
    </w:p>
    <w:p>
      <w:pPr>
        <w:pStyle w:val="BodyText"/>
        <w:spacing w:line="261" w:lineRule="auto" w:before="141"/>
        <w:ind w:left="2209" w:right="223"/>
        <w:jc w:val="left"/>
        <w:rPr>
          <w:rFonts w:ascii="Arial" w:hAnsi="Arial" w:cs="Arial" w:eastAsia="Arial" w:hint="default"/>
        </w:rPr>
      </w:pPr>
      <w:r>
        <w:rPr>
          <w:rFonts w:ascii="Arial" w:hAnsi="Arial"/>
          <w:color w:val="FFFFFF"/>
        </w:rPr>
        <w:t>Финансовая информация, основанная на МСФО, все больше признается руководством компаний в качестве точного и надежного источника финансовой   </w:t>
      </w:r>
      <w:r>
        <w:rPr>
          <w:rFonts w:ascii="Arial" w:hAnsi="Arial"/>
          <w:color w:val="FFFFFF"/>
          <w:spacing w:val="21"/>
        </w:rPr>
        <w:t> </w:t>
      </w:r>
      <w:r>
        <w:rPr>
          <w:rFonts w:ascii="Arial" w:hAnsi="Arial"/>
          <w:color w:val="FFFFFF"/>
        </w:rPr>
        <w:t>информации,</w:t>
      </w:r>
      <w:r>
        <w:rPr>
          <w:rFonts w:ascii="Arial" w:hAnsi="Arial"/>
        </w:rPr>
      </w:r>
    </w:p>
    <w:p>
      <w:pPr>
        <w:pStyle w:val="BodyText"/>
        <w:spacing w:line="261" w:lineRule="auto"/>
        <w:ind w:left="2209" w:right="172"/>
        <w:jc w:val="left"/>
        <w:rPr>
          <w:rFonts w:ascii="Arial" w:hAnsi="Arial" w:cs="Arial" w:eastAsia="Arial" w:hint="default"/>
        </w:rPr>
      </w:pPr>
      <w:r>
        <w:rPr>
          <w:rFonts w:ascii="Arial" w:hAnsi="Arial"/>
          <w:color w:val="FFFFFF"/>
        </w:rPr>
        <w:t>на основании которой оно принимает свои решения. Все большее количество предприятий стремится</w:t>
      </w:r>
      <w:r>
        <w:rPr>
          <w:rFonts w:ascii="Arial" w:hAnsi="Arial"/>
          <w:color w:val="FFFFFF"/>
          <w:spacing w:val="26"/>
        </w:rPr>
        <w:t> </w:t>
      </w:r>
      <w:r>
        <w:rPr>
          <w:rFonts w:ascii="Arial" w:hAnsi="Arial"/>
          <w:color w:val="FFFFFF"/>
        </w:rPr>
        <w:t>к</w:t>
      </w:r>
      <w:r>
        <w:rPr>
          <w:rFonts w:ascii="Arial" w:hAnsi="Arial"/>
          <w:color w:val="FFFFFF"/>
          <w:spacing w:val="26"/>
        </w:rPr>
        <w:t> </w:t>
      </w:r>
      <w:r>
        <w:rPr>
          <w:rFonts w:ascii="Arial" w:hAnsi="Arial"/>
          <w:color w:val="FFFFFF"/>
        </w:rPr>
        <w:t>увеличению</w:t>
      </w:r>
      <w:r>
        <w:rPr>
          <w:rFonts w:ascii="Arial" w:hAnsi="Arial"/>
          <w:color w:val="FFFFFF"/>
          <w:spacing w:val="26"/>
        </w:rPr>
        <w:t> </w:t>
      </w:r>
      <w:r>
        <w:rPr>
          <w:rFonts w:ascii="Arial" w:hAnsi="Arial"/>
          <w:color w:val="FFFFFF"/>
        </w:rPr>
        <w:t>периодичности</w:t>
      </w:r>
      <w:r>
        <w:rPr>
          <w:rFonts w:ascii="Arial" w:hAnsi="Arial"/>
          <w:color w:val="FFFFFF"/>
          <w:spacing w:val="26"/>
        </w:rPr>
        <w:t> </w:t>
      </w:r>
      <w:r>
        <w:rPr>
          <w:rFonts w:ascii="Arial" w:hAnsi="Arial"/>
          <w:color w:val="FFFFFF"/>
        </w:rPr>
        <w:t>подготовки</w:t>
      </w:r>
      <w:r>
        <w:rPr>
          <w:rFonts w:ascii="Arial" w:hAnsi="Arial"/>
          <w:color w:val="FFFFFF"/>
          <w:spacing w:val="26"/>
        </w:rPr>
        <w:t> </w:t>
      </w:r>
      <w:r>
        <w:rPr>
          <w:rFonts w:ascii="Arial" w:hAnsi="Arial"/>
          <w:color w:val="FFFFFF"/>
        </w:rPr>
        <w:t>отчетности</w:t>
      </w:r>
      <w:r>
        <w:rPr>
          <w:rFonts w:ascii="Arial" w:hAnsi="Arial"/>
          <w:color w:val="FFFFFF"/>
          <w:spacing w:val="26"/>
        </w:rPr>
        <w:t> </w:t>
      </w:r>
      <w:r>
        <w:rPr>
          <w:rFonts w:ascii="Arial" w:hAnsi="Arial"/>
          <w:color w:val="FFFFFF"/>
        </w:rPr>
        <w:t>в</w:t>
      </w:r>
      <w:r>
        <w:rPr>
          <w:rFonts w:ascii="Arial" w:hAnsi="Arial"/>
          <w:color w:val="FFFFFF"/>
          <w:spacing w:val="26"/>
        </w:rPr>
        <w:t> </w:t>
      </w:r>
      <w:r>
        <w:rPr>
          <w:rFonts w:ascii="Arial" w:hAnsi="Arial"/>
          <w:color w:val="FFFFFF"/>
        </w:rPr>
        <w:t>соответствии</w:t>
      </w:r>
      <w:r>
        <w:rPr>
          <w:rFonts w:ascii="Arial" w:hAnsi="Arial"/>
          <w:color w:val="FFFFFF"/>
          <w:spacing w:val="26"/>
        </w:rPr>
        <w:t> </w:t>
      </w:r>
      <w:r>
        <w:rPr>
          <w:rFonts w:ascii="Arial" w:hAnsi="Arial"/>
          <w:color w:val="FFFFFF"/>
        </w:rPr>
        <w:t>с</w:t>
      </w:r>
      <w:r>
        <w:rPr>
          <w:rFonts w:ascii="Arial" w:hAnsi="Arial"/>
          <w:color w:val="FFFFFF"/>
          <w:spacing w:val="19"/>
        </w:rPr>
        <w:t> </w:t>
      </w:r>
      <w:r>
        <w:rPr>
          <w:rFonts w:ascii="Arial" w:hAnsi="Arial"/>
          <w:color w:val="FFFFFF"/>
        </w:rPr>
        <w:t>МСФО.</w:t>
      </w:r>
      <w:r>
        <w:rPr>
          <w:rFonts w:ascii="Arial" w:hAnsi="Arial"/>
        </w:rPr>
      </w:r>
    </w:p>
    <w:p>
      <w:pPr>
        <w:pStyle w:val="BodyText"/>
        <w:spacing w:line="261" w:lineRule="auto" w:before="141"/>
        <w:ind w:left="2209" w:right="172"/>
        <w:jc w:val="left"/>
        <w:rPr>
          <w:rFonts w:ascii="Arial" w:hAnsi="Arial" w:cs="Arial" w:eastAsia="Arial" w:hint="default"/>
        </w:rPr>
      </w:pPr>
      <w:r>
        <w:rPr>
          <w:rFonts w:ascii="Arial" w:hAnsi="Arial"/>
          <w:color w:val="FFFFFF"/>
        </w:rPr>
        <w:t>Каков существующий уровень применения и признания МСФО? Каковы выгоды от применения МСФО? Что необходимо изменить в существующей российской системе бухгалтерского учета и отчетности? Какую роль будут играть МСФО в формировании будущего облика рынков капитала в России и ее экономики в целом? Эти и другие  подобные вопросы занимают сейчас умы многих российских профессиональных бухгалтеров, аудиторов и преподавателей. Данная публикация подготовлена с целью внесения определенной ясности в отношении современного способа мышления этой группы профессионалов. Основная часть материалов, содержащаяся в ней, была взята из проведенного недавно опроса общественного мнения. Мы надеемся, что данный материал послужит стимулированию дальнейших дискуссий и дебатов и явится  </w:t>
      </w:r>
      <w:r>
        <w:rPr>
          <w:rFonts w:ascii="Arial" w:hAnsi="Arial"/>
          <w:color w:val="FFFFFF"/>
          <w:spacing w:val="51"/>
        </w:rPr>
        <w:t> </w:t>
      </w:r>
      <w:r>
        <w:rPr>
          <w:rFonts w:ascii="Arial" w:hAnsi="Arial"/>
          <w:color w:val="FFFFFF"/>
        </w:rPr>
        <w:t>толчком</w:t>
      </w:r>
      <w:r>
        <w:rPr>
          <w:rFonts w:ascii="Arial" w:hAnsi="Arial"/>
        </w:rPr>
      </w:r>
    </w:p>
    <w:p>
      <w:pPr>
        <w:pStyle w:val="BodyText"/>
        <w:spacing w:line="240" w:lineRule="auto"/>
        <w:ind w:left="2209" w:right="223"/>
        <w:jc w:val="left"/>
        <w:rPr>
          <w:rFonts w:ascii="Arial" w:hAnsi="Arial" w:cs="Arial" w:eastAsia="Arial" w:hint="default"/>
        </w:rPr>
      </w:pPr>
      <w:r>
        <w:rPr>
          <w:rFonts w:ascii="Arial" w:hAnsi="Arial"/>
          <w:color w:val="FFFFFF"/>
          <w:w w:val="105"/>
        </w:rPr>
        <w:t>к</w:t>
      </w:r>
      <w:r>
        <w:rPr>
          <w:rFonts w:ascii="Arial" w:hAnsi="Arial"/>
          <w:color w:val="FFFFFF"/>
          <w:spacing w:val="-26"/>
          <w:w w:val="105"/>
        </w:rPr>
        <w:t> </w:t>
      </w:r>
      <w:r>
        <w:rPr>
          <w:rFonts w:ascii="Arial" w:hAnsi="Arial"/>
          <w:color w:val="FFFFFF"/>
          <w:w w:val="105"/>
        </w:rPr>
        <w:t>дальнейшему</w:t>
      </w:r>
      <w:r>
        <w:rPr>
          <w:rFonts w:ascii="Arial" w:hAnsi="Arial"/>
          <w:color w:val="FFFFFF"/>
          <w:spacing w:val="-22"/>
          <w:w w:val="105"/>
        </w:rPr>
        <w:t> </w:t>
      </w:r>
      <w:r>
        <w:rPr>
          <w:rFonts w:ascii="Arial" w:hAnsi="Arial"/>
          <w:color w:val="FFFFFF"/>
          <w:w w:val="105"/>
        </w:rPr>
        <w:t>развитию</w:t>
      </w:r>
      <w:r>
        <w:rPr>
          <w:rFonts w:ascii="Arial" w:hAnsi="Arial"/>
          <w:color w:val="FFFFFF"/>
          <w:spacing w:val="-22"/>
          <w:w w:val="105"/>
        </w:rPr>
        <w:t> </w:t>
      </w:r>
      <w:r>
        <w:rPr>
          <w:rFonts w:ascii="Arial" w:hAnsi="Arial"/>
          <w:color w:val="FFFFFF"/>
          <w:w w:val="105"/>
        </w:rPr>
        <w:t>стандартов</w:t>
      </w:r>
      <w:r>
        <w:rPr>
          <w:rFonts w:ascii="Arial" w:hAnsi="Arial"/>
          <w:color w:val="FFFFFF"/>
          <w:spacing w:val="-22"/>
          <w:w w:val="105"/>
        </w:rPr>
        <w:t> </w:t>
      </w:r>
      <w:r>
        <w:rPr>
          <w:rFonts w:ascii="Arial" w:hAnsi="Arial"/>
          <w:color w:val="FFFFFF"/>
          <w:w w:val="105"/>
        </w:rPr>
        <w:t>бухгалтерского</w:t>
      </w:r>
      <w:r>
        <w:rPr>
          <w:rFonts w:ascii="Arial" w:hAnsi="Arial"/>
          <w:color w:val="FFFFFF"/>
          <w:spacing w:val="-22"/>
          <w:w w:val="105"/>
        </w:rPr>
        <w:t> </w:t>
      </w:r>
      <w:r>
        <w:rPr>
          <w:rFonts w:ascii="Arial" w:hAnsi="Arial"/>
          <w:color w:val="FFFFFF"/>
          <w:w w:val="105"/>
        </w:rPr>
        <w:t>учета</w:t>
      </w:r>
      <w:r>
        <w:rPr>
          <w:rFonts w:ascii="Arial" w:hAnsi="Arial"/>
          <w:color w:val="FFFFFF"/>
          <w:spacing w:val="-22"/>
          <w:w w:val="105"/>
        </w:rPr>
        <w:t> </w:t>
      </w:r>
      <w:r>
        <w:rPr>
          <w:rFonts w:ascii="Arial" w:hAnsi="Arial"/>
          <w:color w:val="FFFFFF"/>
          <w:w w:val="105"/>
        </w:rPr>
        <w:t>и</w:t>
      </w:r>
      <w:r>
        <w:rPr>
          <w:rFonts w:ascii="Arial" w:hAnsi="Arial"/>
          <w:color w:val="FFFFFF"/>
          <w:spacing w:val="-22"/>
          <w:w w:val="105"/>
        </w:rPr>
        <w:t> </w:t>
      </w:r>
      <w:r>
        <w:rPr>
          <w:rFonts w:ascii="Arial" w:hAnsi="Arial"/>
          <w:color w:val="FFFFFF"/>
          <w:w w:val="105"/>
        </w:rPr>
        <w:t>отчетности</w:t>
      </w:r>
      <w:r>
        <w:rPr>
          <w:rFonts w:ascii="Arial" w:hAnsi="Arial"/>
          <w:color w:val="FFFFFF"/>
          <w:spacing w:val="-22"/>
          <w:w w:val="105"/>
        </w:rPr>
        <w:t> </w:t>
      </w:r>
      <w:r>
        <w:rPr>
          <w:rFonts w:ascii="Arial" w:hAnsi="Arial"/>
          <w:color w:val="FFFFFF"/>
          <w:w w:val="105"/>
        </w:rPr>
        <w:t>в</w:t>
      </w:r>
      <w:r>
        <w:rPr>
          <w:rFonts w:ascii="Arial" w:hAnsi="Arial"/>
          <w:color w:val="FFFFFF"/>
          <w:spacing w:val="-22"/>
          <w:w w:val="105"/>
        </w:rPr>
        <w:t> </w:t>
      </w:r>
      <w:r>
        <w:rPr>
          <w:rFonts w:ascii="Arial" w:hAnsi="Arial"/>
          <w:color w:val="FFFFFF"/>
          <w:w w:val="105"/>
        </w:rPr>
        <w:t>России.</w:t>
      </w:r>
      <w:r>
        <w:rPr>
          <w:rFonts w:ascii="Arial" w:hAnsi="Arial"/>
        </w:rPr>
      </w:r>
    </w:p>
    <w:p>
      <w:pPr>
        <w:spacing w:line="240" w:lineRule="auto" w:before="0"/>
        <w:rPr>
          <w:rFonts w:ascii="Arial" w:hAnsi="Arial" w:cs="Arial" w:eastAsia="Arial" w:hint="default"/>
          <w:sz w:val="20"/>
          <w:szCs w:val="20"/>
        </w:rPr>
      </w:pPr>
    </w:p>
    <w:p>
      <w:pPr>
        <w:spacing w:line="240" w:lineRule="auto" w:before="5"/>
        <w:rPr>
          <w:rFonts w:ascii="Arial" w:hAnsi="Arial" w:cs="Arial" w:eastAsia="Arial" w:hint="default"/>
          <w:sz w:val="21"/>
          <w:szCs w:val="21"/>
        </w:rPr>
      </w:pPr>
      <w:r>
        <w:rPr/>
        <w:pict>
          <v:shape style="position:absolute;margin-left:134.709pt;margin-top:13.25914pt;width:140.790097pt;height:46.02pt;mso-position-horizontal-relative:page;mso-position-vertical-relative:paragraph;z-index:1264;mso-wrap-distance-left:0;mso-wrap-distance-right:0" type="#_x0000_t75" stroked="false">
            <v:imagedata r:id="rId18" o:title=""/>
            <w10:wrap type="topAndBottom"/>
          </v:shape>
        </w:pict>
      </w:r>
    </w:p>
    <w:p>
      <w:pPr>
        <w:pStyle w:val="Heading4"/>
        <w:spacing w:line="240" w:lineRule="auto" w:before="153"/>
        <w:ind w:left="2209" w:right="223"/>
        <w:jc w:val="left"/>
        <w:rPr>
          <w:rFonts w:ascii="Arial" w:hAnsi="Arial" w:cs="Arial" w:eastAsia="Arial" w:hint="default"/>
          <w:b w:val="0"/>
          <w:bCs w:val="0"/>
        </w:rPr>
      </w:pPr>
      <w:r>
        <w:rPr>
          <w:rFonts w:ascii="Arial" w:hAnsi="Arial"/>
          <w:color w:val="FFFFFF"/>
        </w:rPr>
        <w:t>Ричард</w:t>
      </w:r>
      <w:r>
        <w:rPr>
          <w:rFonts w:ascii="Arial" w:hAnsi="Arial"/>
          <w:color w:val="FFFFFF"/>
          <w:spacing w:val="11"/>
        </w:rPr>
        <w:t> </w:t>
      </w:r>
      <w:r>
        <w:rPr>
          <w:rFonts w:ascii="Arial" w:hAnsi="Arial"/>
          <w:color w:val="FFFFFF"/>
        </w:rPr>
        <w:t>Грегсон</w:t>
      </w:r>
      <w:r>
        <w:rPr>
          <w:rFonts w:ascii="Arial" w:hAnsi="Arial"/>
          <w:b w:val="0"/>
        </w:rPr>
      </w:r>
    </w:p>
    <w:p>
      <w:pPr>
        <w:pStyle w:val="BodyText"/>
        <w:spacing w:line="240" w:lineRule="auto" w:before="10"/>
        <w:ind w:left="2209" w:right="223"/>
        <w:jc w:val="left"/>
        <w:rPr>
          <w:rFonts w:ascii="Arial" w:hAnsi="Arial" w:cs="Arial" w:eastAsia="Arial" w:hint="default"/>
        </w:rPr>
      </w:pPr>
      <w:r>
        <w:rPr>
          <w:rFonts w:ascii="Arial" w:hAnsi="Arial"/>
          <w:color w:val="FFFFFF"/>
          <w:w w:val="105"/>
        </w:rPr>
        <w:t>Директор</w:t>
      </w:r>
      <w:r>
        <w:rPr>
          <w:rFonts w:ascii="Arial" w:hAnsi="Arial"/>
          <w:color w:val="FFFFFF"/>
          <w:spacing w:val="-18"/>
          <w:w w:val="105"/>
        </w:rPr>
        <w:t> </w:t>
      </w:r>
      <w:r>
        <w:rPr>
          <w:rFonts w:ascii="Arial" w:hAnsi="Arial"/>
          <w:color w:val="FFFFFF"/>
          <w:w w:val="105"/>
        </w:rPr>
        <w:t>Проекта</w:t>
      </w:r>
      <w:r>
        <w:rPr>
          <w:rFonts w:ascii="Arial" w:hAnsi="Arial"/>
        </w:rPr>
      </w:r>
    </w:p>
    <w:p>
      <w:pPr>
        <w:pStyle w:val="BodyText"/>
        <w:spacing w:line="249" w:lineRule="auto" w:before="10"/>
        <w:ind w:left="2209" w:right="2867"/>
        <w:jc w:val="left"/>
        <w:rPr>
          <w:rFonts w:ascii="Arial" w:hAnsi="Arial" w:cs="Arial" w:eastAsia="Arial" w:hint="default"/>
        </w:rPr>
      </w:pPr>
      <w:r>
        <w:rPr>
          <w:rFonts w:ascii="Arial" w:hAnsi="Arial"/>
          <w:color w:val="FFFFFF"/>
        </w:rPr>
        <w:t>«Осуществление реформы бухгалтерского учета и отчетности в Российской</w:t>
      </w:r>
      <w:r>
        <w:rPr>
          <w:rFonts w:ascii="Arial" w:hAnsi="Arial"/>
          <w:color w:val="FFFFFF"/>
          <w:spacing w:val="41"/>
        </w:rPr>
        <w:t> </w:t>
      </w:r>
      <w:r>
        <w:rPr>
          <w:rFonts w:ascii="Arial" w:hAnsi="Arial"/>
          <w:color w:val="FFFFFF"/>
        </w:rPr>
        <w:t>Федерации»</w:t>
      </w:r>
      <w:r>
        <w:rPr>
          <w:rFonts w:ascii="Arial" w:hAnsi="Arial"/>
        </w:rPr>
      </w:r>
    </w:p>
    <w:p>
      <w:pPr>
        <w:spacing w:line="240" w:lineRule="auto" w:before="0"/>
        <w:rPr>
          <w:rFonts w:ascii="Arial" w:hAnsi="Arial" w:cs="Arial" w:eastAsia="Arial" w:hint="default"/>
          <w:sz w:val="20"/>
          <w:szCs w:val="20"/>
        </w:rPr>
      </w:pPr>
    </w:p>
    <w:p>
      <w:pPr>
        <w:spacing w:line="240" w:lineRule="auto" w:before="6"/>
        <w:rPr>
          <w:rFonts w:ascii="Arial" w:hAnsi="Arial" w:cs="Arial" w:eastAsia="Arial" w:hint="default"/>
          <w:sz w:val="23"/>
          <w:szCs w:val="23"/>
        </w:rPr>
      </w:pPr>
    </w:p>
    <w:p>
      <w:pPr>
        <w:spacing w:line="249" w:lineRule="auto" w:before="76"/>
        <w:ind w:left="144" w:right="223" w:firstLine="0"/>
        <w:jc w:val="left"/>
        <w:rPr>
          <w:rFonts w:ascii="Arial" w:hAnsi="Arial" w:cs="Arial" w:eastAsia="Arial" w:hint="default"/>
          <w:sz w:val="18"/>
          <w:szCs w:val="18"/>
        </w:rPr>
      </w:pPr>
      <w:r>
        <w:rPr>
          <w:rFonts w:ascii="Arial" w:hAnsi="Arial"/>
          <w:color w:val="FFFFFF"/>
          <w:sz w:val="18"/>
        </w:rPr>
        <w:t>Данный материал опубликован при поддержке Европейского Союза. Содержание публикации является предметом ответственности ЗАО «ПрайсвотерхаусКуперс Аудит», Ассоциации сертифицированных присяжных бухгалтеров (ACCA), компании</w:t>
      </w:r>
      <w:r>
        <w:rPr>
          <w:rFonts w:ascii="Arial" w:hAnsi="Arial"/>
          <w:color w:val="FFFFFF"/>
          <w:spacing w:val="21"/>
          <w:sz w:val="18"/>
        </w:rPr>
        <w:t> </w:t>
      </w:r>
      <w:r>
        <w:rPr>
          <w:rFonts w:ascii="Arial" w:hAnsi="Arial"/>
          <w:color w:val="FFFFFF"/>
          <w:sz w:val="18"/>
        </w:rPr>
        <w:t>«Агриконсалтинг»</w:t>
      </w:r>
      <w:r>
        <w:rPr>
          <w:rFonts w:ascii="Arial" w:hAnsi="Arial"/>
          <w:color w:val="FFFFFF"/>
          <w:spacing w:val="21"/>
          <w:sz w:val="18"/>
        </w:rPr>
        <w:t> </w:t>
      </w:r>
      <w:r>
        <w:rPr>
          <w:rFonts w:ascii="Arial" w:hAnsi="Arial"/>
          <w:color w:val="FFFFFF"/>
          <w:sz w:val="18"/>
        </w:rPr>
        <w:t>(Agriconsulting</w:t>
      </w:r>
      <w:r>
        <w:rPr>
          <w:rFonts w:ascii="Arial" w:hAnsi="Arial"/>
          <w:color w:val="FFFFFF"/>
          <w:spacing w:val="21"/>
          <w:sz w:val="18"/>
        </w:rPr>
        <w:t> </w:t>
      </w:r>
      <w:r>
        <w:rPr>
          <w:rFonts w:ascii="Arial" w:hAnsi="Arial"/>
          <w:color w:val="FFFFFF"/>
          <w:sz w:val="18"/>
        </w:rPr>
        <w:t>S.p.A),</w:t>
      </w:r>
      <w:r>
        <w:rPr>
          <w:rFonts w:ascii="Arial" w:hAnsi="Arial"/>
          <w:color w:val="FFFFFF"/>
          <w:spacing w:val="21"/>
          <w:sz w:val="18"/>
        </w:rPr>
        <w:t> </w:t>
      </w:r>
      <w:r>
        <w:rPr>
          <w:rFonts w:ascii="Arial" w:hAnsi="Arial"/>
          <w:color w:val="FFFFFF"/>
          <w:sz w:val="18"/>
        </w:rPr>
        <w:t>ООО</w:t>
      </w:r>
      <w:r>
        <w:rPr>
          <w:rFonts w:ascii="Arial" w:hAnsi="Arial"/>
          <w:color w:val="FFFFFF"/>
          <w:spacing w:val="21"/>
          <w:sz w:val="18"/>
        </w:rPr>
        <w:t> </w:t>
      </w:r>
      <w:r>
        <w:rPr>
          <w:rFonts w:ascii="Arial" w:hAnsi="Arial"/>
          <w:color w:val="FFFFFF"/>
          <w:sz w:val="18"/>
        </w:rPr>
        <w:t>«ФБК»</w:t>
      </w:r>
      <w:r>
        <w:rPr>
          <w:rFonts w:ascii="Arial" w:hAnsi="Arial"/>
          <w:color w:val="FFFFFF"/>
          <w:spacing w:val="21"/>
          <w:sz w:val="18"/>
        </w:rPr>
        <w:t> </w:t>
      </w:r>
      <w:r>
        <w:rPr>
          <w:rFonts w:ascii="Arial" w:hAnsi="Arial"/>
          <w:color w:val="FFFFFF"/>
          <w:sz w:val="18"/>
        </w:rPr>
        <w:t>и</w:t>
      </w:r>
      <w:r>
        <w:rPr>
          <w:rFonts w:ascii="Arial" w:hAnsi="Arial"/>
          <w:color w:val="FFFFFF"/>
          <w:spacing w:val="21"/>
          <w:sz w:val="18"/>
        </w:rPr>
        <w:t> </w:t>
      </w:r>
      <w:r>
        <w:rPr>
          <w:rFonts w:ascii="Arial" w:hAnsi="Arial"/>
          <w:color w:val="FFFFFF"/>
          <w:sz w:val="18"/>
        </w:rPr>
        <w:t>не</w:t>
      </w:r>
      <w:r>
        <w:rPr>
          <w:rFonts w:ascii="Arial" w:hAnsi="Arial"/>
          <w:color w:val="FFFFFF"/>
          <w:spacing w:val="21"/>
          <w:sz w:val="18"/>
        </w:rPr>
        <w:t> </w:t>
      </w:r>
      <w:r>
        <w:rPr>
          <w:rFonts w:ascii="Arial" w:hAnsi="Arial"/>
          <w:color w:val="FFFFFF"/>
          <w:sz w:val="18"/>
        </w:rPr>
        <w:t>отражает</w:t>
      </w:r>
      <w:r>
        <w:rPr>
          <w:rFonts w:ascii="Arial" w:hAnsi="Arial"/>
          <w:color w:val="FFFFFF"/>
          <w:spacing w:val="21"/>
          <w:sz w:val="18"/>
        </w:rPr>
        <w:t> </w:t>
      </w:r>
      <w:r>
        <w:rPr>
          <w:rFonts w:ascii="Arial" w:hAnsi="Arial"/>
          <w:color w:val="FFFFFF"/>
          <w:sz w:val="18"/>
        </w:rPr>
        <w:t>точку</w:t>
      </w:r>
      <w:r>
        <w:rPr>
          <w:rFonts w:ascii="Arial" w:hAnsi="Arial"/>
          <w:color w:val="FFFFFF"/>
          <w:spacing w:val="21"/>
          <w:sz w:val="18"/>
        </w:rPr>
        <w:t> </w:t>
      </w:r>
      <w:r>
        <w:rPr>
          <w:rFonts w:ascii="Arial" w:hAnsi="Arial"/>
          <w:color w:val="FFFFFF"/>
          <w:sz w:val="18"/>
        </w:rPr>
        <w:t>зрения</w:t>
      </w:r>
      <w:r>
        <w:rPr>
          <w:rFonts w:ascii="Arial" w:hAnsi="Arial"/>
          <w:color w:val="FFFFFF"/>
          <w:spacing w:val="21"/>
          <w:sz w:val="18"/>
        </w:rPr>
        <w:t> </w:t>
      </w:r>
      <w:r>
        <w:rPr>
          <w:rFonts w:ascii="Arial" w:hAnsi="Arial"/>
          <w:color w:val="FFFFFF"/>
          <w:sz w:val="18"/>
        </w:rPr>
        <w:t>Европейского</w:t>
      </w:r>
      <w:r>
        <w:rPr>
          <w:rFonts w:ascii="Arial" w:hAnsi="Arial"/>
          <w:color w:val="FFFFFF"/>
          <w:spacing w:val="21"/>
          <w:sz w:val="18"/>
        </w:rPr>
        <w:t> </w:t>
      </w:r>
      <w:r>
        <w:rPr>
          <w:rFonts w:ascii="Arial" w:hAnsi="Arial"/>
          <w:color w:val="FFFFFF"/>
          <w:sz w:val="18"/>
        </w:rPr>
        <w:t>Союза.</w:t>
      </w:r>
      <w:r>
        <w:rPr>
          <w:rFonts w:ascii="Arial" w:hAnsi="Arial"/>
          <w:sz w:val="18"/>
        </w:rPr>
      </w:r>
    </w:p>
    <w:p>
      <w:pPr>
        <w:spacing w:line="240" w:lineRule="auto" w:before="10"/>
        <w:rPr>
          <w:rFonts w:ascii="Arial" w:hAnsi="Arial" w:cs="Arial" w:eastAsia="Arial" w:hint="default"/>
          <w:sz w:val="18"/>
          <w:szCs w:val="18"/>
        </w:rPr>
      </w:pPr>
    </w:p>
    <w:p>
      <w:pPr>
        <w:spacing w:line="249" w:lineRule="auto" w:before="0"/>
        <w:ind w:left="144" w:right="223" w:firstLine="0"/>
        <w:jc w:val="left"/>
        <w:rPr>
          <w:rFonts w:ascii="Arial" w:hAnsi="Arial" w:cs="Arial" w:eastAsia="Arial" w:hint="default"/>
          <w:sz w:val="18"/>
          <w:szCs w:val="18"/>
        </w:rPr>
      </w:pPr>
      <w:r>
        <w:rPr>
          <w:rFonts w:ascii="Arial" w:hAnsi="Arial"/>
          <w:color w:val="FFFFFF"/>
          <w:sz w:val="18"/>
        </w:rPr>
        <w:t>Европейский Союз включает в себя 25 государств-членов, объединивших передовые достижения, ресурсы и судьбы своих народов. На протяжении 50 лет совместными усилиями им удалось создать зону стабильности, демократии и устойчивого развития, сохранив при этом культурное многообразие, личные свободы и атмосферу</w:t>
      </w:r>
      <w:r>
        <w:rPr>
          <w:rFonts w:ascii="Arial" w:hAnsi="Arial"/>
          <w:color w:val="FFFFFF"/>
          <w:spacing w:val="44"/>
          <w:sz w:val="18"/>
        </w:rPr>
        <w:t> </w:t>
      </w:r>
      <w:r>
        <w:rPr>
          <w:rFonts w:ascii="Arial" w:hAnsi="Arial"/>
          <w:color w:val="FFFFFF"/>
          <w:sz w:val="18"/>
        </w:rPr>
        <w:t>терпимости.</w:t>
      </w:r>
      <w:r>
        <w:rPr>
          <w:rFonts w:ascii="Arial" w:hAnsi="Arial"/>
          <w:sz w:val="18"/>
        </w:rPr>
      </w:r>
    </w:p>
    <w:p>
      <w:pPr>
        <w:spacing w:line="249" w:lineRule="auto" w:before="1"/>
        <w:ind w:left="144" w:right="223" w:firstLine="0"/>
        <w:jc w:val="left"/>
        <w:rPr>
          <w:rFonts w:ascii="Arial" w:hAnsi="Arial" w:cs="Arial" w:eastAsia="Arial" w:hint="default"/>
          <w:sz w:val="18"/>
          <w:szCs w:val="18"/>
        </w:rPr>
      </w:pPr>
      <w:r>
        <w:rPr>
          <w:rFonts w:ascii="Arial" w:hAnsi="Arial"/>
          <w:color w:val="FFFFFF"/>
          <w:w w:val="105"/>
          <w:sz w:val="18"/>
        </w:rPr>
        <w:t>Европейский</w:t>
      </w:r>
      <w:r>
        <w:rPr>
          <w:rFonts w:ascii="Arial" w:hAnsi="Arial"/>
          <w:color w:val="FFFFFF"/>
          <w:spacing w:val="-30"/>
          <w:w w:val="105"/>
          <w:sz w:val="18"/>
        </w:rPr>
        <w:t> </w:t>
      </w:r>
      <w:r>
        <w:rPr>
          <w:rFonts w:ascii="Arial" w:hAnsi="Arial"/>
          <w:color w:val="FFFFFF"/>
          <w:w w:val="105"/>
          <w:sz w:val="18"/>
        </w:rPr>
        <w:t>Союз</w:t>
      </w:r>
      <w:r>
        <w:rPr>
          <w:rFonts w:ascii="Arial" w:hAnsi="Arial"/>
          <w:color w:val="FFFFFF"/>
          <w:spacing w:val="-30"/>
          <w:w w:val="105"/>
          <w:sz w:val="18"/>
        </w:rPr>
        <w:t> </w:t>
      </w:r>
      <w:r>
        <w:rPr>
          <w:rFonts w:ascii="Arial" w:hAnsi="Arial"/>
          <w:color w:val="FFFFFF"/>
          <w:w w:val="105"/>
          <w:sz w:val="18"/>
        </w:rPr>
        <w:t>неуклонно</w:t>
      </w:r>
      <w:r>
        <w:rPr>
          <w:rFonts w:ascii="Arial" w:hAnsi="Arial"/>
          <w:color w:val="FFFFFF"/>
          <w:spacing w:val="-30"/>
          <w:w w:val="105"/>
          <w:sz w:val="18"/>
        </w:rPr>
        <w:t> </w:t>
      </w:r>
      <w:r>
        <w:rPr>
          <w:rFonts w:ascii="Arial" w:hAnsi="Arial"/>
          <w:color w:val="FFFFFF"/>
          <w:w w:val="105"/>
          <w:sz w:val="18"/>
        </w:rPr>
        <w:t>стремится</w:t>
      </w:r>
      <w:r>
        <w:rPr>
          <w:rFonts w:ascii="Arial" w:hAnsi="Arial"/>
          <w:color w:val="FFFFFF"/>
          <w:spacing w:val="-30"/>
          <w:w w:val="105"/>
          <w:sz w:val="18"/>
        </w:rPr>
        <w:t> </w:t>
      </w:r>
      <w:r>
        <w:rPr>
          <w:rFonts w:ascii="Arial" w:hAnsi="Arial"/>
          <w:color w:val="FFFFFF"/>
          <w:w w:val="105"/>
          <w:sz w:val="18"/>
        </w:rPr>
        <w:t>передавать</w:t>
      </w:r>
      <w:r>
        <w:rPr>
          <w:rFonts w:ascii="Arial" w:hAnsi="Arial"/>
          <w:color w:val="FFFFFF"/>
          <w:spacing w:val="-30"/>
          <w:w w:val="105"/>
          <w:sz w:val="18"/>
        </w:rPr>
        <w:t> </w:t>
      </w:r>
      <w:r>
        <w:rPr>
          <w:rFonts w:ascii="Arial" w:hAnsi="Arial"/>
          <w:color w:val="FFFFFF"/>
          <w:w w:val="105"/>
          <w:sz w:val="18"/>
        </w:rPr>
        <w:t>и</w:t>
      </w:r>
      <w:r>
        <w:rPr>
          <w:rFonts w:ascii="Arial" w:hAnsi="Arial"/>
          <w:color w:val="FFFFFF"/>
          <w:spacing w:val="-30"/>
          <w:w w:val="105"/>
          <w:sz w:val="18"/>
        </w:rPr>
        <w:t> </w:t>
      </w:r>
      <w:r>
        <w:rPr>
          <w:rFonts w:ascii="Arial" w:hAnsi="Arial"/>
          <w:color w:val="FFFFFF"/>
          <w:w w:val="105"/>
          <w:sz w:val="18"/>
        </w:rPr>
        <w:t>приобщать</w:t>
      </w:r>
      <w:r>
        <w:rPr>
          <w:rFonts w:ascii="Arial" w:hAnsi="Arial"/>
          <w:color w:val="FFFFFF"/>
          <w:spacing w:val="-30"/>
          <w:w w:val="105"/>
          <w:sz w:val="18"/>
        </w:rPr>
        <w:t> </w:t>
      </w:r>
      <w:r>
        <w:rPr>
          <w:rFonts w:ascii="Arial" w:hAnsi="Arial"/>
          <w:color w:val="FFFFFF"/>
          <w:w w:val="105"/>
          <w:sz w:val="18"/>
        </w:rPr>
        <w:t>к</w:t>
      </w:r>
      <w:r>
        <w:rPr>
          <w:rFonts w:ascii="Arial" w:hAnsi="Arial"/>
          <w:color w:val="FFFFFF"/>
          <w:spacing w:val="-30"/>
          <w:w w:val="105"/>
          <w:sz w:val="18"/>
        </w:rPr>
        <w:t> </w:t>
      </w:r>
      <w:r>
        <w:rPr>
          <w:rFonts w:ascii="Arial" w:hAnsi="Arial"/>
          <w:color w:val="FFFFFF"/>
          <w:w w:val="105"/>
          <w:sz w:val="18"/>
        </w:rPr>
        <w:t>своим</w:t>
      </w:r>
      <w:r>
        <w:rPr>
          <w:rFonts w:ascii="Arial" w:hAnsi="Arial"/>
          <w:color w:val="FFFFFF"/>
          <w:spacing w:val="-30"/>
          <w:w w:val="105"/>
          <w:sz w:val="18"/>
        </w:rPr>
        <w:t> </w:t>
      </w:r>
      <w:r>
        <w:rPr>
          <w:rFonts w:ascii="Arial" w:hAnsi="Arial"/>
          <w:color w:val="FFFFFF"/>
          <w:w w:val="105"/>
          <w:sz w:val="18"/>
        </w:rPr>
        <w:t>достижениям</w:t>
      </w:r>
      <w:r>
        <w:rPr>
          <w:rFonts w:ascii="Arial" w:hAnsi="Arial"/>
          <w:color w:val="FFFFFF"/>
          <w:spacing w:val="-30"/>
          <w:w w:val="105"/>
          <w:sz w:val="18"/>
        </w:rPr>
        <w:t> </w:t>
      </w:r>
      <w:r>
        <w:rPr>
          <w:rFonts w:ascii="Arial" w:hAnsi="Arial"/>
          <w:color w:val="FFFFFF"/>
          <w:w w:val="105"/>
          <w:sz w:val="18"/>
        </w:rPr>
        <w:t>и</w:t>
      </w:r>
      <w:r>
        <w:rPr>
          <w:rFonts w:ascii="Arial" w:hAnsi="Arial"/>
          <w:color w:val="FFFFFF"/>
          <w:spacing w:val="-30"/>
          <w:w w:val="105"/>
          <w:sz w:val="18"/>
        </w:rPr>
        <w:t> </w:t>
      </w:r>
      <w:r>
        <w:rPr>
          <w:rFonts w:ascii="Arial" w:hAnsi="Arial"/>
          <w:color w:val="FFFFFF"/>
          <w:w w:val="105"/>
          <w:sz w:val="18"/>
        </w:rPr>
        <w:t>ценностям</w:t>
      </w:r>
      <w:r>
        <w:rPr>
          <w:rFonts w:ascii="Arial" w:hAnsi="Arial"/>
          <w:color w:val="FFFFFF"/>
          <w:spacing w:val="-30"/>
          <w:w w:val="105"/>
          <w:sz w:val="18"/>
        </w:rPr>
        <w:t> </w:t>
      </w:r>
      <w:r>
        <w:rPr>
          <w:rFonts w:ascii="Arial" w:hAnsi="Arial"/>
          <w:color w:val="FFFFFF"/>
          <w:w w:val="105"/>
          <w:sz w:val="18"/>
        </w:rPr>
        <w:t>страны</w:t>
      </w:r>
      <w:r>
        <w:rPr>
          <w:rFonts w:ascii="Arial" w:hAnsi="Arial"/>
          <w:color w:val="FFFFFF"/>
          <w:spacing w:val="-30"/>
          <w:w w:val="105"/>
          <w:sz w:val="18"/>
        </w:rPr>
        <w:t> </w:t>
      </w:r>
      <w:r>
        <w:rPr>
          <w:rFonts w:ascii="Arial" w:hAnsi="Arial"/>
          <w:color w:val="FFFFFF"/>
          <w:w w:val="105"/>
          <w:sz w:val="18"/>
        </w:rPr>
        <w:t>и</w:t>
      </w:r>
      <w:r>
        <w:rPr>
          <w:rFonts w:ascii="Arial" w:hAnsi="Arial"/>
          <w:color w:val="FFFFFF"/>
          <w:spacing w:val="-30"/>
          <w:w w:val="105"/>
          <w:sz w:val="18"/>
        </w:rPr>
        <w:t> </w:t>
      </w:r>
      <w:r>
        <w:rPr>
          <w:rFonts w:ascii="Arial" w:hAnsi="Arial"/>
          <w:color w:val="FFFFFF"/>
          <w:w w:val="105"/>
          <w:sz w:val="18"/>
        </w:rPr>
        <w:t>народы, </w:t>
      </w:r>
      <w:r>
        <w:rPr>
          <w:rFonts w:ascii="Arial" w:hAnsi="Arial"/>
          <w:color w:val="FFFFFF"/>
          <w:w w:val="105"/>
          <w:sz w:val="18"/>
        </w:rPr>
      </w:r>
      <w:r>
        <w:rPr>
          <w:rFonts w:ascii="Arial" w:hAnsi="Arial"/>
          <w:color w:val="FFFFFF"/>
          <w:sz w:val="18"/>
        </w:rPr>
        <w:t>находящиеся за его</w:t>
      </w:r>
      <w:r>
        <w:rPr>
          <w:rFonts w:ascii="Arial" w:hAnsi="Arial"/>
          <w:color w:val="FFFFFF"/>
          <w:spacing w:val="-21"/>
          <w:sz w:val="18"/>
        </w:rPr>
        <w:t> </w:t>
      </w:r>
      <w:r>
        <w:rPr>
          <w:rFonts w:ascii="Arial" w:hAnsi="Arial"/>
          <w:color w:val="FFFFFF"/>
          <w:sz w:val="18"/>
        </w:rPr>
        <w:t>пределами.</w:t>
      </w:r>
      <w:r>
        <w:rPr>
          <w:rFonts w:ascii="Arial" w:hAnsi="Arial"/>
          <w:sz w:val="18"/>
        </w:rPr>
      </w:r>
    </w:p>
    <w:p>
      <w:pPr>
        <w:spacing w:after="0" w:line="249" w:lineRule="auto"/>
        <w:jc w:val="left"/>
        <w:rPr>
          <w:rFonts w:ascii="Arial" w:hAnsi="Arial" w:cs="Arial" w:eastAsia="Arial" w:hint="default"/>
          <w:sz w:val="18"/>
          <w:szCs w:val="18"/>
        </w:rPr>
        <w:sectPr>
          <w:pgSz w:w="11910" w:h="16840"/>
          <w:pgMar w:top="1020" w:bottom="280" w:left="460" w:right="420"/>
        </w:sect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9"/>
        <w:rPr>
          <w:rFonts w:ascii="Arial" w:hAnsi="Arial" w:cs="Arial" w:eastAsia="Arial" w:hint="default"/>
          <w:sz w:val="29"/>
          <w:szCs w:val="29"/>
        </w:rPr>
      </w:pPr>
    </w:p>
    <w:p>
      <w:pPr>
        <w:spacing w:before="69"/>
        <w:ind w:left="104" w:right="5542" w:firstLine="0"/>
        <w:jc w:val="left"/>
        <w:rPr>
          <w:rFonts w:ascii="Arial" w:hAnsi="Arial" w:cs="Arial" w:eastAsia="Arial" w:hint="default"/>
          <w:sz w:val="24"/>
          <w:szCs w:val="24"/>
        </w:rPr>
      </w:pPr>
      <w:r>
        <w:rPr>
          <w:rFonts w:ascii="Arial" w:hAnsi="Arial" w:cs="Arial" w:eastAsia="Arial" w:hint="default"/>
          <w:b/>
          <w:bCs/>
          <w:color w:val="0090DA"/>
          <w:sz w:val="24"/>
          <w:szCs w:val="24"/>
        </w:rPr>
        <w:t>МСФО – КАКИЕ</w:t>
      </w:r>
      <w:r>
        <w:rPr>
          <w:rFonts w:ascii="Arial" w:hAnsi="Arial" w:cs="Arial" w:eastAsia="Arial" w:hint="default"/>
          <w:b/>
          <w:bCs/>
          <w:color w:val="0090DA"/>
          <w:spacing w:val="28"/>
          <w:sz w:val="24"/>
          <w:szCs w:val="24"/>
        </w:rPr>
        <w:t> </w:t>
      </w:r>
      <w:r>
        <w:rPr>
          <w:rFonts w:ascii="Arial" w:hAnsi="Arial" w:cs="Arial" w:eastAsia="Arial" w:hint="default"/>
          <w:b/>
          <w:bCs/>
          <w:color w:val="0090DA"/>
          <w:sz w:val="24"/>
          <w:szCs w:val="24"/>
        </w:rPr>
        <w:t>ПРЕИМУЩЕСТВА?</w:t>
      </w:r>
      <w:r>
        <w:rPr>
          <w:rFonts w:ascii="Arial" w:hAnsi="Arial" w:cs="Arial" w:eastAsia="Arial" w:hint="default"/>
          <w:sz w:val="24"/>
          <w:szCs w:val="24"/>
        </w:rPr>
      </w:r>
    </w:p>
    <w:p>
      <w:pPr>
        <w:spacing w:line="240" w:lineRule="auto" w:before="2"/>
        <w:rPr>
          <w:rFonts w:ascii="Arial" w:hAnsi="Arial" w:cs="Arial" w:eastAsia="Arial" w:hint="default"/>
          <w:b/>
          <w:bCs/>
          <w:sz w:val="28"/>
          <w:szCs w:val="28"/>
        </w:rPr>
      </w:pPr>
    </w:p>
    <w:p>
      <w:pPr>
        <w:pStyle w:val="ListParagraph"/>
        <w:numPr>
          <w:ilvl w:val="0"/>
          <w:numId w:val="1"/>
        </w:numPr>
        <w:tabs>
          <w:tab w:pos="388" w:val="left" w:leader="none"/>
        </w:tabs>
        <w:spacing w:line="240" w:lineRule="auto" w:before="0" w:after="0"/>
        <w:ind w:left="387" w:right="0" w:hanging="283"/>
        <w:jc w:val="left"/>
        <w:rPr>
          <w:rFonts w:ascii="Arial" w:hAnsi="Arial" w:cs="Arial" w:eastAsia="Arial" w:hint="default"/>
          <w:sz w:val="20"/>
          <w:szCs w:val="20"/>
        </w:rPr>
      </w:pPr>
      <w:r>
        <w:rPr>
          <w:rFonts w:ascii="Arial" w:hAnsi="Arial"/>
          <w:position w:val="2"/>
          <w:sz w:val="20"/>
        </w:rPr>
        <w:t>Улучшают  управленческую</w:t>
      </w:r>
      <w:r>
        <w:rPr>
          <w:rFonts w:ascii="Arial" w:hAnsi="Arial"/>
          <w:spacing w:val="10"/>
          <w:position w:val="2"/>
          <w:sz w:val="20"/>
        </w:rPr>
        <w:t> </w:t>
      </w:r>
      <w:r>
        <w:rPr>
          <w:rFonts w:ascii="Arial" w:hAnsi="Arial"/>
          <w:position w:val="2"/>
          <w:sz w:val="20"/>
        </w:rPr>
        <w:t>информацию</w:t>
      </w:r>
      <w:r>
        <w:rPr>
          <w:rFonts w:ascii="Arial" w:hAnsi="Arial"/>
          <w:sz w:val="20"/>
        </w:rPr>
      </w:r>
    </w:p>
    <w:p>
      <w:pPr>
        <w:pStyle w:val="ListParagraph"/>
        <w:numPr>
          <w:ilvl w:val="0"/>
          <w:numId w:val="1"/>
        </w:numPr>
        <w:tabs>
          <w:tab w:pos="388" w:val="left" w:leader="none"/>
        </w:tabs>
        <w:spacing w:line="223" w:lineRule="auto" w:before="93" w:after="0"/>
        <w:ind w:left="387" w:right="6212" w:hanging="283"/>
        <w:jc w:val="left"/>
        <w:rPr>
          <w:rFonts w:ascii="Arial" w:hAnsi="Arial" w:cs="Arial" w:eastAsia="Arial" w:hint="default"/>
          <w:sz w:val="20"/>
          <w:szCs w:val="20"/>
        </w:rPr>
      </w:pPr>
      <w:r>
        <w:rPr>
          <w:rFonts w:ascii="Arial" w:hAnsi="Arial"/>
          <w:position w:val="2"/>
          <w:sz w:val="20"/>
        </w:rPr>
        <w:t>Способствуют большей прозрачности и более </w:t>
      </w:r>
      <w:r>
        <w:rPr>
          <w:rFonts w:ascii="Arial" w:hAnsi="Arial"/>
          <w:sz w:val="20"/>
        </w:rPr>
        <w:t>полному раскрытию</w:t>
      </w:r>
      <w:r>
        <w:rPr>
          <w:rFonts w:ascii="Arial" w:hAnsi="Arial"/>
          <w:spacing w:val="38"/>
          <w:sz w:val="20"/>
        </w:rPr>
        <w:t> </w:t>
      </w:r>
      <w:r>
        <w:rPr>
          <w:rFonts w:ascii="Arial" w:hAnsi="Arial"/>
          <w:sz w:val="20"/>
        </w:rPr>
        <w:t>информации</w:t>
      </w:r>
    </w:p>
    <w:p>
      <w:pPr>
        <w:pStyle w:val="ListParagraph"/>
        <w:numPr>
          <w:ilvl w:val="0"/>
          <w:numId w:val="1"/>
        </w:numPr>
        <w:tabs>
          <w:tab w:pos="388" w:val="left" w:leader="none"/>
        </w:tabs>
        <w:spacing w:line="240" w:lineRule="auto" w:before="109" w:after="0"/>
        <w:ind w:left="387" w:right="0" w:hanging="283"/>
        <w:jc w:val="left"/>
        <w:rPr>
          <w:rFonts w:ascii="Arial" w:hAnsi="Arial" w:cs="Arial" w:eastAsia="Arial" w:hint="default"/>
          <w:sz w:val="20"/>
          <w:szCs w:val="20"/>
        </w:rPr>
      </w:pPr>
      <w:r>
        <w:rPr>
          <w:rFonts w:ascii="Arial" w:hAnsi="Arial"/>
          <w:sz w:val="20"/>
        </w:rPr>
        <w:t>Способствуют снижению расходов по </w:t>
      </w:r>
      <w:r>
        <w:rPr>
          <w:rFonts w:ascii="Arial" w:hAnsi="Arial"/>
          <w:spacing w:val="31"/>
          <w:sz w:val="20"/>
        </w:rPr>
        <w:t> </w:t>
      </w:r>
      <w:r>
        <w:rPr>
          <w:rFonts w:ascii="Arial" w:hAnsi="Arial"/>
          <w:sz w:val="20"/>
        </w:rPr>
        <w:t>займам</w:t>
      </w:r>
    </w:p>
    <w:p>
      <w:pPr>
        <w:pStyle w:val="ListParagraph"/>
        <w:numPr>
          <w:ilvl w:val="0"/>
          <w:numId w:val="1"/>
        </w:numPr>
        <w:tabs>
          <w:tab w:pos="388" w:val="left" w:leader="none"/>
        </w:tabs>
        <w:spacing w:line="240" w:lineRule="exact" w:before="90" w:after="0"/>
        <w:ind w:left="387" w:right="6476" w:hanging="283"/>
        <w:jc w:val="left"/>
        <w:rPr>
          <w:rFonts w:ascii="Arial" w:hAnsi="Arial" w:cs="Arial" w:eastAsia="Arial" w:hint="default"/>
          <w:sz w:val="20"/>
          <w:szCs w:val="20"/>
        </w:rPr>
      </w:pPr>
      <w:r>
        <w:rPr>
          <w:rFonts w:ascii="Arial" w:hAnsi="Arial"/>
          <w:sz w:val="20"/>
        </w:rPr>
        <w:t>Облегчают международную коммерческую деятельность</w:t>
      </w:r>
    </w:p>
    <w:p>
      <w:pPr>
        <w:pStyle w:val="ListParagraph"/>
        <w:numPr>
          <w:ilvl w:val="0"/>
          <w:numId w:val="1"/>
        </w:numPr>
        <w:tabs>
          <w:tab w:pos="388" w:val="left" w:leader="none"/>
        </w:tabs>
        <w:spacing w:line="240" w:lineRule="auto" w:before="100" w:after="0"/>
        <w:ind w:left="387" w:right="0" w:hanging="283"/>
        <w:jc w:val="left"/>
        <w:rPr>
          <w:rFonts w:ascii="Arial" w:hAnsi="Arial" w:cs="Arial" w:eastAsia="Arial" w:hint="default"/>
          <w:sz w:val="20"/>
          <w:szCs w:val="20"/>
        </w:rPr>
      </w:pPr>
      <w:r>
        <w:rPr>
          <w:rFonts w:ascii="Arial" w:hAnsi="Arial"/>
          <w:sz w:val="20"/>
        </w:rPr>
        <w:t>Помогают в получении</w:t>
      </w:r>
      <w:r>
        <w:rPr>
          <w:rFonts w:ascii="Arial" w:hAnsi="Arial"/>
          <w:spacing w:val="49"/>
          <w:sz w:val="20"/>
        </w:rPr>
        <w:t> </w:t>
      </w:r>
      <w:r>
        <w:rPr>
          <w:rFonts w:ascii="Arial" w:hAnsi="Arial"/>
          <w:sz w:val="20"/>
        </w:rPr>
        <w:t>листинга</w:t>
      </w:r>
    </w:p>
    <w:p>
      <w:pPr>
        <w:pStyle w:val="ListParagraph"/>
        <w:numPr>
          <w:ilvl w:val="0"/>
          <w:numId w:val="1"/>
        </w:numPr>
        <w:tabs>
          <w:tab w:pos="388" w:val="left" w:leader="none"/>
        </w:tabs>
        <w:spacing w:line="223" w:lineRule="auto" w:before="93" w:after="0"/>
        <w:ind w:left="387" w:right="6208" w:hanging="283"/>
        <w:jc w:val="left"/>
        <w:rPr>
          <w:rFonts w:ascii="Arial" w:hAnsi="Arial" w:cs="Arial" w:eastAsia="Arial" w:hint="default"/>
          <w:sz w:val="20"/>
          <w:szCs w:val="20"/>
        </w:rPr>
      </w:pPr>
      <w:r>
        <w:rPr>
          <w:rFonts w:ascii="Arial" w:hAnsi="Arial"/>
          <w:position w:val="2"/>
          <w:sz w:val="20"/>
        </w:rPr>
        <w:t>Способствуют укреплению доверия общества </w:t>
      </w:r>
      <w:r>
        <w:rPr>
          <w:rFonts w:ascii="Arial" w:hAnsi="Arial"/>
          <w:sz w:val="20"/>
        </w:rPr>
      </w:r>
      <w:r>
        <w:rPr>
          <w:rFonts w:ascii="Arial" w:hAnsi="Arial"/>
          <w:w w:val="105"/>
          <w:sz w:val="20"/>
        </w:rPr>
        <w:t>к</w:t>
      </w:r>
      <w:r>
        <w:rPr>
          <w:rFonts w:ascii="Arial" w:hAnsi="Arial"/>
          <w:spacing w:val="-17"/>
          <w:w w:val="105"/>
          <w:sz w:val="20"/>
        </w:rPr>
        <w:t> </w:t>
      </w:r>
      <w:r>
        <w:rPr>
          <w:rFonts w:ascii="Arial" w:hAnsi="Arial"/>
          <w:w w:val="105"/>
          <w:sz w:val="20"/>
        </w:rPr>
        <w:t>бизнесу</w:t>
      </w:r>
    </w:p>
    <w:p>
      <w:pPr>
        <w:pStyle w:val="ListParagraph"/>
        <w:numPr>
          <w:ilvl w:val="0"/>
          <w:numId w:val="1"/>
        </w:numPr>
        <w:tabs>
          <w:tab w:pos="388" w:val="left" w:leader="none"/>
        </w:tabs>
        <w:spacing w:line="240" w:lineRule="auto" w:before="109" w:after="0"/>
        <w:ind w:left="387" w:right="0" w:hanging="283"/>
        <w:jc w:val="left"/>
        <w:rPr>
          <w:rFonts w:ascii="Arial" w:hAnsi="Arial" w:cs="Arial" w:eastAsia="Arial" w:hint="default"/>
          <w:sz w:val="20"/>
          <w:szCs w:val="20"/>
        </w:rPr>
      </w:pPr>
      <w:r>
        <w:rPr>
          <w:rFonts w:ascii="Arial" w:hAnsi="Arial"/>
          <w:sz w:val="20"/>
        </w:rPr>
        <w:t>Способствуют  экономическому</w:t>
      </w:r>
      <w:r>
        <w:rPr>
          <w:rFonts w:ascii="Arial" w:hAnsi="Arial"/>
          <w:spacing w:val="29"/>
          <w:sz w:val="20"/>
        </w:rPr>
        <w:t> </w:t>
      </w:r>
      <w:r>
        <w:rPr>
          <w:rFonts w:ascii="Arial" w:hAnsi="Arial"/>
          <w:sz w:val="20"/>
        </w:rPr>
        <w:t>росту</w:t>
      </w:r>
    </w:p>
    <w:p>
      <w:pPr>
        <w:spacing w:line="240" w:lineRule="auto" w:before="10"/>
        <w:rPr>
          <w:rFonts w:ascii="Arial" w:hAnsi="Arial" w:cs="Arial" w:eastAsia="Arial" w:hint="default"/>
          <w:sz w:val="34"/>
          <w:szCs w:val="34"/>
        </w:rPr>
      </w:pPr>
    </w:p>
    <w:p>
      <w:pPr>
        <w:pStyle w:val="Heading1"/>
        <w:spacing w:line="240" w:lineRule="auto"/>
        <w:ind w:right="5542"/>
        <w:jc w:val="left"/>
        <w:rPr>
          <w:b w:val="0"/>
          <w:bCs w:val="0"/>
        </w:rPr>
      </w:pPr>
      <w:r>
        <w:rPr>
          <w:color w:val="0090DA"/>
        </w:rPr>
        <w:t>КАКИЕ ИЗМЕНЕНИЯ</w:t>
      </w:r>
      <w:r>
        <w:rPr>
          <w:color w:val="0090DA"/>
          <w:spacing w:val="49"/>
        </w:rPr>
        <w:t> </w:t>
      </w:r>
      <w:r>
        <w:rPr>
          <w:color w:val="0090DA"/>
        </w:rPr>
        <w:t>ТРЕБУЮТСЯ?</w:t>
      </w:r>
      <w:r>
        <w:rPr>
          <w:b w:val="0"/>
        </w:rPr>
      </w:r>
    </w:p>
    <w:p>
      <w:pPr>
        <w:spacing w:line="240" w:lineRule="auto" w:before="2"/>
        <w:rPr>
          <w:rFonts w:ascii="Arial" w:hAnsi="Arial" w:cs="Arial" w:eastAsia="Arial" w:hint="default"/>
          <w:b/>
          <w:bCs/>
          <w:sz w:val="28"/>
          <w:szCs w:val="28"/>
        </w:rPr>
      </w:pPr>
    </w:p>
    <w:p>
      <w:pPr>
        <w:pStyle w:val="ListParagraph"/>
        <w:numPr>
          <w:ilvl w:val="0"/>
          <w:numId w:val="1"/>
        </w:numPr>
        <w:tabs>
          <w:tab w:pos="388" w:val="left" w:leader="none"/>
        </w:tabs>
        <w:spacing w:line="240" w:lineRule="auto" w:before="0" w:after="0"/>
        <w:ind w:left="387" w:right="0" w:hanging="283"/>
        <w:jc w:val="left"/>
        <w:rPr>
          <w:rFonts w:ascii="Arial" w:hAnsi="Arial" w:cs="Arial" w:eastAsia="Arial" w:hint="default"/>
          <w:sz w:val="20"/>
          <w:szCs w:val="20"/>
        </w:rPr>
      </w:pPr>
      <w:r>
        <w:rPr>
          <w:rFonts w:ascii="Arial" w:hAnsi="Arial"/>
          <w:sz w:val="20"/>
        </w:rPr>
        <w:t>Новые подходы и </w:t>
      </w:r>
      <w:r>
        <w:rPr>
          <w:rFonts w:ascii="Arial" w:hAnsi="Arial"/>
          <w:spacing w:val="3"/>
          <w:sz w:val="20"/>
        </w:rPr>
        <w:t> </w:t>
      </w:r>
      <w:r>
        <w:rPr>
          <w:rFonts w:ascii="Arial" w:hAnsi="Arial"/>
          <w:sz w:val="20"/>
        </w:rPr>
        <w:t>воззрения</w:t>
      </w:r>
    </w:p>
    <w:p>
      <w:pPr>
        <w:pStyle w:val="ListParagraph"/>
        <w:numPr>
          <w:ilvl w:val="0"/>
          <w:numId w:val="1"/>
        </w:numPr>
        <w:tabs>
          <w:tab w:pos="388" w:val="left" w:leader="none"/>
        </w:tabs>
        <w:spacing w:line="240" w:lineRule="auto" w:before="77" w:after="0"/>
        <w:ind w:left="387" w:right="0" w:hanging="283"/>
        <w:jc w:val="left"/>
        <w:rPr>
          <w:rFonts w:ascii="Arial" w:hAnsi="Arial" w:cs="Arial" w:eastAsia="Arial" w:hint="default"/>
          <w:sz w:val="20"/>
          <w:szCs w:val="20"/>
        </w:rPr>
      </w:pPr>
      <w:r>
        <w:rPr>
          <w:rFonts w:ascii="Arial" w:hAnsi="Arial"/>
          <w:position w:val="2"/>
          <w:sz w:val="20"/>
        </w:rPr>
        <w:t>Повышение  профессиональной</w:t>
      </w:r>
      <w:r>
        <w:rPr>
          <w:rFonts w:ascii="Arial" w:hAnsi="Arial"/>
          <w:spacing w:val="1"/>
          <w:position w:val="2"/>
          <w:sz w:val="20"/>
        </w:rPr>
        <w:t> </w:t>
      </w:r>
      <w:r>
        <w:rPr>
          <w:rFonts w:ascii="Arial" w:hAnsi="Arial"/>
          <w:position w:val="2"/>
          <w:sz w:val="20"/>
        </w:rPr>
        <w:t>квалификации</w:t>
      </w:r>
      <w:r>
        <w:rPr>
          <w:rFonts w:ascii="Arial" w:hAnsi="Arial"/>
          <w:sz w:val="20"/>
        </w:rPr>
      </w:r>
    </w:p>
    <w:p>
      <w:pPr>
        <w:pStyle w:val="ListParagraph"/>
        <w:numPr>
          <w:ilvl w:val="0"/>
          <w:numId w:val="1"/>
        </w:numPr>
        <w:tabs>
          <w:tab w:pos="388" w:val="left" w:leader="none"/>
        </w:tabs>
        <w:spacing w:line="240" w:lineRule="auto" w:before="77" w:after="0"/>
        <w:ind w:left="387" w:right="0" w:hanging="283"/>
        <w:jc w:val="left"/>
        <w:rPr>
          <w:rFonts w:ascii="Arial" w:hAnsi="Arial" w:cs="Arial" w:eastAsia="Arial" w:hint="default"/>
          <w:sz w:val="20"/>
          <w:szCs w:val="20"/>
        </w:rPr>
      </w:pPr>
      <w:r>
        <w:rPr>
          <w:rFonts w:ascii="Arial" w:hAnsi="Arial"/>
          <w:sz w:val="20"/>
        </w:rPr>
        <w:t>Процедуры утверждения и обеспечения </w:t>
      </w:r>
      <w:r>
        <w:rPr>
          <w:rFonts w:ascii="Arial" w:hAnsi="Arial"/>
          <w:spacing w:val="27"/>
          <w:sz w:val="20"/>
        </w:rPr>
        <w:t> </w:t>
      </w:r>
      <w:r>
        <w:rPr>
          <w:rFonts w:ascii="Arial" w:hAnsi="Arial"/>
          <w:sz w:val="20"/>
        </w:rPr>
        <w:t>соблюдения</w:t>
      </w:r>
    </w:p>
    <w:p>
      <w:pPr>
        <w:pStyle w:val="ListParagraph"/>
        <w:numPr>
          <w:ilvl w:val="0"/>
          <w:numId w:val="1"/>
        </w:numPr>
        <w:tabs>
          <w:tab w:pos="388" w:val="left" w:leader="none"/>
        </w:tabs>
        <w:spacing w:line="240" w:lineRule="auto" w:before="77" w:after="0"/>
        <w:ind w:left="387" w:right="0" w:hanging="283"/>
        <w:jc w:val="left"/>
        <w:rPr>
          <w:rFonts w:ascii="Arial" w:hAnsi="Arial" w:cs="Arial" w:eastAsia="Arial" w:hint="default"/>
          <w:sz w:val="20"/>
          <w:szCs w:val="20"/>
        </w:rPr>
      </w:pPr>
      <w:r>
        <w:rPr>
          <w:rFonts w:ascii="Arial" w:hAnsi="Arial"/>
          <w:sz w:val="20"/>
        </w:rPr>
        <w:t>Новый учет для новой </w:t>
      </w:r>
      <w:r>
        <w:rPr>
          <w:rFonts w:ascii="Arial" w:hAnsi="Arial"/>
          <w:spacing w:val="33"/>
          <w:sz w:val="20"/>
        </w:rPr>
        <w:t> </w:t>
      </w:r>
      <w:r>
        <w:rPr>
          <w:rFonts w:ascii="Arial" w:hAnsi="Arial"/>
          <w:sz w:val="20"/>
        </w:rPr>
        <w:t>экономики</w:t>
      </w:r>
    </w:p>
    <w:p>
      <w:pPr>
        <w:spacing w:line="240" w:lineRule="auto" w:before="0"/>
        <w:rPr>
          <w:rFonts w:ascii="Arial" w:hAnsi="Arial" w:cs="Arial" w:eastAsia="Arial" w:hint="default"/>
          <w:sz w:val="24"/>
          <w:szCs w:val="24"/>
        </w:rPr>
      </w:pPr>
    </w:p>
    <w:p>
      <w:pPr>
        <w:spacing w:line="240" w:lineRule="auto" w:before="0"/>
        <w:rPr>
          <w:rFonts w:ascii="Arial" w:hAnsi="Arial" w:cs="Arial" w:eastAsia="Arial" w:hint="default"/>
          <w:sz w:val="24"/>
          <w:szCs w:val="24"/>
        </w:rPr>
      </w:pPr>
    </w:p>
    <w:p>
      <w:pPr>
        <w:spacing w:line="240" w:lineRule="auto" w:before="0"/>
        <w:rPr>
          <w:rFonts w:ascii="Arial" w:hAnsi="Arial" w:cs="Arial" w:eastAsia="Arial" w:hint="default"/>
          <w:sz w:val="24"/>
          <w:szCs w:val="24"/>
        </w:rPr>
      </w:pPr>
    </w:p>
    <w:p>
      <w:pPr>
        <w:spacing w:line="240" w:lineRule="auto" w:before="0"/>
        <w:rPr>
          <w:rFonts w:ascii="Arial" w:hAnsi="Arial" w:cs="Arial" w:eastAsia="Arial" w:hint="default"/>
          <w:sz w:val="24"/>
          <w:szCs w:val="24"/>
        </w:rPr>
      </w:pPr>
    </w:p>
    <w:p>
      <w:pPr>
        <w:spacing w:line="240" w:lineRule="auto" w:before="0"/>
        <w:rPr>
          <w:rFonts w:ascii="Arial" w:hAnsi="Arial" w:cs="Arial" w:eastAsia="Arial" w:hint="default"/>
          <w:sz w:val="24"/>
          <w:szCs w:val="24"/>
        </w:rPr>
      </w:pPr>
    </w:p>
    <w:p>
      <w:pPr>
        <w:spacing w:line="240" w:lineRule="auto" w:before="0"/>
        <w:rPr>
          <w:rFonts w:ascii="Arial" w:hAnsi="Arial" w:cs="Arial" w:eastAsia="Arial" w:hint="default"/>
          <w:sz w:val="24"/>
          <w:szCs w:val="24"/>
        </w:rPr>
      </w:pPr>
    </w:p>
    <w:p>
      <w:pPr>
        <w:pStyle w:val="Heading1"/>
        <w:spacing w:line="240" w:lineRule="auto" w:before="214"/>
        <w:ind w:left="520" w:right="5542"/>
        <w:jc w:val="left"/>
        <w:rPr>
          <w:b w:val="0"/>
          <w:bCs w:val="0"/>
        </w:rPr>
      </w:pPr>
      <w:r>
        <w:rPr>
          <w:color w:val="0090DA"/>
        </w:rPr>
        <w:t>Предприятия, использующие</w:t>
      </w:r>
      <w:r>
        <w:rPr>
          <w:color w:val="0090DA"/>
          <w:spacing w:val="-7"/>
        </w:rPr>
        <w:t> </w:t>
      </w:r>
      <w:r>
        <w:rPr>
          <w:color w:val="0090DA"/>
        </w:rPr>
        <w:t>МСФО</w:t>
      </w:r>
      <w:r>
        <w:rPr>
          <w:b w:val="0"/>
        </w:rPr>
      </w:r>
    </w:p>
    <w:p>
      <w:pPr>
        <w:spacing w:before="150"/>
        <w:ind w:left="4447" w:right="6197" w:firstLine="0"/>
        <w:jc w:val="center"/>
        <w:rPr>
          <w:rFonts w:ascii="Arial" w:hAnsi="Arial" w:cs="Arial" w:eastAsia="Arial" w:hint="default"/>
          <w:sz w:val="24"/>
          <w:szCs w:val="24"/>
        </w:rPr>
      </w:pPr>
      <w:r>
        <w:rPr>
          <w:rFonts w:ascii="Arial" w:hAnsi="Arial"/>
          <w:b/>
          <w:color w:val="00315C"/>
          <w:sz w:val="24"/>
        </w:rPr>
        <w:t>Да</w:t>
      </w:r>
      <w:r>
        <w:rPr>
          <w:rFonts w:ascii="Arial" w:hAnsi="Arial"/>
          <w:sz w:val="24"/>
        </w:rPr>
      </w:r>
    </w:p>
    <w:p>
      <w:pPr>
        <w:spacing w:after="0"/>
        <w:jc w:val="center"/>
        <w:rPr>
          <w:rFonts w:ascii="Arial" w:hAnsi="Arial" w:cs="Arial" w:eastAsia="Arial" w:hint="default"/>
          <w:sz w:val="24"/>
          <w:szCs w:val="24"/>
        </w:rPr>
        <w:sectPr>
          <w:footerReference w:type="default" r:id="rId19"/>
          <w:footerReference w:type="even" r:id="rId20"/>
          <w:pgSz w:w="11910" w:h="16840"/>
          <w:pgMar w:footer="447" w:header="0" w:top="0" w:bottom="640" w:left="460" w:right="460"/>
          <w:pgNumType w:start="1"/>
        </w:sectPr>
      </w:pPr>
    </w:p>
    <w:p>
      <w:pPr>
        <w:spacing w:line="242" w:lineRule="auto" w:before="8"/>
        <w:ind w:left="2340" w:right="0" w:hanging="387"/>
        <w:jc w:val="left"/>
        <w:rPr>
          <w:rFonts w:ascii="Arial" w:hAnsi="Arial" w:cs="Arial" w:eastAsia="Arial" w:hint="default"/>
          <w:sz w:val="24"/>
          <w:szCs w:val="24"/>
        </w:rPr>
      </w:pPr>
      <w:r>
        <w:rPr>
          <w:rFonts w:ascii="Arial" w:hAnsi="Arial"/>
          <w:b/>
          <w:color w:val="00315C"/>
          <w:spacing w:val="-1"/>
          <w:w w:val="95"/>
          <w:sz w:val="24"/>
        </w:rPr>
        <w:t>Частично </w:t>
      </w:r>
      <w:r>
        <w:rPr>
          <w:rFonts w:ascii="Arial" w:hAnsi="Arial"/>
          <w:b/>
          <w:color w:val="00315C"/>
          <w:sz w:val="24"/>
        </w:rPr>
        <w:t>5%</w:t>
      </w:r>
      <w:r>
        <w:rPr>
          <w:rFonts w:ascii="Arial" w:hAnsi="Arial"/>
          <w:sz w:val="24"/>
        </w:rPr>
      </w:r>
    </w:p>
    <w:p>
      <w:pPr>
        <w:spacing w:before="4"/>
        <w:ind w:left="1261" w:right="0" w:firstLine="0"/>
        <w:jc w:val="left"/>
        <w:rPr>
          <w:rFonts w:ascii="Arial" w:hAnsi="Arial" w:cs="Arial" w:eastAsia="Arial" w:hint="default"/>
          <w:sz w:val="24"/>
          <w:szCs w:val="24"/>
        </w:rPr>
      </w:pPr>
      <w:r>
        <w:rPr/>
        <w:br w:type="column"/>
      </w:r>
      <w:r>
        <w:rPr>
          <w:rFonts w:ascii="Arial"/>
          <w:b/>
          <w:color w:val="00315C"/>
          <w:sz w:val="24"/>
        </w:rPr>
        <w:t>11%</w:t>
      </w:r>
      <w:r>
        <w:rPr>
          <w:rFonts w:ascii="Arial"/>
          <w:sz w:val="24"/>
        </w:rPr>
      </w:r>
    </w:p>
    <w:p>
      <w:pPr>
        <w:spacing w:after="0"/>
        <w:jc w:val="left"/>
        <w:rPr>
          <w:rFonts w:ascii="Arial" w:hAnsi="Arial" w:cs="Arial" w:eastAsia="Arial" w:hint="default"/>
          <w:sz w:val="24"/>
          <w:szCs w:val="24"/>
        </w:rPr>
        <w:sectPr>
          <w:type w:val="continuous"/>
          <w:pgSz w:w="11910" w:h="16840"/>
          <w:pgMar w:top="0" w:bottom="280" w:left="460" w:right="460"/>
          <w:cols w:num="2" w:equalWidth="0">
            <w:col w:w="3075" w:space="40"/>
            <w:col w:w="7875"/>
          </w:cols>
        </w:sectPr>
      </w:pPr>
    </w:p>
    <w:p>
      <w:pPr>
        <w:spacing w:line="240" w:lineRule="auto" w:before="5"/>
        <w:rPr>
          <w:rFonts w:ascii="Arial" w:hAnsi="Arial" w:cs="Arial" w:eastAsia="Arial" w:hint="default"/>
          <w:b/>
          <w:bCs/>
          <w:sz w:val="14"/>
          <w:szCs w:val="14"/>
        </w:rPr>
      </w:pPr>
      <w:r>
        <w:rPr/>
        <w:pict>
          <v:shape style="position:absolute;margin-left:305.799988pt;margin-top:.636977pt;width:261.058pt;height:783.9955pt;mso-position-horizontal-relative:page;mso-position-vertical-relative:page;z-index:1384" type="#_x0000_t75" stroked="false">
            <v:imagedata r:id="rId21" o:title=""/>
            <w10:wrap type="none"/>
          </v:shape>
        </w:pict>
      </w:r>
    </w:p>
    <w:p>
      <w:pPr>
        <w:spacing w:line="240" w:lineRule="auto"/>
        <w:ind w:left="573" w:right="0" w:firstLine="0"/>
        <w:rPr>
          <w:rFonts w:ascii="Arial" w:hAnsi="Arial" w:cs="Arial" w:eastAsia="Arial" w:hint="default"/>
          <w:sz w:val="20"/>
          <w:szCs w:val="20"/>
        </w:rPr>
      </w:pPr>
      <w:r>
        <w:rPr>
          <w:rFonts w:ascii="Arial" w:hAnsi="Arial" w:cs="Arial" w:eastAsia="Arial" w:hint="default"/>
          <w:sz w:val="20"/>
          <w:szCs w:val="20"/>
        </w:rPr>
        <w:pict>
          <v:group style="width:205.2pt;height:196.3pt;mso-position-horizontal-relative:char;mso-position-vertical-relative:line" coordorigin="0,0" coordsize="4104,3926">
            <v:group style="position:absolute;left:184;top:6;width:3914;height:3914" coordorigin="184,6" coordsize="3914,3914">
              <v:shape style="position:absolute;left:184;top:6;width:3914;height:3914" coordorigin="184,6" coordsize="3914,3914" path="m2141,6l2058,8,1976,12,1896,20,1816,32,1738,46,1661,64,1584,84,1509,108,1435,136,1361,166,1288,200,1217,237,1145,278,1075,322,1012,365,950,410,891,457,834,506,779,557,727,609,677,664,629,719,584,777,541,835,500,896,462,957,426,1020,392,1083,361,1148,333,1214,307,1281,283,1349,262,1417,243,1486,227,1556,213,1626,202,1697,194,1768,188,1839,185,1911,184,1983,186,2054,191,2126,198,2198,208,2270,221,2341,236,2413,254,2483,275,2554,299,2624,325,2693,355,2762,387,2830,422,2897,459,2963,500,3028,543,3092,588,3153,635,3212,684,3269,735,3324,788,3376,842,3426,898,3474,955,3519,1014,3562,1074,3603,1135,3641,1198,3677,1262,3711,1327,3742,1392,3770,1459,3797,1527,3820,1595,3841,1664,3860,1734,3876,1804,3890,1875,3901,1946,3909,2017,3915,2089,3918,2161,3919,2233,3917,2305,3912,2376,3905,2448,3895,2520,3882,2591,3867,2662,3849,2732,3828,2802,3804,2871,3778,2940,3749,3008,3717,3075,3682,3141,3644,3206,3603,3270,3560,3331,3515,3391,3468,3447,3419,3502,3368,3554,3316,3604,3261,3652,3206,3698,3148,3741,3090,3781,3029,3820,2968,3856,2905,3889,2842,3920,2777,3949,2711,3975,2644,3999,2576,4020,2508,4038,2439,4055,2369,4068,2299,4079,2228,4088,2157,4093,2086,4097,2014,4097,1963,2141,1963,2141,6xe" filled="true" fillcolor="#009ddc" stroked="false">
                <v:path arrowok="t"/>
                <v:fill type="solid"/>
              </v:shape>
              <v:shape style="position:absolute;left:184;top:6;width:3914;height:3914" coordorigin="184,6" coordsize="3914,3914" path="m3782,897l2141,1963,4097,1963,4097,1942,4095,1871,4091,1799,4083,1727,4073,1655,4061,1584,4045,1512,4027,1442,4006,1371,3983,1301,3956,1232,3927,1163,3895,1095,3860,1028,3822,962,3782,897xe" filled="true" fillcolor="#009ddc" stroked="false">
                <v:path arrowok="t"/>
                <v:fill type="solid"/>
              </v:shape>
            </v:group>
            <v:group style="position:absolute;left:184;top:6;width:3914;height:3914" coordorigin="184,6" coordsize="3914,3914">
              <v:shape style="position:absolute;left:184;top:6;width:3914;height:3914" coordorigin="184,6" coordsize="3914,3914" path="m2141,1963l3782,897,3822,962,3860,1028,3895,1095,3927,1163,3956,1232,3983,1301,4006,1371,4027,1442,4045,1512,4061,1584,4073,1655,4083,1727,4091,1799,4095,1871,4097,1942,4097,2014,4093,2086,4088,2157,4079,2228,4068,2299,4055,2369,4038,2439,4020,2508,3999,2576,3975,2644,3949,2711,3920,2777,3889,2842,3856,2905,3820,2968,3781,3029,3741,3090,3698,3148,3652,3206,3604,3261,3554,3316,3502,3368,3447,3419,3391,3468,3331,3515,3270,3560,3206,3603,3141,3644,3075,3682,3008,3717,2940,3749,2871,3778,2802,3804,2732,3828,2662,3849,2591,3867,2520,3882,2448,3895,2376,3905,2305,3912,2233,3917,2161,3919,2089,3918,2017,3915,1946,3909,1875,3901,1804,3890,1734,3876,1664,3860,1595,3841,1527,3820,1459,3797,1392,3770,1327,3742,1262,3711,1198,3677,1135,3641,1074,3603,1014,3562,955,3519,898,3474,842,3426,788,3376,735,3324,684,3269,635,3212,588,3153,543,3092,500,3028,459,2963,422,2897,387,2830,355,2762,325,2693,299,2624,275,2554,254,2483,236,2413,221,2341,208,2270,198,2198,191,2126,186,2054,184,1983,185,1911,188,1839,194,1768,202,1697,213,1626,227,1556,243,1486,262,1417,283,1349,307,1281,333,1214,361,1148,392,1083,426,1020,462,957,500,896,541,835,584,777,629,719,677,664,727,609,779,557,834,506,891,457,950,410,1012,365,1075,322,1145,278,1217,237,1288,200,1361,166,1435,136,1509,108,1584,84,1661,64,1738,46,1816,32,1896,20,1976,12,2058,8,2141,6,2141,1963xe" filled="false" stroked="true" strokeweight=".6pt" strokecolor="#174a7c">
                <v:path arrowok="t"/>
              </v:shape>
            </v:group>
            <v:group style="position:absolute;left:2141;top:102;width:1641;height:1861" coordorigin="2141,102" coordsize="1641,1861">
              <v:shape style="position:absolute;left:2141;top:102;width:1641;height:1861" coordorigin="2141,102" coordsize="1641,1861" path="m2745,102l2141,1962,3782,897,3735,828,3687,762,3638,700,3587,640,3534,583,3480,528,3424,477,3366,428,3306,382,3244,339,3179,298,3113,259,3044,223,2973,189,2900,158,2824,129,2745,102xe" filled="true" fillcolor="#8bc4eb" stroked="false">
                <v:path arrowok="t"/>
                <v:fill type="solid"/>
              </v:shape>
            </v:group>
            <v:group style="position:absolute;left:2141;top:102;width:1641;height:1861" coordorigin="2141,102" coordsize="1641,1861">
              <v:shape style="position:absolute;left:2141;top:102;width:1641;height:1861" coordorigin="2141,102" coordsize="1641,1861" path="m2141,1962l2745,102,2824,129,2900,158,2973,189,3044,223,3113,259,3179,298,3244,339,3306,382,3366,428,3424,477,3480,528,3534,583,3587,640,3638,700,3687,762,3735,828,3782,897,2141,1962xe" filled="false" stroked="true" strokeweight=".6pt" strokecolor="#174a7c">
                <v:path arrowok="t"/>
              </v:shape>
            </v:group>
            <v:group style="position:absolute;left:2141;top:6;width:605;height:1957" coordorigin="2141,6" coordsize="605,1957">
              <v:shape style="position:absolute;left:2141;top:6;width:605;height:1957" coordorigin="2141,6" coordsize="605,1957" path="m2141,6l2141,1963,2745,102,2669,78,2595,59,2521,42,2447,29,2373,19,2297,12,2220,7,2141,6xe" filled="true" fillcolor="#174a7c" stroked="false">
                <v:path arrowok="t"/>
                <v:fill type="solid"/>
              </v:shape>
            </v:group>
            <v:group style="position:absolute;left:2141;top:6;width:605;height:1957" coordorigin="2141,6" coordsize="605,1957">
              <v:shape style="position:absolute;left:2141;top:6;width:605;height:1957" coordorigin="2141,6" coordsize="605,1957" path="m2141,1963l2141,6,2220,7,2297,12,2373,19,2447,29,2521,42,2595,59,2669,78,2745,102,2141,1963xe" filled="false" stroked="true" strokeweight=".6pt" strokecolor="#174a7c">
                <v:path arrowok="t"/>
              </v:shape>
              <v:shape style="position:absolute;left:0;top:3227;width:481;height:521" type="#_x0000_t202" filled="false" stroked="false">
                <v:textbox inset="0,0,0,0">
                  <w:txbxContent>
                    <w:p>
                      <w:pPr>
                        <w:spacing w:line="246" w:lineRule="exact" w:before="0"/>
                        <w:ind w:left="0" w:right="-17" w:firstLine="26"/>
                        <w:jc w:val="left"/>
                        <w:rPr>
                          <w:rFonts w:ascii="Arial" w:hAnsi="Arial" w:cs="Arial" w:eastAsia="Arial" w:hint="default"/>
                          <w:sz w:val="24"/>
                          <w:szCs w:val="24"/>
                        </w:rPr>
                      </w:pPr>
                      <w:r>
                        <w:rPr>
                          <w:rFonts w:ascii="Arial" w:hAnsi="Arial"/>
                          <w:b/>
                          <w:color w:val="00315C"/>
                          <w:sz w:val="24"/>
                        </w:rPr>
                        <w:t>Нет</w:t>
                      </w:r>
                      <w:r>
                        <w:rPr>
                          <w:rFonts w:ascii="Arial" w:hAnsi="Arial"/>
                          <w:sz w:val="24"/>
                        </w:rPr>
                      </w:r>
                    </w:p>
                    <w:p>
                      <w:pPr>
                        <w:spacing w:line="270" w:lineRule="exact" w:before="4"/>
                        <w:ind w:left="0" w:right="-17" w:firstLine="0"/>
                        <w:jc w:val="left"/>
                        <w:rPr>
                          <w:rFonts w:ascii="Arial" w:hAnsi="Arial" w:cs="Arial" w:eastAsia="Arial" w:hint="default"/>
                          <w:sz w:val="24"/>
                          <w:szCs w:val="24"/>
                        </w:rPr>
                      </w:pPr>
                      <w:r>
                        <w:rPr>
                          <w:rFonts w:ascii="Arial"/>
                          <w:b/>
                          <w:color w:val="00315C"/>
                          <w:spacing w:val="-1"/>
                          <w:sz w:val="24"/>
                        </w:rPr>
                        <w:t>84%</w:t>
                      </w:r>
                      <w:r>
                        <w:rPr>
                          <w:rFonts w:ascii="Arial"/>
                          <w:sz w:val="24"/>
                        </w:rPr>
                      </w:r>
                    </w:p>
                  </w:txbxContent>
                </v:textbox>
                <w10:wrap type="none"/>
              </v:shape>
            </v:group>
          </v:group>
        </w:pict>
      </w:r>
      <w:r>
        <w:rPr>
          <w:rFonts w:ascii="Arial" w:hAnsi="Arial" w:cs="Arial" w:eastAsia="Arial" w:hint="default"/>
          <w:sz w:val="20"/>
          <w:szCs w:val="20"/>
        </w:rPr>
      </w:r>
    </w:p>
    <w:p>
      <w:pPr>
        <w:spacing w:line="240" w:lineRule="auto" w:before="0"/>
        <w:rPr>
          <w:rFonts w:ascii="Arial" w:hAnsi="Arial" w:cs="Arial" w:eastAsia="Arial" w:hint="default"/>
          <w:b/>
          <w:bCs/>
          <w:sz w:val="20"/>
          <w:szCs w:val="20"/>
        </w:rPr>
      </w:pPr>
    </w:p>
    <w:p>
      <w:pPr>
        <w:spacing w:line="240" w:lineRule="auto" w:before="0"/>
        <w:rPr>
          <w:rFonts w:ascii="Arial" w:hAnsi="Arial" w:cs="Arial" w:eastAsia="Arial" w:hint="default"/>
          <w:b/>
          <w:bCs/>
          <w:sz w:val="20"/>
          <w:szCs w:val="20"/>
        </w:rPr>
      </w:pPr>
    </w:p>
    <w:p>
      <w:pPr>
        <w:spacing w:line="240" w:lineRule="auto" w:before="0"/>
        <w:rPr>
          <w:rFonts w:ascii="Arial" w:hAnsi="Arial" w:cs="Arial" w:eastAsia="Arial" w:hint="default"/>
          <w:b/>
          <w:bCs/>
          <w:sz w:val="20"/>
          <w:szCs w:val="20"/>
        </w:rPr>
      </w:pPr>
    </w:p>
    <w:p>
      <w:pPr>
        <w:spacing w:line="240" w:lineRule="auto" w:before="5"/>
        <w:rPr>
          <w:rFonts w:ascii="Arial" w:hAnsi="Arial" w:cs="Arial" w:eastAsia="Arial" w:hint="default"/>
          <w:b/>
          <w:bCs/>
          <w:sz w:val="27"/>
          <w:szCs w:val="27"/>
        </w:rPr>
      </w:pPr>
    </w:p>
    <w:p>
      <w:pPr>
        <w:spacing w:before="80"/>
        <w:ind w:left="104" w:right="5542" w:firstLine="0"/>
        <w:jc w:val="left"/>
        <w:rPr>
          <w:rFonts w:ascii="Arial" w:hAnsi="Arial" w:cs="Arial" w:eastAsia="Arial" w:hint="default"/>
          <w:sz w:val="16"/>
          <w:szCs w:val="16"/>
        </w:rPr>
      </w:pPr>
      <w:r>
        <w:rPr>
          <w:rFonts w:ascii="Arial" w:hAnsi="Arial"/>
          <w:b/>
          <w:sz w:val="16"/>
        </w:rPr>
        <w:t>Источник:  </w:t>
      </w:r>
      <w:r>
        <w:rPr>
          <w:rFonts w:ascii="Arial" w:hAnsi="Arial"/>
          <w:sz w:val="16"/>
        </w:rPr>
        <w:t>Опрос общественного мнения, проводившийся в 2006 </w:t>
      </w:r>
      <w:r>
        <w:rPr>
          <w:rFonts w:ascii="Arial" w:hAnsi="Arial"/>
          <w:spacing w:val="23"/>
          <w:sz w:val="16"/>
        </w:rPr>
        <w:t> </w:t>
      </w:r>
      <w:r>
        <w:rPr>
          <w:rFonts w:ascii="Arial" w:hAnsi="Arial"/>
          <w:sz w:val="16"/>
        </w:rPr>
        <w:t>г.</w:t>
      </w:r>
    </w:p>
    <w:p>
      <w:pPr>
        <w:spacing w:after="0"/>
        <w:jc w:val="left"/>
        <w:rPr>
          <w:rFonts w:ascii="Arial" w:hAnsi="Arial" w:cs="Arial" w:eastAsia="Arial" w:hint="default"/>
          <w:sz w:val="16"/>
          <w:szCs w:val="16"/>
        </w:rPr>
        <w:sectPr>
          <w:type w:val="continuous"/>
          <w:pgSz w:w="11910" w:h="16840"/>
          <w:pgMar w:top="0" w:bottom="280" w:left="460" w:right="460"/>
        </w:sect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3"/>
        <w:rPr>
          <w:rFonts w:ascii="Arial" w:hAnsi="Arial" w:cs="Arial" w:eastAsia="Arial" w:hint="default"/>
          <w:sz w:val="26"/>
          <w:szCs w:val="26"/>
        </w:rPr>
      </w:pPr>
    </w:p>
    <w:p>
      <w:pPr>
        <w:pStyle w:val="Heading1"/>
        <w:spacing w:line="261" w:lineRule="auto" w:before="69"/>
        <w:ind w:right="6169"/>
        <w:jc w:val="left"/>
        <w:rPr>
          <w:b w:val="0"/>
          <w:bCs w:val="0"/>
        </w:rPr>
      </w:pPr>
      <w:r>
        <w:rPr>
          <w:color w:val="0090DA"/>
        </w:rPr>
        <w:t>Опрос 2 000 российских бухгалтеров об их отношении к</w:t>
      </w:r>
      <w:r>
        <w:rPr>
          <w:color w:val="0090DA"/>
          <w:spacing w:val="28"/>
        </w:rPr>
        <w:t> </w:t>
      </w:r>
      <w:r>
        <w:rPr>
          <w:color w:val="0090DA"/>
        </w:rPr>
        <w:t>МСФО</w:t>
      </w:r>
      <w:r>
        <w:rPr>
          <w:b w:val="0"/>
        </w:rPr>
      </w:r>
    </w:p>
    <w:p>
      <w:pPr>
        <w:spacing w:line="240" w:lineRule="auto" w:before="3"/>
        <w:rPr>
          <w:rFonts w:ascii="Arial" w:hAnsi="Arial" w:cs="Arial" w:eastAsia="Arial" w:hint="default"/>
          <w:b/>
          <w:bCs/>
          <w:sz w:val="26"/>
          <w:szCs w:val="26"/>
        </w:rPr>
      </w:pPr>
    </w:p>
    <w:p>
      <w:pPr>
        <w:pStyle w:val="ListParagraph"/>
        <w:numPr>
          <w:ilvl w:val="0"/>
          <w:numId w:val="2"/>
        </w:numPr>
        <w:tabs>
          <w:tab w:pos="388" w:val="left" w:leader="none"/>
        </w:tabs>
        <w:spacing w:line="237" w:lineRule="auto" w:before="0" w:after="0"/>
        <w:ind w:left="387" w:right="6050" w:hanging="283"/>
        <w:jc w:val="left"/>
        <w:rPr>
          <w:rFonts w:ascii="Arial" w:hAnsi="Arial" w:cs="Arial" w:eastAsia="Arial" w:hint="default"/>
          <w:sz w:val="20"/>
          <w:szCs w:val="20"/>
        </w:rPr>
      </w:pPr>
      <w:r>
        <w:rPr>
          <w:rFonts w:ascii="Arial" w:hAnsi="Arial"/>
          <w:position w:val="2"/>
          <w:sz w:val="20"/>
        </w:rPr>
        <w:t>75% считают, что отчетность должна отражать </w:t>
      </w:r>
      <w:r>
        <w:rPr>
          <w:rFonts w:ascii="Arial" w:hAnsi="Arial"/>
          <w:sz w:val="20"/>
        </w:rPr>
        <w:t>экономическую сущность, а не юридическую </w:t>
      </w:r>
      <w:r>
        <w:rPr>
          <w:rFonts w:ascii="Arial" w:hAnsi="Arial"/>
          <w:sz w:val="20"/>
        </w:rPr>
        <w:t>форму;</w:t>
      </w:r>
    </w:p>
    <w:p>
      <w:pPr>
        <w:pStyle w:val="ListParagraph"/>
        <w:numPr>
          <w:ilvl w:val="0"/>
          <w:numId w:val="2"/>
        </w:numPr>
        <w:tabs>
          <w:tab w:pos="388" w:val="left" w:leader="none"/>
        </w:tabs>
        <w:spacing w:line="240" w:lineRule="exact" w:before="119" w:after="0"/>
        <w:ind w:left="387" w:right="5980" w:hanging="283"/>
        <w:jc w:val="left"/>
        <w:rPr>
          <w:rFonts w:ascii="Arial" w:hAnsi="Arial" w:cs="Arial" w:eastAsia="Arial" w:hint="default"/>
          <w:sz w:val="20"/>
          <w:szCs w:val="20"/>
        </w:rPr>
      </w:pPr>
      <w:r>
        <w:rPr>
          <w:rFonts w:ascii="Arial" w:hAnsi="Arial"/>
          <w:sz w:val="20"/>
        </w:rPr>
        <w:t>66% считают, что налоговая отчетность должна быть частью финансовой отчетности, а не отдельной;</w:t>
      </w:r>
    </w:p>
    <w:p>
      <w:pPr>
        <w:pStyle w:val="ListParagraph"/>
        <w:numPr>
          <w:ilvl w:val="0"/>
          <w:numId w:val="2"/>
        </w:numPr>
        <w:tabs>
          <w:tab w:pos="388" w:val="left" w:leader="none"/>
        </w:tabs>
        <w:spacing w:line="240" w:lineRule="exact" w:before="113" w:after="0"/>
        <w:ind w:left="387" w:right="5914" w:hanging="283"/>
        <w:jc w:val="left"/>
        <w:rPr>
          <w:rFonts w:ascii="Arial" w:hAnsi="Arial" w:cs="Arial" w:eastAsia="Arial" w:hint="default"/>
          <w:sz w:val="20"/>
          <w:szCs w:val="20"/>
        </w:rPr>
      </w:pPr>
      <w:r>
        <w:rPr>
          <w:rFonts w:ascii="Arial" w:hAnsi="Arial"/>
          <w:sz w:val="20"/>
        </w:rPr>
        <w:t>59% говорят, что российский бухгалтерский учет должен основываться на </w:t>
      </w:r>
      <w:r>
        <w:rPr>
          <w:rFonts w:ascii="Arial" w:hAnsi="Arial"/>
          <w:spacing w:val="8"/>
          <w:sz w:val="20"/>
        </w:rPr>
        <w:t> </w:t>
      </w:r>
      <w:r>
        <w:rPr>
          <w:rFonts w:ascii="Arial" w:hAnsi="Arial"/>
          <w:sz w:val="20"/>
        </w:rPr>
        <w:t>МСФО;</w:t>
      </w:r>
    </w:p>
    <w:p>
      <w:pPr>
        <w:pStyle w:val="ListParagraph"/>
        <w:numPr>
          <w:ilvl w:val="0"/>
          <w:numId w:val="2"/>
        </w:numPr>
        <w:tabs>
          <w:tab w:pos="388" w:val="left" w:leader="none"/>
        </w:tabs>
        <w:spacing w:line="240" w:lineRule="exact" w:before="113" w:after="0"/>
        <w:ind w:left="387" w:right="5722" w:hanging="283"/>
        <w:jc w:val="left"/>
        <w:rPr>
          <w:rFonts w:ascii="Arial" w:hAnsi="Arial" w:cs="Arial" w:eastAsia="Arial" w:hint="default"/>
          <w:sz w:val="20"/>
          <w:szCs w:val="20"/>
        </w:rPr>
      </w:pPr>
      <w:r>
        <w:rPr>
          <w:rFonts w:ascii="Arial" w:hAnsi="Arial"/>
          <w:w w:val="105"/>
          <w:sz w:val="20"/>
        </w:rPr>
        <w:t>55%</w:t>
      </w:r>
      <w:r>
        <w:rPr>
          <w:rFonts w:ascii="Arial" w:hAnsi="Arial"/>
          <w:spacing w:val="-13"/>
          <w:w w:val="105"/>
          <w:sz w:val="20"/>
        </w:rPr>
        <w:t> </w:t>
      </w:r>
      <w:r>
        <w:rPr>
          <w:rFonts w:ascii="Arial" w:hAnsi="Arial"/>
          <w:w w:val="105"/>
          <w:sz w:val="20"/>
        </w:rPr>
        <w:t>(из</w:t>
      </w:r>
      <w:r>
        <w:rPr>
          <w:rFonts w:ascii="Arial" w:hAnsi="Arial"/>
          <w:spacing w:val="-13"/>
          <w:w w:val="105"/>
          <w:sz w:val="20"/>
        </w:rPr>
        <w:t> </w:t>
      </w:r>
      <w:r>
        <w:rPr>
          <w:rFonts w:ascii="Arial" w:hAnsi="Arial"/>
          <w:w w:val="105"/>
          <w:sz w:val="20"/>
        </w:rPr>
        <w:t>тех,</w:t>
      </w:r>
      <w:r>
        <w:rPr>
          <w:rFonts w:ascii="Arial" w:hAnsi="Arial"/>
          <w:spacing w:val="-13"/>
          <w:w w:val="105"/>
          <w:sz w:val="20"/>
        </w:rPr>
        <w:t> </w:t>
      </w:r>
      <w:r>
        <w:rPr>
          <w:rFonts w:ascii="Arial" w:hAnsi="Arial"/>
          <w:w w:val="105"/>
          <w:sz w:val="20"/>
        </w:rPr>
        <w:t>кто</w:t>
      </w:r>
      <w:r>
        <w:rPr>
          <w:rFonts w:ascii="Arial" w:hAnsi="Arial"/>
          <w:spacing w:val="-13"/>
          <w:w w:val="105"/>
          <w:sz w:val="20"/>
        </w:rPr>
        <w:t> </w:t>
      </w:r>
      <w:r>
        <w:rPr>
          <w:rFonts w:ascii="Arial" w:hAnsi="Arial"/>
          <w:w w:val="105"/>
          <w:sz w:val="20"/>
        </w:rPr>
        <w:t>поддерживает</w:t>
      </w:r>
      <w:r>
        <w:rPr>
          <w:rFonts w:ascii="Arial" w:hAnsi="Arial"/>
          <w:spacing w:val="-13"/>
          <w:w w:val="105"/>
          <w:sz w:val="20"/>
        </w:rPr>
        <w:t> </w:t>
      </w:r>
      <w:r>
        <w:rPr>
          <w:rFonts w:ascii="Arial" w:hAnsi="Arial"/>
          <w:w w:val="105"/>
          <w:sz w:val="20"/>
        </w:rPr>
        <w:t>переход</w:t>
      </w:r>
      <w:r>
        <w:rPr>
          <w:rFonts w:ascii="Arial" w:hAnsi="Arial"/>
          <w:spacing w:val="-13"/>
          <w:w w:val="105"/>
          <w:sz w:val="20"/>
        </w:rPr>
        <w:t> </w:t>
      </w:r>
      <w:r>
        <w:rPr>
          <w:rFonts w:ascii="Arial" w:hAnsi="Arial"/>
          <w:w w:val="105"/>
          <w:sz w:val="20"/>
        </w:rPr>
        <w:t>на</w:t>
      </w:r>
      <w:r>
        <w:rPr>
          <w:rFonts w:ascii="Arial" w:hAnsi="Arial"/>
          <w:spacing w:val="-13"/>
          <w:w w:val="105"/>
          <w:sz w:val="20"/>
        </w:rPr>
        <w:t> </w:t>
      </w:r>
      <w:r>
        <w:rPr>
          <w:rFonts w:ascii="Arial" w:hAnsi="Arial"/>
          <w:w w:val="105"/>
          <w:sz w:val="20"/>
        </w:rPr>
        <w:t>МСФО) </w:t>
      </w:r>
      <w:r>
        <w:rPr>
          <w:rFonts w:ascii="Arial" w:hAnsi="Arial"/>
          <w:w w:val="105"/>
          <w:sz w:val="20"/>
        </w:rPr>
        <w:t>заявляют, что МСФО необходимо внедрить до 2009</w:t>
      </w:r>
      <w:r>
        <w:rPr>
          <w:rFonts w:ascii="Arial" w:hAnsi="Arial"/>
          <w:spacing w:val="-25"/>
          <w:w w:val="105"/>
          <w:sz w:val="20"/>
        </w:rPr>
        <w:t> </w:t>
      </w:r>
      <w:r>
        <w:rPr>
          <w:rFonts w:ascii="Arial" w:hAnsi="Arial"/>
          <w:w w:val="105"/>
          <w:sz w:val="20"/>
        </w:rPr>
        <w:t>г.;</w:t>
      </w:r>
      <w:r>
        <w:rPr>
          <w:rFonts w:ascii="Arial" w:hAnsi="Arial"/>
          <w:sz w:val="20"/>
        </w:rPr>
      </w:r>
    </w:p>
    <w:p>
      <w:pPr>
        <w:pStyle w:val="ListParagraph"/>
        <w:numPr>
          <w:ilvl w:val="0"/>
          <w:numId w:val="2"/>
        </w:numPr>
        <w:tabs>
          <w:tab w:pos="388" w:val="left" w:leader="none"/>
        </w:tabs>
        <w:spacing w:line="240" w:lineRule="exact" w:before="113" w:after="0"/>
        <w:ind w:left="387" w:right="6010" w:hanging="283"/>
        <w:jc w:val="left"/>
        <w:rPr>
          <w:rFonts w:ascii="Arial" w:hAnsi="Arial" w:cs="Arial" w:eastAsia="Arial" w:hint="default"/>
          <w:sz w:val="20"/>
          <w:szCs w:val="20"/>
        </w:rPr>
      </w:pPr>
      <w:r>
        <w:rPr>
          <w:rFonts w:ascii="Arial" w:hAnsi="Arial"/>
          <w:sz w:val="20"/>
        </w:rPr>
        <w:t>74% полагают, что за принятие МСФО в России должно отвечать Министерство финансов </w:t>
      </w:r>
      <w:r>
        <w:rPr>
          <w:rFonts w:ascii="Arial" w:hAnsi="Arial"/>
          <w:spacing w:val="44"/>
          <w:sz w:val="20"/>
        </w:rPr>
        <w:t> </w:t>
      </w:r>
      <w:r>
        <w:rPr>
          <w:rFonts w:ascii="Arial" w:hAnsi="Arial"/>
          <w:sz w:val="20"/>
        </w:rPr>
        <w:t>РФ;</w:t>
      </w:r>
    </w:p>
    <w:p>
      <w:pPr>
        <w:pStyle w:val="ListParagraph"/>
        <w:numPr>
          <w:ilvl w:val="0"/>
          <w:numId w:val="2"/>
        </w:numPr>
        <w:tabs>
          <w:tab w:pos="388" w:val="left" w:leader="none"/>
        </w:tabs>
        <w:spacing w:line="237" w:lineRule="auto" w:before="102" w:after="0"/>
        <w:ind w:left="387" w:right="6163" w:hanging="283"/>
        <w:jc w:val="both"/>
        <w:rPr>
          <w:rFonts w:ascii="Arial" w:hAnsi="Arial" w:cs="Arial" w:eastAsia="Arial" w:hint="default"/>
          <w:sz w:val="20"/>
          <w:szCs w:val="20"/>
        </w:rPr>
      </w:pPr>
      <w:r>
        <w:rPr>
          <w:rFonts w:ascii="Arial" w:hAnsi="Arial"/>
          <w:position w:val="2"/>
          <w:sz w:val="20"/>
        </w:rPr>
        <w:t>66% считают, что Министерство финансов РФ </w:t>
      </w:r>
      <w:r>
        <w:rPr>
          <w:rFonts w:ascii="Arial" w:hAnsi="Arial"/>
          <w:sz w:val="20"/>
        </w:rPr>
        <w:t>должно отвечать за обеспечение соблюдения </w:t>
      </w:r>
      <w:r>
        <w:rPr>
          <w:rFonts w:ascii="Arial" w:hAnsi="Arial"/>
          <w:sz w:val="20"/>
        </w:rPr>
        <w:t>МСФО в</w:t>
      </w:r>
      <w:r>
        <w:rPr>
          <w:rFonts w:ascii="Arial" w:hAnsi="Arial"/>
          <w:spacing w:val="17"/>
          <w:sz w:val="20"/>
        </w:rPr>
        <w:t> </w:t>
      </w:r>
      <w:r>
        <w:rPr>
          <w:rFonts w:ascii="Arial" w:hAnsi="Arial"/>
          <w:sz w:val="20"/>
        </w:rPr>
        <w:t>России;</w:t>
      </w:r>
    </w:p>
    <w:p>
      <w:pPr>
        <w:pStyle w:val="ListParagraph"/>
        <w:numPr>
          <w:ilvl w:val="0"/>
          <w:numId w:val="2"/>
        </w:numPr>
        <w:tabs>
          <w:tab w:pos="388" w:val="left" w:leader="none"/>
        </w:tabs>
        <w:spacing w:line="240" w:lineRule="exact" w:before="119" w:after="0"/>
        <w:ind w:left="387" w:right="6309" w:hanging="283"/>
        <w:jc w:val="left"/>
        <w:rPr>
          <w:rFonts w:ascii="Arial" w:hAnsi="Arial" w:cs="Arial" w:eastAsia="Arial" w:hint="default"/>
          <w:sz w:val="20"/>
          <w:szCs w:val="20"/>
        </w:rPr>
      </w:pPr>
      <w:r>
        <w:rPr>
          <w:rFonts w:ascii="Arial" w:hAnsi="Arial"/>
          <w:sz w:val="20"/>
        </w:rPr>
        <w:t>Более 60% хотели бы углубить свои профессиональные знания в области</w:t>
      </w:r>
      <w:r>
        <w:rPr>
          <w:rFonts w:ascii="Arial" w:hAnsi="Arial"/>
          <w:spacing w:val="43"/>
          <w:sz w:val="20"/>
        </w:rPr>
        <w:t> </w:t>
      </w:r>
      <w:r>
        <w:rPr>
          <w:rFonts w:ascii="Arial" w:hAnsi="Arial"/>
          <w:sz w:val="20"/>
        </w:rPr>
        <w:t>МСФО;</w:t>
      </w:r>
    </w:p>
    <w:p>
      <w:pPr>
        <w:pStyle w:val="ListParagraph"/>
        <w:numPr>
          <w:ilvl w:val="0"/>
          <w:numId w:val="2"/>
        </w:numPr>
        <w:tabs>
          <w:tab w:pos="388" w:val="left" w:leader="none"/>
        </w:tabs>
        <w:spacing w:line="240" w:lineRule="exact" w:before="113" w:after="0"/>
        <w:ind w:left="387" w:right="5764" w:hanging="283"/>
        <w:jc w:val="left"/>
        <w:rPr>
          <w:rFonts w:ascii="Arial" w:hAnsi="Arial" w:cs="Arial" w:eastAsia="Arial" w:hint="default"/>
          <w:sz w:val="20"/>
          <w:szCs w:val="20"/>
        </w:rPr>
      </w:pPr>
      <w:r>
        <w:rPr>
          <w:rFonts w:ascii="Arial" w:hAnsi="Arial"/>
          <w:sz w:val="20"/>
        </w:rPr>
        <w:t>Более 80% желают повысить свой уровень знаний в области подготовки консолидированной отчетности;</w:t>
      </w:r>
    </w:p>
    <w:p>
      <w:pPr>
        <w:pStyle w:val="ListParagraph"/>
        <w:numPr>
          <w:ilvl w:val="0"/>
          <w:numId w:val="2"/>
        </w:numPr>
        <w:tabs>
          <w:tab w:pos="388" w:val="left" w:leader="none"/>
        </w:tabs>
        <w:spacing w:line="240" w:lineRule="exact" w:before="113" w:after="0"/>
        <w:ind w:left="387" w:right="6185" w:hanging="283"/>
        <w:jc w:val="left"/>
        <w:rPr>
          <w:rFonts w:ascii="Arial" w:hAnsi="Arial" w:cs="Arial" w:eastAsia="Arial" w:hint="default"/>
          <w:sz w:val="20"/>
          <w:szCs w:val="20"/>
        </w:rPr>
      </w:pPr>
      <w:r>
        <w:rPr>
          <w:rFonts w:ascii="Arial" w:hAnsi="Arial"/>
          <w:sz w:val="20"/>
        </w:rPr>
        <w:t>85% считают, что применение МСФО повысит качество финансовой отчетности российских компаний;</w:t>
      </w:r>
      <w:r>
        <w:rPr>
          <w:rFonts w:ascii="Arial" w:hAnsi="Arial"/>
          <w:spacing w:val="26"/>
          <w:sz w:val="20"/>
        </w:rPr>
        <w:t> </w:t>
      </w:r>
      <w:r>
        <w:rPr>
          <w:rFonts w:ascii="Arial" w:hAnsi="Arial"/>
          <w:sz w:val="20"/>
        </w:rPr>
        <w:t>и</w:t>
      </w:r>
    </w:p>
    <w:p>
      <w:pPr>
        <w:pStyle w:val="ListParagraph"/>
        <w:numPr>
          <w:ilvl w:val="0"/>
          <w:numId w:val="2"/>
        </w:numPr>
        <w:tabs>
          <w:tab w:pos="388" w:val="left" w:leader="none"/>
        </w:tabs>
        <w:spacing w:line="240" w:lineRule="exact" w:before="113" w:after="0"/>
        <w:ind w:left="387" w:right="6103" w:hanging="283"/>
        <w:jc w:val="left"/>
        <w:rPr>
          <w:rFonts w:ascii="Arial" w:hAnsi="Arial" w:cs="Arial" w:eastAsia="Arial" w:hint="default"/>
          <w:sz w:val="20"/>
          <w:szCs w:val="20"/>
        </w:rPr>
      </w:pPr>
      <w:r>
        <w:rPr>
          <w:rFonts w:ascii="Arial" w:hAnsi="Arial"/>
          <w:sz w:val="20"/>
        </w:rPr>
        <w:t>61% высказались за полное внедрение МСФО, адаптированных к особенностям </w:t>
      </w:r>
      <w:r>
        <w:rPr>
          <w:rFonts w:ascii="Arial" w:hAnsi="Arial"/>
          <w:spacing w:val="10"/>
          <w:sz w:val="20"/>
        </w:rPr>
        <w:t> </w:t>
      </w:r>
      <w:r>
        <w:rPr>
          <w:rFonts w:ascii="Arial" w:hAnsi="Arial"/>
          <w:sz w:val="20"/>
        </w:rPr>
        <w:t>России.</w:t>
      </w:r>
    </w:p>
    <w:p>
      <w:pPr>
        <w:spacing w:line="240" w:lineRule="auto" w:before="0"/>
        <w:rPr>
          <w:rFonts w:ascii="Arial" w:hAnsi="Arial" w:cs="Arial" w:eastAsia="Arial" w:hint="default"/>
          <w:sz w:val="20"/>
          <w:szCs w:val="20"/>
        </w:rPr>
      </w:pPr>
    </w:p>
    <w:p>
      <w:pPr>
        <w:spacing w:line="240" w:lineRule="auto" w:before="2"/>
        <w:rPr>
          <w:rFonts w:ascii="Arial" w:hAnsi="Arial" w:cs="Arial" w:eastAsia="Arial" w:hint="default"/>
          <w:sz w:val="18"/>
          <w:szCs w:val="18"/>
        </w:rPr>
      </w:pPr>
    </w:p>
    <w:p>
      <w:pPr>
        <w:pStyle w:val="Heading1"/>
        <w:spacing w:line="261" w:lineRule="auto"/>
        <w:ind w:left="130" w:right="5542"/>
        <w:jc w:val="left"/>
        <w:rPr>
          <w:b w:val="0"/>
          <w:bCs w:val="0"/>
        </w:rPr>
      </w:pPr>
      <w:r>
        <w:rPr>
          <w:color w:val="0090DA"/>
        </w:rPr>
        <w:t>Есть ли польза от перехода на МСФО? Опрос 2006</w:t>
      </w:r>
      <w:r>
        <w:rPr>
          <w:color w:val="0090DA"/>
          <w:spacing w:val="11"/>
        </w:rPr>
        <w:t> </w:t>
      </w:r>
      <w:r>
        <w:rPr>
          <w:color w:val="0090DA"/>
        </w:rPr>
        <w:t>г.</w:t>
      </w:r>
      <w:r>
        <w:rPr>
          <w:b w:val="0"/>
        </w:rPr>
      </w:r>
    </w:p>
    <w:p>
      <w:pPr>
        <w:spacing w:line="240" w:lineRule="auto" w:before="1"/>
        <w:rPr>
          <w:rFonts w:ascii="Arial" w:hAnsi="Arial" w:cs="Arial" w:eastAsia="Arial" w:hint="default"/>
          <w:b/>
          <w:bCs/>
          <w:sz w:val="23"/>
          <w:szCs w:val="23"/>
        </w:rPr>
      </w:pPr>
    </w:p>
    <w:p>
      <w:pPr>
        <w:spacing w:after="0" w:line="240" w:lineRule="auto"/>
        <w:rPr>
          <w:rFonts w:ascii="Arial" w:hAnsi="Arial" w:cs="Arial" w:eastAsia="Arial" w:hint="default"/>
          <w:sz w:val="23"/>
          <w:szCs w:val="23"/>
        </w:rPr>
        <w:sectPr>
          <w:pgSz w:w="11910" w:h="16840"/>
          <w:pgMar w:header="0" w:footer="447" w:top="0" w:bottom="640" w:left="460" w:right="460"/>
        </w:sectPr>
      </w:pPr>
    </w:p>
    <w:p>
      <w:pPr>
        <w:spacing w:line="242" w:lineRule="auto" w:before="69"/>
        <w:ind w:left="330" w:right="0" w:hanging="60"/>
        <w:jc w:val="left"/>
        <w:rPr>
          <w:rFonts w:ascii="Arial" w:hAnsi="Arial" w:cs="Arial" w:eastAsia="Arial" w:hint="default"/>
          <w:sz w:val="24"/>
          <w:szCs w:val="24"/>
        </w:rPr>
      </w:pPr>
      <w:r>
        <w:rPr/>
        <w:pict>
          <v:group style="position:absolute;margin-left:65.242432pt;margin-top:7.396858pt;width:188.75pt;height:189.05pt;mso-position-horizontal-relative:page;mso-position-vertical-relative:paragraph;z-index:-20008" coordorigin="1305,148" coordsize="3775,3781">
            <v:group style="position:absolute;left:3192;top:154;width:1881;height:3526" coordorigin="3192,154" coordsize="1881,3526">
              <v:shape style="position:absolute;left:3192;top:154;width:1881;height:3526" coordorigin="3192,154" coordsize="1881,3526" path="m3192,154l3192,2035,4104,3680,4174,3639,4241,3596,4307,3552,4369,3504,4430,3455,4488,3404,4543,3351,4596,3296,4646,3239,4693,3180,4738,3120,4780,3058,4820,2994,4856,2929,4890,2862,4921,2793,4950,2723,4975,2652,4998,2579,5017,2505,5034,2429,5048,2353,5059,2275,5066,2196,5071,2116,5072,2035,5071,1959,5066,1885,5059,1811,5049,1737,5036,1665,5020,1594,5002,1524,4981,1454,4958,1386,4932,1320,4903,1254,4872,1190,4839,1127,4804,1066,4766,1006,4726,947,4684,891,4640,835,4594,782,4546,730,4496,681,4445,633,4391,587,4336,543,4280,501,4221,461,4161,423,4100,388,4037,355,3973,324,3907,295,3841,269,3772,246,3703,225,3633,207,3562,191,3490,178,3416,168,3342,160,3267,156,3192,154xe" filled="true" fillcolor="#8bc4eb" stroked="false">
                <v:path arrowok="t"/>
                <v:fill type="solid"/>
              </v:shape>
            </v:group>
            <v:group style="position:absolute;left:3192;top:154;width:1881;height:3526" coordorigin="3192,154" coordsize="1881,3526">
              <v:shape style="position:absolute;left:3192;top:154;width:1881;height:3526" coordorigin="3192,154" coordsize="1881,3526" path="m3192,2035l3192,154,3267,156,3342,160,3416,168,3490,178,3562,191,3633,207,3703,225,3772,246,3841,269,3907,295,3973,324,4037,355,4100,388,4161,423,4221,461,4280,501,4336,543,4391,587,4445,633,4496,681,4546,730,4594,782,4640,835,4684,891,4726,947,4766,1006,4804,1066,4839,1127,4872,1190,4903,1254,4932,1320,4958,1386,4981,1454,5002,1524,5020,1594,5036,1665,5049,1737,5059,1811,5066,1885,5071,1959,5072,2035,5071,2116,5066,2196,5059,2275,5048,2353,5034,2429,5017,2505,4998,2579,4975,2652,4950,2723,4921,2793,4890,2862,4856,2929,4820,2994,4780,3058,4738,3120,4693,3180,4646,3239,4596,3296,4543,3351,4488,3404,4430,3455,4369,3504,4307,3552,4241,3596,4174,3639,4104,3680,3192,2035xe" filled="false" stroked="true" strokeweight=".65pt" strokecolor="#848cad">
                <v:path arrowok="t"/>
              </v:shape>
            </v:group>
            <v:group style="position:absolute;left:1909;top:2035;width:2195;height:1888" coordorigin="1909,2035" coordsize="2195,1888">
              <v:shape style="position:absolute;left:1909;top:2035;width:2195;height:1888" coordorigin="1909,2035" coordsize="2195,1888" path="m3192,2035l1909,3410,1967,3462,2026,3511,2086,3558,2148,3601,2211,3642,2275,3680,2340,3716,2406,3748,2473,3778,2541,3805,2610,3830,2679,3851,2749,3870,2819,3886,2890,3899,2962,3909,3033,3916,3105,3921,3178,3922,3250,3921,3323,3917,3395,3910,3467,3900,3540,3887,3612,3872,3683,3853,3755,3832,3826,3807,3896,3780,3966,3750,4035,3716,4104,3680,3192,2035xe" filled="true" fillcolor="#174a7c" stroked="false">
                <v:path arrowok="t"/>
                <v:fill type="solid"/>
              </v:shape>
            </v:group>
            <v:group style="position:absolute;left:1909;top:2035;width:2195;height:1888" coordorigin="1909,2035" coordsize="2195,1888">
              <v:shape style="position:absolute;left:1909;top:2035;width:2195;height:1888" coordorigin="1909,2035" coordsize="2195,1888" path="m3192,2035l4104,3680,4035,3716,3966,3750,3896,3780,3826,3807,3755,3832,3683,3853,3612,3872,3540,3887,3467,3900,3395,3910,3323,3917,3250,3921,3178,3922,3105,3921,3033,3916,2962,3909,2890,3899,2819,3886,2749,3870,2679,3851,2610,3830,2541,3805,2473,3778,2406,3748,2340,3716,2275,3680,2211,3642,2148,3601,2086,3558,2026,3511,1967,3462,1909,3410,3192,2035xe" filled="false" stroked="true" strokeweight=".65pt" strokecolor="#174a7c">
                <v:path arrowok="t"/>
              </v:shape>
            </v:group>
            <v:group style="position:absolute;left:1311;top:154;width:1881;height:3257" coordorigin="1311,154" coordsize="1881,3257">
              <v:shape style="position:absolute;left:1311;top:154;width:1881;height:3257" coordorigin="1311,154" coordsize="1881,3257" path="m3192,154l3111,156,3032,161,2954,168,2877,179,2801,192,2726,209,2653,229,2580,251,2509,277,2440,305,2371,337,2304,371,2238,409,2174,449,2111,492,2049,539,1989,588,1930,640,1872,695,1816,752,1766,809,1718,867,1673,926,1630,986,1591,1048,1553,1111,1519,1175,1487,1240,1458,1305,1431,1372,1408,1439,1386,1507,1368,1576,1352,1645,1338,1714,1328,1784,1320,1854,1314,1925,1312,1995,1311,2066,1314,2136,1319,2206,1327,2276,1337,2346,1350,2415,1365,2484,1383,2553,1404,2621,1428,2688,1453,2754,1482,2819,1513,2884,1547,2948,1583,3010,1622,3071,1663,3132,1707,3190,1754,3248,1803,3304,1855,3358,1909,3410,3192,2035,3192,154xe" filled="true" fillcolor="#009ddc" stroked="false">
                <v:path arrowok="t"/>
                <v:fill type="solid"/>
              </v:shape>
            </v:group>
            <v:group style="position:absolute;left:1311;top:154;width:1881;height:3257" coordorigin="1311,154" coordsize="1881,3257">
              <v:shape style="position:absolute;left:1311;top:154;width:1881;height:3257" coordorigin="1311,154" coordsize="1881,3257" path="m3192,2035l1909,3410,1855,3358,1803,3304,1754,3248,1707,3190,1663,3132,1622,3071,1583,3010,1547,2948,1513,2884,1482,2819,1453,2754,1428,2688,1404,2621,1383,2553,1365,2484,1350,2415,1337,2346,1327,2276,1319,2206,1314,2136,1311,2066,1312,1995,1314,1925,1320,1854,1328,1784,1338,1714,1352,1645,1368,1576,1386,1507,1408,1439,1431,1372,1458,1305,1487,1240,1519,1175,1553,1111,1591,1048,1630,986,1673,926,1718,867,1766,809,1816,752,1872,695,1930,640,1989,588,2049,539,2111,492,2174,449,2238,409,2304,371,2371,337,2440,305,2509,277,2580,251,2653,229,2726,209,2801,192,2877,179,2954,168,3032,161,3111,156,3192,154,3192,2035xe" filled="false" stroked="true" strokeweight=".65pt" strokecolor="#174a7c">
                <v:path arrowok="t"/>
              </v:shape>
            </v:group>
            <w10:wrap type="none"/>
          </v:group>
        </w:pict>
      </w:r>
      <w:r>
        <w:rPr>
          <w:rFonts w:ascii="Arial" w:hAnsi="Arial"/>
          <w:b/>
          <w:color w:val="00315C"/>
          <w:spacing w:val="-1"/>
          <w:w w:val="95"/>
          <w:sz w:val="24"/>
        </w:rPr>
        <w:t>Частично </w:t>
      </w:r>
      <w:r>
        <w:rPr>
          <w:rFonts w:ascii="Arial" w:hAnsi="Arial"/>
          <w:b/>
          <w:color w:val="00315C"/>
          <w:sz w:val="24"/>
        </w:rPr>
        <w:t>полезно</w:t>
      </w:r>
      <w:r>
        <w:rPr>
          <w:rFonts w:ascii="Arial" w:hAnsi="Arial"/>
          <w:sz w:val="24"/>
        </w:rPr>
      </w:r>
    </w:p>
    <w:p>
      <w:pPr>
        <w:spacing w:line="240" w:lineRule="auto" w:before="0"/>
        <w:rPr>
          <w:rFonts w:ascii="Arial" w:hAnsi="Arial" w:cs="Arial" w:eastAsia="Arial" w:hint="default"/>
          <w:b/>
          <w:bCs/>
          <w:sz w:val="24"/>
          <w:szCs w:val="24"/>
        </w:rPr>
      </w:pPr>
      <w:r>
        <w:rPr/>
        <w:br w:type="column"/>
      </w:r>
      <w:r>
        <w:rPr>
          <w:rFonts w:ascii="Arial"/>
          <w:b/>
          <w:sz w:val="24"/>
        </w:rPr>
      </w:r>
    </w:p>
    <w:p>
      <w:pPr>
        <w:spacing w:line="240" w:lineRule="auto" w:before="0"/>
        <w:rPr>
          <w:rFonts w:ascii="Arial" w:hAnsi="Arial" w:cs="Arial" w:eastAsia="Arial" w:hint="default"/>
          <w:b/>
          <w:bCs/>
          <w:sz w:val="24"/>
          <w:szCs w:val="24"/>
        </w:rPr>
      </w:pPr>
    </w:p>
    <w:p>
      <w:pPr>
        <w:spacing w:line="240" w:lineRule="auto" w:before="0"/>
        <w:rPr>
          <w:rFonts w:ascii="Arial" w:hAnsi="Arial" w:cs="Arial" w:eastAsia="Arial" w:hint="default"/>
          <w:b/>
          <w:bCs/>
          <w:sz w:val="24"/>
          <w:szCs w:val="24"/>
        </w:rPr>
      </w:pPr>
    </w:p>
    <w:p>
      <w:pPr>
        <w:spacing w:line="240" w:lineRule="auto" w:before="0"/>
        <w:rPr>
          <w:rFonts w:ascii="Arial" w:hAnsi="Arial" w:cs="Arial" w:eastAsia="Arial" w:hint="default"/>
          <w:b/>
          <w:bCs/>
          <w:sz w:val="24"/>
          <w:szCs w:val="24"/>
        </w:rPr>
      </w:pPr>
    </w:p>
    <w:p>
      <w:pPr>
        <w:spacing w:line="240" w:lineRule="auto" w:before="0"/>
        <w:rPr>
          <w:rFonts w:ascii="Arial" w:hAnsi="Arial" w:cs="Arial" w:eastAsia="Arial" w:hint="default"/>
          <w:b/>
          <w:bCs/>
          <w:sz w:val="24"/>
          <w:szCs w:val="24"/>
        </w:rPr>
      </w:pPr>
    </w:p>
    <w:p>
      <w:pPr>
        <w:spacing w:line="240" w:lineRule="auto" w:before="0"/>
        <w:rPr>
          <w:rFonts w:ascii="Arial" w:hAnsi="Arial" w:cs="Arial" w:eastAsia="Arial" w:hint="default"/>
          <w:b/>
          <w:bCs/>
          <w:sz w:val="24"/>
          <w:szCs w:val="24"/>
        </w:rPr>
      </w:pPr>
    </w:p>
    <w:p>
      <w:pPr>
        <w:spacing w:line="240" w:lineRule="auto" w:before="0"/>
        <w:rPr>
          <w:rFonts w:ascii="Arial" w:hAnsi="Arial" w:cs="Arial" w:eastAsia="Arial" w:hint="default"/>
          <w:b/>
          <w:bCs/>
          <w:sz w:val="24"/>
          <w:szCs w:val="24"/>
        </w:rPr>
      </w:pPr>
    </w:p>
    <w:p>
      <w:pPr>
        <w:spacing w:line="240" w:lineRule="auto" w:before="0"/>
        <w:rPr>
          <w:rFonts w:ascii="Arial" w:hAnsi="Arial" w:cs="Arial" w:eastAsia="Arial" w:hint="default"/>
          <w:b/>
          <w:bCs/>
          <w:sz w:val="24"/>
          <w:szCs w:val="24"/>
        </w:rPr>
      </w:pPr>
    </w:p>
    <w:p>
      <w:pPr>
        <w:spacing w:line="240" w:lineRule="auto" w:before="0"/>
        <w:rPr>
          <w:rFonts w:ascii="Arial" w:hAnsi="Arial" w:cs="Arial" w:eastAsia="Arial" w:hint="default"/>
          <w:b/>
          <w:bCs/>
          <w:sz w:val="24"/>
          <w:szCs w:val="24"/>
        </w:rPr>
      </w:pPr>
    </w:p>
    <w:p>
      <w:pPr>
        <w:spacing w:line="240" w:lineRule="auto" w:before="0"/>
        <w:rPr>
          <w:rFonts w:ascii="Arial" w:hAnsi="Arial" w:cs="Arial" w:eastAsia="Arial" w:hint="default"/>
          <w:b/>
          <w:bCs/>
          <w:sz w:val="24"/>
          <w:szCs w:val="24"/>
        </w:rPr>
      </w:pPr>
    </w:p>
    <w:p>
      <w:pPr>
        <w:spacing w:line="240" w:lineRule="auto" w:before="0"/>
        <w:rPr>
          <w:rFonts w:ascii="Arial" w:hAnsi="Arial" w:cs="Arial" w:eastAsia="Arial" w:hint="default"/>
          <w:b/>
          <w:bCs/>
          <w:sz w:val="24"/>
          <w:szCs w:val="24"/>
        </w:rPr>
      </w:pPr>
    </w:p>
    <w:p>
      <w:pPr>
        <w:spacing w:line="240" w:lineRule="auto" w:before="0"/>
        <w:rPr>
          <w:rFonts w:ascii="Arial" w:hAnsi="Arial" w:cs="Arial" w:eastAsia="Arial" w:hint="default"/>
          <w:b/>
          <w:bCs/>
          <w:sz w:val="24"/>
          <w:szCs w:val="24"/>
        </w:rPr>
      </w:pPr>
    </w:p>
    <w:p>
      <w:pPr>
        <w:spacing w:line="240" w:lineRule="auto" w:before="0"/>
        <w:rPr>
          <w:rFonts w:ascii="Arial" w:hAnsi="Arial" w:cs="Arial" w:eastAsia="Arial" w:hint="default"/>
          <w:b/>
          <w:bCs/>
          <w:sz w:val="24"/>
          <w:szCs w:val="24"/>
        </w:rPr>
      </w:pPr>
    </w:p>
    <w:p>
      <w:pPr>
        <w:spacing w:line="240" w:lineRule="auto" w:before="0"/>
        <w:rPr>
          <w:rFonts w:ascii="Arial" w:hAnsi="Arial" w:cs="Arial" w:eastAsia="Arial" w:hint="default"/>
          <w:b/>
          <w:bCs/>
          <w:sz w:val="24"/>
          <w:szCs w:val="24"/>
        </w:rPr>
      </w:pPr>
    </w:p>
    <w:p>
      <w:pPr>
        <w:spacing w:line="240" w:lineRule="auto" w:before="0"/>
        <w:rPr>
          <w:rFonts w:ascii="Arial" w:hAnsi="Arial" w:cs="Arial" w:eastAsia="Arial" w:hint="default"/>
          <w:b/>
          <w:bCs/>
          <w:sz w:val="25"/>
          <w:szCs w:val="25"/>
        </w:rPr>
      </w:pPr>
    </w:p>
    <w:p>
      <w:pPr>
        <w:spacing w:before="0"/>
        <w:ind w:left="270" w:right="-10" w:firstLine="0"/>
        <w:jc w:val="left"/>
        <w:rPr>
          <w:rFonts w:ascii="Arial" w:hAnsi="Arial" w:cs="Arial" w:eastAsia="Arial" w:hint="default"/>
          <w:sz w:val="24"/>
          <w:szCs w:val="24"/>
        </w:rPr>
      </w:pPr>
      <w:r>
        <w:rPr>
          <w:rFonts w:ascii="Arial" w:hAnsi="Arial"/>
          <w:b/>
          <w:color w:val="00315C"/>
          <w:sz w:val="24"/>
        </w:rPr>
        <w:t>Нет</w:t>
      </w:r>
      <w:r>
        <w:rPr>
          <w:rFonts w:ascii="Arial" w:hAnsi="Arial"/>
          <w:b/>
          <w:color w:val="00315C"/>
          <w:spacing w:val="-4"/>
          <w:sz w:val="24"/>
        </w:rPr>
        <w:t> </w:t>
      </w:r>
      <w:r>
        <w:rPr>
          <w:rFonts w:ascii="Arial" w:hAnsi="Arial"/>
          <w:b/>
          <w:color w:val="00315C"/>
          <w:sz w:val="24"/>
        </w:rPr>
        <w:t>пользы</w:t>
      </w:r>
      <w:r>
        <w:rPr>
          <w:rFonts w:ascii="Arial" w:hAnsi="Arial"/>
          <w:sz w:val="24"/>
        </w:rPr>
      </w:r>
    </w:p>
    <w:p>
      <w:pPr>
        <w:spacing w:line="240" w:lineRule="auto" w:before="0"/>
        <w:rPr>
          <w:rFonts w:ascii="Arial" w:hAnsi="Arial" w:cs="Arial" w:eastAsia="Arial" w:hint="default"/>
          <w:b/>
          <w:bCs/>
          <w:sz w:val="24"/>
          <w:szCs w:val="24"/>
        </w:rPr>
      </w:pPr>
      <w:r>
        <w:rPr/>
        <w:br w:type="column"/>
      </w:r>
      <w:r>
        <w:rPr>
          <w:rFonts w:ascii="Arial"/>
          <w:b/>
          <w:sz w:val="24"/>
        </w:rPr>
      </w:r>
    </w:p>
    <w:p>
      <w:pPr>
        <w:spacing w:line="240" w:lineRule="auto" w:before="0"/>
        <w:rPr>
          <w:rFonts w:ascii="Arial" w:hAnsi="Arial" w:cs="Arial" w:eastAsia="Arial" w:hint="default"/>
          <w:b/>
          <w:bCs/>
          <w:sz w:val="24"/>
          <w:szCs w:val="24"/>
        </w:rPr>
      </w:pPr>
    </w:p>
    <w:p>
      <w:pPr>
        <w:spacing w:line="240" w:lineRule="auto" w:before="6"/>
        <w:rPr>
          <w:rFonts w:ascii="Arial" w:hAnsi="Arial" w:cs="Arial" w:eastAsia="Arial" w:hint="default"/>
          <w:b/>
          <w:bCs/>
          <w:sz w:val="19"/>
          <w:szCs w:val="19"/>
        </w:rPr>
      </w:pPr>
    </w:p>
    <w:p>
      <w:pPr>
        <w:spacing w:line="242" w:lineRule="auto" w:before="0"/>
        <w:ind w:left="270" w:right="5910" w:firstLine="130"/>
        <w:jc w:val="left"/>
        <w:rPr>
          <w:rFonts w:ascii="Arial" w:hAnsi="Arial" w:cs="Arial" w:eastAsia="Arial" w:hint="default"/>
          <w:sz w:val="24"/>
          <w:szCs w:val="24"/>
        </w:rPr>
      </w:pPr>
      <w:r>
        <w:rPr>
          <w:rFonts w:ascii="Arial" w:hAnsi="Arial"/>
          <w:b/>
          <w:color w:val="00315C"/>
          <w:sz w:val="24"/>
        </w:rPr>
        <w:t>Очень полезно</w:t>
      </w:r>
      <w:r>
        <w:rPr>
          <w:rFonts w:ascii="Arial" w:hAnsi="Arial"/>
          <w:sz w:val="24"/>
        </w:rPr>
      </w:r>
    </w:p>
    <w:p>
      <w:pPr>
        <w:spacing w:after="0" w:line="242" w:lineRule="auto"/>
        <w:jc w:val="left"/>
        <w:rPr>
          <w:rFonts w:ascii="Arial" w:hAnsi="Arial" w:cs="Arial" w:eastAsia="Arial" w:hint="default"/>
          <w:sz w:val="24"/>
          <w:szCs w:val="24"/>
        </w:rPr>
        <w:sectPr>
          <w:type w:val="continuous"/>
          <w:pgSz w:w="11910" w:h="16840"/>
          <w:pgMar w:top="0" w:bottom="280" w:left="460" w:right="460"/>
          <w:cols w:num="3" w:equalWidth="0">
            <w:col w:w="1391" w:space="275"/>
            <w:col w:w="1683" w:space="452"/>
            <w:col w:w="7189"/>
          </w:cols>
        </w:sectPr>
      </w:pPr>
    </w:p>
    <w:p>
      <w:pPr>
        <w:spacing w:line="240" w:lineRule="auto" w:before="0"/>
        <w:rPr>
          <w:rFonts w:ascii="Arial" w:hAnsi="Arial" w:cs="Arial" w:eastAsia="Arial" w:hint="default"/>
          <w:b/>
          <w:bCs/>
          <w:sz w:val="20"/>
          <w:szCs w:val="20"/>
        </w:rPr>
      </w:pPr>
      <w:r>
        <w:rPr/>
        <w:pict>
          <v:shape style="position:absolute;margin-left:305.733002pt;margin-top:.636977pt;width:261.058pt;height:784.504pt;mso-position-horizontal-relative:page;mso-position-vertical-relative:page;z-index:1408" type="#_x0000_t75" stroked="false">
            <v:imagedata r:id="rId22" o:title=""/>
            <w10:wrap type="none"/>
          </v:shape>
        </w:pict>
      </w:r>
    </w:p>
    <w:p>
      <w:pPr>
        <w:spacing w:line="240" w:lineRule="auto" w:before="3"/>
        <w:rPr>
          <w:rFonts w:ascii="Arial" w:hAnsi="Arial" w:cs="Arial" w:eastAsia="Arial" w:hint="default"/>
          <w:b/>
          <w:bCs/>
          <w:sz w:val="20"/>
          <w:szCs w:val="20"/>
        </w:rPr>
      </w:pPr>
    </w:p>
    <w:p>
      <w:pPr>
        <w:spacing w:before="80"/>
        <w:ind w:left="237" w:right="5542" w:firstLine="0"/>
        <w:jc w:val="left"/>
        <w:rPr>
          <w:rFonts w:ascii="Arial" w:hAnsi="Arial" w:cs="Arial" w:eastAsia="Arial" w:hint="default"/>
          <w:sz w:val="16"/>
          <w:szCs w:val="16"/>
        </w:rPr>
      </w:pPr>
      <w:r>
        <w:rPr>
          <w:rFonts w:ascii="Arial" w:hAnsi="Arial"/>
          <w:b/>
          <w:sz w:val="16"/>
        </w:rPr>
        <w:t>Источник:  </w:t>
      </w:r>
      <w:r>
        <w:rPr>
          <w:rFonts w:ascii="Arial" w:hAnsi="Arial"/>
          <w:sz w:val="16"/>
        </w:rPr>
        <w:t>Опрос общественного мнения, проводившийся в 2006 </w:t>
      </w:r>
      <w:r>
        <w:rPr>
          <w:rFonts w:ascii="Arial" w:hAnsi="Arial"/>
          <w:spacing w:val="23"/>
          <w:sz w:val="16"/>
        </w:rPr>
        <w:t> </w:t>
      </w:r>
      <w:r>
        <w:rPr>
          <w:rFonts w:ascii="Arial" w:hAnsi="Arial"/>
          <w:sz w:val="16"/>
        </w:rPr>
        <w:t>г.</w:t>
      </w:r>
    </w:p>
    <w:p>
      <w:pPr>
        <w:spacing w:after="0"/>
        <w:jc w:val="left"/>
        <w:rPr>
          <w:rFonts w:ascii="Arial" w:hAnsi="Arial" w:cs="Arial" w:eastAsia="Arial" w:hint="default"/>
          <w:sz w:val="16"/>
          <w:szCs w:val="16"/>
        </w:rPr>
        <w:sectPr>
          <w:type w:val="continuous"/>
          <w:pgSz w:w="11910" w:h="16840"/>
          <w:pgMar w:top="0" w:bottom="280" w:left="460" w:right="460"/>
        </w:sectPr>
      </w:pPr>
    </w:p>
    <w:p>
      <w:pPr>
        <w:spacing w:line="240" w:lineRule="auto" w:before="0"/>
        <w:rPr>
          <w:rFonts w:ascii="Arial" w:hAnsi="Arial" w:cs="Arial" w:eastAsia="Arial" w:hint="default"/>
          <w:sz w:val="20"/>
          <w:szCs w:val="20"/>
        </w:rPr>
      </w:pPr>
      <w:r>
        <w:rPr/>
        <w:pict>
          <v:shape style="position:absolute;margin-left:28.209pt;margin-top:.636977pt;width:261.058pt;height:784.504pt;mso-position-horizontal-relative:page;mso-position-vertical-relative:page;z-index:1456" type="#_x0000_t75" stroked="false">
            <v:imagedata r:id="rId23" o:title=""/>
            <w10:wrap type="none"/>
          </v:shape>
        </w:pict>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5"/>
        <w:rPr>
          <w:rFonts w:ascii="Arial" w:hAnsi="Arial" w:cs="Arial" w:eastAsia="Arial" w:hint="default"/>
          <w:sz w:val="26"/>
          <w:szCs w:val="26"/>
        </w:rPr>
      </w:pPr>
    </w:p>
    <w:p>
      <w:pPr>
        <w:pStyle w:val="Heading3"/>
        <w:spacing w:line="247" w:lineRule="auto" w:before="72"/>
        <w:ind w:left="5656" w:right="410"/>
        <w:jc w:val="left"/>
        <w:rPr>
          <w:b w:val="0"/>
          <w:bCs w:val="0"/>
        </w:rPr>
      </w:pPr>
      <w:r>
        <w:rPr>
          <w:color w:val="0090DA"/>
        </w:rPr>
        <w:t>59% респондентов сказали, что российский бухгалтерский учет должен основываться на</w:t>
      </w:r>
      <w:r>
        <w:rPr>
          <w:color w:val="0090DA"/>
          <w:spacing w:val="-9"/>
        </w:rPr>
        <w:t> </w:t>
      </w:r>
      <w:r>
        <w:rPr>
          <w:color w:val="0090DA"/>
        </w:rPr>
        <w:t>МСФО.</w:t>
      </w:r>
      <w:r>
        <w:rPr>
          <w:b w:val="0"/>
        </w:rPr>
      </w:r>
    </w:p>
    <w:p>
      <w:pPr>
        <w:spacing w:line="247" w:lineRule="auto" w:before="169"/>
        <w:ind w:left="5656" w:right="410" w:firstLine="0"/>
        <w:jc w:val="left"/>
        <w:rPr>
          <w:rFonts w:ascii="Arial" w:hAnsi="Arial" w:cs="Arial" w:eastAsia="Arial" w:hint="default"/>
          <w:sz w:val="22"/>
          <w:szCs w:val="22"/>
        </w:rPr>
      </w:pPr>
      <w:r>
        <w:rPr>
          <w:rFonts w:ascii="Arial" w:hAnsi="Arial"/>
          <w:b/>
          <w:color w:val="0090DA"/>
          <w:sz w:val="22"/>
        </w:rPr>
        <w:t>61% респондентов считают, что МСФО должны быть внедрены полностью, но при условии их адаптации к особенностям России.</w:t>
      </w:r>
      <w:r>
        <w:rPr>
          <w:rFonts w:ascii="Arial" w:hAnsi="Arial"/>
          <w:sz w:val="22"/>
        </w:rPr>
      </w:r>
    </w:p>
    <w:p>
      <w:pPr>
        <w:pStyle w:val="BodyText"/>
        <w:spacing w:line="249" w:lineRule="auto" w:before="112"/>
        <w:ind w:left="5656" w:right="113"/>
        <w:jc w:val="left"/>
      </w:pPr>
      <w:r>
        <w:rPr/>
        <w:t>МСФО представляют собой единую систему. Финансовая отчетность, претендующая на соответствие МСФО, должна соответствовать им полностью. МСФО предлагают альтернативы (например, в отношении принципов оценки запасов), которые могли бы использоваться на национальном уровне и при этом соответствовать </w:t>
      </w:r>
      <w:r>
        <w:rPr>
          <w:spacing w:val="26"/>
        </w:rPr>
        <w:t> </w:t>
      </w:r>
      <w:r>
        <w:rPr/>
        <w:t>МСФО.</w:t>
      </w:r>
    </w:p>
    <w:p>
      <w:pPr>
        <w:pStyle w:val="BodyText"/>
        <w:spacing w:line="249" w:lineRule="auto" w:before="114"/>
        <w:ind w:left="5656" w:right="431"/>
        <w:jc w:val="both"/>
      </w:pPr>
      <w:r>
        <w:rPr/>
        <w:t>Если адаптация к российской специфике приведет  к отклонению от МСФО, то подготовленную таким образом финансовую отчетность уже нельзя будет считать  «соответствующей</w:t>
      </w:r>
      <w:r>
        <w:rPr>
          <w:spacing w:val="4"/>
        </w:rPr>
        <w:t> </w:t>
      </w:r>
      <w:r>
        <w:rPr/>
        <w:t>МСФО».</w:t>
      </w:r>
    </w:p>
    <w:p>
      <w:pPr>
        <w:pStyle w:val="BodyText"/>
        <w:spacing w:line="249" w:lineRule="auto" w:before="114"/>
        <w:ind w:left="5656" w:right="113"/>
        <w:jc w:val="left"/>
      </w:pPr>
      <w:r>
        <w:rPr/>
        <w:t>В тех случаях, когда МСФО не предлагают решений каких-либо особых вопросов, можно опираться на российскую специфику. Дополнительную информацию можно добавлять лишь тогда, когда она не противоречит</w:t>
      </w:r>
      <w:r>
        <w:rPr>
          <w:spacing w:val="35"/>
        </w:rPr>
        <w:t> </w:t>
      </w:r>
      <w:r>
        <w:rPr/>
        <w:t>МСФО.</w:t>
      </w:r>
    </w:p>
    <w:p>
      <w:pPr>
        <w:pStyle w:val="Heading3"/>
        <w:spacing w:line="247" w:lineRule="auto" w:before="172"/>
        <w:ind w:left="5656" w:right="113"/>
        <w:jc w:val="left"/>
        <w:rPr>
          <w:b w:val="0"/>
          <w:bCs w:val="0"/>
        </w:rPr>
      </w:pPr>
      <w:r>
        <w:rPr>
          <w:color w:val="0090DA"/>
        </w:rPr>
        <w:t>55% респондентов (из тех, кто поддерживает переход на МСФО) заявляют, что МСФО необходимо внедрить до 2009</w:t>
      </w:r>
      <w:r>
        <w:rPr>
          <w:color w:val="0090DA"/>
          <w:spacing w:val="8"/>
        </w:rPr>
        <w:t> </w:t>
      </w:r>
      <w:r>
        <w:rPr>
          <w:color w:val="0090DA"/>
        </w:rPr>
        <w:t>года.</w:t>
      </w:r>
      <w:r>
        <w:rPr>
          <w:b w:val="0"/>
        </w:rPr>
      </w:r>
    </w:p>
    <w:p>
      <w:pPr>
        <w:pStyle w:val="BodyText"/>
        <w:spacing w:line="249" w:lineRule="auto" w:before="112"/>
        <w:ind w:left="5656" w:right="410"/>
        <w:jc w:val="left"/>
      </w:pPr>
      <w:r>
        <w:rPr/>
        <w:t>12% считают, что МСФО необходимо внедрить уже сейчас, 30% – к 2008</w:t>
      </w:r>
      <w:r>
        <w:rPr>
          <w:spacing w:val="44"/>
        </w:rPr>
        <w:t> </w:t>
      </w:r>
      <w:r>
        <w:rPr/>
        <w:t>г.</w:t>
      </w:r>
    </w:p>
    <w:p>
      <w:pPr>
        <w:pStyle w:val="BodyText"/>
        <w:spacing w:line="249" w:lineRule="auto" w:before="114"/>
        <w:ind w:left="5656" w:right="146"/>
        <w:jc w:val="left"/>
      </w:pPr>
      <w:r>
        <w:rPr/>
        <w:t>Существует много практических вопросов, относящихся к обучению большого числа бухгалтеров, которые могли повлиять на ответы  </w:t>
      </w:r>
      <w:r>
        <w:rPr>
          <w:spacing w:val="3"/>
        </w:rPr>
        <w:t> </w:t>
      </w:r>
      <w:r>
        <w:rPr/>
        <w:t>респондентов.</w:t>
      </w:r>
    </w:p>
    <w:p>
      <w:pPr>
        <w:pStyle w:val="BodyText"/>
        <w:spacing w:line="249" w:lineRule="auto" w:before="1"/>
        <w:ind w:left="5656" w:right="113"/>
        <w:jc w:val="left"/>
      </w:pPr>
      <w:r>
        <w:rPr/>
        <w:t>Возможно, им хотелось бы, чтобы МСФО начали применяться незамедлительно, однако они знают, что система РПБУ не может так быстро и бесперебойно переключиться на</w:t>
      </w:r>
      <w:r>
        <w:rPr>
          <w:spacing w:val="54"/>
        </w:rPr>
        <w:t> </w:t>
      </w:r>
      <w:r>
        <w:rPr/>
        <w:t>МСФО.</w:t>
      </w:r>
    </w:p>
    <w:p>
      <w:pPr>
        <w:pStyle w:val="Heading3"/>
        <w:spacing w:line="247" w:lineRule="auto" w:before="172"/>
        <w:ind w:left="5656" w:right="113"/>
        <w:jc w:val="left"/>
        <w:rPr>
          <w:b w:val="0"/>
          <w:bCs w:val="0"/>
        </w:rPr>
      </w:pPr>
      <w:r>
        <w:rPr>
          <w:color w:val="0090DA"/>
        </w:rPr>
        <w:t>74% респондентов полагают, что за принятие МСФО в России должно отвечать Министерство</w:t>
      </w:r>
      <w:r>
        <w:rPr>
          <w:color w:val="0090DA"/>
          <w:spacing w:val="-18"/>
        </w:rPr>
        <w:t> </w:t>
      </w:r>
      <w:r>
        <w:rPr>
          <w:color w:val="0090DA"/>
        </w:rPr>
        <w:t>финансов.</w:t>
      </w:r>
      <w:r>
        <w:rPr>
          <w:b w:val="0"/>
        </w:rPr>
      </w:r>
    </w:p>
    <w:p>
      <w:pPr>
        <w:spacing w:line="247" w:lineRule="auto" w:before="169"/>
        <w:ind w:left="5656" w:right="113" w:firstLine="0"/>
        <w:jc w:val="left"/>
        <w:rPr>
          <w:rFonts w:ascii="Arial" w:hAnsi="Arial" w:cs="Arial" w:eastAsia="Arial" w:hint="default"/>
          <w:sz w:val="22"/>
          <w:szCs w:val="22"/>
        </w:rPr>
      </w:pPr>
      <w:r>
        <w:rPr>
          <w:rFonts w:ascii="Arial" w:hAnsi="Arial"/>
          <w:b/>
          <w:color w:val="0090DA"/>
          <w:sz w:val="22"/>
        </w:rPr>
        <w:t>66% респондентов считают, что Министерство финансов должно отвечать за обеспечение соблюдения МСФО в</w:t>
      </w:r>
      <w:r>
        <w:rPr>
          <w:rFonts w:ascii="Arial" w:hAnsi="Arial"/>
          <w:b/>
          <w:color w:val="0090DA"/>
          <w:spacing w:val="3"/>
          <w:sz w:val="22"/>
        </w:rPr>
        <w:t> </w:t>
      </w:r>
      <w:r>
        <w:rPr>
          <w:rFonts w:ascii="Arial" w:hAnsi="Arial"/>
          <w:b/>
          <w:color w:val="0090DA"/>
          <w:sz w:val="22"/>
        </w:rPr>
        <w:t>России.</w:t>
      </w:r>
      <w:r>
        <w:rPr>
          <w:rFonts w:ascii="Arial" w:hAnsi="Arial"/>
          <w:sz w:val="22"/>
        </w:rPr>
      </w:r>
    </w:p>
    <w:p>
      <w:pPr>
        <w:pStyle w:val="BodyText"/>
        <w:spacing w:line="240" w:lineRule="auto" w:before="112"/>
        <w:ind w:left="5656" w:right="410"/>
        <w:jc w:val="left"/>
      </w:pPr>
      <w:r>
        <w:rPr/>
        <w:t>В Концепции развития бухгалтерского </w:t>
      </w:r>
      <w:r>
        <w:rPr>
          <w:spacing w:val="48"/>
        </w:rPr>
        <w:t> </w:t>
      </w:r>
      <w:r>
        <w:rPr/>
        <w:t>учета</w:t>
      </w:r>
    </w:p>
    <w:p>
      <w:pPr>
        <w:pStyle w:val="BodyText"/>
        <w:spacing w:line="249" w:lineRule="auto" w:before="10"/>
        <w:ind w:left="5656" w:right="113"/>
        <w:jc w:val="left"/>
      </w:pPr>
      <w:r>
        <w:rPr/>
        <w:t>и отчетности в РФ на среднесрочную перспективу, одобренной в 2004 г., определена роль саморегулируемых организаций (СРО) в принятии и обеспечении соблюдения</w:t>
      </w:r>
      <w:r>
        <w:rPr>
          <w:spacing w:val="25"/>
        </w:rPr>
        <w:t> </w:t>
      </w:r>
      <w:r>
        <w:rPr/>
        <w:t>МСФО.</w:t>
      </w:r>
    </w:p>
    <w:p>
      <w:pPr>
        <w:pStyle w:val="BodyText"/>
        <w:spacing w:line="249" w:lineRule="auto" w:before="1"/>
        <w:ind w:left="5656" w:right="146"/>
        <w:jc w:val="left"/>
      </w:pPr>
      <w:r>
        <w:rPr/>
        <w:t>К СРО, скорее всего, будут отнесены профессиональные бухгалтерские и аудиторские организации. 21% и 29% респондентов считают, что именно эти организации должны отвечать за   принятие и обеспечение соблюдения МСФО в России, однако большинство отвело главную роль Министерству</w:t>
      </w:r>
      <w:r>
        <w:rPr>
          <w:spacing w:val="34"/>
        </w:rPr>
        <w:t> </w:t>
      </w:r>
      <w:r>
        <w:rPr/>
        <w:t>финансов.</w:t>
      </w:r>
    </w:p>
    <w:p>
      <w:pPr>
        <w:spacing w:after="0" w:line="249" w:lineRule="auto"/>
        <w:jc w:val="left"/>
        <w:sectPr>
          <w:pgSz w:w="11910" w:h="16840"/>
          <w:pgMar w:header="0" w:footer="447" w:top="0" w:bottom="640" w:left="460" w:right="460"/>
        </w:sectPr>
      </w:pPr>
    </w:p>
    <w:p>
      <w:pPr>
        <w:spacing w:line="240" w:lineRule="auto" w:before="0"/>
        <w:rPr>
          <w:rFonts w:ascii="Arial" w:hAnsi="Arial" w:cs="Arial" w:eastAsia="Arial" w:hint="default"/>
          <w:sz w:val="20"/>
          <w:szCs w:val="20"/>
        </w:rPr>
      </w:pPr>
      <w:r>
        <w:rPr/>
        <w:pict>
          <v:shape style="position:absolute;margin-left:27.507999pt;margin-top:1.136977pt;width:261.643000pt;height:784.004pt;mso-position-horizontal-relative:page;mso-position-vertical-relative:page;z-index:1480" type="#_x0000_t75" stroked="false">
            <v:imagedata r:id="rId24" o:title=""/>
            <w10:wrap type="none"/>
          </v:shape>
        </w:pict>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3"/>
        <w:rPr>
          <w:rFonts w:ascii="Arial" w:hAnsi="Arial" w:cs="Arial" w:eastAsia="Arial" w:hint="default"/>
          <w:sz w:val="26"/>
          <w:szCs w:val="26"/>
        </w:rPr>
      </w:pPr>
    </w:p>
    <w:p>
      <w:pPr>
        <w:pStyle w:val="Heading1"/>
        <w:spacing w:line="261" w:lineRule="auto" w:before="69"/>
        <w:ind w:left="5674" w:right="1129"/>
        <w:jc w:val="left"/>
        <w:rPr>
          <w:b w:val="0"/>
          <w:bCs w:val="0"/>
        </w:rPr>
      </w:pPr>
      <w:r>
        <w:rPr>
          <w:color w:val="0090DA"/>
        </w:rPr>
        <w:t>АНАЛИЗ ОСНОВНЫХ РЕЗУЛЬТАТОВ</w:t>
      </w:r>
      <w:r>
        <w:rPr>
          <w:color w:val="0090DA"/>
          <w:spacing w:val="-5"/>
        </w:rPr>
        <w:t> </w:t>
      </w:r>
      <w:r>
        <w:rPr>
          <w:color w:val="0090DA"/>
        </w:rPr>
        <w:t>ОПРОСА</w:t>
      </w:r>
      <w:r>
        <w:rPr>
          <w:b w:val="0"/>
        </w:rPr>
      </w:r>
    </w:p>
    <w:p>
      <w:pPr>
        <w:spacing w:line="240" w:lineRule="auto" w:before="8"/>
        <w:rPr>
          <w:rFonts w:ascii="Arial" w:hAnsi="Arial" w:cs="Arial" w:eastAsia="Arial" w:hint="default"/>
          <w:b/>
          <w:bCs/>
          <w:sz w:val="32"/>
          <w:szCs w:val="32"/>
        </w:rPr>
      </w:pPr>
    </w:p>
    <w:p>
      <w:pPr>
        <w:pStyle w:val="Heading3"/>
        <w:spacing w:line="247" w:lineRule="auto"/>
        <w:ind w:left="5674" w:right="152"/>
        <w:jc w:val="left"/>
        <w:rPr>
          <w:b w:val="0"/>
          <w:bCs w:val="0"/>
        </w:rPr>
      </w:pPr>
      <w:r>
        <w:rPr>
          <w:color w:val="0090DA"/>
        </w:rPr>
        <w:t>75% респондентов считают, что финансовая отчетность должна отражать экономическую сущность, а не юридическую</w:t>
      </w:r>
      <w:r>
        <w:rPr>
          <w:color w:val="0090DA"/>
          <w:spacing w:val="-8"/>
        </w:rPr>
        <w:t> </w:t>
      </w:r>
      <w:r>
        <w:rPr>
          <w:color w:val="0090DA"/>
        </w:rPr>
        <w:t>форму.</w:t>
      </w:r>
      <w:r>
        <w:rPr>
          <w:b w:val="0"/>
        </w:rPr>
      </w:r>
    </w:p>
    <w:p>
      <w:pPr>
        <w:pStyle w:val="BodyText"/>
        <w:spacing w:line="249" w:lineRule="auto" w:before="112"/>
        <w:ind w:left="5674" w:right="152"/>
        <w:jc w:val="left"/>
      </w:pPr>
      <w:r>
        <w:rPr/>
        <w:t>Современное бухгалтерское дело стремится отразить экономическую сущность деятельности предприятий. Вместо учета товара по первоначальной стоимости все больше используется учет по справедливой стоимости. Справедливая стоимость отражает текущую стоимость активов компании. Это требует переоценки активов и обязательств. Переоценка часто влечет за собой применение суждений, которые трудно </w:t>
      </w:r>
      <w:r>
        <w:rPr>
          <w:spacing w:val="39"/>
        </w:rPr>
        <w:t> </w:t>
      </w:r>
      <w:r>
        <w:rPr/>
        <w:t>оформить</w:t>
      </w:r>
    </w:p>
    <w:p>
      <w:pPr>
        <w:pStyle w:val="BodyText"/>
        <w:spacing w:line="240" w:lineRule="auto" w:before="1"/>
        <w:ind w:left="5674" w:right="1129"/>
        <w:jc w:val="left"/>
      </w:pPr>
      <w:r>
        <w:rPr>
          <w:w w:val="105"/>
        </w:rPr>
        <w:t>в</w:t>
      </w:r>
      <w:r>
        <w:rPr>
          <w:spacing w:val="-28"/>
          <w:w w:val="105"/>
        </w:rPr>
        <w:t> </w:t>
      </w:r>
      <w:r>
        <w:rPr>
          <w:w w:val="105"/>
        </w:rPr>
        <w:t>законодательном</w:t>
      </w:r>
      <w:r>
        <w:rPr>
          <w:spacing w:val="-25"/>
          <w:w w:val="105"/>
        </w:rPr>
        <w:t> </w:t>
      </w:r>
      <w:r>
        <w:rPr>
          <w:w w:val="105"/>
        </w:rPr>
        <w:t>порядке.</w:t>
      </w:r>
      <w:r>
        <w:rPr/>
      </w:r>
    </w:p>
    <w:p>
      <w:pPr>
        <w:pStyle w:val="BodyText"/>
        <w:spacing w:line="249" w:lineRule="auto" w:before="123"/>
        <w:ind w:left="5674" w:right="152"/>
        <w:jc w:val="left"/>
      </w:pPr>
      <w:r>
        <w:rPr/>
        <w:t>Примером отражения экономической сущности, а не юридической формы может служить аренда. Аренда активов предполагает, что арендодатель сохраняет право собственности на актив. Арендатор использует актив, т.е. арендует его, но не приобретает право собственности, если это право не </w:t>
      </w:r>
      <w:r>
        <w:rPr>
          <w:spacing w:val="7"/>
        </w:rPr>
        <w:t> </w:t>
      </w:r>
      <w:r>
        <w:rPr/>
        <w:t>прописано</w:t>
      </w:r>
    </w:p>
    <w:p>
      <w:pPr>
        <w:pStyle w:val="BodyText"/>
        <w:spacing w:line="249" w:lineRule="auto" w:before="1"/>
        <w:ind w:left="5674" w:right="931"/>
        <w:jc w:val="left"/>
      </w:pPr>
      <w:r>
        <w:rPr>
          <w:w w:val="105"/>
        </w:rPr>
        <w:t>в</w:t>
      </w:r>
      <w:r>
        <w:rPr>
          <w:spacing w:val="-25"/>
          <w:w w:val="105"/>
        </w:rPr>
        <w:t> </w:t>
      </w:r>
      <w:r>
        <w:rPr>
          <w:w w:val="105"/>
        </w:rPr>
        <w:t>контракте.</w:t>
      </w:r>
      <w:r>
        <w:rPr>
          <w:spacing w:val="-21"/>
          <w:w w:val="105"/>
        </w:rPr>
        <w:t> </w:t>
      </w:r>
      <w:r>
        <w:rPr>
          <w:w w:val="105"/>
        </w:rPr>
        <w:t>Современный</w:t>
      </w:r>
      <w:r>
        <w:rPr>
          <w:spacing w:val="-21"/>
          <w:w w:val="105"/>
        </w:rPr>
        <w:t> </w:t>
      </w:r>
      <w:r>
        <w:rPr>
          <w:w w:val="105"/>
        </w:rPr>
        <w:t>бухгалтерский</w:t>
      </w:r>
      <w:r>
        <w:rPr>
          <w:spacing w:val="-21"/>
          <w:w w:val="105"/>
        </w:rPr>
        <w:t> </w:t>
      </w:r>
      <w:r>
        <w:rPr>
          <w:w w:val="105"/>
        </w:rPr>
        <w:t>учет </w:t>
      </w:r>
      <w:r>
        <w:rPr>
          <w:w w:val="105"/>
        </w:rPr>
        <w:t>отражает</w:t>
      </w:r>
      <w:r>
        <w:rPr>
          <w:spacing w:val="-32"/>
          <w:w w:val="105"/>
        </w:rPr>
        <w:t> </w:t>
      </w:r>
      <w:r>
        <w:rPr>
          <w:w w:val="105"/>
        </w:rPr>
        <w:t>долгосрочно</w:t>
      </w:r>
      <w:r>
        <w:rPr>
          <w:spacing w:val="-32"/>
          <w:w w:val="105"/>
        </w:rPr>
        <w:t> </w:t>
      </w:r>
      <w:r>
        <w:rPr>
          <w:w w:val="105"/>
        </w:rPr>
        <w:t>арендуемые</w:t>
      </w:r>
      <w:r>
        <w:rPr>
          <w:spacing w:val="-32"/>
          <w:w w:val="105"/>
        </w:rPr>
        <w:t> </w:t>
      </w:r>
      <w:r>
        <w:rPr>
          <w:w w:val="105"/>
        </w:rPr>
        <w:t>активы</w:t>
      </w:r>
      <w:r>
        <w:rPr/>
      </w:r>
    </w:p>
    <w:p>
      <w:pPr>
        <w:pStyle w:val="BodyText"/>
        <w:spacing w:line="249" w:lineRule="auto" w:before="1"/>
        <w:ind w:left="5674" w:right="470"/>
        <w:jc w:val="left"/>
      </w:pPr>
      <w:r>
        <w:rPr/>
        <w:t>в бухгалтерском балансе, где им соответствует обязательство в форме долгосрочной ссуды, даже если владельцы активов остались </w:t>
      </w:r>
      <w:r>
        <w:rPr>
          <w:spacing w:val="25"/>
        </w:rPr>
        <w:t> </w:t>
      </w:r>
      <w:r>
        <w:rPr/>
        <w:t>прежними.</w:t>
      </w:r>
    </w:p>
    <w:p>
      <w:pPr>
        <w:pStyle w:val="BodyText"/>
        <w:spacing w:line="249" w:lineRule="auto" w:before="114"/>
        <w:ind w:left="5674" w:right="152"/>
        <w:jc w:val="left"/>
      </w:pPr>
      <w:r>
        <w:rPr>
          <w:w w:val="105"/>
        </w:rPr>
        <w:t>75% респондентов полагают, что стандарты бухгалтерского учета должны отражать экономическую</w:t>
      </w:r>
      <w:r>
        <w:rPr>
          <w:spacing w:val="-26"/>
          <w:w w:val="105"/>
        </w:rPr>
        <w:t> </w:t>
      </w:r>
      <w:r>
        <w:rPr>
          <w:w w:val="105"/>
        </w:rPr>
        <w:t>сущность</w:t>
      </w:r>
      <w:r>
        <w:rPr>
          <w:spacing w:val="-26"/>
          <w:w w:val="105"/>
        </w:rPr>
        <w:t> </w:t>
      </w:r>
      <w:r>
        <w:rPr>
          <w:w w:val="105"/>
        </w:rPr>
        <w:t>того,</w:t>
      </w:r>
      <w:r>
        <w:rPr>
          <w:spacing w:val="-26"/>
          <w:w w:val="105"/>
        </w:rPr>
        <w:t> </w:t>
      </w:r>
      <w:r>
        <w:rPr>
          <w:w w:val="105"/>
        </w:rPr>
        <w:t>что</w:t>
      </w:r>
      <w:r>
        <w:rPr>
          <w:spacing w:val="-26"/>
          <w:w w:val="105"/>
        </w:rPr>
        <w:t> </w:t>
      </w:r>
      <w:r>
        <w:rPr>
          <w:w w:val="105"/>
        </w:rPr>
        <w:t>в</w:t>
      </w:r>
      <w:r>
        <w:rPr>
          <w:spacing w:val="-28"/>
          <w:w w:val="105"/>
        </w:rPr>
        <w:t> </w:t>
      </w:r>
      <w:r>
        <w:rPr>
          <w:w w:val="105"/>
        </w:rPr>
        <w:t>действительности </w:t>
      </w:r>
      <w:r>
        <w:rPr>
          <w:w w:val="105"/>
        </w:rPr>
        <w:t>происходит</w:t>
      </w:r>
      <w:r>
        <w:rPr>
          <w:spacing w:val="-19"/>
          <w:w w:val="105"/>
        </w:rPr>
        <w:t> </w:t>
      </w:r>
      <w:r>
        <w:rPr>
          <w:w w:val="105"/>
        </w:rPr>
        <w:t>в</w:t>
      </w:r>
      <w:r>
        <w:rPr>
          <w:spacing w:val="-19"/>
          <w:w w:val="105"/>
        </w:rPr>
        <w:t> </w:t>
      </w:r>
      <w:r>
        <w:rPr>
          <w:w w:val="105"/>
        </w:rPr>
        <w:t>компании.</w:t>
      </w:r>
      <w:r>
        <w:rPr>
          <w:spacing w:val="-19"/>
          <w:w w:val="105"/>
        </w:rPr>
        <w:t> </w:t>
      </w:r>
      <w:r>
        <w:rPr>
          <w:w w:val="105"/>
        </w:rPr>
        <w:t>Это</w:t>
      </w:r>
      <w:r>
        <w:rPr>
          <w:spacing w:val="-22"/>
          <w:w w:val="105"/>
        </w:rPr>
        <w:t> </w:t>
      </w:r>
      <w:r>
        <w:rPr>
          <w:w w:val="105"/>
        </w:rPr>
        <w:t>можно</w:t>
      </w:r>
      <w:r>
        <w:rPr>
          <w:spacing w:val="-19"/>
          <w:w w:val="105"/>
        </w:rPr>
        <w:t> </w:t>
      </w:r>
      <w:r>
        <w:rPr>
          <w:w w:val="105"/>
        </w:rPr>
        <w:t>назвать</w:t>
      </w:r>
      <w:r>
        <w:rPr/>
      </w:r>
    </w:p>
    <w:p>
      <w:pPr>
        <w:pStyle w:val="BodyText"/>
        <w:spacing w:line="240" w:lineRule="auto" w:before="1"/>
        <w:ind w:left="5674" w:right="152"/>
        <w:jc w:val="left"/>
      </w:pPr>
      <w:r>
        <w:rPr/>
        <w:t>«достоверным и объективным </w:t>
      </w:r>
      <w:r>
        <w:rPr>
          <w:spacing w:val="17"/>
        </w:rPr>
        <w:t> </w:t>
      </w:r>
      <w:r>
        <w:rPr/>
        <w:t>представлением».</w:t>
      </w:r>
    </w:p>
    <w:p>
      <w:pPr>
        <w:spacing w:line="240" w:lineRule="auto" w:before="9"/>
        <w:rPr>
          <w:rFonts w:ascii="Arial" w:hAnsi="Arial" w:cs="Arial" w:eastAsia="Arial" w:hint="default"/>
          <w:sz w:val="15"/>
          <w:szCs w:val="15"/>
        </w:rPr>
      </w:pPr>
    </w:p>
    <w:p>
      <w:pPr>
        <w:pStyle w:val="Heading3"/>
        <w:spacing w:line="247" w:lineRule="auto"/>
        <w:ind w:left="5674" w:right="152"/>
        <w:jc w:val="left"/>
        <w:rPr>
          <w:b w:val="0"/>
          <w:bCs w:val="0"/>
        </w:rPr>
      </w:pPr>
      <w:r>
        <w:rPr>
          <w:color w:val="0090DA"/>
        </w:rPr>
        <w:t>66% респондентов считают, что налоговая отчетность должна представлять собой часть финансовой отчетности, а не отдельную отчетность.</w:t>
      </w:r>
      <w:r>
        <w:rPr>
          <w:b w:val="0"/>
        </w:rPr>
      </w:r>
    </w:p>
    <w:p>
      <w:pPr>
        <w:pStyle w:val="BodyText"/>
        <w:spacing w:line="249" w:lineRule="auto" w:before="112"/>
        <w:ind w:left="5674" w:right="637"/>
        <w:jc w:val="left"/>
      </w:pPr>
      <w:r>
        <w:rPr/>
        <w:t>Подготовка отдельного комплекта отчетности для расчета налогов, вместо того чтобы использовать  в этих целях финансовую отчетность по </w:t>
      </w:r>
      <w:r>
        <w:rPr>
          <w:spacing w:val="27"/>
        </w:rPr>
        <w:t> </w:t>
      </w:r>
      <w:r>
        <w:rPr/>
        <w:t>РПБУ,</w:t>
      </w:r>
    </w:p>
    <w:p>
      <w:pPr>
        <w:pStyle w:val="BodyText"/>
        <w:spacing w:line="249" w:lineRule="auto" w:before="1"/>
        <w:ind w:left="5674" w:right="152"/>
        <w:jc w:val="left"/>
      </w:pPr>
      <w:r>
        <w:rPr/>
        <w:t>рассматривается ими как ненужная дополнительная нагрузка.</w:t>
      </w:r>
    </w:p>
    <w:p>
      <w:pPr>
        <w:pStyle w:val="BodyText"/>
        <w:spacing w:line="249" w:lineRule="auto" w:before="114"/>
        <w:ind w:left="5674" w:right="470"/>
        <w:jc w:val="left"/>
      </w:pPr>
      <w:r>
        <w:rPr/>
        <w:t>Скорее всего, налоговые органы любой страны не согласятся облагать компании налогом только по их бухгалтерской прибыли, поскольку правительства предоставляют налоговые льготы (такие как ускоренная амортизация) на национальном или региональном уровне, и налоговые органы могут не принять определенные расходы (например, представительские расходы) для налоговых целей.  В таком случае финансовая отчетность не сможет использоваться для целей налогообложения без изменений.</w:t>
      </w:r>
    </w:p>
    <w:p>
      <w:pPr>
        <w:pStyle w:val="BodyText"/>
        <w:spacing w:line="249" w:lineRule="auto" w:before="114"/>
        <w:ind w:left="5674" w:right="90"/>
        <w:jc w:val="left"/>
      </w:pPr>
      <w:r>
        <w:rPr/>
        <w:t>Наши респонденты высказываются за систему, исходным пунктом которой будет финансовая отчетность, но следующим шагом будет внесение корректировок в прибыль финансовой отчетности («подраздел») для расчета налогооблагаемой</w:t>
      </w:r>
      <w:r>
        <w:rPr>
          <w:spacing w:val="53"/>
        </w:rPr>
        <w:t> </w:t>
      </w:r>
      <w:r>
        <w:rPr/>
        <w:t>прибыли.</w:t>
      </w:r>
    </w:p>
    <w:p>
      <w:pPr>
        <w:spacing w:after="0" w:line="249" w:lineRule="auto"/>
        <w:jc w:val="left"/>
        <w:sectPr>
          <w:pgSz w:w="11910" w:h="16840"/>
          <w:pgMar w:header="0" w:footer="447" w:top="0" w:bottom="640" w:left="440" w:right="360"/>
        </w:sect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3"/>
        <w:rPr>
          <w:rFonts w:ascii="Arial" w:hAnsi="Arial" w:cs="Arial" w:eastAsia="Arial" w:hint="default"/>
          <w:sz w:val="26"/>
          <w:szCs w:val="26"/>
        </w:rPr>
      </w:pPr>
    </w:p>
    <w:p>
      <w:pPr>
        <w:pStyle w:val="Heading1"/>
        <w:spacing w:line="261" w:lineRule="auto" w:before="69"/>
        <w:ind w:left="124" w:right="6579"/>
        <w:jc w:val="left"/>
        <w:rPr>
          <w:b w:val="0"/>
          <w:bCs w:val="0"/>
        </w:rPr>
      </w:pPr>
      <w:r>
        <w:rPr>
          <w:color w:val="0090DA"/>
        </w:rPr>
        <w:t>AНАЛИЗ ОСНОВНЫХ РЕЗУЛЬТАТОВ</w:t>
      </w:r>
      <w:r>
        <w:rPr>
          <w:color w:val="0090DA"/>
          <w:spacing w:val="-5"/>
        </w:rPr>
        <w:t> </w:t>
      </w:r>
      <w:r>
        <w:rPr>
          <w:color w:val="0090DA"/>
        </w:rPr>
        <w:t>ОПРОСА</w:t>
      </w:r>
      <w:r>
        <w:rPr>
          <w:b w:val="0"/>
        </w:rPr>
      </w:r>
    </w:p>
    <w:p>
      <w:pPr>
        <w:spacing w:line="240" w:lineRule="auto" w:before="8"/>
        <w:rPr>
          <w:rFonts w:ascii="Arial" w:hAnsi="Arial" w:cs="Arial" w:eastAsia="Arial" w:hint="default"/>
          <w:b/>
          <w:bCs/>
          <w:sz w:val="32"/>
          <w:szCs w:val="32"/>
        </w:rPr>
      </w:pPr>
    </w:p>
    <w:p>
      <w:pPr>
        <w:pStyle w:val="Heading3"/>
        <w:spacing w:line="247" w:lineRule="auto"/>
        <w:ind w:left="124" w:right="5581"/>
        <w:jc w:val="left"/>
        <w:rPr>
          <w:b w:val="0"/>
          <w:bCs w:val="0"/>
        </w:rPr>
      </w:pPr>
      <w:r>
        <w:rPr>
          <w:color w:val="0090DA"/>
        </w:rPr>
        <w:t>Более 60% респондентов хотели бы углубить свои знания в области</w:t>
      </w:r>
      <w:r>
        <w:rPr>
          <w:color w:val="0090DA"/>
          <w:spacing w:val="14"/>
        </w:rPr>
        <w:t> </w:t>
      </w:r>
      <w:r>
        <w:rPr>
          <w:color w:val="0090DA"/>
        </w:rPr>
        <w:t>МСФО.</w:t>
      </w:r>
      <w:r>
        <w:rPr>
          <w:b w:val="0"/>
        </w:rPr>
      </w:r>
    </w:p>
    <w:p>
      <w:pPr>
        <w:pStyle w:val="BodyText"/>
        <w:spacing w:line="249" w:lineRule="auto" w:before="111"/>
        <w:ind w:left="124" w:right="5581"/>
        <w:jc w:val="left"/>
      </w:pPr>
      <w:r>
        <w:rPr/>
        <w:t>Большинство респондентов полагают, что МСФО будут играть значительную роль в их будущей деятельности либо в России, либо за ее пределами. 64% респондентов оценили свой уровень знаний </w:t>
      </w:r>
      <w:r>
        <w:rPr>
          <w:spacing w:val="48"/>
        </w:rPr>
        <w:t> </w:t>
      </w:r>
      <w:r>
        <w:rPr/>
        <w:t>как</w:t>
      </w:r>
    </w:p>
    <w:p>
      <w:pPr>
        <w:pStyle w:val="BodyText"/>
        <w:spacing w:line="249" w:lineRule="auto" w:before="1"/>
        <w:ind w:left="124" w:right="5581"/>
        <w:jc w:val="left"/>
      </w:pPr>
      <w:r>
        <w:rPr/>
        <w:t>«базовый» (в 2004 г. – 63%), 21% преподавателей бухучета хотели бы получить соответствующую подготовку,  чтобы  преподавать</w:t>
      </w:r>
      <w:r>
        <w:rPr>
          <w:spacing w:val="-14"/>
        </w:rPr>
        <w:t> </w:t>
      </w:r>
      <w:r>
        <w:rPr/>
        <w:t>МСФО.</w:t>
      </w:r>
    </w:p>
    <w:p>
      <w:pPr>
        <w:pStyle w:val="BodyText"/>
        <w:spacing w:line="249" w:lineRule="auto" w:before="114"/>
        <w:ind w:left="124" w:right="5555"/>
        <w:jc w:val="left"/>
      </w:pPr>
      <w:r>
        <w:rPr/>
        <w:t>В опросе была затронута тема источников информации по МСФО. В результате выяснилось, что специализированные журналы и газеты более популярны (61%), чем такие источники информации,  как интернет-сайты (53%) и образовательные учреждения (47%). Со временем одна из СРО могла бы занять лидирующее положение в области предоставления информации по</w:t>
      </w:r>
      <w:r>
        <w:rPr>
          <w:spacing w:val="37"/>
        </w:rPr>
        <w:t> </w:t>
      </w:r>
      <w:r>
        <w:rPr/>
        <w:t>МСФО.</w:t>
      </w:r>
    </w:p>
    <w:p>
      <w:pPr>
        <w:pStyle w:val="Heading3"/>
        <w:spacing w:line="247" w:lineRule="auto" w:before="172"/>
        <w:ind w:left="124" w:right="5581"/>
        <w:jc w:val="left"/>
        <w:rPr>
          <w:b w:val="0"/>
          <w:bCs w:val="0"/>
        </w:rPr>
      </w:pPr>
      <w:r>
        <w:rPr>
          <w:color w:val="0090DA"/>
        </w:rPr>
        <w:t>Свыше 80% респондентов хотели бы повысить свой уровень знаний в области консолидированной</w:t>
      </w:r>
      <w:r>
        <w:rPr>
          <w:color w:val="0090DA"/>
          <w:spacing w:val="18"/>
        </w:rPr>
        <w:t> </w:t>
      </w:r>
      <w:r>
        <w:rPr>
          <w:color w:val="0090DA"/>
        </w:rPr>
        <w:t>отчетности.</w:t>
      </w:r>
      <w:r>
        <w:rPr>
          <w:b w:val="0"/>
        </w:rPr>
      </w:r>
    </w:p>
    <w:p>
      <w:pPr>
        <w:pStyle w:val="BodyText"/>
        <w:spacing w:line="249" w:lineRule="auto" w:before="112"/>
        <w:ind w:left="124" w:right="5581"/>
        <w:jc w:val="left"/>
      </w:pPr>
      <w:r>
        <w:rPr/>
        <w:t>Консолидированная отчетность представляет собой отчетность группы компаний, сведенную в единый комплект с целью показать финансовые результаты группы. 30% респондентов определили уровень своих знаний в этой области как средний, а 21% – как хороший. Возможно, на наших респондентов повлияла перспектива принятия в ближайшее время законодательста об обязательной подготовке консолидированной </w:t>
      </w:r>
      <w:r>
        <w:rPr>
          <w:spacing w:val="10"/>
        </w:rPr>
        <w:t> </w:t>
      </w:r>
      <w:r>
        <w:rPr/>
        <w:t>отчетности.</w:t>
      </w:r>
    </w:p>
    <w:p>
      <w:pPr>
        <w:pStyle w:val="Heading3"/>
        <w:spacing w:line="247" w:lineRule="auto" w:before="172"/>
        <w:ind w:left="124" w:right="5581"/>
        <w:jc w:val="left"/>
        <w:rPr>
          <w:b w:val="0"/>
          <w:bCs w:val="0"/>
        </w:rPr>
      </w:pPr>
      <w:r>
        <w:rPr>
          <w:color w:val="0090DA"/>
        </w:rPr>
        <w:t>85% респондентов считают, что применение МСФО повысит качество финансовой отчетности российских</w:t>
      </w:r>
      <w:r>
        <w:rPr>
          <w:color w:val="0090DA"/>
          <w:spacing w:val="31"/>
        </w:rPr>
        <w:t> </w:t>
      </w:r>
      <w:r>
        <w:rPr>
          <w:color w:val="0090DA"/>
        </w:rPr>
        <w:t>компаний.</w:t>
      </w:r>
      <w:r>
        <w:rPr>
          <w:b w:val="0"/>
        </w:rPr>
      </w:r>
    </w:p>
    <w:p>
      <w:pPr>
        <w:pStyle w:val="BodyText"/>
        <w:spacing w:line="249" w:lineRule="auto" w:before="112"/>
        <w:ind w:left="124" w:right="5581"/>
        <w:jc w:val="left"/>
      </w:pPr>
      <w:r>
        <w:rPr/>
        <w:t>Существует ясно выраженное мнение о том, что МСФО окажут положительное воздействие на  </w:t>
      </w:r>
      <w:r>
        <w:rPr>
          <w:spacing w:val="29"/>
        </w:rPr>
        <w:t> </w:t>
      </w:r>
      <w:r>
        <w:rPr/>
        <w:t>РПБУ.</w:t>
      </w:r>
    </w:p>
    <w:p>
      <w:pPr>
        <w:pStyle w:val="Heading1"/>
        <w:spacing w:line="261" w:lineRule="auto" w:before="115"/>
        <w:ind w:left="1386" w:right="5905" w:hanging="677"/>
        <w:jc w:val="left"/>
        <w:rPr>
          <w:b w:val="0"/>
          <w:bCs w:val="0"/>
        </w:rPr>
      </w:pPr>
      <w:r>
        <w:rPr>
          <w:color w:val="0090DA"/>
        </w:rPr>
        <w:t>Насколько МСФО будут полезны для вашей</w:t>
      </w:r>
      <w:r>
        <w:rPr>
          <w:color w:val="0090DA"/>
          <w:spacing w:val="31"/>
        </w:rPr>
        <w:t> </w:t>
      </w:r>
      <w:r>
        <w:rPr>
          <w:color w:val="0090DA"/>
        </w:rPr>
        <w:t>компании?</w:t>
      </w:r>
      <w:r>
        <w:rPr>
          <w:b w:val="0"/>
        </w:rPr>
      </w:r>
    </w:p>
    <w:p>
      <w:pPr>
        <w:spacing w:line="127" w:lineRule="exact" w:before="0"/>
        <w:ind w:left="292" w:right="6579" w:firstLine="0"/>
        <w:jc w:val="left"/>
        <w:rPr>
          <w:rFonts w:ascii="Arial" w:hAnsi="Arial" w:cs="Arial" w:eastAsia="Arial" w:hint="default"/>
          <w:sz w:val="13"/>
          <w:szCs w:val="13"/>
        </w:rPr>
      </w:pPr>
      <w:r>
        <w:rPr/>
        <w:pict>
          <v:group style="position:absolute;margin-left:51.912304pt;margin-top:2.300574pt;width:218.6pt;height:154.1pt;mso-position-horizontal-relative:page;mso-position-vertical-relative:paragraph;z-index:1528" coordorigin="1038,46" coordsize="4372,3082">
            <v:group style="position:absolute;left:4973;top:2649;width:434;height:2" coordorigin="4973,2649" coordsize="434,2">
              <v:shape style="position:absolute;left:4973;top:2649;width:434;height:2" coordorigin="4973,2649" coordsize="434,0" path="m4973,2649l5407,2649e" filled="false" stroked="true" strokeweight=".210022pt" strokecolor="#174a7c">
                <v:path arrowok="t"/>
              </v:shape>
            </v:group>
            <v:group style="position:absolute;left:4973;top:2222;width:434;height:2" coordorigin="4973,2222" coordsize="434,2">
              <v:shape style="position:absolute;left:4973;top:2222;width:434;height:2" coordorigin="4973,2222" coordsize="434,0" path="m4973,2222l5407,2222e" filled="false" stroked="true" strokeweight=".210022pt" strokecolor="#174a7c">
                <v:path arrowok="t"/>
              </v:shape>
            </v:group>
            <v:group style="position:absolute;left:4973;top:1786;width:434;height:2" coordorigin="4973,1786" coordsize="434,2">
              <v:shape style="position:absolute;left:4973;top:1786;width:434;height:2" coordorigin="4973,1786" coordsize="434,0" path="m4973,1786l5407,1786e" filled="false" stroked="true" strokeweight=".210022pt" strokecolor="#174a7c">
                <v:path arrowok="t"/>
              </v:shape>
            </v:group>
            <v:group style="position:absolute;left:4973;top:1349;width:434;height:2" coordorigin="4973,1349" coordsize="434,2">
              <v:shape style="position:absolute;left:4973;top:1349;width:434;height:2" coordorigin="4973,1349" coordsize="434,0" path="m4973,1349l5407,1349e" filled="false" stroked="true" strokeweight=".210022pt" strokecolor="#174a7c">
                <v:path arrowok="t"/>
              </v:shape>
            </v:group>
            <v:group style="position:absolute;left:4973;top:913;width:434;height:2" coordorigin="4973,913" coordsize="434,2">
              <v:shape style="position:absolute;left:4973;top:913;width:434;height:2" coordorigin="4973,913" coordsize="434,0" path="m4973,913l5407,913e" filled="false" stroked="true" strokeweight=".210022pt" strokecolor="#174a7c">
                <v:path arrowok="t"/>
              </v:shape>
            </v:group>
            <v:group style="position:absolute;left:1079;top:486;width:4328;height:2" coordorigin="1079,486" coordsize="4328,2">
              <v:shape style="position:absolute;left:1079;top:486;width:4328;height:2" coordorigin="1079,486" coordsize="4328,0" path="m1079,486l5407,486e" filled="false" stroked="true" strokeweight=".210022pt" strokecolor="#174a7c">
                <v:path arrowok="t"/>
              </v:shape>
            </v:group>
            <v:group style="position:absolute;left:1079;top:50;width:4328;height:2" coordorigin="1079,50" coordsize="4328,2">
              <v:shape style="position:absolute;left:1079;top:50;width:4328;height:2" coordorigin="1079,50" coordsize="4328,0" path="m1079,50l5407,50e" filled="false" stroked="true" strokeweight="0pt" strokecolor="#020303">
                <v:path arrowok="t"/>
              </v:shape>
            </v:group>
            <v:group style="position:absolute;left:1079;top:50;width:4328;height:2" coordorigin="1079,50" coordsize="4328,2">
              <v:shape style="position:absolute;left:1079;top:50;width:4328;height:2" coordorigin="1079,50" coordsize="4328,0" path="m1079,50l5407,50e" filled="false" stroked="true" strokeweight=".350037pt" strokecolor="#174a7c">
                <v:path arrowok="t"/>
              </v:shape>
            </v:group>
            <v:group style="position:absolute;left:5407;top:50;width:2;height:3036" coordorigin="5407,50" coordsize="2,3036">
              <v:shape style="position:absolute;left:5407;top:50;width:2;height:3036" coordorigin="5407,50" coordsize="0,3036" path="m5407,50l5407,3085e" filled="false" stroked="true" strokeweight=".340036pt" strokecolor="#174a7c">
                <v:path arrowok="t"/>
              </v:shape>
            </v:group>
            <v:group style="position:absolute;left:1079;top:3085;width:4328;height:2" coordorigin="1079,3085" coordsize="4328,2">
              <v:shape style="position:absolute;left:1079;top:3085;width:4328;height:2" coordorigin="1079,3085" coordsize="4328,0" path="m5407,3085l1079,3085e" filled="false" stroked="true" strokeweight=".350037pt" strokecolor="#174a7c">
                <v:path arrowok="t"/>
              </v:shape>
            </v:group>
            <v:group style="position:absolute;left:1079;top:2649;width:1870;height:2" coordorigin="1079,2649" coordsize="1870,2">
              <v:shape style="position:absolute;left:1079;top:2649;width:1870;height:2" coordorigin="1079,2649" coordsize="1870,0" path="m1079,2649l2949,2649e" filled="false" stroked="true" strokeweight=".210022pt" strokecolor="#174a7c">
                <v:path arrowok="t"/>
              </v:shape>
            </v:group>
            <v:group style="position:absolute;left:1079;top:2222;width:1870;height:2" coordorigin="1079,2222" coordsize="1870,2">
              <v:shape style="position:absolute;left:1079;top:2222;width:1870;height:2" coordorigin="1079,2222" coordsize="1870,0" path="m1079,2222l2949,2222e" filled="false" stroked="true" strokeweight=".210022pt" strokecolor="#174a7c">
                <v:path arrowok="t"/>
              </v:shape>
            </v:group>
            <v:group style="position:absolute;left:1079;top:1786;width:3306;height:2" coordorigin="1079,1786" coordsize="3306,2">
              <v:shape style="position:absolute;left:1079;top:1786;width:3306;height:2" coordorigin="1079,1786" coordsize="3306,0" path="m1079,1786l4385,1786e" filled="false" stroked="true" strokeweight=".210022pt" strokecolor="#174a7c">
                <v:path arrowok="t"/>
              </v:shape>
            </v:group>
            <v:group style="position:absolute;left:1079;top:1349;width:3306;height:2" coordorigin="1079,1349" coordsize="3306,2">
              <v:shape style="position:absolute;left:1079;top:1349;width:3306;height:2" coordorigin="1079,1349" coordsize="3306,0" path="m1079,1349l4385,1349e" filled="false" stroked="true" strokeweight=".210022pt" strokecolor="#174a7c">
                <v:path arrowok="t"/>
              </v:shape>
            </v:group>
            <v:group style="position:absolute;left:1079;top:913;width:3306;height:2" coordorigin="1079,913" coordsize="3306,2">
              <v:shape style="position:absolute;left:1079;top:913;width:3306;height:2" coordorigin="1079,913" coordsize="3306,0" path="m1079,913l4385,913e" filled="false" stroked="true" strokeweight=".210022pt" strokecolor="#174a7c">
                <v:path arrowok="t"/>
              </v:shape>
            </v:group>
            <v:group style="position:absolute;left:1079;top:50;width:2;height:3036" coordorigin="1079,50" coordsize="2,3036">
              <v:shape style="position:absolute;left:1079;top:50;width:2;height:3036" coordorigin="1079,50" coordsize="0,3036" path="m1079,3085l1079,50e" filled="false" stroked="true" strokeweight=".340036pt" strokecolor="#174a7c">
                <v:path arrowok="t"/>
              </v:shape>
            </v:group>
            <v:group style="position:absolute;left:1503;top:2738;width:588;height:348" coordorigin="1503,2738" coordsize="588,348">
              <v:shape style="position:absolute;left:1503;top:2738;width:588;height:348" coordorigin="1503,2738" coordsize="588,348" path="m1503,2738l2091,2738,2091,3085,1503,3085,1503,2738xe" filled="true" fillcolor="#009ddc" stroked="false">
                <v:path arrowok="t"/>
                <v:fill type="solid"/>
              </v:shape>
            </v:group>
            <v:group style="position:absolute;left:1503;top:2738;width:588;height:348" coordorigin="1503,2738" coordsize="588,348">
              <v:shape style="position:absolute;left:1503;top:2738;width:588;height:348" coordorigin="1503,2738" coordsize="588,348" path="m1503,2738l2091,2738,2091,3085,1503,3085,1503,2738xe" filled="false" stroked="true" strokeweight=".347451pt" strokecolor="#174a7c">
                <v:path arrowok="t"/>
              </v:shape>
            </v:group>
            <v:group style="position:absolute;left:3527;top:2649;width:858;height:2" coordorigin="3527,2649" coordsize="858,2">
              <v:shape style="position:absolute;left:3527;top:2649;width:858;height:2" coordorigin="3527,2649" coordsize="858,0" path="m3527,2649l4385,2649e" filled="false" stroked="true" strokeweight=".210022pt" strokecolor="#174a7c">
                <v:path arrowok="t"/>
              </v:shape>
            </v:group>
            <v:group style="position:absolute;left:3527;top:2222;width:858;height:2" coordorigin="3527,2222" coordsize="858,2">
              <v:shape style="position:absolute;left:3527;top:2222;width:858;height:2" coordorigin="3527,2222" coordsize="858,0" path="m3527,2222l4385,2222e" filled="false" stroked="true" strokeweight=".210022pt" strokecolor="#174a7c">
                <v:path arrowok="t"/>
              </v:shape>
            </v:group>
            <v:group style="position:absolute;left:2949;top:1915;width:579;height:1171" coordorigin="2949,1915" coordsize="579,1171">
              <v:shape style="position:absolute;left:2949;top:1915;width:579;height:1171" coordorigin="2949,1915" coordsize="579,1171" path="m2949,1915l3527,1915,3527,3085,2949,3085,2949,1915xe" filled="true" fillcolor="#009ddc" stroked="false">
                <v:path arrowok="t"/>
                <v:fill type="solid"/>
              </v:shape>
            </v:group>
            <v:group style="position:absolute;left:2949;top:1915;width:579;height:1171" coordorigin="2949,1915" coordsize="579,1171">
              <v:shape style="position:absolute;left:2949;top:1915;width:579;height:1171" coordorigin="2949,1915" coordsize="579,1171" path="m2949,1915l3527,1915,3527,3085,2949,3085,2949,1915xe" filled="false" stroked="true" strokeweight=".341997pt" strokecolor="#174a7c">
                <v:path arrowok="t"/>
              </v:shape>
            </v:group>
            <v:group style="position:absolute;left:4385;top:526;width:588;height:2560" coordorigin="4385,526" coordsize="588,2560">
              <v:shape style="position:absolute;left:4385;top:526;width:588;height:2560" coordorigin="4385,526" coordsize="588,2560" path="m4385,526l4973,526,4973,3085,4385,3085,4385,526xe" filled="true" fillcolor="#009ddc" stroked="false">
                <v:path arrowok="t"/>
                <v:fill type="solid"/>
              </v:shape>
            </v:group>
            <v:group style="position:absolute;left:4385;top:526;width:588;height:2560" coordorigin="4385,526" coordsize="588,2560">
              <v:shape style="position:absolute;left:4385;top:526;width:588;height:2560" coordorigin="4385,526" coordsize="588,2560" path="m4385,526l4973,526,4973,3085,4385,3085,4385,526xe" filled="false" stroked="true" strokeweight=".340537pt" strokecolor="#174a7c">
                <v:path arrowok="t"/>
              </v:shape>
            </v:group>
            <v:group style="position:absolute;left:1041;top:3085;width:39;height:2" coordorigin="1041,3085" coordsize="39,2">
              <v:shape style="position:absolute;left:1041;top:3085;width:39;height:2" coordorigin="1041,3085" coordsize="39,0" path="m1041,3085l1079,3085e" filled="false" stroked="true" strokeweight=".210022pt" strokecolor="#174a7c">
                <v:path arrowok="t"/>
              </v:shape>
            </v:group>
            <v:group style="position:absolute;left:1041;top:2649;width:39;height:2" coordorigin="1041,2649" coordsize="39,2">
              <v:shape style="position:absolute;left:1041;top:2649;width:39;height:2" coordorigin="1041,2649" coordsize="39,0" path="m1041,2649l1079,2649e" filled="false" stroked="true" strokeweight=".210022pt" strokecolor="#174a7c">
                <v:path arrowok="t"/>
              </v:shape>
            </v:group>
            <v:group style="position:absolute;left:1041;top:2222;width:39;height:2" coordorigin="1041,2222" coordsize="39,2">
              <v:shape style="position:absolute;left:1041;top:2222;width:39;height:2" coordorigin="1041,2222" coordsize="39,0" path="m1041,2222l1079,2222e" filled="false" stroked="true" strokeweight=".210022pt" strokecolor="#174a7c">
                <v:path arrowok="t"/>
              </v:shape>
            </v:group>
            <v:group style="position:absolute;left:1041;top:1786;width:39;height:2" coordorigin="1041,1786" coordsize="39,2">
              <v:shape style="position:absolute;left:1041;top:1786;width:39;height:2" coordorigin="1041,1786" coordsize="39,0" path="m1041,1786l1079,1786e" filled="false" stroked="true" strokeweight=".210022pt" strokecolor="#174a7c">
                <v:path arrowok="t"/>
              </v:shape>
            </v:group>
            <v:group style="position:absolute;left:1041;top:1349;width:39;height:2" coordorigin="1041,1349" coordsize="39,2">
              <v:shape style="position:absolute;left:1041;top:1349;width:39;height:2" coordorigin="1041,1349" coordsize="39,0" path="m1041,1349l1079,1349e" filled="false" stroked="true" strokeweight=".210022pt" strokecolor="#174a7c">
                <v:path arrowok="t"/>
              </v:shape>
            </v:group>
            <v:group style="position:absolute;left:1041;top:913;width:39;height:2" coordorigin="1041,913" coordsize="39,2">
              <v:shape style="position:absolute;left:1041;top:913;width:39;height:2" coordorigin="1041,913" coordsize="39,0" path="m1041,913l1079,913e" filled="false" stroked="true" strokeweight=".210022pt" strokecolor="#174a7c">
                <v:path arrowok="t"/>
              </v:shape>
            </v:group>
            <v:group style="position:absolute;left:1041;top:486;width:39;height:2" coordorigin="1041,486" coordsize="39,2">
              <v:shape style="position:absolute;left:1041;top:486;width:39;height:2" coordorigin="1041,486" coordsize="39,0" path="m1041,486l1079,486e" filled="false" stroked="true" strokeweight=".210022pt" strokecolor="#174a7c">
                <v:path arrowok="t"/>
              </v:shape>
            </v:group>
            <v:group style="position:absolute;left:1041;top:50;width:39;height:2" coordorigin="1041,50" coordsize="39,2">
              <v:shape style="position:absolute;left:1041;top:50;width:39;height:2" coordorigin="1041,50" coordsize="39,0" path="m1041,50l1079,50e" filled="false" stroked="true" strokeweight=".210022pt" strokecolor="#174a7c">
                <v:path arrowok="t"/>
              </v:shape>
            </v:group>
            <v:group style="position:absolute;left:1079;top:3085;width:2;height:40" coordorigin="1079,3085" coordsize="2,40">
              <v:shape style="position:absolute;left:1079;top:3085;width:2;height:40" coordorigin="1079,3085" coordsize="0,40" path="m1079,3125l1079,3085e" filled="false" stroked="true" strokeweight=".204021pt" strokecolor="#174a7c">
                <v:path arrowok="t"/>
              </v:shape>
            </v:group>
            <v:group style="position:absolute;left:2525;top:3085;width:2;height:40" coordorigin="2525,3085" coordsize="2,40">
              <v:shape style="position:absolute;left:2525;top:3085;width:2;height:40" coordorigin="2525,3085" coordsize="0,40" path="m2525,3125l2525,3085e" filled="false" stroked="true" strokeweight=".204021pt" strokecolor="#174a7c">
                <v:path arrowok="t"/>
              </v:shape>
            </v:group>
            <v:group style="position:absolute;left:3961;top:3085;width:2;height:40" coordorigin="3961,3085" coordsize="2,40">
              <v:shape style="position:absolute;left:3961;top:3085;width:2;height:40" coordorigin="3961,3085" coordsize="0,40" path="m3961,3125l3961,3085e" filled="false" stroked="true" strokeweight=".204021pt" strokecolor="#174a7c">
                <v:path arrowok="t"/>
              </v:shape>
            </v:group>
            <v:group style="position:absolute;left:5407;top:3085;width:2;height:40" coordorigin="5407,3085" coordsize="2,40">
              <v:shape style="position:absolute;left:5407;top:3085;width:2;height:40" coordorigin="5407,3085" coordsize="0,40" path="m5407,3125l5407,3085e" filled="false" stroked="true" strokeweight=".204021pt" strokecolor="#174a7c">
                <v:path arrowok="t"/>
              </v:shape>
            </v:group>
            <w10:wrap type="none"/>
          </v:group>
        </w:pict>
      </w:r>
      <w:r>
        <w:rPr>
          <w:rFonts w:ascii="Arial"/>
          <w:color w:val="174A7C"/>
          <w:spacing w:val="-3"/>
          <w:sz w:val="13"/>
        </w:rPr>
        <w:t>70%</w:t>
      </w:r>
      <w:r>
        <w:rPr>
          <w:rFonts w:ascii="Arial"/>
          <w:sz w:val="13"/>
        </w:rPr>
      </w:r>
    </w:p>
    <w:p>
      <w:pPr>
        <w:spacing w:line="240" w:lineRule="auto" w:before="0"/>
        <w:rPr>
          <w:rFonts w:ascii="Arial" w:hAnsi="Arial" w:cs="Arial" w:eastAsia="Arial" w:hint="default"/>
          <w:sz w:val="12"/>
          <w:szCs w:val="12"/>
        </w:rPr>
      </w:pPr>
    </w:p>
    <w:p>
      <w:pPr>
        <w:spacing w:line="240" w:lineRule="auto" w:before="11"/>
        <w:rPr>
          <w:rFonts w:ascii="Arial" w:hAnsi="Arial" w:cs="Arial" w:eastAsia="Arial" w:hint="default"/>
          <w:sz w:val="12"/>
          <w:szCs w:val="12"/>
        </w:rPr>
      </w:pPr>
    </w:p>
    <w:p>
      <w:pPr>
        <w:spacing w:before="0"/>
        <w:ind w:left="292" w:right="6579" w:firstLine="0"/>
        <w:jc w:val="left"/>
        <w:rPr>
          <w:rFonts w:ascii="Arial" w:hAnsi="Arial" w:cs="Arial" w:eastAsia="Arial" w:hint="default"/>
          <w:sz w:val="13"/>
          <w:szCs w:val="13"/>
        </w:rPr>
      </w:pPr>
      <w:r>
        <w:rPr>
          <w:rFonts w:ascii="Arial"/>
          <w:color w:val="174A7C"/>
          <w:spacing w:val="-3"/>
          <w:sz w:val="13"/>
        </w:rPr>
        <w:t>60%</w:t>
      </w:r>
      <w:r>
        <w:rPr>
          <w:rFonts w:ascii="Arial"/>
          <w:sz w:val="13"/>
        </w:rPr>
      </w:r>
    </w:p>
    <w:p>
      <w:pPr>
        <w:spacing w:line="240" w:lineRule="auto" w:before="0"/>
        <w:rPr>
          <w:rFonts w:ascii="Arial" w:hAnsi="Arial" w:cs="Arial" w:eastAsia="Arial" w:hint="default"/>
          <w:sz w:val="12"/>
          <w:szCs w:val="12"/>
        </w:rPr>
      </w:pPr>
    </w:p>
    <w:p>
      <w:pPr>
        <w:spacing w:line="240" w:lineRule="auto" w:before="1"/>
        <w:rPr>
          <w:rFonts w:ascii="Arial" w:hAnsi="Arial" w:cs="Arial" w:eastAsia="Arial" w:hint="default"/>
          <w:sz w:val="12"/>
          <w:szCs w:val="12"/>
        </w:rPr>
      </w:pPr>
    </w:p>
    <w:p>
      <w:pPr>
        <w:spacing w:before="0"/>
        <w:ind w:left="292" w:right="6579" w:firstLine="0"/>
        <w:jc w:val="left"/>
        <w:rPr>
          <w:rFonts w:ascii="Arial" w:hAnsi="Arial" w:cs="Arial" w:eastAsia="Arial" w:hint="default"/>
          <w:sz w:val="13"/>
          <w:szCs w:val="13"/>
        </w:rPr>
      </w:pPr>
      <w:r>
        <w:rPr>
          <w:rFonts w:ascii="Arial"/>
          <w:color w:val="174A7C"/>
          <w:spacing w:val="-3"/>
          <w:sz w:val="13"/>
        </w:rPr>
        <w:t>50%</w:t>
      </w:r>
      <w:r>
        <w:rPr>
          <w:rFonts w:ascii="Arial"/>
          <w:sz w:val="13"/>
        </w:rPr>
      </w:r>
    </w:p>
    <w:p>
      <w:pPr>
        <w:spacing w:line="240" w:lineRule="auto" w:before="0"/>
        <w:rPr>
          <w:rFonts w:ascii="Arial" w:hAnsi="Arial" w:cs="Arial" w:eastAsia="Arial" w:hint="default"/>
          <w:sz w:val="12"/>
          <w:szCs w:val="12"/>
        </w:rPr>
      </w:pPr>
    </w:p>
    <w:p>
      <w:pPr>
        <w:spacing w:line="240" w:lineRule="auto" w:before="11"/>
        <w:rPr>
          <w:rFonts w:ascii="Arial" w:hAnsi="Arial" w:cs="Arial" w:eastAsia="Arial" w:hint="default"/>
          <w:sz w:val="12"/>
          <w:szCs w:val="12"/>
        </w:rPr>
      </w:pPr>
    </w:p>
    <w:p>
      <w:pPr>
        <w:spacing w:before="0"/>
        <w:ind w:left="292" w:right="6579" w:firstLine="0"/>
        <w:jc w:val="left"/>
        <w:rPr>
          <w:rFonts w:ascii="Arial" w:hAnsi="Arial" w:cs="Arial" w:eastAsia="Arial" w:hint="default"/>
          <w:sz w:val="13"/>
          <w:szCs w:val="13"/>
        </w:rPr>
      </w:pPr>
      <w:r>
        <w:rPr>
          <w:rFonts w:ascii="Arial"/>
          <w:color w:val="174A7C"/>
          <w:spacing w:val="-3"/>
          <w:sz w:val="13"/>
        </w:rPr>
        <w:t>40%</w:t>
      </w:r>
      <w:r>
        <w:rPr>
          <w:rFonts w:ascii="Arial"/>
          <w:sz w:val="13"/>
        </w:rPr>
      </w:r>
    </w:p>
    <w:p>
      <w:pPr>
        <w:spacing w:line="240" w:lineRule="auto" w:before="0"/>
        <w:rPr>
          <w:rFonts w:ascii="Arial" w:hAnsi="Arial" w:cs="Arial" w:eastAsia="Arial" w:hint="default"/>
          <w:sz w:val="12"/>
          <w:szCs w:val="12"/>
        </w:rPr>
      </w:pPr>
    </w:p>
    <w:p>
      <w:pPr>
        <w:spacing w:line="240" w:lineRule="auto" w:before="11"/>
        <w:rPr>
          <w:rFonts w:ascii="Arial" w:hAnsi="Arial" w:cs="Arial" w:eastAsia="Arial" w:hint="default"/>
          <w:sz w:val="12"/>
          <w:szCs w:val="12"/>
        </w:rPr>
      </w:pPr>
    </w:p>
    <w:p>
      <w:pPr>
        <w:spacing w:before="0"/>
        <w:ind w:left="292" w:right="6579" w:firstLine="0"/>
        <w:jc w:val="left"/>
        <w:rPr>
          <w:rFonts w:ascii="Arial" w:hAnsi="Arial" w:cs="Arial" w:eastAsia="Arial" w:hint="default"/>
          <w:sz w:val="13"/>
          <w:szCs w:val="13"/>
        </w:rPr>
      </w:pPr>
      <w:r>
        <w:rPr>
          <w:rFonts w:ascii="Arial"/>
          <w:color w:val="174A7C"/>
          <w:spacing w:val="-3"/>
          <w:sz w:val="13"/>
        </w:rPr>
        <w:t>30%</w:t>
      </w:r>
      <w:r>
        <w:rPr>
          <w:rFonts w:ascii="Arial"/>
          <w:sz w:val="13"/>
        </w:rPr>
      </w:r>
    </w:p>
    <w:p>
      <w:pPr>
        <w:spacing w:line="240" w:lineRule="auto" w:before="0"/>
        <w:rPr>
          <w:rFonts w:ascii="Arial" w:hAnsi="Arial" w:cs="Arial" w:eastAsia="Arial" w:hint="default"/>
          <w:sz w:val="12"/>
          <w:szCs w:val="12"/>
        </w:rPr>
      </w:pPr>
    </w:p>
    <w:p>
      <w:pPr>
        <w:spacing w:line="240" w:lineRule="auto" w:before="11"/>
        <w:rPr>
          <w:rFonts w:ascii="Arial" w:hAnsi="Arial" w:cs="Arial" w:eastAsia="Arial" w:hint="default"/>
          <w:sz w:val="12"/>
          <w:szCs w:val="12"/>
        </w:rPr>
      </w:pPr>
    </w:p>
    <w:p>
      <w:pPr>
        <w:spacing w:before="0"/>
        <w:ind w:left="292" w:right="6579" w:firstLine="0"/>
        <w:jc w:val="left"/>
        <w:rPr>
          <w:rFonts w:ascii="Arial" w:hAnsi="Arial" w:cs="Arial" w:eastAsia="Arial" w:hint="default"/>
          <w:sz w:val="13"/>
          <w:szCs w:val="13"/>
        </w:rPr>
      </w:pPr>
      <w:r>
        <w:rPr>
          <w:rFonts w:ascii="Arial"/>
          <w:color w:val="174A7C"/>
          <w:spacing w:val="-3"/>
          <w:sz w:val="13"/>
        </w:rPr>
        <w:t>20%</w:t>
      </w:r>
      <w:r>
        <w:rPr>
          <w:rFonts w:ascii="Arial"/>
          <w:sz w:val="13"/>
        </w:rPr>
      </w:r>
    </w:p>
    <w:p>
      <w:pPr>
        <w:spacing w:line="240" w:lineRule="auto" w:before="0"/>
        <w:rPr>
          <w:rFonts w:ascii="Arial" w:hAnsi="Arial" w:cs="Arial" w:eastAsia="Arial" w:hint="default"/>
          <w:sz w:val="12"/>
          <w:szCs w:val="12"/>
        </w:rPr>
      </w:pPr>
    </w:p>
    <w:p>
      <w:pPr>
        <w:spacing w:line="240" w:lineRule="auto" w:before="1"/>
        <w:rPr>
          <w:rFonts w:ascii="Arial" w:hAnsi="Arial" w:cs="Arial" w:eastAsia="Arial" w:hint="default"/>
          <w:sz w:val="12"/>
          <w:szCs w:val="12"/>
        </w:rPr>
      </w:pPr>
    </w:p>
    <w:p>
      <w:pPr>
        <w:spacing w:before="0"/>
        <w:ind w:left="292" w:right="6579" w:firstLine="0"/>
        <w:jc w:val="left"/>
        <w:rPr>
          <w:rFonts w:ascii="Arial" w:hAnsi="Arial" w:cs="Arial" w:eastAsia="Arial" w:hint="default"/>
          <w:sz w:val="13"/>
          <w:szCs w:val="13"/>
        </w:rPr>
      </w:pPr>
      <w:r>
        <w:rPr>
          <w:rFonts w:ascii="Arial"/>
          <w:color w:val="174A7C"/>
          <w:spacing w:val="-3"/>
          <w:sz w:val="13"/>
        </w:rPr>
        <w:t>10%</w:t>
      </w:r>
      <w:r>
        <w:rPr>
          <w:rFonts w:ascii="Arial"/>
          <w:sz w:val="13"/>
        </w:rPr>
      </w:r>
    </w:p>
    <w:p>
      <w:pPr>
        <w:spacing w:line="240" w:lineRule="auto" w:before="10"/>
        <w:rPr>
          <w:rFonts w:ascii="Arial" w:hAnsi="Arial" w:cs="Arial" w:eastAsia="Arial" w:hint="default"/>
          <w:sz w:val="17"/>
          <w:szCs w:val="17"/>
        </w:rPr>
      </w:pPr>
    </w:p>
    <w:p>
      <w:pPr>
        <w:spacing w:after="0" w:line="240" w:lineRule="auto"/>
        <w:rPr>
          <w:rFonts w:ascii="Arial" w:hAnsi="Arial" w:cs="Arial" w:eastAsia="Arial" w:hint="default"/>
          <w:sz w:val="17"/>
          <w:szCs w:val="17"/>
        </w:rPr>
        <w:sectPr>
          <w:pgSz w:w="11910" w:h="16840"/>
          <w:pgMar w:header="0" w:footer="447" w:top="0" w:bottom="640" w:left="440" w:right="460"/>
        </w:sectPr>
      </w:pPr>
    </w:p>
    <w:p>
      <w:pPr>
        <w:spacing w:line="148" w:lineRule="exact" w:before="82"/>
        <w:ind w:left="359" w:right="-18" w:firstLine="0"/>
        <w:jc w:val="left"/>
        <w:rPr>
          <w:rFonts w:ascii="Arial" w:hAnsi="Arial" w:cs="Arial" w:eastAsia="Arial" w:hint="default"/>
          <w:sz w:val="13"/>
          <w:szCs w:val="13"/>
        </w:rPr>
      </w:pPr>
      <w:r>
        <w:rPr>
          <w:rFonts w:ascii="Arial"/>
          <w:color w:val="174A7C"/>
          <w:spacing w:val="-3"/>
          <w:sz w:val="13"/>
        </w:rPr>
        <w:t>0%</w:t>
      </w:r>
      <w:r>
        <w:rPr>
          <w:rFonts w:ascii="Arial"/>
          <w:sz w:val="13"/>
        </w:rPr>
      </w:r>
    </w:p>
    <w:p>
      <w:pPr>
        <w:pStyle w:val="Heading4"/>
        <w:spacing w:line="220" w:lineRule="exact" w:before="10"/>
        <w:ind w:left="942" w:right="-18" w:hanging="11"/>
        <w:jc w:val="left"/>
        <w:rPr>
          <w:b w:val="0"/>
          <w:bCs w:val="0"/>
        </w:rPr>
      </w:pPr>
      <w:r>
        <w:rPr>
          <w:color w:val="00315C"/>
        </w:rPr>
        <w:t>Не</w:t>
      </w:r>
      <w:r>
        <w:rPr>
          <w:color w:val="00315C"/>
          <w:spacing w:val="-6"/>
        </w:rPr>
        <w:t> </w:t>
      </w:r>
      <w:r>
        <w:rPr>
          <w:color w:val="00315C"/>
        </w:rPr>
        <w:t>очень</w:t>
      </w:r>
      <w:r>
        <w:rPr>
          <w:color w:val="00315C"/>
          <w:w w:val="98"/>
        </w:rPr>
        <w:t> </w:t>
      </w:r>
      <w:r>
        <w:rPr>
          <w:color w:val="00315C"/>
        </w:rPr>
        <w:t>полезны</w:t>
      </w:r>
      <w:r>
        <w:rPr>
          <w:b w:val="0"/>
        </w:rPr>
      </w:r>
    </w:p>
    <w:p>
      <w:pPr>
        <w:spacing w:line="240" w:lineRule="auto" w:before="4"/>
        <w:rPr>
          <w:rFonts w:ascii="Arial" w:hAnsi="Arial" w:cs="Arial" w:eastAsia="Arial" w:hint="default"/>
          <w:b/>
          <w:bCs/>
          <w:sz w:val="20"/>
          <w:szCs w:val="20"/>
        </w:rPr>
      </w:pPr>
      <w:r>
        <w:rPr/>
        <w:br w:type="column"/>
      </w:r>
      <w:r>
        <w:rPr>
          <w:rFonts w:ascii="Arial"/>
          <w:b/>
          <w:sz w:val="20"/>
        </w:rPr>
      </w:r>
    </w:p>
    <w:p>
      <w:pPr>
        <w:tabs>
          <w:tab w:pos="2167" w:val="left" w:leader="none"/>
        </w:tabs>
        <w:spacing w:line="216" w:lineRule="exact" w:before="0"/>
        <w:ind w:left="2036" w:right="6217" w:hanging="1686"/>
        <w:jc w:val="left"/>
        <w:rPr>
          <w:rFonts w:ascii="Arial" w:hAnsi="Arial" w:cs="Arial" w:eastAsia="Arial" w:hint="default"/>
          <w:sz w:val="20"/>
          <w:szCs w:val="20"/>
        </w:rPr>
      </w:pPr>
      <w:r>
        <w:rPr>
          <w:rFonts w:ascii="Arial" w:hAnsi="Arial"/>
          <w:b/>
          <w:color w:val="00315C"/>
          <w:sz w:val="20"/>
        </w:rPr>
        <w:t>Безразлично</w:t>
        <w:tab/>
        <w:tab/>
        <w:t>Очень полезны</w:t>
      </w:r>
      <w:r>
        <w:rPr>
          <w:rFonts w:ascii="Arial" w:hAnsi="Arial"/>
          <w:sz w:val="20"/>
        </w:rPr>
      </w:r>
    </w:p>
    <w:p>
      <w:pPr>
        <w:spacing w:after="0" w:line="216" w:lineRule="exact"/>
        <w:jc w:val="left"/>
        <w:rPr>
          <w:rFonts w:ascii="Arial" w:hAnsi="Arial" w:cs="Arial" w:eastAsia="Arial" w:hint="default"/>
          <w:sz w:val="20"/>
          <w:szCs w:val="20"/>
        </w:rPr>
        <w:sectPr>
          <w:type w:val="continuous"/>
          <w:pgSz w:w="11910" w:h="16840"/>
          <w:pgMar w:top="0" w:bottom="280" w:left="440" w:right="460"/>
          <w:cols w:num="2" w:equalWidth="0">
            <w:col w:w="1832" w:space="40"/>
            <w:col w:w="9138"/>
          </w:cols>
        </w:sectPr>
      </w:pPr>
    </w:p>
    <w:p>
      <w:pPr>
        <w:spacing w:before="93"/>
        <w:ind w:left="110" w:right="5581" w:firstLine="0"/>
        <w:jc w:val="left"/>
        <w:rPr>
          <w:rFonts w:ascii="Arial" w:hAnsi="Arial" w:cs="Arial" w:eastAsia="Arial" w:hint="default"/>
          <w:sz w:val="16"/>
          <w:szCs w:val="16"/>
        </w:rPr>
      </w:pPr>
      <w:r>
        <w:rPr/>
        <w:pict>
          <v:shape style="position:absolute;margin-left:305.799988pt;margin-top:1.136977pt;width:260.991pt;height:784.004pt;mso-position-horizontal-relative:page;mso-position-vertical-relative:page;z-index:1504" type="#_x0000_t75" stroked="false">
            <v:imagedata r:id="rId25" o:title=""/>
            <w10:wrap type="none"/>
          </v:shape>
        </w:pict>
      </w:r>
      <w:r>
        <w:rPr>
          <w:rFonts w:ascii="Arial" w:hAnsi="Arial"/>
          <w:b/>
          <w:sz w:val="16"/>
        </w:rPr>
        <w:t>Источник:  </w:t>
      </w:r>
      <w:r>
        <w:rPr>
          <w:rFonts w:ascii="Arial" w:hAnsi="Arial"/>
          <w:sz w:val="16"/>
        </w:rPr>
        <w:t>Опрос общественного мнения, проводившийся в 2006 </w:t>
      </w:r>
      <w:r>
        <w:rPr>
          <w:rFonts w:ascii="Arial" w:hAnsi="Arial"/>
          <w:spacing w:val="23"/>
          <w:sz w:val="16"/>
        </w:rPr>
        <w:t> </w:t>
      </w:r>
      <w:r>
        <w:rPr>
          <w:rFonts w:ascii="Arial" w:hAnsi="Arial"/>
          <w:sz w:val="16"/>
        </w:rPr>
        <w:t>г.</w:t>
      </w:r>
    </w:p>
    <w:p>
      <w:pPr>
        <w:spacing w:after="0"/>
        <w:jc w:val="left"/>
        <w:rPr>
          <w:rFonts w:ascii="Arial" w:hAnsi="Arial" w:cs="Arial" w:eastAsia="Arial" w:hint="default"/>
          <w:sz w:val="16"/>
          <w:szCs w:val="16"/>
        </w:rPr>
        <w:sectPr>
          <w:type w:val="continuous"/>
          <w:pgSz w:w="11910" w:h="16840"/>
          <w:pgMar w:top="0" w:bottom="280" w:left="440" w:right="460"/>
        </w:sectPr>
      </w:pPr>
    </w:p>
    <w:p>
      <w:pPr>
        <w:spacing w:line="240" w:lineRule="auto" w:before="0"/>
        <w:rPr>
          <w:rFonts w:ascii="Arial" w:hAnsi="Arial" w:cs="Arial" w:eastAsia="Arial" w:hint="default"/>
          <w:sz w:val="20"/>
          <w:szCs w:val="20"/>
        </w:rPr>
      </w:pPr>
      <w:r>
        <w:rPr/>
        <w:pict>
          <v:shape style="position:absolute;margin-left:28.209pt;margin-top:.636977pt;width:260.942pt;height:784.504pt;mso-position-horizontal-relative:page;mso-position-vertical-relative:page;z-index:1552" type="#_x0000_t75" stroked="false">
            <v:imagedata r:id="rId26" o:title=""/>
            <w10:wrap type="none"/>
          </v:shape>
        </w:pict>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3"/>
        <w:rPr>
          <w:rFonts w:ascii="Arial" w:hAnsi="Arial" w:cs="Arial" w:eastAsia="Arial" w:hint="default"/>
          <w:sz w:val="26"/>
          <w:szCs w:val="26"/>
        </w:rPr>
      </w:pPr>
    </w:p>
    <w:p>
      <w:pPr>
        <w:pStyle w:val="Heading1"/>
        <w:spacing w:line="240" w:lineRule="auto" w:before="69"/>
        <w:ind w:left="5654" w:right="196"/>
        <w:jc w:val="left"/>
        <w:rPr>
          <w:b w:val="0"/>
          <w:bCs w:val="0"/>
        </w:rPr>
      </w:pPr>
      <w:r>
        <w:rPr>
          <w:color w:val="0090DA"/>
        </w:rPr>
        <w:t>ДРУГИЕ</w:t>
      </w:r>
      <w:r>
        <w:rPr>
          <w:color w:val="0090DA"/>
          <w:spacing w:val="3"/>
        </w:rPr>
        <w:t> </w:t>
      </w:r>
      <w:r>
        <w:rPr>
          <w:color w:val="0090DA"/>
        </w:rPr>
        <w:t>РЕЗУЛЬТАТЫ</w:t>
      </w:r>
      <w:r>
        <w:rPr>
          <w:b w:val="0"/>
        </w:rPr>
      </w:r>
    </w:p>
    <w:p>
      <w:pPr>
        <w:spacing w:line="240" w:lineRule="auto" w:before="8"/>
        <w:rPr>
          <w:rFonts w:ascii="Arial" w:hAnsi="Arial" w:cs="Arial" w:eastAsia="Arial" w:hint="default"/>
          <w:b/>
          <w:bCs/>
          <w:sz w:val="29"/>
          <w:szCs w:val="29"/>
        </w:rPr>
      </w:pPr>
    </w:p>
    <w:p>
      <w:pPr>
        <w:pStyle w:val="BodyText"/>
        <w:spacing w:line="240" w:lineRule="auto"/>
        <w:ind w:right="196"/>
        <w:jc w:val="left"/>
      </w:pPr>
      <w:r>
        <w:rPr/>
        <w:t>Типичный российский бухгалтер – это </w:t>
      </w:r>
      <w:r>
        <w:rPr>
          <w:spacing w:val="14"/>
        </w:rPr>
        <w:t> </w:t>
      </w:r>
      <w:r>
        <w:rPr/>
        <w:t>женщина</w:t>
      </w:r>
    </w:p>
    <w:p>
      <w:pPr>
        <w:pStyle w:val="BodyText"/>
        <w:spacing w:line="249" w:lineRule="auto" w:before="10"/>
        <w:ind w:right="196"/>
        <w:jc w:val="left"/>
      </w:pPr>
      <w:r>
        <w:rPr/>
        <w:t>35-45 лет, работающая в одной компании более 3 лет и имеющая 6-летний опыт работы</w:t>
      </w:r>
      <w:r>
        <w:rPr>
          <w:spacing w:val="46"/>
        </w:rPr>
        <w:t> </w:t>
      </w:r>
      <w:r>
        <w:rPr/>
        <w:t>бухгалтером.</w:t>
      </w:r>
    </w:p>
    <w:p>
      <w:pPr>
        <w:pStyle w:val="BodyText"/>
        <w:spacing w:line="249" w:lineRule="auto" w:before="1"/>
        <w:ind w:right="296"/>
        <w:jc w:val="left"/>
      </w:pPr>
      <w:r>
        <w:rPr/>
        <w:t>Бухгалтеры и аудиторы опровергают своим поведением расхожее представление о бухгалтере как об инертном и консервативном человеке, они способны воспринимать новые идеи и приспосабливаться к сегодняшней </w:t>
      </w:r>
      <w:r>
        <w:rPr>
          <w:spacing w:val="7"/>
        </w:rPr>
        <w:t> </w:t>
      </w:r>
      <w:r>
        <w:rPr/>
        <w:t>ситуации.</w:t>
      </w:r>
    </w:p>
    <w:p>
      <w:pPr>
        <w:pStyle w:val="BodyText"/>
        <w:spacing w:line="249" w:lineRule="auto" w:before="114"/>
        <w:ind w:right="527"/>
        <w:jc w:val="left"/>
      </w:pPr>
      <w:r>
        <w:rPr/>
        <w:t>60% бухгалтеров коммерческих организаций удовлетворены результатами применения </w:t>
      </w:r>
      <w:r>
        <w:rPr>
          <w:spacing w:val="2"/>
        </w:rPr>
        <w:t> </w:t>
      </w:r>
      <w:r>
        <w:rPr/>
        <w:t>МСФО.</w:t>
      </w:r>
    </w:p>
    <w:p>
      <w:pPr>
        <w:pStyle w:val="BodyText"/>
        <w:spacing w:line="249" w:lineRule="auto" w:before="114"/>
        <w:ind w:right="0"/>
        <w:jc w:val="left"/>
      </w:pPr>
      <w:r>
        <w:rPr/>
        <w:t>За последние 2 года произошло ощутимое повышение уровня осведомленности в области управленческого учета. Он превышает уровень </w:t>
      </w:r>
      <w:r>
        <w:rPr>
          <w:spacing w:val="3"/>
        </w:rPr>
        <w:t> </w:t>
      </w:r>
      <w:r>
        <w:rPr/>
        <w:t>осведомленности</w:t>
      </w:r>
    </w:p>
    <w:p>
      <w:pPr>
        <w:pStyle w:val="BodyText"/>
        <w:spacing w:line="240" w:lineRule="auto" w:before="1"/>
        <w:ind w:right="196"/>
        <w:jc w:val="left"/>
      </w:pPr>
      <w:r>
        <w:rPr/>
        <w:t>по МСФО.</w:t>
      </w:r>
    </w:p>
    <w:p>
      <w:pPr>
        <w:pStyle w:val="BodyText"/>
        <w:spacing w:line="249" w:lineRule="auto" w:before="123"/>
        <w:ind w:right="296"/>
        <w:jc w:val="left"/>
      </w:pPr>
      <w:r>
        <w:rPr/>
        <w:t>Отчетность по МСФО оказалась особенно важной для кредиторов и акционеров (72% и 70% соответственно).</w:t>
      </w:r>
    </w:p>
    <w:p>
      <w:pPr>
        <w:pStyle w:val="BodyText"/>
        <w:spacing w:line="249" w:lineRule="auto" w:before="114"/>
        <w:ind w:right="220"/>
        <w:jc w:val="left"/>
      </w:pPr>
      <w:r>
        <w:rPr/>
        <w:t>Результаты опроса показали, что основные преимущества  управленческого  учета  заключаются в повышении эффективности управления компанией (50%) и своевременном обнаружении проблем</w:t>
      </w:r>
      <w:r>
        <w:rPr>
          <w:spacing w:val="39"/>
        </w:rPr>
        <w:t> </w:t>
      </w:r>
      <w:r>
        <w:rPr/>
        <w:t>(50%).</w:t>
      </w:r>
    </w:p>
    <w:p>
      <w:pPr>
        <w:pStyle w:val="BodyText"/>
        <w:spacing w:line="249" w:lineRule="auto" w:before="114"/>
        <w:ind w:right="196"/>
        <w:jc w:val="left"/>
      </w:pPr>
      <w:r>
        <w:rPr/>
        <w:t>Опрос показал, что МСФО и управленческий учет считаются важным компонентом повышения уверенности сотрудников, занимающихся управлением компанией, в эффективности деятельности</w:t>
      </w:r>
      <w:r>
        <w:rPr>
          <w:spacing w:val="46"/>
        </w:rPr>
        <w:t> </w:t>
      </w:r>
      <w:r>
        <w:rPr/>
        <w:t>компании.</w:t>
      </w:r>
    </w:p>
    <w:p>
      <w:pPr>
        <w:pStyle w:val="BodyText"/>
        <w:spacing w:line="249" w:lineRule="auto" w:before="114"/>
        <w:ind w:right="151"/>
        <w:jc w:val="left"/>
      </w:pPr>
      <w:r>
        <w:rPr/>
        <w:t>Три основные проблемы, с которыми сталкиваются   во время внедрения МСФО (совпадают с названными в 2004</w:t>
      </w:r>
      <w:r>
        <w:rPr>
          <w:spacing w:val="19"/>
        </w:rPr>
        <w:t> </w:t>
      </w:r>
      <w:r>
        <w:rPr/>
        <w:t>г.):</w:t>
      </w:r>
    </w:p>
    <w:p>
      <w:pPr>
        <w:pStyle w:val="ListParagraph"/>
        <w:numPr>
          <w:ilvl w:val="0"/>
          <w:numId w:val="3"/>
        </w:numPr>
        <w:tabs>
          <w:tab w:pos="5939" w:val="left" w:leader="none"/>
        </w:tabs>
        <w:spacing w:line="249" w:lineRule="auto" w:before="114" w:after="0"/>
        <w:ind w:left="5938" w:right="369" w:hanging="284"/>
        <w:jc w:val="left"/>
        <w:rPr>
          <w:rFonts w:ascii="Arial" w:hAnsi="Arial" w:cs="Arial" w:eastAsia="Arial" w:hint="default"/>
          <w:sz w:val="20"/>
          <w:szCs w:val="20"/>
        </w:rPr>
      </w:pPr>
      <w:r>
        <w:rPr>
          <w:rFonts w:ascii="Arial" w:hAnsi="Arial"/>
          <w:sz w:val="20"/>
        </w:rPr>
        <w:t>Отсутствие законодательного оформления, вследствие чего применение МСФО не является обязательным в России (29%). Эта точка зрения занимает первое место среди всех категорий опрошенных.</w:t>
      </w:r>
    </w:p>
    <w:p>
      <w:pPr>
        <w:pStyle w:val="ListParagraph"/>
        <w:numPr>
          <w:ilvl w:val="0"/>
          <w:numId w:val="3"/>
        </w:numPr>
        <w:tabs>
          <w:tab w:pos="5939" w:val="left" w:leader="none"/>
        </w:tabs>
        <w:spacing w:line="249" w:lineRule="auto" w:before="114" w:after="0"/>
        <w:ind w:left="5938" w:right="302" w:hanging="284"/>
        <w:jc w:val="left"/>
        <w:rPr>
          <w:rFonts w:ascii="Arial" w:hAnsi="Arial" w:cs="Arial" w:eastAsia="Arial" w:hint="default"/>
          <w:sz w:val="20"/>
          <w:szCs w:val="20"/>
        </w:rPr>
      </w:pPr>
      <w:r>
        <w:rPr>
          <w:rFonts w:ascii="Arial" w:hAnsi="Arial"/>
          <w:sz w:val="20"/>
        </w:rPr>
        <w:t>Несоответствие российских стандартов и МСФО. Эту точку зрения высказали 26%  </w:t>
      </w:r>
      <w:r>
        <w:rPr>
          <w:rFonts w:ascii="Arial" w:hAnsi="Arial"/>
          <w:spacing w:val="28"/>
          <w:sz w:val="20"/>
        </w:rPr>
        <w:t> </w:t>
      </w:r>
      <w:r>
        <w:rPr>
          <w:rFonts w:ascii="Arial" w:hAnsi="Arial"/>
          <w:sz w:val="20"/>
        </w:rPr>
        <w:t>респондентов.</w:t>
      </w:r>
    </w:p>
    <w:p>
      <w:pPr>
        <w:pStyle w:val="ListParagraph"/>
        <w:numPr>
          <w:ilvl w:val="0"/>
          <w:numId w:val="3"/>
        </w:numPr>
        <w:tabs>
          <w:tab w:pos="5939" w:val="left" w:leader="none"/>
        </w:tabs>
        <w:spacing w:line="249" w:lineRule="auto" w:before="114" w:after="0"/>
        <w:ind w:left="5938" w:right="460" w:hanging="284"/>
        <w:jc w:val="left"/>
        <w:rPr>
          <w:rFonts w:ascii="Arial" w:hAnsi="Arial" w:cs="Arial" w:eastAsia="Arial" w:hint="default"/>
          <w:sz w:val="20"/>
          <w:szCs w:val="20"/>
        </w:rPr>
      </w:pPr>
      <w:r>
        <w:rPr>
          <w:rFonts w:ascii="Arial" w:hAnsi="Arial"/>
          <w:sz w:val="20"/>
        </w:rPr>
        <w:t>Принципы практического применения МСФО не корреспондируют с нормами российского законодательства </w:t>
      </w:r>
      <w:r>
        <w:rPr>
          <w:rFonts w:ascii="Arial" w:hAnsi="Arial"/>
          <w:spacing w:val="3"/>
          <w:sz w:val="20"/>
        </w:rPr>
        <w:t> </w:t>
      </w:r>
      <w:r>
        <w:rPr>
          <w:rFonts w:ascii="Arial" w:hAnsi="Arial"/>
          <w:sz w:val="20"/>
        </w:rPr>
        <w:t>(25%).</w:t>
      </w:r>
    </w:p>
    <w:p>
      <w:pPr>
        <w:pStyle w:val="BodyText"/>
        <w:spacing w:line="249" w:lineRule="auto" w:before="171"/>
        <w:ind w:right="196"/>
        <w:jc w:val="left"/>
      </w:pPr>
      <w:r>
        <w:rPr/>
        <w:t>Основными трудностями управленческого учета респонденты считают отсутствие кадров и  технических средств (25% и 22%), а также отсутствие   в России государственного регулирования управленческого  учета</w:t>
      </w:r>
      <w:r>
        <w:rPr>
          <w:spacing w:val="4"/>
        </w:rPr>
        <w:t> </w:t>
      </w:r>
      <w:r>
        <w:rPr/>
        <w:t>(23%).</w:t>
      </w:r>
    </w:p>
    <w:p>
      <w:pPr>
        <w:spacing w:after="0" w:line="249" w:lineRule="auto"/>
        <w:jc w:val="left"/>
        <w:sectPr>
          <w:pgSz w:w="11910" w:h="16840"/>
          <w:pgMar w:header="0" w:footer="447" w:top="0" w:bottom="640" w:left="460" w:right="480"/>
        </w:sectPr>
      </w:pPr>
    </w:p>
    <w:p>
      <w:pPr>
        <w:spacing w:line="240" w:lineRule="auto" w:before="0"/>
        <w:rPr>
          <w:rFonts w:ascii="Arial" w:hAnsi="Arial" w:cs="Arial" w:eastAsia="Arial" w:hint="default"/>
          <w:sz w:val="20"/>
          <w:szCs w:val="20"/>
        </w:rPr>
      </w:pPr>
      <w:r>
        <w:rPr/>
        <w:pict>
          <v:shape style="position:absolute;margin-left:305.799988pt;margin-top:.636977pt;width:260.991pt;height:784.504pt;mso-position-horizontal-relative:page;mso-position-vertical-relative:page;z-index:1576" type="#_x0000_t75" stroked="false">
            <v:imagedata r:id="rId27" o:title=""/>
            <w10:wrap type="none"/>
          </v:shape>
        </w:pict>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3"/>
        <w:rPr>
          <w:rFonts w:ascii="Arial" w:hAnsi="Arial" w:cs="Arial" w:eastAsia="Arial" w:hint="default"/>
          <w:sz w:val="26"/>
          <w:szCs w:val="26"/>
        </w:rPr>
      </w:pPr>
    </w:p>
    <w:p>
      <w:pPr>
        <w:pStyle w:val="Heading1"/>
        <w:spacing w:line="240" w:lineRule="auto" w:before="69"/>
        <w:ind w:right="5542"/>
        <w:jc w:val="left"/>
        <w:rPr>
          <w:b w:val="0"/>
          <w:bCs w:val="0"/>
        </w:rPr>
      </w:pPr>
      <w:r>
        <w:rPr>
          <w:color w:val="0090DA"/>
        </w:rPr>
        <w:t>ВЫВОДЫ</w:t>
      </w:r>
      <w:r>
        <w:rPr>
          <w:b w:val="0"/>
        </w:rPr>
      </w:r>
    </w:p>
    <w:p>
      <w:pPr>
        <w:spacing w:line="240" w:lineRule="auto" w:before="9"/>
        <w:rPr>
          <w:rFonts w:ascii="Arial" w:hAnsi="Arial" w:cs="Arial" w:eastAsia="Arial" w:hint="default"/>
          <w:b/>
          <w:bCs/>
          <w:sz w:val="29"/>
          <w:szCs w:val="29"/>
        </w:rPr>
      </w:pPr>
    </w:p>
    <w:p>
      <w:pPr>
        <w:pStyle w:val="Heading3"/>
        <w:spacing w:line="247" w:lineRule="auto"/>
        <w:ind w:right="5773"/>
        <w:jc w:val="left"/>
        <w:rPr>
          <w:b w:val="0"/>
          <w:bCs w:val="0"/>
        </w:rPr>
      </w:pPr>
      <w:r>
        <w:rPr>
          <w:color w:val="00315C"/>
        </w:rPr>
        <w:t>Необходимость совершенствования бухучета в России столь же актуальна, как и везде в мире.</w:t>
      </w:r>
      <w:r>
        <w:rPr>
          <w:b w:val="0"/>
        </w:rPr>
      </w:r>
    </w:p>
    <w:p>
      <w:pPr>
        <w:spacing w:line="240" w:lineRule="auto" w:before="7"/>
        <w:rPr>
          <w:rFonts w:ascii="Arial" w:hAnsi="Arial" w:cs="Arial" w:eastAsia="Arial" w:hint="default"/>
          <w:b/>
          <w:bCs/>
          <w:sz w:val="24"/>
          <w:szCs w:val="24"/>
        </w:rPr>
      </w:pPr>
    </w:p>
    <w:p>
      <w:pPr>
        <w:spacing w:line="247" w:lineRule="auto" w:before="0"/>
        <w:ind w:left="104" w:right="5542" w:firstLine="0"/>
        <w:jc w:val="left"/>
        <w:rPr>
          <w:rFonts w:ascii="Arial" w:hAnsi="Arial" w:cs="Arial" w:eastAsia="Arial" w:hint="default"/>
          <w:sz w:val="22"/>
          <w:szCs w:val="22"/>
        </w:rPr>
      </w:pPr>
      <w:r>
        <w:rPr>
          <w:rFonts w:ascii="Arial" w:hAnsi="Arial"/>
          <w:b/>
          <w:color w:val="00315C"/>
          <w:sz w:val="22"/>
        </w:rPr>
        <w:t>Применение МСФО и внедрение управленческого учета рассматриваются как путь к повышению качества финансовой отчетности в</w:t>
      </w:r>
      <w:r>
        <w:rPr>
          <w:rFonts w:ascii="Arial" w:hAnsi="Arial"/>
          <w:b/>
          <w:color w:val="00315C"/>
          <w:spacing w:val="-4"/>
          <w:sz w:val="22"/>
        </w:rPr>
        <w:t> </w:t>
      </w:r>
      <w:r>
        <w:rPr>
          <w:rFonts w:ascii="Arial" w:hAnsi="Arial"/>
          <w:b/>
          <w:color w:val="00315C"/>
          <w:sz w:val="22"/>
        </w:rPr>
        <w:t>России.</w:t>
      </w:r>
      <w:r>
        <w:rPr>
          <w:rFonts w:ascii="Arial" w:hAnsi="Arial"/>
          <w:sz w:val="22"/>
        </w:rPr>
      </w:r>
    </w:p>
    <w:p>
      <w:pPr>
        <w:spacing w:line="240" w:lineRule="auto" w:before="7"/>
        <w:rPr>
          <w:rFonts w:ascii="Arial" w:hAnsi="Arial" w:cs="Arial" w:eastAsia="Arial" w:hint="default"/>
          <w:b/>
          <w:bCs/>
          <w:sz w:val="24"/>
          <w:szCs w:val="24"/>
        </w:rPr>
      </w:pPr>
    </w:p>
    <w:p>
      <w:pPr>
        <w:spacing w:line="247" w:lineRule="auto" w:before="0"/>
        <w:ind w:left="104" w:right="6169" w:firstLine="0"/>
        <w:jc w:val="left"/>
        <w:rPr>
          <w:rFonts w:ascii="Arial" w:hAnsi="Arial" w:cs="Arial" w:eastAsia="Arial" w:hint="default"/>
          <w:sz w:val="22"/>
          <w:szCs w:val="22"/>
        </w:rPr>
      </w:pPr>
      <w:r>
        <w:rPr>
          <w:rFonts w:ascii="Arial" w:hAnsi="Arial"/>
          <w:b/>
          <w:color w:val="00315C"/>
          <w:sz w:val="22"/>
        </w:rPr>
        <w:t>Министерству финансов РФ отводится ведущая роль в принятии и обеспечении соблюдения стандартов финансовой отчетности, согласующихся с МСФО.</w:t>
      </w:r>
      <w:r>
        <w:rPr>
          <w:rFonts w:ascii="Arial" w:hAnsi="Arial"/>
          <w:sz w:val="22"/>
        </w:rPr>
      </w:r>
    </w:p>
    <w:p>
      <w:pPr>
        <w:spacing w:line="240" w:lineRule="auto" w:before="7"/>
        <w:rPr>
          <w:rFonts w:ascii="Arial" w:hAnsi="Arial" w:cs="Arial" w:eastAsia="Arial" w:hint="default"/>
          <w:b/>
          <w:bCs/>
          <w:sz w:val="24"/>
          <w:szCs w:val="24"/>
        </w:rPr>
      </w:pPr>
    </w:p>
    <w:p>
      <w:pPr>
        <w:spacing w:before="0"/>
        <w:ind w:left="104" w:right="5542" w:firstLine="0"/>
        <w:jc w:val="left"/>
        <w:rPr>
          <w:rFonts w:ascii="Arial" w:hAnsi="Arial" w:cs="Arial" w:eastAsia="Arial" w:hint="default"/>
          <w:sz w:val="22"/>
          <w:szCs w:val="22"/>
        </w:rPr>
      </w:pPr>
      <w:r>
        <w:rPr>
          <w:rFonts w:ascii="Arial" w:hAnsi="Arial"/>
          <w:b/>
          <w:color w:val="00315C"/>
          <w:sz w:val="22"/>
        </w:rPr>
        <w:t>Опрос выявил стремление</w:t>
      </w:r>
      <w:r>
        <w:rPr>
          <w:rFonts w:ascii="Arial" w:hAnsi="Arial"/>
          <w:b/>
          <w:color w:val="00315C"/>
          <w:spacing w:val="11"/>
          <w:sz w:val="22"/>
        </w:rPr>
        <w:t> </w:t>
      </w:r>
      <w:r>
        <w:rPr>
          <w:rFonts w:ascii="Arial" w:hAnsi="Arial"/>
          <w:b/>
          <w:color w:val="00315C"/>
          <w:sz w:val="22"/>
        </w:rPr>
        <w:t>респондентов</w:t>
      </w:r>
      <w:r>
        <w:rPr>
          <w:rFonts w:ascii="Arial" w:hAnsi="Arial"/>
          <w:sz w:val="22"/>
        </w:rPr>
      </w:r>
    </w:p>
    <w:p>
      <w:pPr>
        <w:spacing w:line="247" w:lineRule="auto" w:before="7"/>
        <w:ind w:left="104" w:right="5542" w:firstLine="0"/>
        <w:jc w:val="left"/>
        <w:rPr>
          <w:rFonts w:ascii="Arial" w:hAnsi="Arial" w:cs="Arial" w:eastAsia="Arial" w:hint="default"/>
          <w:sz w:val="22"/>
          <w:szCs w:val="22"/>
        </w:rPr>
      </w:pPr>
      <w:r>
        <w:rPr>
          <w:rFonts w:ascii="Arial" w:hAnsi="Arial"/>
          <w:b/>
          <w:color w:val="00315C"/>
          <w:sz w:val="22"/>
        </w:rPr>
        <w:t>к тому, чтобы финансовая отчетность больше отражала экономическую</w:t>
      </w:r>
      <w:r>
        <w:rPr>
          <w:rFonts w:ascii="Arial" w:hAnsi="Arial"/>
          <w:b/>
          <w:color w:val="00315C"/>
          <w:spacing w:val="51"/>
          <w:sz w:val="22"/>
        </w:rPr>
        <w:t> </w:t>
      </w:r>
      <w:r>
        <w:rPr>
          <w:rFonts w:ascii="Arial" w:hAnsi="Arial"/>
          <w:b/>
          <w:color w:val="00315C"/>
          <w:sz w:val="22"/>
        </w:rPr>
        <w:t>сущность,</w:t>
      </w:r>
      <w:r>
        <w:rPr>
          <w:rFonts w:ascii="Arial" w:hAnsi="Arial"/>
          <w:sz w:val="22"/>
        </w:rPr>
      </w:r>
    </w:p>
    <w:p>
      <w:pPr>
        <w:spacing w:line="247" w:lineRule="auto" w:before="0"/>
        <w:ind w:left="104" w:right="6169" w:firstLine="0"/>
        <w:jc w:val="left"/>
        <w:rPr>
          <w:rFonts w:ascii="Arial" w:hAnsi="Arial" w:cs="Arial" w:eastAsia="Arial" w:hint="default"/>
          <w:sz w:val="22"/>
          <w:szCs w:val="22"/>
        </w:rPr>
      </w:pPr>
      <w:r>
        <w:rPr>
          <w:rFonts w:ascii="Arial" w:hAnsi="Arial"/>
          <w:b/>
          <w:color w:val="00315C"/>
          <w:sz w:val="22"/>
        </w:rPr>
        <w:t>а налоговая отчетность стала составной частью финансовой</w:t>
      </w:r>
      <w:r>
        <w:rPr>
          <w:rFonts w:ascii="Arial" w:hAnsi="Arial"/>
          <w:b/>
          <w:color w:val="00315C"/>
          <w:spacing w:val="-34"/>
          <w:sz w:val="22"/>
        </w:rPr>
        <w:t> </w:t>
      </w:r>
      <w:r>
        <w:rPr>
          <w:rFonts w:ascii="Arial" w:hAnsi="Arial"/>
          <w:b/>
          <w:color w:val="00315C"/>
          <w:sz w:val="22"/>
        </w:rPr>
        <w:t>отчетности</w:t>
      </w:r>
      <w:r>
        <w:rPr>
          <w:rFonts w:ascii="Arial" w:hAnsi="Arial"/>
          <w:sz w:val="22"/>
        </w:rPr>
      </w:r>
    </w:p>
    <w:p>
      <w:pPr>
        <w:spacing w:line="253" w:lineRule="exact" w:before="0"/>
        <w:ind w:left="104" w:right="5542" w:firstLine="0"/>
        <w:jc w:val="left"/>
        <w:rPr>
          <w:rFonts w:ascii="Arial" w:hAnsi="Arial" w:cs="Arial" w:eastAsia="Arial" w:hint="default"/>
          <w:sz w:val="22"/>
          <w:szCs w:val="22"/>
        </w:rPr>
      </w:pPr>
      <w:r>
        <w:rPr>
          <w:rFonts w:ascii="Arial" w:hAnsi="Arial"/>
          <w:b/>
          <w:color w:val="00315C"/>
          <w:sz w:val="22"/>
        </w:rPr>
        <w:t>(а не отдельным видом</w:t>
      </w:r>
      <w:r>
        <w:rPr>
          <w:rFonts w:ascii="Arial" w:hAnsi="Arial"/>
          <w:b/>
          <w:color w:val="00315C"/>
          <w:spacing w:val="-15"/>
          <w:sz w:val="22"/>
        </w:rPr>
        <w:t> </w:t>
      </w:r>
      <w:r>
        <w:rPr>
          <w:rFonts w:ascii="Arial" w:hAnsi="Arial"/>
          <w:b/>
          <w:color w:val="00315C"/>
          <w:sz w:val="22"/>
        </w:rPr>
        <w:t>отчетности).</w:t>
      </w:r>
      <w:r>
        <w:rPr>
          <w:rFonts w:ascii="Arial" w:hAnsi="Arial"/>
          <w:sz w:val="22"/>
        </w:rPr>
      </w:r>
    </w:p>
    <w:p>
      <w:pPr>
        <w:spacing w:line="240" w:lineRule="auto" w:before="3"/>
        <w:rPr>
          <w:rFonts w:ascii="Arial" w:hAnsi="Arial" w:cs="Arial" w:eastAsia="Arial" w:hint="default"/>
          <w:b/>
          <w:bCs/>
          <w:sz w:val="25"/>
          <w:szCs w:val="25"/>
        </w:rPr>
      </w:pPr>
    </w:p>
    <w:p>
      <w:pPr>
        <w:spacing w:line="247" w:lineRule="auto" w:before="0"/>
        <w:ind w:left="104" w:right="5653" w:firstLine="0"/>
        <w:jc w:val="left"/>
        <w:rPr>
          <w:rFonts w:ascii="Arial" w:hAnsi="Arial" w:cs="Arial" w:eastAsia="Arial" w:hint="default"/>
          <w:sz w:val="22"/>
          <w:szCs w:val="22"/>
        </w:rPr>
      </w:pPr>
      <w:r>
        <w:rPr>
          <w:rFonts w:ascii="Arial" w:hAnsi="Arial"/>
          <w:b/>
          <w:color w:val="00315C"/>
          <w:sz w:val="22"/>
        </w:rPr>
        <w:t>Стремление к знаниям остается по-прежнему сильным. Отсутствие официального перевода МСФО на русский язык является существенным препятствием для движения вперед.</w:t>
      </w:r>
      <w:r>
        <w:rPr>
          <w:rFonts w:ascii="Arial" w:hAnsi="Arial"/>
          <w:sz w:val="22"/>
        </w:rPr>
      </w:r>
    </w:p>
    <w:p>
      <w:pPr>
        <w:spacing w:line="240" w:lineRule="auto" w:before="7"/>
        <w:rPr>
          <w:rFonts w:ascii="Arial" w:hAnsi="Arial" w:cs="Arial" w:eastAsia="Arial" w:hint="default"/>
          <w:b/>
          <w:bCs/>
          <w:sz w:val="24"/>
          <w:szCs w:val="24"/>
        </w:rPr>
      </w:pPr>
    </w:p>
    <w:p>
      <w:pPr>
        <w:spacing w:line="247" w:lineRule="auto" w:before="0"/>
        <w:ind w:left="104" w:right="5653" w:firstLine="0"/>
        <w:jc w:val="left"/>
        <w:rPr>
          <w:rFonts w:ascii="Arial" w:hAnsi="Arial" w:cs="Arial" w:eastAsia="Arial" w:hint="default"/>
          <w:sz w:val="22"/>
          <w:szCs w:val="22"/>
        </w:rPr>
      </w:pPr>
      <w:r>
        <w:rPr>
          <w:rFonts w:ascii="Arial" w:hAnsi="Arial"/>
          <w:b/>
          <w:color w:val="00315C"/>
          <w:sz w:val="22"/>
        </w:rPr>
        <w:t>Ярко выражена необходимость появления СРО, которые взяли бы на себя роль лидеров в предоставлении информации по МСФО, т.к. 59% бухгалтеров и аудиторов оценивают свои знания в этой области как </w:t>
      </w:r>
      <w:r>
        <w:rPr>
          <w:rFonts w:ascii="Arial" w:hAnsi="Arial"/>
          <w:b/>
          <w:color w:val="00315C"/>
          <w:spacing w:val="5"/>
          <w:sz w:val="22"/>
        </w:rPr>
        <w:t> </w:t>
      </w:r>
      <w:r>
        <w:rPr>
          <w:rFonts w:ascii="Arial" w:hAnsi="Arial"/>
          <w:b/>
          <w:color w:val="00315C"/>
          <w:sz w:val="22"/>
        </w:rPr>
        <w:t>базовые.</w:t>
      </w:r>
      <w:r>
        <w:rPr>
          <w:rFonts w:ascii="Arial" w:hAnsi="Arial"/>
          <w:sz w:val="22"/>
        </w:rPr>
      </w:r>
    </w:p>
    <w:p>
      <w:pPr>
        <w:spacing w:after="0" w:line="247" w:lineRule="auto"/>
        <w:jc w:val="left"/>
        <w:rPr>
          <w:rFonts w:ascii="Arial" w:hAnsi="Arial" w:cs="Arial" w:eastAsia="Arial" w:hint="default"/>
          <w:sz w:val="22"/>
          <w:szCs w:val="22"/>
        </w:rPr>
        <w:sectPr>
          <w:pgSz w:w="11910" w:h="16840"/>
          <w:pgMar w:header="0" w:footer="447" w:top="0" w:bottom="640" w:left="460" w:right="460"/>
        </w:sectPr>
      </w:pPr>
    </w:p>
    <w:p>
      <w:pPr>
        <w:spacing w:line="240" w:lineRule="auto" w:before="0"/>
        <w:rPr>
          <w:rFonts w:ascii="Arial" w:hAnsi="Arial" w:cs="Arial" w:eastAsia="Arial" w:hint="default"/>
          <w:b/>
          <w:bCs/>
          <w:sz w:val="20"/>
          <w:szCs w:val="20"/>
        </w:rPr>
      </w:pPr>
      <w:r>
        <w:rPr/>
        <w:pict>
          <v:group style="position:absolute;margin-left:.059998pt;margin-top:-.056021pt;width:595.1pt;height:841.9pt;mso-position-horizontal-relative:page;mso-position-vertical-relative:page;z-index:-19840" coordorigin="1,-1" coordsize="11902,16838">
            <v:shape style="position:absolute;left:1;top:-1;width:11902;height:16838" coordorigin="1,-1" coordsize="11902,16838" path="m1,16837l11903,16837,11903,-1,1,-1,1,16837xe" filled="true" fillcolor="#cce9f8" stroked="false">
              <v:path arrowok="t"/>
              <v:fill type="solid"/>
            </v:shape>
            <w10:wrap type="none"/>
          </v:group>
        </w:pict>
      </w:r>
      <w:r>
        <w:rPr/>
        <w:pict>
          <v:shape style="position:absolute;margin-left:28.767pt;margin-top:0pt;width:260.384pt;height:783.947977pt;mso-position-horizontal-relative:page;mso-position-vertical-relative:page;z-index:1624" type="#_x0000_t75" stroked="false">
            <v:imagedata r:id="rId28" o:title=""/>
            <w10:wrap type="none"/>
          </v:shape>
        </w:pict>
      </w:r>
    </w:p>
    <w:p>
      <w:pPr>
        <w:spacing w:line="240" w:lineRule="auto" w:before="0"/>
        <w:rPr>
          <w:rFonts w:ascii="Arial" w:hAnsi="Arial" w:cs="Arial" w:eastAsia="Arial" w:hint="default"/>
          <w:b/>
          <w:bCs/>
          <w:sz w:val="20"/>
          <w:szCs w:val="20"/>
        </w:rPr>
      </w:pPr>
    </w:p>
    <w:p>
      <w:pPr>
        <w:spacing w:line="240" w:lineRule="auto" w:before="0"/>
        <w:rPr>
          <w:rFonts w:ascii="Arial" w:hAnsi="Arial" w:cs="Arial" w:eastAsia="Arial" w:hint="default"/>
          <w:b/>
          <w:bCs/>
          <w:sz w:val="20"/>
          <w:szCs w:val="20"/>
        </w:rPr>
      </w:pPr>
    </w:p>
    <w:p>
      <w:pPr>
        <w:spacing w:line="240" w:lineRule="auto" w:before="3"/>
        <w:rPr>
          <w:rFonts w:ascii="Arial" w:hAnsi="Arial" w:cs="Arial" w:eastAsia="Arial" w:hint="default"/>
          <w:b/>
          <w:bCs/>
          <w:sz w:val="26"/>
          <w:szCs w:val="26"/>
        </w:rPr>
      </w:pPr>
    </w:p>
    <w:p>
      <w:pPr>
        <w:spacing w:before="69"/>
        <w:ind w:left="5654" w:right="749" w:firstLine="0"/>
        <w:jc w:val="left"/>
        <w:rPr>
          <w:rFonts w:ascii="Arial" w:hAnsi="Arial" w:cs="Arial" w:eastAsia="Arial" w:hint="default"/>
          <w:sz w:val="24"/>
          <w:szCs w:val="24"/>
        </w:rPr>
      </w:pPr>
      <w:r>
        <w:rPr>
          <w:rFonts w:ascii="Arial" w:hAnsi="Arial"/>
          <w:b/>
          <w:color w:val="0090DA"/>
          <w:sz w:val="24"/>
        </w:rPr>
        <w:t>ОСУЩЕСТВЛЕНИЕ</w:t>
      </w:r>
      <w:r>
        <w:rPr>
          <w:rFonts w:ascii="Arial" w:hAnsi="Arial"/>
          <w:sz w:val="24"/>
        </w:rPr>
      </w:r>
    </w:p>
    <w:p>
      <w:pPr>
        <w:spacing w:line="261" w:lineRule="auto" w:before="24"/>
        <w:ind w:left="5654" w:right="749" w:firstLine="0"/>
        <w:jc w:val="left"/>
        <w:rPr>
          <w:rFonts w:ascii="Arial" w:hAnsi="Arial" w:cs="Arial" w:eastAsia="Arial" w:hint="default"/>
          <w:sz w:val="24"/>
          <w:szCs w:val="24"/>
        </w:rPr>
      </w:pPr>
      <w:r>
        <w:rPr>
          <w:rFonts w:ascii="Arial" w:hAnsi="Arial"/>
          <w:b/>
          <w:color w:val="0090DA"/>
          <w:sz w:val="24"/>
        </w:rPr>
        <w:t>РЕФОРМЫ БУХГАЛТЕРСКОГО УЧЕТА И</w:t>
      </w:r>
      <w:r>
        <w:rPr>
          <w:rFonts w:ascii="Arial" w:hAnsi="Arial"/>
          <w:b/>
          <w:color w:val="0090DA"/>
          <w:spacing w:val="-12"/>
          <w:sz w:val="24"/>
        </w:rPr>
        <w:t> </w:t>
      </w:r>
      <w:r>
        <w:rPr>
          <w:rFonts w:ascii="Arial" w:hAnsi="Arial"/>
          <w:b/>
          <w:color w:val="0090DA"/>
          <w:sz w:val="24"/>
        </w:rPr>
        <w:t>ОТЧЕТНОСТИ.</w:t>
      </w:r>
      <w:r>
        <w:rPr>
          <w:rFonts w:ascii="Arial" w:hAnsi="Arial"/>
          <w:sz w:val="24"/>
        </w:rPr>
      </w:r>
    </w:p>
    <w:p>
      <w:pPr>
        <w:spacing w:before="0"/>
        <w:ind w:left="5654" w:right="106" w:firstLine="0"/>
        <w:jc w:val="left"/>
        <w:rPr>
          <w:rFonts w:ascii="Arial" w:hAnsi="Arial" w:cs="Arial" w:eastAsia="Arial" w:hint="default"/>
          <w:sz w:val="24"/>
          <w:szCs w:val="24"/>
        </w:rPr>
      </w:pPr>
      <w:r>
        <w:rPr>
          <w:rFonts w:ascii="Arial" w:hAnsi="Arial"/>
          <w:b/>
          <w:color w:val="0090DA"/>
          <w:sz w:val="24"/>
        </w:rPr>
        <w:t>ПЕРВАЯ ЕЖЕГОДНАЯ</w:t>
      </w:r>
      <w:r>
        <w:rPr>
          <w:rFonts w:ascii="Arial" w:hAnsi="Arial"/>
          <w:b/>
          <w:color w:val="0090DA"/>
          <w:spacing w:val="27"/>
          <w:sz w:val="24"/>
        </w:rPr>
        <w:t> </w:t>
      </w:r>
      <w:r>
        <w:rPr>
          <w:rFonts w:ascii="Arial" w:hAnsi="Arial"/>
          <w:b/>
          <w:color w:val="0090DA"/>
          <w:sz w:val="24"/>
        </w:rPr>
        <w:t>КОНФЕРЕНЦИЯ:</w:t>
      </w:r>
      <w:r>
        <w:rPr>
          <w:rFonts w:ascii="Arial" w:hAnsi="Arial"/>
          <w:sz w:val="24"/>
        </w:rPr>
      </w:r>
    </w:p>
    <w:p>
      <w:pPr>
        <w:spacing w:before="24"/>
        <w:ind w:left="5654" w:right="749" w:firstLine="0"/>
        <w:jc w:val="left"/>
        <w:rPr>
          <w:rFonts w:ascii="Arial" w:hAnsi="Arial" w:cs="Arial" w:eastAsia="Arial" w:hint="default"/>
          <w:sz w:val="24"/>
          <w:szCs w:val="24"/>
        </w:rPr>
      </w:pPr>
      <w:r>
        <w:rPr>
          <w:rFonts w:ascii="Arial" w:hAnsi="Arial"/>
          <w:color w:val="0090DA"/>
          <w:sz w:val="24"/>
        </w:rPr>
        <w:t>Москва, 15 июня 2006</w:t>
      </w:r>
      <w:r>
        <w:rPr>
          <w:rFonts w:ascii="Arial" w:hAnsi="Arial"/>
          <w:color w:val="0090DA"/>
          <w:spacing w:val="64"/>
          <w:sz w:val="24"/>
        </w:rPr>
        <w:t> </w:t>
      </w:r>
      <w:r>
        <w:rPr>
          <w:rFonts w:ascii="Arial" w:hAnsi="Arial"/>
          <w:color w:val="0090DA"/>
          <w:sz w:val="24"/>
        </w:rPr>
        <w:t>года</w:t>
      </w:r>
      <w:r>
        <w:rPr>
          <w:rFonts w:ascii="Arial" w:hAnsi="Arial"/>
          <w:sz w:val="24"/>
        </w:rPr>
      </w:r>
    </w:p>
    <w:p>
      <w:pPr>
        <w:spacing w:line="240" w:lineRule="auto" w:before="10"/>
        <w:rPr>
          <w:rFonts w:ascii="Arial" w:hAnsi="Arial" w:cs="Arial" w:eastAsia="Arial" w:hint="default"/>
          <w:sz w:val="28"/>
          <w:szCs w:val="28"/>
        </w:rPr>
      </w:pPr>
    </w:p>
    <w:p>
      <w:pPr>
        <w:pStyle w:val="BodyText"/>
        <w:spacing w:line="240" w:lineRule="auto"/>
        <w:ind w:right="106"/>
        <w:jc w:val="left"/>
      </w:pPr>
      <w:r>
        <w:rPr/>
        <w:t>Первая ежегодная конференция на тему </w:t>
      </w:r>
      <w:r>
        <w:rPr>
          <w:spacing w:val="-2"/>
        </w:rPr>
        <w:t>«Обеспечение </w:t>
      </w:r>
      <w:r>
        <w:rPr>
          <w:spacing w:val="-2"/>
        </w:rPr>
      </w:r>
      <w:r>
        <w:rPr/>
        <w:t>соблюдения стандартов бухгалтерского учета» была </w:t>
      </w:r>
      <w:r>
        <w:rPr/>
        <w:t>проведена в отеле «Марриот-Аврора» в</w:t>
      </w:r>
      <w:r>
        <w:rPr>
          <w:spacing w:val="26"/>
        </w:rPr>
        <w:t> </w:t>
      </w:r>
      <w:r>
        <w:rPr>
          <w:spacing w:val="-2"/>
        </w:rPr>
        <w:t>Москве</w:t>
      </w:r>
      <w:r>
        <w:rPr/>
      </w:r>
    </w:p>
    <w:p>
      <w:pPr>
        <w:pStyle w:val="BodyText"/>
        <w:spacing w:line="240" w:lineRule="auto"/>
        <w:ind w:right="749"/>
        <w:jc w:val="left"/>
      </w:pPr>
      <w:r>
        <w:rPr/>
        <w:t>15 июня 2006</w:t>
      </w:r>
      <w:r>
        <w:rPr>
          <w:spacing w:val="-8"/>
        </w:rPr>
        <w:t> </w:t>
      </w:r>
      <w:r>
        <w:rPr/>
        <w:t>года.</w:t>
      </w:r>
    </w:p>
    <w:p>
      <w:pPr>
        <w:pStyle w:val="BodyText"/>
        <w:spacing w:line="240" w:lineRule="auto" w:before="113"/>
        <w:ind w:right="106"/>
        <w:jc w:val="left"/>
      </w:pPr>
      <w:r>
        <w:rPr/>
        <w:t>В конференции приняло участие более 100 человек – представителей министерств, аудиторов и </w:t>
      </w:r>
      <w:r>
        <w:rPr>
          <w:spacing w:val="-2"/>
        </w:rPr>
        <w:t>бухгалтеров, </w:t>
      </w:r>
      <w:r>
        <w:rPr>
          <w:spacing w:val="-2"/>
        </w:rPr>
      </w:r>
      <w:r>
        <w:rPr/>
        <w:t>членов СРО и другие, которые открыто высказывали </w:t>
      </w:r>
      <w:r>
        <w:rPr/>
        <w:t>свои</w:t>
      </w:r>
      <w:r>
        <w:rPr>
          <w:spacing w:val="-13"/>
        </w:rPr>
        <w:t> </w:t>
      </w:r>
      <w:r>
        <w:rPr/>
        <w:t>мнения.</w:t>
      </w:r>
    </w:p>
    <w:p>
      <w:pPr>
        <w:pStyle w:val="BodyText"/>
        <w:spacing w:line="240" w:lineRule="auto" w:before="113"/>
        <w:ind w:right="749"/>
        <w:jc w:val="left"/>
      </w:pPr>
      <w:r>
        <w:rPr/>
        <w:t>Конференция стала одной из первых открытых дискуссий по теме обеспечения соблюдения стандартов бухгалтерского</w:t>
      </w:r>
      <w:r>
        <w:rPr>
          <w:spacing w:val="37"/>
        </w:rPr>
        <w:t> </w:t>
      </w:r>
      <w:r>
        <w:rPr>
          <w:spacing w:val="-2"/>
        </w:rPr>
        <w:t>учета.</w:t>
      </w:r>
      <w:r>
        <w:rPr/>
      </w:r>
    </w:p>
    <w:p>
      <w:pPr>
        <w:spacing w:line="240" w:lineRule="auto" w:before="0"/>
        <w:rPr>
          <w:rFonts w:ascii="Arial" w:hAnsi="Arial" w:cs="Arial" w:eastAsia="Arial" w:hint="default"/>
          <w:sz w:val="20"/>
          <w:szCs w:val="20"/>
        </w:rPr>
      </w:pPr>
    </w:p>
    <w:p>
      <w:pPr>
        <w:pStyle w:val="Heading1"/>
        <w:spacing w:line="240" w:lineRule="auto" w:before="142"/>
        <w:ind w:left="5654" w:right="749"/>
        <w:jc w:val="left"/>
        <w:rPr>
          <w:b w:val="0"/>
          <w:bCs w:val="0"/>
        </w:rPr>
      </w:pPr>
      <w:r>
        <w:rPr>
          <w:color w:val="0090DA"/>
        </w:rPr>
        <w:t>СПЕЦИФИКА</w:t>
      </w:r>
      <w:r>
        <w:rPr>
          <w:b w:val="0"/>
        </w:rPr>
      </w:r>
    </w:p>
    <w:p>
      <w:pPr>
        <w:spacing w:before="24"/>
        <w:ind w:left="5654" w:right="749" w:firstLine="0"/>
        <w:jc w:val="left"/>
        <w:rPr>
          <w:rFonts w:ascii="Arial" w:hAnsi="Arial" w:cs="Arial" w:eastAsia="Arial" w:hint="default"/>
          <w:sz w:val="24"/>
          <w:szCs w:val="24"/>
        </w:rPr>
      </w:pPr>
      <w:r>
        <w:rPr>
          <w:rFonts w:ascii="Arial" w:hAnsi="Arial"/>
          <w:b/>
          <w:color w:val="0090DA"/>
          <w:sz w:val="24"/>
        </w:rPr>
        <w:t>ЭКОНОМИЧЕСКОЙ СРЕДЫ В</w:t>
      </w:r>
      <w:r>
        <w:rPr>
          <w:rFonts w:ascii="Arial" w:hAnsi="Arial"/>
          <w:b/>
          <w:color w:val="0090DA"/>
          <w:spacing w:val="34"/>
          <w:sz w:val="24"/>
        </w:rPr>
        <w:t> </w:t>
      </w:r>
      <w:r>
        <w:rPr>
          <w:rFonts w:ascii="Arial" w:hAnsi="Arial"/>
          <w:b/>
          <w:color w:val="0090DA"/>
          <w:sz w:val="24"/>
        </w:rPr>
        <w:t>РОССИИ</w:t>
      </w:r>
      <w:r>
        <w:rPr>
          <w:rFonts w:ascii="Arial" w:hAnsi="Arial"/>
          <w:sz w:val="24"/>
        </w:rPr>
      </w:r>
    </w:p>
    <w:p>
      <w:pPr>
        <w:spacing w:line="240" w:lineRule="auto" w:before="10"/>
        <w:rPr>
          <w:rFonts w:ascii="Arial" w:hAnsi="Arial" w:cs="Arial" w:eastAsia="Arial" w:hint="default"/>
          <w:b/>
          <w:bCs/>
          <w:sz w:val="19"/>
          <w:szCs w:val="19"/>
        </w:rPr>
      </w:pPr>
    </w:p>
    <w:p>
      <w:pPr>
        <w:pStyle w:val="BodyText"/>
        <w:spacing w:line="249" w:lineRule="auto"/>
        <w:ind w:right="588"/>
        <w:jc w:val="left"/>
      </w:pPr>
      <w:r>
        <w:rPr/>
        <w:t>Быстро принять и внедрить МСФО невозможно,  так как они представляют собой сложную взаимосвязанную систему стандартов финансовой отчетности. Процесс перехода на МСФО </w:t>
      </w:r>
      <w:r>
        <w:rPr>
          <w:spacing w:val="34"/>
        </w:rPr>
        <w:t> </w:t>
      </w:r>
      <w:r>
        <w:rPr/>
        <w:t>должен</w:t>
      </w:r>
    </w:p>
    <w:p>
      <w:pPr>
        <w:pStyle w:val="BodyText"/>
        <w:spacing w:line="249" w:lineRule="auto" w:before="1"/>
        <w:ind w:right="106"/>
        <w:jc w:val="left"/>
      </w:pPr>
      <w:r>
        <w:rPr/>
        <w:t>исходить из специфики существующего бухгалтерского учета и экономической обстановки в  </w:t>
      </w:r>
      <w:r>
        <w:rPr>
          <w:spacing w:val="1"/>
        </w:rPr>
        <w:t> </w:t>
      </w:r>
      <w:r>
        <w:rPr/>
        <w:t>России.</w:t>
      </w:r>
    </w:p>
    <w:p>
      <w:pPr>
        <w:spacing w:line="240" w:lineRule="auto" w:before="0"/>
        <w:rPr>
          <w:rFonts w:ascii="Arial" w:hAnsi="Arial" w:cs="Arial" w:eastAsia="Arial" w:hint="default"/>
          <w:sz w:val="20"/>
          <w:szCs w:val="20"/>
        </w:rPr>
      </w:pPr>
    </w:p>
    <w:p>
      <w:pPr>
        <w:pStyle w:val="Heading1"/>
        <w:spacing w:line="240" w:lineRule="auto" w:before="133"/>
        <w:ind w:left="5654" w:right="749"/>
        <w:jc w:val="left"/>
        <w:rPr>
          <w:b w:val="0"/>
          <w:bCs w:val="0"/>
        </w:rPr>
      </w:pPr>
      <w:r>
        <w:rPr>
          <w:color w:val="0090DA"/>
        </w:rPr>
        <w:t>ТРУДНОСТИ</w:t>
      </w:r>
      <w:r>
        <w:rPr>
          <w:b w:val="0"/>
        </w:rPr>
      </w:r>
    </w:p>
    <w:p>
      <w:pPr>
        <w:spacing w:line="240" w:lineRule="auto" w:before="11"/>
        <w:rPr>
          <w:rFonts w:ascii="Arial" w:hAnsi="Arial" w:cs="Arial" w:eastAsia="Arial" w:hint="default"/>
          <w:b/>
          <w:bCs/>
          <w:sz w:val="18"/>
          <w:szCs w:val="18"/>
        </w:rPr>
      </w:pPr>
    </w:p>
    <w:p>
      <w:pPr>
        <w:pStyle w:val="BodyText"/>
        <w:spacing w:line="240" w:lineRule="auto"/>
        <w:ind w:right="106"/>
        <w:jc w:val="left"/>
      </w:pPr>
      <w:r>
        <w:rPr/>
        <w:t>Существует много препятствий для сближения российских стандартов с МСФО. Среди них – новая терминология и ее перевод, а также </w:t>
      </w:r>
      <w:r>
        <w:rPr>
          <w:spacing w:val="-2"/>
        </w:rPr>
        <w:t>существенные </w:t>
      </w:r>
      <w:r>
        <w:rPr>
          <w:spacing w:val="-2"/>
        </w:rPr>
      </w:r>
      <w:r>
        <w:rPr/>
        <w:t>различия в подходах к внедрению и обеспечению </w:t>
      </w:r>
      <w:r>
        <w:rPr/>
        <w:t>соблюдения</w:t>
      </w:r>
      <w:r>
        <w:rPr>
          <w:spacing w:val="-12"/>
        </w:rPr>
        <w:t> </w:t>
      </w:r>
      <w:r>
        <w:rPr/>
        <w:t>МСФО.</w:t>
      </w:r>
    </w:p>
    <w:p>
      <w:pPr>
        <w:pStyle w:val="BodyText"/>
        <w:spacing w:line="240" w:lineRule="auto" w:before="113"/>
        <w:ind w:right="221"/>
        <w:jc w:val="left"/>
      </w:pPr>
      <w:r>
        <w:rPr/>
        <w:t>Следует также учитывать сопротивление любым переменам со стороны отдельных участников </w:t>
      </w:r>
      <w:r>
        <w:rPr>
          <w:spacing w:val="-2"/>
        </w:rPr>
        <w:t>рынка, </w:t>
      </w:r>
      <w:r>
        <w:rPr>
          <w:spacing w:val="-2"/>
        </w:rPr>
      </w:r>
      <w:r>
        <w:rPr/>
        <w:t>которые, стремясь получить прибыль, могут </w:t>
      </w:r>
      <w:r>
        <w:rPr/>
        <w:t>приветствовать отсутствие прозрачности </w:t>
      </w:r>
      <w:r>
        <w:rPr>
          <w:spacing w:val="-2"/>
        </w:rPr>
        <w:t>при </w:t>
      </w:r>
      <w:r>
        <w:rPr>
          <w:spacing w:val="-2"/>
        </w:rPr>
      </w:r>
      <w:r>
        <w:rPr/>
        <w:t>отражении своих операций и сопротивляться </w:t>
      </w:r>
      <w:r>
        <w:rPr/>
        <w:t>сближению российских стандартов бухгалтерского учета с</w:t>
      </w:r>
      <w:r>
        <w:rPr>
          <w:spacing w:val="3"/>
        </w:rPr>
        <w:t> </w:t>
      </w:r>
      <w:r>
        <w:rPr/>
        <w:t>МСФО.</w:t>
      </w:r>
    </w:p>
    <w:p>
      <w:pPr>
        <w:spacing w:line="240" w:lineRule="auto" w:before="0"/>
        <w:rPr>
          <w:rFonts w:ascii="Arial" w:hAnsi="Arial" w:cs="Arial" w:eastAsia="Arial" w:hint="default"/>
          <w:sz w:val="20"/>
          <w:szCs w:val="20"/>
        </w:rPr>
      </w:pPr>
    </w:p>
    <w:p>
      <w:pPr>
        <w:pStyle w:val="Heading1"/>
        <w:spacing w:line="261" w:lineRule="auto" w:before="142"/>
        <w:ind w:left="5654" w:right="749"/>
        <w:jc w:val="left"/>
        <w:rPr>
          <w:b w:val="0"/>
          <w:bCs w:val="0"/>
        </w:rPr>
      </w:pPr>
      <w:r>
        <w:rPr>
          <w:color w:val="0090DA"/>
        </w:rPr>
        <w:t>ОТСУТСТВИЕ ОФИЦИАЛЬНОГО ПЕРЕВОДА</w:t>
      </w:r>
      <w:r>
        <w:rPr>
          <w:color w:val="0090DA"/>
          <w:spacing w:val="-7"/>
        </w:rPr>
        <w:t> </w:t>
      </w:r>
      <w:r>
        <w:rPr>
          <w:color w:val="0090DA"/>
        </w:rPr>
        <w:t>МСФО</w:t>
      </w:r>
      <w:r>
        <w:rPr>
          <w:b w:val="0"/>
        </w:rPr>
      </w:r>
    </w:p>
    <w:p>
      <w:pPr>
        <w:pStyle w:val="BodyText"/>
        <w:spacing w:line="240" w:lineRule="auto" w:before="194"/>
        <w:ind w:right="364"/>
        <w:jc w:val="both"/>
      </w:pPr>
      <w:r>
        <w:rPr/>
        <w:t>Отсутствие официального перевода МСФО является в настоящее время существенным препятствием </w:t>
      </w:r>
      <w:r>
        <w:rPr>
          <w:spacing w:val="-2"/>
        </w:rPr>
        <w:t>для </w:t>
      </w:r>
      <w:r>
        <w:rPr>
          <w:spacing w:val="-2"/>
        </w:rPr>
      </w:r>
      <w:r>
        <w:rPr/>
        <w:t>внедрения</w:t>
      </w:r>
      <w:r>
        <w:rPr>
          <w:spacing w:val="-5"/>
        </w:rPr>
        <w:t> </w:t>
      </w:r>
      <w:r>
        <w:rPr/>
        <w:t>МСФО.</w:t>
      </w:r>
    </w:p>
    <w:p>
      <w:pPr>
        <w:spacing w:after="0" w:line="240" w:lineRule="auto"/>
        <w:jc w:val="both"/>
        <w:sectPr>
          <w:pgSz w:w="11910" w:h="16840"/>
          <w:pgMar w:header="0" w:footer="447" w:top="0" w:bottom="640" w:left="460" w:right="400"/>
        </w:sectPr>
      </w:pPr>
    </w:p>
    <w:p>
      <w:pPr>
        <w:spacing w:line="240" w:lineRule="auto" w:before="0"/>
        <w:rPr>
          <w:rFonts w:ascii="Arial" w:hAnsi="Arial" w:cs="Arial" w:eastAsia="Arial" w:hint="default"/>
          <w:sz w:val="20"/>
          <w:szCs w:val="20"/>
        </w:rPr>
      </w:pPr>
      <w:r>
        <w:rPr/>
        <w:pict>
          <v:group style="position:absolute;margin-left:.059998pt;margin-top:-.056021pt;width:595.1pt;height:841.9pt;mso-position-horizontal-relative:page;mso-position-vertical-relative:page;z-index:-19792" coordorigin="1,-1" coordsize="11902,16838">
            <v:shape style="position:absolute;left:1;top:-1;width:11902;height:16838" coordorigin="1,-1" coordsize="11902,16838" path="m1,16837l11903,16837,11903,-1,1,-1,1,16837xe" filled="true" fillcolor="#cce9f8" stroked="false">
              <v:path arrowok="t"/>
              <v:fill type="solid"/>
            </v:shape>
            <w10:wrap type="none"/>
          </v:group>
        </w:pict>
      </w:r>
      <w:r>
        <w:rPr/>
        <w:pict>
          <v:shape style="position:absolute;margin-left:305.848999pt;margin-top:1.136977pt;width:260.942pt;height:784.004pt;mso-position-horizontal-relative:page;mso-position-vertical-relative:page;z-index:1672" type="#_x0000_t75" stroked="false">
            <v:imagedata r:id="rId29" o:title=""/>
            <w10:wrap type="none"/>
          </v:shape>
        </w:pict>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3"/>
        <w:rPr>
          <w:rFonts w:ascii="Arial" w:hAnsi="Arial" w:cs="Arial" w:eastAsia="Arial" w:hint="default"/>
          <w:sz w:val="26"/>
          <w:szCs w:val="26"/>
        </w:rPr>
      </w:pPr>
    </w:p>
    <w:p>
      <w:pPr>
        <w:pStyle w:val="Heading1"/>
        <w:spacing w:line="240" w:lineRule="auto" w:before="69"/>
        <w:ind w:right="5542"/>
        <w:jc w:val="left"/>
        <w:rPr>
          <w:b w:val="0"/>
          <w:bCs w:val="0"/>
        </w:rPr>
      </w:pPr>
      <w:r>
        <w:rPr>
          <w:color w:val="0090DA"/>
        </w:rPr>
        <w:t>ГЛАВНЫЕ ВЫВОДЫ</w:t>
      </w:r>
      <w:r>
        <w:rPr>
          <w:color w:val="0090DA"/>
          <w:spacing w:val="-14"/>
        </w:rPr>
        <w:t> </w:t>
      </w:r>
      <w:r>
        <w:rPr>
          <w:color w:val="0090DA"/>
        </w:rPr>
        <w:t>КОНФЕРЕНЦИИ:</w:t>
      </w:r>
      <w:r>
        <w:rPr>
          <w:b w:val="0"/>
        </w:rPr>
      </w:r>
    </w:p>
    <w:p>
      <w:pPr>
        <w:spacing w:line="240" w:lineRule="auto" w:before="8"/>
        <w:rPr>
          <w:rFonts w:ascii="Arial" w:hAnsi="Arial" w:cs="Arial" w:eastAsia="Arial" w:hint="default"/>
          <w:b/>
          <w:bCs/>
          <w:sz w:val="29"/>
          <w:szCs w:val="29"/>
        </w:rPr>
      </w:pPr>
    </w:p>
    <w:p>
      <w:pPr>
        <w:pStyle w:val="BodyText"/>
        <w:spacing w:line="249" w:lineRule="auto"/>
        <w:ind w:left="104" w:right="5542"/>
        <w:jc w:val="left"/>
      </w:pPr>
      <w:r>
        <w:rPr/>
        <w:t>Краткое изложение основных выводов, сделанных участниками </w:t>
      </w:r>
      <w:r>
        <w:rPr>
          <w:spacing w:val="2"/>
        </w:rPr>
        <w:t> </w:t>
      </w:r>
      <w:r>
        <w:rPr/>
        <w:t>конференции:</w:t>
      </w:r>
    </w:p>
    <w:p>
      <w:pPr>
        <w:spacing w:line="240" w:lineRule="auto" w:before="0"/>
        <w:rPr>
          <w:rFonts w:ascii="Arial" w:hAnsi="Arial" w:cs="Arial" w:eastAsia="Arial" w:hint="default"/>
          <w:sz w:val="20"/>
          <w:szCs w:val="20"/>
        </w:rPr>
      </w:pPr>
    </w:p>
    <w:p>
      <w:pPr>
        <w:spacing w:line="240" w:lineRule="auto" w:before="6"/>
        <w:rPr>
          <w:rFonts w:ascii="Arial" w:hAnsi="Arial" w:cs="Arial" w:eastAsia="Arial" w:hint="default"/>
          <w:sz w:val="16"/>
          <w:szCs w:val="16"/>
        </w:rPr>
      </w:pPr>
    </w:p>
    <w:p>
      <w:pPr>
        <w:pStyle w:val="Heading1"/>
        <w:spacing w:line="261" w:lineRule="auto"/>
        <w:ind w:right="5542"/>
        <w:jc w:val="left"/>
        <w:rPr>
          <w:b w:val="0"/>
          <w:bCs w:val="0"/>
        </w:rPr>
      </w:pPr>
      <w:r>
        <w:rPr>
          <w:color w:val="0090DA"/>
        </w:rPr>
        <w:t>Степень убежденности в необходимости обеспечения соблюдения стандартов бухгалтерского</w:t>
      </w:r>
      <w:r>
        <w:rPr>
          <w:color w:val="0090DA"/>
          <w:spacing w:val="33"/>
        </w:rPr>
        <w:t> </w:t>
      </w:r>
      <w:r>
        <w:rPr>
          <w:color w:val="0090DA"/>
        </w:rPr>
        <w:t>учета</w:t>
      </w:r>
      <w:r>
        <w:rPr>
          <w:b w:val="0"/>
        </w:rPr>
      </w:r>
    </w:p>
    <w:p>
      <w:pPr>
        <w:spacing w:line="240" w:lineRule="auto" w:before="7"/>
        <w:rPr>
          <w:rFonts w:ascii="Arial" w:hAnsi="Arial" w:cs="Arial" w:eastAsia="Arial" w:hint="default"/>
          <w:b/>
          <w:bCs/>
          <w:sz w:val="27"/>
          <w:szCs w:val="27"/>
        </w:rPr>
      </w:pPr>
    </w:p>
    <w:p>
      <w:pPr>
        <w:pStyle w:val="BodyText"/>
        <w:spacing w:line="249" w:lineRule="auto"/>
        <w:ind w:left="104" w:right="5786"/>
        <w:jc w:val="left"/>
      </w:pPr>
      <w:r>
        <w:rPr/>
        <w:t>Российские бухгалтеры в целом полагают, что необходимо совершенствовать как сами стандарты бухгалтерского учета в России, так и обеспечение их соблюдения. Большинство бухгалтеров считает, что российский бухгалтерский учет должен развиваться по пути сближения с МСФО, и готовы содействовать этому.</w:t>
      </w:r>
    </w:p>
    <w:p>
      <w:pPr>
        <w:spacing w:line="240" w:lineRule="auto" w:before="0"/>
        <w:rPr>
          <w:rFonts w:ascii="Arial" w:hAnsi="Arial" w:cs="Arial" w:eastAsia="Arial" w:hint="default"/>
          <w:sz w:val="20"/>
          <w:szCs w:val="20"/>
        </w:rPr>
      </w:pPr>
    </w:p>
    <w:p>
      <w:pPr>
        <w:spacing w:line="240" w:lineRule="auto" w:before="6"/>
        <w:rPr>
          <w:rFonts w:ascii="Arial" w:hAnsi="Arial" w:cs="Arial" w:eastAsia="Arial" w:hint="default"/>
          <w:sz w:val="16"/>
          <w:szCs w:val="16"/>
        </w:rPr>
      </w:pPr>
    </w:p>
    <w:p>
      <w:pPr>
        <w:pStyle w:val="Heading1"/>
        <w:spacing w:line="261" w:lineRule="auto"/>
        <w:ind w:right="5542"/>
        <w:jc w:val="left"/>
        <w:rPr>
          <w:b w:val="0"/>
          <w:bCs w:val="0"/>
        </w:rPr>
      </w:pPr>
      <w:r>
        <w:rPr>
          <w:color w:val="0090DA"/>
        </w:rPr>
        <w:t>Участники процесса соблюдения стандартов бухгалтерского</w:t>
      </w:r>
      <w:r>
        <w:rPr>
          <w:color w:val="0090DA"/>
          <w:spacing w:val="39"/>
        </w:rPr>
        <w:t> </w:t>
      </w:r>
      <w:r>
        <w:rPr>
          <w:color w:val="0090DA"/>
        </w:rPr>
        <w:t>учета</w:t>
      </w:r>
      <w:r>
        <w:rPr>
          <w:b w:val="0"/>
        </w:rPr>
      </w:r>
    </w:p>
    <w:p>
      <w:pPr>
        <w:spacing w:line="240" w:lineRule="auto" w:before="7"/>
        <w:rPr>
          <w:rFonts w:ascii="Arial" w:hAnsi="Arial" w:cs="Arial" w:eastAsia="Arial" w:hint="default"/>
          <w:b/>
          <w:bCs/>
          <w:sz w:val="27"/>
          <w:szCs w:val="27"/>
        </w:rPr>
      </w:pPr>
    </w:p>
    <w:p>
      <w:pPr>
        <w:pStyle w:val="BodyText"/>
        <w:spacing w:line="249" w:lineRule="auto"/>
        <w:ind w:left="104" w:right="5702"/>
        <w:jc w:val="left"/>
      </w:pPr>
      <w:r>
        <w:rPr/>
        <w:t>Термин «обеспечение соблюдения стандартов бухгалтерского учета» охватывает корпоративное управление, обеспечение соблюдения стандартов самими предприятиями, утверждение финансовой отчетности аудиторскими комитетами и акционерами на общих собраниях, проведение внешнего аудита, профессиональные стандарты СРО, процедуры общественного надзора, а также информирование общественности и освещение этих вопросов в прессе, с учетом того, что рынок чувствителен к отсутствию информации.</w:t>
      </w:r>
    </w:p>
    <w:p>
      <w:pPr>
        <w:spacing w:line="240" w:lineRule="auto" w:before="0"/>
        <w:rPr>
          <w:rFonts w:ascii="Arial" w:hAnsi="Arial" w:cs="Arial" w:eastAsia="Arial" w:hint="default"/>
          <w:sz w:val="20"/>
          <w:szCs w:val="20"/>
        </w:rPr>
      </w:pPr>
    </w:p>
    <w:p>
      <w:pPr>
        <w:spacing w:line="240" w:lineRule="auto" w:before="6"/>
        <w:rPr>
          <w:rFonts w:ascii="Arial" w:hAnsi="Arial" w:cs="Arial" w:eastAsia="Arial" w:hint="default"/>
          <w:sz w:val="16"/>
          <w:szCs w:val="16"/>
        </w:rPr>
      </w:pPr>
    </w:p>
    <w:p>
      <w:pPr>
        <w:pStyle w:val="Heading1"/>
        <w:spacing w:line="240" w:lineRule="auto"/>
        <w:ind w:right="5542"/>
        <w:jc w:val="left"/>
        <w:rPr>
          <w:b w:val="0"/>
          <w:bCs w:val="0"/>
        </w:rPr>
      </w:pPr>
      <w:r>
        <w:rPr>
          <w:color w:val="0090DA"/>
        </w:rPr>
        <w:t>Кто должен руководить </w:t>
      </w:r>
      <w:r>
        <w:rPr>
          <w:color w:val="0090DA"/>
          <w:spacing w:val="6"/>
        </w:rPr>
        <w:t> </w:t>
      </w:r>
      <w:r>
        <w:rPr>
          <w:color w:val="0090DA"/>
        </w:rPr>
        <w:t>реформой?</w:t>
      </w:r>
      <w:r>
        <w:rPr>
          <w:b w:val="0"/>
        </w:rPr>
      </w:r>
    </w:p>
    <w:p>
      <w:pPr>
        <w:spacing w:line="240" w:lineRule="auto" w:before="8"/>
        <w:rPr>
          <w:rFonts w:ascii="Arial" w:hAnsi="Arial" w:cs="Arial" w:eastAsia="Arial" w:hint="default"/>
          <w:b/>
          <w:bCs/>
          <w:sz w:val="29"/>
          <w:szCs w:val="29"/>
        </w:rPr>
      </w:pPr>
    </w:p>
    <w:p>
      <w:pPr>
        <w:pStyle w:val="BodyText"/>
        <w:spacing w:line="249" w:lineRule="auto"/>
        <w:ind w:left="104" w:right="5773"/>
        <w:jc w:val="left"/>
      </w:pPr>
      <w:r>
        <w:rPr/>
        <w:t>Существуют значительные расхождения во мнениях, кто должен руководить процессом реформирования. Одни считают, что СРО должны возглавить реформу, другие – что</w:t>
      </w:r>
      <w:r>
        <w:rPr>
          <w:spacing w:val="40"/>
        </w:rPr>
        <w:t> </w:t>
      </w:r>
      <w:r>
        <w:rPr/>
        <w:t>Правительство.</w:t>
      </w:r>
    </w:p>
    <w:p>
      <w:pPr>
        <w:spacing w:after="0" w:line="249" w:lineRule="auto"/>
        <w:jc w:val="left"/>
        <w:sectPr>
          <w:pgSz w:w="11910" w:h="16840"/>
          <w:pgMar w:header="0" w:footer="447" w:top="0" w:bottom="640" w:left="460" w:right="460"/>
        </w:sectPr>
      </w:pPr>
    </w:p>
    <w:p>
      <w:pPr>
        <w:spacing w:line="240" w:lineRule="auto" w:before="0"/>
        <w:rPr>
          <w:rFonts w:ascii="Arial" w:hAnsi="Arial" w:cs="Arial" w:eastAsia="Arial" w:hint="default"/>
          <w:sz w:val="20"/>
          <w:szCs w:val="20"/>
        </w:rPr>
      </w:pPr>
      <w:r>
        <w:rPr/>
        <w:pict>
          <v:shape style="position:absolute;margin-left:28.209pt;margin-top:0pt;width:260.942pt;height:783.947977pt;mso-position-horizontal-relative:page;mso-position-vertical-relative:page;z-index:1696" type="#_x0000_t75" stroked="false">
            <v:imagedata r:id="rId30" o:title=""/>
            <w10:wrap type="none"/>
          </v:shape>
        </w:pict>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3"/>
        <w:rPr>
          <w:rFonts w:ascii="Arial" w:hAnsi="Arial" w:cs="Arial" w:eastAsia="Arial" w:hint="default"/>
          <w:sz w:val="26"/>
          <w:szCs w:val="26"/>
        </w:rPr>
      </w:pPr>
    </w:p>
    <w:p>
      <w:pPr>
        <w:pStyle w:val="Heading1"/>
        <w:spacing w:line="240" w:lineRule="auto" w:before="69"/>
        <w:ind w:left="5654" w:right="259"/>
        <w:jc w:val="left"/>
        <w:rPr>
          <w:b w:val="0"/>
          <w:bCs w:val="0"/>
        </w:rPr>
      </w:pPr>
      <w:r>
        <w:rPr>
          <w:color w:val="0090DA"/>
        </w:rPr>
        <w:t>ОБУЧЕНИЕ НА ОПЫТЕ ДРУГИХ</w:t>
      </w:r>
      <w:r>
        <w:rPr>
          <w:color w:val="0090DA"/>
          <w:spacing w:val="15"/>
        </w:rPr>
        <w:t> </w:t>
      </w:r>
      <w:r>
        <w:rPr>
          <w:color w:val="0090DA"/>
        </w:rPr>
        <w:t>СТРАН</w:t>
      </w:r>
      <w:r>
        <w:rPr>
          <w:b w:val="0"/>
        </w:rPr>
      </w:r>
    </w:p>
    <w:p>
      <w:pPr>
        <w:spacing w:line="240" w:lineRule="auto" w:before="8"/>
        <w:rPr>
          <w:rFonts w:ascii="Arial" w:hAnsi="Arial" w:cs="Arial" w:eastAsia="Arial" w:hint="default"/>
          <w:b/>
          <w:bCs/>
          <w:sz w:val="29"/>
          <w:szCs w:val="29"/>
        </w:rPr>
      </w:pPr>
    </w:p>
    <w:p>
      <w:pPr>
        <w:pStyle w:val="BodyText"/>
        <w:spacing w:line="249" w:lineRule="auto"/>
        <w:ind w:right="259"/>
        <w:jc w:val="left"/>
      </w:pPr>
      <w:r>
        <w:rPr/>
        <w:t>Многое можно почерпнуть из международного опыта внедрения МСФО. В России необходимо поэтапно вводить МСФО, так как в настоящее время полное внедрение МСФО для компаний самых разных размеров</w:t>
      </w:r>
      <w:r>
        <w:rPr>
          <w:spacing w:val="46"/>
        </w:rPr>
        <w:t> </w:t>
      </w:r>
      <w:r>
        <w:rPr/>
        <w:t>невозможно.</w:t>
      </w:r>
    </w:p>
    <w:p>
      <w:pPr>
        <w:pStyle w:val="BodyText"/>
        <w:spacing w:line="249" w:lineRule="auto" w:before="114"/>
        <w:ind w:right="148"/>
        <w:jc w:val="left"/>
      </w:pPr>
      <w:r>
        <w:rPr/>
        <w:t>Определенную обеспокоенность вызывает тот факт,  что результаты опроса о переходе на МСФО, в котором участвовало более 2000 бухгалтеров, свидетельствуют о том, что Министерство финансов РФ </w:t>
      </w:r>
      <w:r>
        <w:rPr>
          <w:spacing w:val="-2"/>
        </w:rPr>
        <w:t>должно </w:t>
      </w:r>
      <w:r>
        <w:rPr>
          <w:spacing w:val="-2"/>
        </w:rPr>
      </w:r>
      <w:r>
        <w:rPr/>
        <w:t>единолично нести ответственность за разработку, </w:t>
      </w:r>
      <w:r>
        <w:rPr/>
        <w:t>внедрение и обеспечение соблюдения</w:t>
      </w:r>
      <w:r>
        <w:rPr>
          <w:spacing w:val="-26"/>
        </w:rPr>
        <w:t> </w:t>
      </w:r>
      <w:r>
        <w:rPr/>
        <w:t>МСФО.</w:t>
      </w:r>
    </w:p>
    <w:p>
      <w:pPr>
        <w:spacing w:line="240" w:lineRule="auto" w:before="0"/>
        <w:rPr>
          <w:rFonts w:ascii="Arial" w:hAnsi="Arial" w:cs="Arial" w:eastAsia="Arial" w:hint="default"/>
          <w:sz w:val="20"/>
          <w:szCs w:val="20"/>
        </w:rPr>
      </w:pPr>
    </w:p>
    <w:p>
      <w:pPr>
        <w:spacing w:line="240" w:lineRule="auto" w:before="6"/>
        <w:rPr>
          <w:rFonts w:ascii="Arial" w:hAnsi="Arial" w:cs="Arial" w:eastAsia="Arial" w:hint="default"/>
          <w:sz w:val="16"/>
          <w:szCs w:val="16"/>
        </w:rPr>
      </w:pPr>
    </w:p>
    <w:p>
      <w:pPr>
        <w:pStyle w:val="Heading1"/>
        <w:spacing w:line="240" w:lineRule="auto"/>
        <w:ind w:left="5654" w:right="259"/>
        <w:jc w:val="left"/>
        <w:rPr>
          <w:b w:val="0"/>
          <w:bCs w:val="0"/>
        </w:rPr>
      </w:pPr>
      <w:r>
        <w:rPr>
          <w:color w:val="0090DA"/>
        </w:rPr>
        <w:t>ДОВЕРИЕ К</w:t>
      </w:r>
      <w:r>
        <w:rPr>
          <w:color w:val="0090DA"/>
          <w:spacing w:val="41"/>
        </w:rPr>
        <w:t> </w:t>
      </w:r>
      <w:r>
        <w:rPr>
          <w:color w:val="0090DA"/>
        </w:rPr>
        <w:t>АУДИТОРАМ</w:t>
      </w:r>
      <w:r>
        <w:rPr>
          <w:b w:val="0"/>
        </w:rPr>
      </w:r>
    </w:p>
    <w:p>
      <w:pPr>
        <w:spacing w:line="240" w:lineRule="auto" w:before="8"/>
        <w:rPr>
          <w:rFonts w:ascii="Arial" w:hAnsi="Arial" w:cs="Arial" w:eastAsia="Arial" w:hint="default"/>
          <w:b/>
          <w:bCs/>
          <w:sz w:val="29"/>
          <w:szCs w:val="29"/>
        </w:rPr>
      </w:pPr>
    </w:p>
    <w:p>
      <w:pPr>
        <w:pStyle w:val="BodyText"/>
        <w:spacing w:line="249" w:lineRule="auto"/>
        <w:ind w:right="259"/>
        <w:jc w:val="left"/>
      </w:pPr>
      <w:r>
        <w:rPr/>
        <w:t>Внешние аудиторы призваны играть ключевую роль   в системе обеспечения соблюдения стандартов бухгалтерского учета. Для того чтобы обеспечить эффективность своей работы, аудиторы должны руководствоваться профессиональными стандартами по аудиту и бухучету и нормами своей профессиональной этики, а также полагаться на пользующуюся доверием СРО, осуществляющую надзор за их деятельностью. Работа аудиторов, руководствующихся  высокими</w:t>
      </w:r>
      <w:r>
        <w:rPr>
          <w:spacing w:val="20"/>
        </w:rPr>
        <w:t> </w:t>
      </w:r>
      <w:r>
        <w:rPr/>
        <w:t>профессиональными</w:t>
      </w:r>
    </w:p>
    <w:p>
      <w:pPr>
        <w:pStyle w:val="BodyText"/>
        <w:spacing w:line="249" w:lineRule="auto" w:before="1"/>
        <w:ind w:right="259"/>
        <w:jc w:val="left"/>
      </w:pPr>
      <w:r>
        <w:rPr/>
        <w:t>стандартами, приведет к созданию в высшей степени надежной  и  достоверной</w:t>
      </w:r>
      <w:r>
        <w:rPr>
          <w:spacing w:val="-21"/>
        </w:rPr>
        <w:t> </w:t>
      </w:r>
      <w:r>
        <w:rPr/>
        <w:t>отчетности.</w:t>
      </w:r>
    </w:p>
    <w:p>
      <w:pPr>
        <w:spacing w:line="240" w:lineRule="auto" w:before="0"/>
        <w:rPr>
          <w:rFonts w:ascii="Arial" w:hAnsi="Arial" w:cs="Arial" w:eastAsia="Arial" w:hint="default"/>
          <w:sz w:val="20"/>
          <w:szCs w:val="20"/>
        </w:rPr>
      </w:pPr>
    </w:p>
    <w:p>
      <w:pPr>
        <w:spacing w:line="240" w:lineRule="auto" w:before="6"/>
        <w:rPr>
          <w:rFonts w:ascii="Arial" w:hAnsi="Arial" w:cs="Arial" w:eastAsia="Arial" w:hint="default"/>
          <w:sz w:val="16"/>
          <w:szCs w:val="16"/>
        </w:rPr>
      </w:pPr>
    </w:p>
    <w:p>
      <w:pPr>
        <w:pStyle w:val="Heading1"/>
        <w:spacing w:line="240" w:lineRule="auto"/>
        <w:ind w:left="5654" w:right="259"/>
        <w:jc w:val="left"/>
        <w:rPr>
          <w:b w:val="0"/>
          <w:bCs w:val="0"/>
        </w:rPr>
      </w:pPr>
      <w:r>
        <w:rPr>
          <w:color w:val="0090DA"/>
        </w:rPr>
        <w:t>УПРАВЛЕНИЕ</w:t>
      </w:r>
      <w:r>
        <w:rPr>
          <w:color w:val="0090DA"/>
          <w:spacing w:val="14"/>
        </w:rPr>
        <w:t> </w:t>
      </w:r>
      <w:r>
        <w:rPr>
          <w:color w:val="0090DA"/>
        </w:rPr>
        <w:t>ПРЕДПРИЯТИЯМИ</w:t>
      </w:r>
      <w:r>
        <w:rPr>
          <w:b w:val="0"/>
        </w:rPr>
      </w:r>
    </w:p>
    <w:p>
      <w:pPr>
        <w:spacing w:line="240" w:lineRule="auto" w:before="8"/>
        <w:rPr>
          <w:rFonts w:ascii="Arial" w:hAnsi="Arial" w:cs="Arial" w:eastAsia="Arial" w:hint="default"/>
          <w:b/>
          <w:bCs/>
          <w:sz w:val="29"/>
          <w:szCs w:val="29"/>
        </w:rPr>
      </w:pPr>
    </w:p>
    <w:p>
      <w:pPr>
        <w:pStyle w:val="BodyText"/>
        <w:spacing w:line="249" w:lineRule="auto"/>
        <w:ind w:right="127"/>
        <w:jc w:val="left"/>
      </w:pPr>
      <w:r>
        <w:rPr/>
        <w:t>Независимый аудит – это главное орудие обеспечения соблюдения стандартов бухгалтерского учета,</w:t>
      </w:r>
      <w:r>
        <w:rPr>
          <w:spacing w:val="17"/>
        </w:rPr>
        <w:t> </w:t>
      </w:r>
      <w:r>
        <w:rPr/>
        <w:t>но</w:t>
      </w:r>
    </w:p>
    <w:p>
      <w:pPr>
        <w:pStyle w:val="BodyText"/>
        <w:spacing w:line="249" w:lineRule="auto" w:before="1"/>
        <w:ind w:right="127"/>
        <w:jc w:val="left"/>
      </w:pPr>
      <w:r>
        <w:rPr/>
        <w:t>в конечном итоге всё зависит от честности руководства самих компаний. Обеспечение соблюдения стандартов основывается на представлении достоверной отчетности  руководством</w:t>
      </w:r>
      <w:r>
        <w:rPr>
          <w:spacing w:val="1"/>
        </w:rPr>
        <w:t> </w:t>
      </w:r>
      <w:r>
        <w:rPr>
          <w:spacing w:val="-2"/>
        </w:rPr>
        <w:t>предприятий.</w:t>
      </w:r>
      <w:r>
        <w:rPr/>
      </w:r>
    </w:p>
    <w:p>
      <w:pPr>
        <w:spacing w:line="240" w:lineRule="auto" w:before="0"/>
        <w:rPr>
          <w:rFonts w:ascii="Arial" w:hAnsi="Arial" w:cs="Arial" w:eastAsia="Arial" w:hint="default"/>
          <w:sz w:val="20"/>
          <w:szCs w:val="20"/>
        </w:rPr>
      </w:pPr>
    </w:p>
    <w:p>
      <w:pPr>
        <w:spacing w:line="240" w:lineRule="auto" w:before="6"/>
        <w:rPr>
          <w:rFonts w:ascii="Arial" w:hAnsi="Arial" w:cs="Arial" w:eastAsia="Arial" w:hint="default"/>
          <w:sz w:val="16"/>
          <w:szCs w:val="16"/>
        </w:rPr>
      </w:pPr>
    </w:p>
    <w:p>
      <w:pPr>
        <w:pStyle w:val="Heading1"/>
        <w:spacing w:line="240" w:lineRule="auto"/>
        <w:ind w:left="5654" w:right="259"/>
        <w:jc w:val="left"/>
        <w:rPr>
          <w:b w:val="0"/>
          <w:bCs w:val="0"/>
        </w:rPr>
      </w:pPr>
      <w:r>
        <w:rPr>
          <w:color w:val="0090DA"/>
        </w:rPr>
        <w:t>СРО</w:t>
      </w:r>
      <w:r>
        <w:rPr>
          <w:b w:val="0"/>
        </w:rPr>
      </w:r>
    </w:p>
    <w:p>
      <w:pPr>
        <w:spacing w:line="240" w:lineRule="auto" w:before="10"/>
        <w:rPr>
          <w:rFonts w:ascii="Arial" w:hAnsi="Arial" w:cs="Arial" w:eastAsia="Arial" w:hint="default"/>
          <w:b/>
          <w:bCs/>
          <w:sz w:val="28"/>
          <w:szCs w:val="28"/>
        </w:rPr>
      </w:pPr>
    </w:p>
    <w:p>
      <w:pPr>
        <w:pStyle w:val="BodyText"/>
        <w:spacing w:line="240" w:lineRule="auto"/>
        <w:ind w:right="259"/>
        <w:jc w:val="left"/>
      </w:pPr>
      <w:r>
        <w:rPr/>
        <w:t>СРО – это важное звено в цепочке обеспечения соблюдения стандартов бухгалтерского учета, так как они призваны укреплять доверие к профессии аудитора/бухгалтера на основе применения жестких стандартов в области профессиональной подготовки, компетентности и профессионализма. У участников конференции сложилось мнение о том, что действующие в настоящее время профессиональные организации не оправдывают ожиданий и мало способствуют формированию доверия к </w:t>
      </w:r>
      <w:r>
        <w:rPr>
          <w:spacing w:val="39"/>
        </w:rPr>
        <w:t> </w:t>
      </w:r>
      <w:r>
        <w:rPr/>
        <w:t>профессии.</w:t>
      </w:r>
    </w:p>
    <w:p>
      <w:pPr>
        <w:pStyle w:val="BodyText"/>
        <w:spacing w:line="249" w:lineRule="auto" w:before="123"/>
        <w:ind w:right="127"/>
        <w:jc w:val="left"/>
      </w:pPr>
      <w:r>
        <w:rPr/>
        <w:t>СРО необходимо увеличивать объемы членских взносов и иные доходы, чтобы внести существенный вклад в повышение уровня профессионализма, однако желание людей вступить в такие организации ограничено их низким уровнем </w:t>
      </w:r>
      <w:r>
        <w:rPr>
          <w:spacing w:val="7"/>
        </w:rPr>
        <w:t> </w:t>
      </w:r>
      <w:r>
        <w:rPr/>
        <w:t>профессионализма.</w:t>
      </w:r>
    </w:p>
    <w:p>
      <w:pPr>
        <w:spacing w:after="0" w:line="249" w:lineRule="auto"/>
        <w:jc w:val="left"/>
        <w:sectPr>
          <w:pgSz w:w="11910" w:h="16840"/>
          <w:pgMar w:header="0" w:footer="447" w:top="0" w:bottom="640" w:left="460" w:right="380"/>
        </w:sectPr>
      </w:pPr>
    </w:p>
    <w:p>
      <w:pPr>
        <w:pStyle w:val="Heading1"/>
        <w:spacing w:line="240" w:lineRule="auto" w:before="42"/>
        <w:ind w:right="381"/>
        <w:jc w:val="left"/>
        <w:rPr>
          <w:b w:val="0"/>
          <w:bCs w:val="0"/>
        </w:rPr>
      </w:pPr>
      <w:r>
        <w:rPr>
          <w:color w:val="0090DA"/>
        </w:rPr>
        <w:t>ПРОФЕССИОНАЛЬНАЯ</w:t>
      </w:r>
      <w:r>
        <w:rPr>
          <w:color w:val="0090DA"/>
          <w:spacing w:val="8"/>
        </w:rPr>
        <w:t> </w:t>
      </w:r>
      <w:r>
        <w:rPr>
          <w:color w:val="0090DA"/>
        </w:rPr>
        <w:t>ПОДГОТОВКА</w:t>
      </w:r>
      <w:r>
        <w:rPr>
          <w:b w:val="0"/>
        </w:rPr>
      </w:r>
    </w:p>
    <w:p>
      <w:pPr>
        <w:spacing w:line="240" w:lineRule="auto" w:before="8"/>
        <w:rPr>
          <w:rFonts w:ascii="Arial" w:hAnsi="Arial" w:cs="Arial" w:eastAsia="Arial" w:hint="default"/>
          <w:b/>
          <w:bCs/>
          <w:sz w:val="29"/>
          <w:szCs w:val="29"/>
        </w:rPr>
      </w:pPr>
    </w:p>
    <w:p>
      <w:pPr>
        <w:pStyle w:val="BodyText"/>
        <w:spacing w:line="249" w:lineRule="auto"/>
        <w:ind w:left="104" w:right="381"/>
        <w:jc w:val="left"/>
      </w:pPr>
      <w:r>
        <w:rPr/>
        <w:t>Профессиональная подготовка является одним из краеугольных камней, лежащих в основе высоких стандартов, необходимых для укрепления </w:t>
      </w:r>
      <w:r>
        <w:rPr>
          <w:spacing w:val="39"/>
        </w:rPr>
        <w:t> </w:t>
      </w:r>
      <w:r>
        <w:rPr/>
        <w:t>доверия</w:t>
      </w:r>
    </w:p>
    <w:p>
      <w:pPr>
        <w:pStyle w:val="BodyText"/>
        <w:spacing w:line="249" w:lineRule="auto" w:before="1"/>
        <w:ind w:left="104" w:right="6"/>
        <w:jc w:val="left"/>
      </w:pPr>
      <w:r>
        <w:rPr>
          <w:w w:val="105"/>
        </w:rPr>
        <w:t>к</w:t>
      </w:r>
      <w:r>
        <w:rPr>
          <w:spacing w:val="-27"/>
          <w:w w:val="105"/>
        </w:rPr>
        <w:t> </w:t>
      </w:r>
      <w:r>
        <w:rPr>
          <w:w w:val="105"/>
        </w:rPr>
        <w:t>профессии.</w:t>
      </w:r>
      <w:r>
        <w:rPr>
          <w:spacing w:val="-24"/>
          <w:w w:val="105"/>
        </w:rPr>
        <w:t> </w:t>
      </w:r>
      <w:r>
        <w:rPr>
          <w:w w:val="105"/>
        </w:rPr>
        <w:t>Система</w:t>
      </w:r>
      <w:r>
        <w:rPr>
          <w:spacing w:val="-24"/>
          <w:w w:val="105"/>
        </w:rPr>
        <w:t> </w:t>
      </w:r>
      <w:r>
        <w:rPr>
          <w:w w:val="105"/>
        </w:rPr>
        <w:t>профессиональной</w:t>
      </w:r>
      <w:r>
        <w:rPr>
          <w:spacing w:val="-24"/>
          <w:w w:val="105"/>
        </w:rPr>
        <w:t> </w:t>
      </w:r>
      <w:r>
        <w:rPr>
          <w:w w:val="105"/>
        </w:rPr>
        <w:t>подготовки </w:t>
      </w:r>
      <w:r>
        <w:rPr>
          <w:w w:val="105"/>
        </w:rPr>
        <w:t>должна</w:t>
      </w:r>
      <w:r>
        <w:rPr>
          <w:spacing w:val="-14"/>
          <w:w w:val="105"/>
        </w:rPr>
        <w:t> </w:t>
      </w:r>
      <w:r>
        <w:rPr>
          <w:w w:val="105"/>
        </w:rPr>
        <w:t>включать</w:t>
      </w:r>
      <w:r>
        <w:rPr>
          <w:spacing w:val="-14"/>
          <w:w w:val="105"/>
        </w:rPr>
        <w:t> </w:t>
      </w:r>
      <w:r>
        <w:rPr>
          <w:w w:val="105"/>
        </w:rPr>
        <w:t>широкий</w:t>
      </w:r>
      <w:r>
        <w:rPr>
          <w:spacing w:val="-14"/>
          <w:w w:val="105"/>
        </w:rPr>
        <w:t> </w:t>
      </w:r>
      <w:r>
        <w:rPr>
          <w:w w:val="105"/>
        </w:rPr>
        <w:t>круг</w:t>
      </w:r>
      <w:r>
        <w:rPr>
          <w:spacing w:val="-14"/>
          <w:w w:val="105"/>
        </w:rPr>
        <w:t> </w:t>
      </w:r>
      <w:r>
        <w:rPr>
          <w:w w:val="105"/>
        </w:rPr>
        <w:t>технических</w:t>
      </w:r>
      <w:r>
        <w:rPr>
          <w:spacing w:val="-14"/>
          <w:w w:val="105"/>
        </w:rPr>
        <w:t> </w:t>
      </w:r>
      <w:r>
        <w:rPr>
          <w:w w:val="105"/>
        </w:rPr>
        <w:t>вопросов, </w:t>
      </w:r>
      <w:r>
        <w:rPr>
          <w:w w:val="105"/>
        </w:rPr>
        <w:t>например, по МСФО или оценке риска, и формирование</w:t>
      </w:r>
      <w:r>
        <w:rPr>
          <w:spacing w:val="-28"/>
          <w:w w:val="105"/>
        </w:rPr>
        <w:t> </w:t>
      </w:r>
      <w:r>
        <w:rPr>
          <w:w w:val="105"/>
        </w:rPr>
        <w:t>«мягких»</w:t>
      </w:r>
      <w:r>
        <w:rPr>
          <w:spacing w:val="-28"/>
          <w:w w:val="105"/>
        </w:rPr>
        <w:t> </w:t>
      </w:r>
      <w:r>
        <w:rPr>
          <w:w w:val="105"/>
        </w:rPr>
        <w:t>навыков,</w:t>
      </w:r>
      <w:r>
        <w:rPr>
          <w:spacing w:val="-28"/>
          <w:w w:val="105"/>
        </w:rPr>
        <w:t> </w:t>
      </w:r>
      <w:r>
        <w:rPr>
          <w:w w:val="105"/>
        </w:rPr>
        <w:t>например</w:t>
      </w:r>
      <w:r>
        <w:rPr>
          <w:spacing w:val="-28"/>
          <w:w w:val="105"/>
        </w:rPr>
        <w:t> </w:t>
      </w:r>
      <w:r>
        <w:rPr>
          <w:w w:val="105"/>
        </w:rPr>
        <w:t>в</w:t>
      </w:r>
      <w:r>
        <w:rPr>
          <w:spacing w:val="-28"/>
          <w:w w:val="105"/>
        </w:rPr>
        <w:t> </w:t>
      </w:r>
      <w:r>
        <w:rPr>
          <w:w w:val="105"/>
        </w:rPr>
        <w:t>области </w:t>
      </w:r>
      <w:r>
        <w:rPr>
          <w:w w:val="105"/>
        </w:rPr>
        <w:t>этики. Участники конференции выразили мнение о том, что в настоящее время система профессиональной подготовки не отвечает потребностям развития конкурентоспособной аудиторской/бухгалтерской профессии и не способствует созданию условий, при которых аудиторы и бухгалтеры могли бы соблюдать высокие профессиональные стандарты и заслужить такое же уважение, каким в настоящее время пользуются только крупные международные консалтинговые и </w:t>
      </w:r>
      <w:r>
        <w:rPr/>
        <w:t>аудиторские</w:t>
      </w:r>
      <w:r>
        <w:rPr>
          <w:spacing w:val="39"/>
        </w:rPr>
        <w:t> </w:t>
      </w:r>
      <w:r>
        <w:rPr/>
        <w:t>фирмы.</w:t>
      </w:r>
    </w:p>
    <w:p>
      <w:pPr>
        <w:spacing w:line="240" w:lineRule="auto" w:before="0"/>
        <w:rPr>
          <w:rFonts w:ascii="Arial" w:hAnsi="Arial" w:cs="Arial" w:eastAsia="Arial" w:hint="default"/>
          <w:sz w:val="20"/>
          <w:szCs w:val="20"/>
        </w:rPr>
      </w:pPr>
    </w:p>
    <w:p>
      <w:pPr>
        <w:spacing w:line="240" w:lineRule="auto" w:before="6"/>
        <w:rPr>
          <w:rFonts w:ascii="Arial" w:hAnsi="Arial" w:cs="Arial" w:eastAsia="Arial" w:hint="default"/>
          <w:sz w:val="16"/>
          <w:szCs w:val="16"/>
        </w:rPr>
      </w:pPr>
    </w:p>
    <w:p>
      <w:pPr>
        <w:pStyle w:val="Heading1"/>
        <w:spacing w:line="261" w:lineRule="auto"/>
        <w:ind w:right="6"/>
        <w:jc w:val="left"/>
        <w:rPr>
          <w:b w:val="0"/>
          <w:bCs w:val="0"/>
        </w:rPr>
      </w:pPr>
      <w:r>
        <w:rPr>
          <w:color w:val="0090DA"/>
        </w:rPr>
        <w:t>МОДЕЛЬ ОБЕСПЕЧЕНИЯ СОБЛЮДЕНИЯ СТАНДАРТОВ БУХГАЛТЕРСКОГО</w:t>
      </w:r>
      <w:r>
        <w:rPr>
          <w:color w:val="0090DA"/>
          <w:spacing w:val="43"/>
        </w:rPr>
        <w:t> </w:t>
      </w:r>
      <w:r>
        <w:rPr>
          <w:color w:val="0090DA"/>
        </w:rPr>
        <w:t>УЧЕТА</w:t>
      </w:r>
      <w:r>
        <w:rPr>
          <w:b w:val="0"/>
        </w:rPr>
      </w:r>
    </w:p>
    <w:p>
      <w:pPr>
        <w:spacing w:line="240" w:lineRule="auto" w:before="7"/>
        <w:rPr>
          <w:rFonts w:ascii="Arial" w:hAnsi="Arial" w:cs="Arial" w:eastAsia="Arial" w:hint="default"/>
          <w:b/>
          <w:bCs/>
          <w:sz w:val="27"/>
          <w:szCs w:val="27"/>
        </w:rPr>
      </w:pPr>
    </w:p>
    <w:p>
      <w:pPr>
        <w:pStyle w:val="BodyText"/>
        <w:spacing w:line="249" w:lineRule="auto"/>
        <w:ind w:left="104" w:right="6"/>
        <w:jc w:val="left"/>
      </w:pPr>
      <w:r>
        <w:rPr/>
        <w:t>После проведения анализа модели ЕС по обеспечению соблюдения стандартов, систем контроля на уровне компаний и органов надзора за аудиторами, стало очевидным, что ни одна модель не может </w:t>
      </w:r>
      <w:r>
        <w:rPr>
          <w:spacing w:val="39"/>
        </w:rPr>
        <w:t> </w:t>
      </w:r>
      <w:r>
        <w:rPr/>
        <w:t>работать</w:t>
      </w:r>
    </w:p>
    <w:p>
      <w:pPr>
        <w:pStyle w:val="BodyText"/>
        <w:spacing w:line="249" w:lineRule="auto" w:before="1"/>
        <w:ind w:left="104" w:right="152"/>
        <w:jc w:val="left"/>
      </w:pPr>
      <w:r>
        <w:rPr>
          <w:w w:val="105"/>
        </w:rPr>
        <w:t>во всех ситуациях. Реакция на ряд финансовых скандалов в Европе и США была попыткой перейти к более жестким требованиям по соблюдению стандартов,</w:t>
      </w:r>
      <w:r>
        <w:rPr>
          <w:spacing w:val="-18"/>
          <w:w w:val="105"/>
        </w:rPr>
        <w:t> </w:t>
      </w:r>
      <w:r>
        <w:rPr>
          <w:w w:val="105"/>
        </w:rPr>
        <w:t>с</w:t>
      </w:r>
      <w:r>
        <w:rPr>
          <w:spacing w:val="-18"/>
          <w:w w:val="105"/>
        </w:rPr>
        <w:t> </w:t>
      </w:r>
      <w:r>
        <w:rPr>
          <w:w w:val="105"/>
        </w:rPr>
        <w:t>разной</w:t>
      </w:r>
      <w:r>
        <w:rPr>
          <w:spacing w:val="-18"/>
          <w:w w:val="105"/>
        </w:rPr>
        <w:t> </w:t>
      </w:r>
      <w:r>
        <w:rPr>
          <w:w w:val="105"/>
        </w:rPr>
        <w:t>степенью</w:t>
      </w:r>
      <w:r>
        <w:rPr>
          <w:spacing w:val="-18"/>
          <w:w w:val="105"/>
        </w:rPr>
        <w:t> </w:t>
      </w:r>
      <w:r>
        <w:rPr>
          <w:w w:val="105"/>
        </w:rPr>
        <w:t>успеха.</w:t>
      </w:r>
      <w:r>
        <w:rPr>
          <w:spacing w:val="-18"/>
          <w:w w:val="105"/>
        </w:rPr>
        <w:t> </w:t>
      </w:r>
      <w:r>
        <w:rPr>
          <w:w w:val="105"/>
        </w:rPr>
        <w:t>В</w:t>
      </w:r>
      <w:r>
        <w:rPr>
          <w:spacing w:val="-18"/>
          <w:w w:val="105"/>
        </w:rPr>
        <w:t> </w:t>
      </w:r>
      <w:r>
        <w:rPr>
          <w:w w:val="105"/>
        </w:rPr>
        <w:t>России</w:t>
      </w:r>
      <w:r>
        <w:rPr>
          <w:spacing w:val="-18"/>
          <w:w w:val="105"/>
        </w:rPr>
        <w:t> </w:t>
      </w:r>
      <w:r>
        <w:rPr>
          <w:w w:val="105"/>
        </w:rPr>
        <w:t>уже </w:t>
      </w:r>
      <w:r>
        <w:rPr>
          <w:w w:val="105"/>
        </w:rPr>
        <w:t>существуют механизмы обеспечения соблюдения стандартов, но, возможно, они действуют не так,</w:t>
      </w:r>
      <w:r>
        <w:rPr>
          <w:spacing w:val="-38"/>
          <w:w w:val="105"/>
        </w:rPr>
        <w:t> </w:t>
      </w:r>
      <w:r>
        <w:rPr>
          <w:w w:val="105"/>
        </w:rPr>
        <w:t>как</w:t>
      </w:r>
      <w:r>
        <w:rPr/>
      </w:r>
    </w:p>
    <w:p>
      <w:pPr>
        <w:pStyle w:val="BodyText"/>
        <w:spacing w:line="249" w:lineRule="auto" w:before="1"/>
        <w:ind w:left="104" w:right="6"/>
        <w:jc w:val="left"/>
      </w:pPr>
      <w:r>
        <w:rPr/>
        <w:t>планировалось, и их нужно проанализировать, и затем ужесточить. Важно сначала выявить слабые места существующей системы, прежде чем вносить в нее изменения.</w:t>
      </w:r>
    </w:p>
    <w:p>
      <w:pPr>
        <w:spacing w:line="240" w:lineRule="auto" w:before="0"/>
        <w:rPr>
          <w:rFonts w:ascii="Arial" w:hAnsi="Arial" w:cs="Arial" w:eastAsia="Arial" w:hint="default"/>
          <w:sz w:val="20"/>
          <w:szCs w:val="20"/>
        </w:rPr>
      </w:pPr>
    </w:p>
    <w:p>
      <w:pPr>
        <w:spacing w:line="240" w:lineRule="auto" w:before="2"/>
        <w:rPr>
          <w:rFonts w:ascii="Arial" w:hAnsi="Arial" w:cs="Arial" w:eastAsia="Arial" w:hint="default"/>
          <w:sz w:val="29"/>
          <w:szCs w:val="29"/>
        </w:rPr>
      </w:pPr>
    </w:p>
    <w:p>
      <w:pPr>
        <w:pStyle w:val="Heading1"/>
        <w:spacing w:line="261" w:lineRule="auto"/>
        <w:ind w:left="600" w:right="179" w:hanging="303"/>
        <w:jc w:val="left"/>
        <w:rPr>
          <w:b w:val="0"/>
          <w:bCs w:val="0"/>
        </w:rPr>
      </w:pPr>
      <w:r>
        <w:rPr>
          <w:color w:val="0090DA"/>
        </w:rPr>
        <w:t>Считаете ли вы финансовую отчетность российских компаний</w:t>
      </w:r>
      <w:r>
        <w:rPr>
          <w:color w:val="0090DA"/>
          <w:spacing w:val="31"/>
        </w:rPr>
        <w:t> </w:t>
      </w:r>
      <w:r>
        <w:rPr>
          <w:color w:val="0090DA"/>
        </w:rPr>
        <w:t>прозрачной?</w:t>
      </w:r>
      <w:r>
        <w:rPr>
          <w:b w:val="0"/>
        </w:rPr>
      </w:r>
    </w:p>
    <w:p>
      <w:pPr>
        <w:spacing w:before="42"/>
        <w:ind w:left="104" w:right="473" w:firstLine="0"/>
        <w:jc w:val="left"/>
        <w:rPr>
          <w:rFonts w:ascii="Arial" w:hAnsi="Arial" w:cs="Arial" w:eastAsia="Arial" w:hint="default"/>
          <w:sz w:val="24"/>
          <w:szCs w:val="24"/>
        </w:rPr>
      </w:pPr>
      <w:r>
        <w:rPr/>
        <w:br w:type="column"/>
      </w:r>
      <w:r>
        <w:rPr>
          <w:rFonts w:ascii="Arial" w:hAnsi="Arial"/>
          <w:b/>
          <w:color w:val="0090DA"/>
          <w:sz w:val="24"/>
        </w:rPr>
        <w:t>ЗАКОНОДАТЕЛЬНАЯ</w:t>
      </w:r>
      <w:r>
        <w:rPr>
          <w:rFonts w:ascii="Arial" w:hAnsi="Arial"/>
          <w:b/>
          <w:color w:val="0090DA"/>
          <w:spacing w:val="9"/>
          <w:sz w:val="24"/>
        </w:rPr>
        <w:t> </w:t>
      </w:r>
      <w:r>
        <w:rPr>
          <w:rFonts w:ascii="Arial" w:hAnsi="Arial"/>
          <w:b/>
          <w:color w:val="0090DA"/>
          <w:sz w:val="24"/>
        </w:rPr>
        <w:t>ОСНОВА</w:t>
      </w:r>
      <w:r>
        <w:rPr>
          <w:rFonts w:ascii="Arial" w:hAnsi="Arial"/>
          <w:sz w:val="24"/>
        </w:rPr>
      </w:r>
    </w:p>
    <w:p>
      <w:pPr>
        <w:spacing w:line="240" w:lineRule="auto" w:before="10"/>
        <w:rPr>
          <w:rFonts w:ascii="Arial" w:hAnsi="Arial" w:cs="Arial" w:eastAsia="Arial" w:hint="default"/>
          <w:b/>
          <w:bCs/>
          <w:sz w:val="28"/>
          <w:szCs w:val="28"/>
        </w:rPr>
      </w:pPr>
    </w:p>
    <w:p>
      <w:pPr>
        <w:pStyle w:val="BodyText"/>
        <w:spacing w:line="240" w:lineRule="auto"/>
        <w:ind w:left="104" w:right="473"/>
        <w:jc w:val="left"/>
      </w:pPr>
      <w:r>
        <w:rPr/>
        <w:t>Необходимо  совершенствовать  законодательство в области аудита и бухгалтерского учета с целью поддержки необходимых процедур внутреннего контроля, требуемых профессиональной деятельностью, на которую общественность может полагаться в связи с высокими стандартами </w:t>
      </w:r>
      <w:r>
        <w:rPr>
          <w:spacing w:val="49"/>
        </w:rPr>
        <w:t> </w:t>
      </w:r>
      <w:r>
        <w:rPr/>
        <w:t>и</w:t>
      </w:r>
    </w:p>
    <w:p>
      <w:pPr>
        <w:pStyle w:val="BodyText"/>
        <w:spacing w:line="240" w:lineRule="auto"/>
        <w:ind w:left="104" w:right="83"/>
        <w:jc w:val="left"/>
      </w:pPr>
      <w:r>
        <w:rPr/>
        <w:t>объективностью, лежащими в основе этой </w:t>
      </w:r>
      <w:r>
        <w:rPr>
          <w:spacing w:val="36"/>
        </w:rPr>
        <w:t> </w:t>
      </w:r>
      <w:r>
        <w:rPr/>
        <w:t>профессии.</w:t>
      </w:r>
    </w:p>
    <w:p>
      <w:pPr>
        <w:pStyle w:val="BodyText"/>
        <w:spacing w:line="240" w:lineRule="auto" w:before="113"/>
        <w:ind w:left="104" w:right="83"/>
        <w:jc w:val="left"/>
      </w:pPr>
      <w:r>
        <w:rPr/>
        <w:t>Разработка системы штрафных санкций за нарушение стандартов на уровне профессионального аудита/ бухгалтерского учета и корпоративного управления является одной из первоочередных задач. Такая система должна прийти на смену несущественным или нулевым штрафам, которые налагаются в настоящее время. Санкции могут включать в себя отзыв профессиональной лицензии на осуществление профессиональной деятельности и могут </w:t>
      </w:r>
      <w:r>
        <w:rPr>
          <w:spacing w:val="7"/>
        </w:rPr>
        <w:t> </w:t>
      </w:r>
      <w:r>
        <w:rPr/>
        <w:t>сочетать</w:t>
      </w:r>
    </w:p>
    <w:p>
      <w:pPr>
        <w:pStyle w:val="BodyText"/>
        <w:spacing w:line="240" w:lineRule="auto"/>
        <w:ind w:left="104" w:right="473"/>
        <w:jc w:val="left"/>
      </w:pPr>
      <w:r>
        <w:rPr/>
        <w:t>в себе законодательные положения федерального уровня или регулирование на уровне</w:t>
      </w:r>
      <w:r>
        <w:rPr>
          <w:spacing w:val="44"/>
        </w:rPr>
        <w:t> </w:t>
      </w:r>
      <w:r>
        <w:rPr/>
        <w:t>СРО.</w:t>
      </w:r>
    </w:p>
    <w:p>
      <w:pPr>
        <w:spacing w:line="240" w:lineRule="auto" w:before="0"/>
        <w:rPr>
          <w:rFonts w:ascii="Arial" w:hAnsi="Arial" w:cs="Arial" w:eastAsia="Arial" w:hint="default"/>
          <w:sz w:val="20"/>
          <w:szCs w:val="20"/>
        </w:rPr>
      </w:pPr>
    </w:p>
    <w:p>
      <w:pPr>
        <w:spacing w:line="240" w:lineRule="auto" w:before="4"/>
        <w:rPr>
          <w:rFonts w:ascii="Arial" w:hAnsi="Arial" w:cs="Arial" w:eastAsia="Arial" w:hint="default"/>
          <w:sz w:val="17"/>
          <w:szCs w:val="17"/>
        </w:rPr>
      </w:pPr>
    </w:p>
    <w:p>
      <w:pPr>
        <w:pStyle w:val="Heading1"/>
        <w:spacing w:line="261" w:lineRule="auto"/>
        <w:ind w:right="473"/>
        <w:jc w:val="left"/>
        <w:rPr>
          <w:b w:val="0"/>
          <w:bCs w:val="0"/>
        </w:rPr>
      </w:pPr>
      <w:r>
        <w:rPr>
          <w:color w:val="0090DA"/>
        </w:rPr>
        <w:t>МСФО И ОБЕСПЕЧЕНИЕ СОБЛЮДЕНИЯ СТАНДАРТОВ</w:t>
      </w:r>
      <w:r>
        <w:rPr>
          <w:b w:val="0"/>
        </w:rPr>
      </w:r>
    </w:p>
    <w:p>
      <w:pPr>
        <w:spacing w:line="240" w:lineRule="auto" w:before="9"/>
        <w:rPr>
          <w:rFonts w:ascii="Arial" w:hAnsi="Arial" w:cs="Arial" w:eastAsia="Arial" w:hint="default"/>
          <w:b/>
          <w:bCs/>
          <w:sz w:val="26"/>
          <w:szCs w:val="26"/>
        </w:rPr>
      </w:pPr>
    </w:p>
    <w:p>
      <w:pPr>
        <w:pStyle w:val="BodyText"/>
        <w:spacing w:line="240" w:lineRule="auto"/>
        <w:ind w:left="104" w:right="83"/>
        <w:jc w:val="left"/>
      </w:pPr>
      <w:r>
        <w:rPr/>
        <w:t>Любые стандарты бухгалтерского учета требуют наличия механизмов для обеспечения их соблюдения, но в связи с тем, что российские стандарты бухгалтерского учета должны сближаться с МСФО, необходима жесткость в обеспечении их </w:t>
      </w:r>
      <w:r>
        <w:rPr>
          <w:spacing w:val="42"/>
        </w:rPr>
        <w:t> </w:t>
      </w:r>
      <w:r>
        <w:rPr/>
        <w:t>соблюдения.</w:t>
      </w:r>
    </w:p>
    <w:p>
      <w:pPr>
        <w:spacing w:line="240" w:lineRule="auto" w:before="0"/>
        <w:rPr>
          <w:rFonts w:ascii="Arial" w:hAnsi="Arial" w:cs="Arial" w:eastAsia="Arial" w:hint="default"/>
          <w:sz w:val="20"/>
          <w:szCs w:val="20"/>
        </w:rPr>
      </w:pPr>
    </w:p>
    <w:p>
      <w:pPr>
        <w:spacing w:line="240" w:lineRule="auto" w:before="4"/>
        <w:rPr>
          <w:rFonts w:ascii="Arial" w:hAnsi="Arial" w:cs="Arial" w:eastAsia="Arial" w:hint="default"/>
          <w:sz w:val="17"/>
          <w:szCs w:val="17"/>
        </w:rPr>
      </w:pPr>
    </w:p>
    <w:p>
      <w:pPr>
        <w:pStyle w:val="Heading1"/>
        <w:spacing w:line="261" w:lineRule="auto"/>
        <w:ind w:right="83"/>
        <w:jc w:val="left"/>
        <w:rPr>
          <w:b w:val="0"/>
          <w:bCs w:val="0"/>
        </w:rPr>
      </w:pPr>
      <w:r>
        <w:rPr>
          <w:color w:val="0090DA"/>
        </w:rPr>
        <w:t>НЕОБХОДИМОСТЬ СОЗДАНИЯ ПРОФЕССИОНАЛЬНОГО ОРГАНА</w:t>
      </w:r>
      <w:r>
        <w:rPr>
          <w:color w:val="0090DA"/>
          <w:spacing w:val="-19"/>
        </w:rPr>
        <w:t> </w:t>
      </w:r>
      <w:r>
        <w:rPr>
          <w:color w:val="0090DA"/>
        </w:rPr>
        <w:t>НАДЗОРА</w:t>
      </w:r>
      <w:r>
        <w:rPr>
          <w:b w:val="0"/>
        </w:rPr>
      </w:r>
    </w:p>
    <w:p>
      <w:pPr>
        <w:spacing w:line="240" w:lineRule="auto" w:before="9"/>
        <w:rPr>
          <w:rFonts w:ascii="Arial" w:hAnsi="Arial" w:cs="Arial" w:eastAsia="Arial" w:hint="default"/>
          <w:b/>
          <w:bCs/>
          <w:sz w:val="26"/>
          <w:szCs w:val="26"/>
        </w:rPr>
      </w:pPr>
    </w:p>
    <w:p>
      <w:pPr>
        <w:pStyle w:val="BodyText"/>
        <w:spacing w:line="240" w:lineRule="auto"/>
        <w:ind w:left="104" w:right="744"/>
        <w:jc w:val="left"/>
      </w:pPr>
      <w:r>
        <w:rPr/>
        <w:t>Эффективный надзор может повысить уровень профессии аудитора и доверие общественности к финансовой отчетности. Претензии в адрес аудиторов/бухгалтеров и их СРО </w:t>
      </w:r>
      <w:r>
        <w:rPr>
          <w:spacing w:val="-2"/>
        </w:rPr>
        <w:t>должны </w:t>
      </w:r>
      <w:r>
        <w:rPr>
          <w:spacing w:val="-2"/>
        </w:rPr>
      </w:r>
      <w:r>
        <w:rPr/>
        <w:t>расследоваться независимым органом и служить </w:t>
      </w:r>
      <w:r>
        <w:rPr/>
        <w:t>основанием для дальнейших</w:t>
      </w:r>
      <w:r>
        <w:rPr>
          <w:spacing w:val="-29"/>
        </w:rPr>
        <w:t> </w:t>
      </w:r>
      <w:r>
        <w:rPr/>
        <w:t>действий.</w:t>
      </w:r>
    </w:p>
    <w:p>
      <w:pPr>
        <w:pStyle w:val="Heading1"/>
        <w:spacing w:line="261" w:lineRule="auto" w:before="161"/>
        <w:ind w:left="903" w:right="1120"/>
        <w:jc w:val="center"/>
        <w:rPr>
          <w:b w:val="0"/>
          <w:bCs w:val="0"/>
        </w:rPr>
      </w:pPr>
      <w:r>
        <w:rPr/>
        <w:pict>
          <v:group style="position:absolute;margin-left:361.806274pt;margin-top:54.661854pt;width:158.5pt;height:158.5pt;mso-position-horizontal-relative:page;mso-position-vertical-relative:paragraph;z-index:-19696" coordorigin="7236,1093" coordsize="3170,3170">
            <v:group style="position:absolute;left:7938;top:1098;width:2463;height:3160" coordorigin="7938,1098" coordsize="2463,3160">
              <v:shape style="position:absolute;left:7938;top:1098;width:2463;height:3160" coordorigin="7938,1098" coordsize="2463,3160" path="m8821,1098l8821,2678,7938,3987,8007,4032,8076,4072,8145,4108,8215,4141,8286,4169,8358,4193,8431,4213,8505,4229,8581,4242,8659,4250,8739,4256,8821,4258,8897,4256,8973,4250,9048,4241,9121,4229,9193,4213,9264,4194,9334,4172,9402,4147,9469,4119,9534,4088,9597,4054,9659,4017,9719,3978,9777,3936,9833,3891,9886,3844,9938,3795,9987,3743,10034,3690,10079,3634,10121,3576,10160,3516,10197,3454,10231,3391,10262,3326,10290,3259,10315,3191,10337,3121,10356,3050,10372,2978,10384,2905,10393,2830,10399,2754,10400,2678,10399,2601,10393,2526,10384,2451,10372,2378,10356,2305,10337,2234,10315,2165,10290,2097,10262,2030,10231,1965,10197,1901,10160,1840,10121,1780,10079,1722,10034,1666,9987,1612,9938,1561,9886,1512,9833,1465,9777,1420,9719,1378,9659,1339,9597,1302,9534,1268,9469,1237,9402,1209,9334,1183,9264,1161,9193,1142,9121,1127,9048,1114,8973,1105,8897,1100,8821,1098xe" filled="true" fillcolor="#009ddc" stroked="false">
                <v:path arrowok="t"/>
                <v:fill type="solid"/>
              </v:shape>
            </v:group>
            <v:group style="position:absolute;left:7938;top:1098;width:2463;height:3160" coordorigin="7938,1098" coordsize="2463,3160">
              <v:shape style="position:absolute;left:7938;top:1098;width:2463;height:3160" coordorigin="7938,1098" coordsize="2463,3160" path="m8821,2678l8821,1098,8897,1100,8973,1105,9048,1114,9121,1127,9193,1142,9264,1161,9334,1183,9402,1209,9469,1237,9534,1268,9597,1302,9659,1339,9719,1378,9777,1420,9833,1465,9886,1512,9938,1561,9987,1612,10034,1666,10079,1722,10121,1780,10160,1840,10197,1901,10231,1965,10262,2030,10290,2097,10315,2165,10337,2234,10356,2305,10372,2378,10384,2451,10393,2526,10399,2601,10400,2678,10399,2754,10393,2830,10384,2905,10372,2978,10356,3050,10337,3121,10315,3191,10290,3259,10262,3326,10231,3391,10197,3454,10160,3516,10121,3576,10079,3634,10034,3690,9987,3743,9938,3795,9886,3844,9833,3891,9777,3936,9719,3978,9659,4017,9597,4054,9534,4088,9469,4119,9402,4147,9334,4172,9264,4194,9193,4213,9121,4229,9048,4241,8973,4250,8897,4256,8821,4258,8739,4256,8659,4250,8581,4242,8505,4229,8431,4213,8358,4193,8286,4169,8215,4141,8145,4108,8076,4072,8007,4032,7938,3987,8821,2678xe" filled="false" stroked="true" strokeweight=".5pt" strokecolor="#174a7c">
                <v:path arrowok="t"/>
              </v:shape>
            </v:group>
            <v:group style="position:absolute;left:7241;top:1684;width:1580;height:2304" coordorigin="7241,1684" coordsize="1580,2304">
              <v:shape style="position:absolute;left:7241;top:1684;width:1580;height:2304" coordorigin="7241,1684" coordsize="1580,2304" path="m7593,1684l7551,1738,7511,1795,7470,1859,7432,1925,7398,1992,7367,2059,7340,2128,7316,2197,7295,2268,7278,2338,7264,2409,7253,2481,7246,2552,7242,2624,7241,2696,7244,2767,7249,2838,7258,2909,7270,2979,7285,3049,7304,3118,7325,3186,7350,3253,7377,3319,7408,3384,7441,3448,7478,3510,7517,3571,7560,3630,7605,3687,7653,3743,7705,3796,7759,3847,7815,3896,7875,3943,7938,3987,8821,2678,7593,1684xe" filled="true" fillcolor="#8bc4eb" stroked="false">
                <v:path arrowok="t"/>
                <v:fill type="solid"/>
              </v:shape>
            </v:group>
            <v:group style="position:absolute;left:7241;top:1684;width:1580;height:2304" coordorigin="7241,1684" coordsize="1580,2304">
              <v:shape style="position:absolute;left:7241;top:1684;width:1580;height:2304" coordorigin="7241,1684" coordsize="1580,2304" path="m8821,2678l7938,3987,7875,3943,7815,3896,7759,3847,7705,3796,7653,3743,7605,3687,7560,3630,7517,3571,7478,3510,7441,3448,7408,3384,7377,3319,7350,3253,7325,3186,7304,3118,7285,3049,7270,2979,7258,2909,7249,2838,7244,2767,7241,2696,7242,2624,7246,2552,7253,2481,7264,2409,7278,2338,7295,2268,7316,2197,7340,2128,7367,2059,7398,1992,7432,1925,7470,1859,7511,1795,7551,1738,7593,1684,8821,2678xe" filled="false" stroked="true" strokeweight=".5pt" strokecolor="#174a7c">
                <v:path arrowok="t"/>
              </v:shape>
            </v:group>
            <v:group style="position:absolute;left:7593;top:1098;width:1228;height:1580" coordorigin="7593,1098" coordsize="1228,1580">
              <v:shape style="position:absolute;left:7593;top:1098;width:1228;height:1580" coordorigin="7593,1098" coordsize="1228,1580" path="m8821,1098l8739,1100,8659,1106,8580,1115,8503,1128,8427,1145,8352,1165,8279,1189,8208,1216,8139,1247,8071,1282,8004,1320,7940,1362,7877,1407,7816,1455,7758,1507,7701,1563,7646,1622,7593,1684,8821,2678,8821,1098xe" filled="true" fillcolor="#174a7c" stroked="false">
                <v:path arrowok="t"/>
                <v:fill type="solid"/>
              </v:shape>
            </v:group>
            <v:group style="position:absolute;left:7593;top:1098;width:1228;height:1580" coordorigin="7593,1098" coordsize="1228,1580">
              <v:shape style="position:absolute;left:7593;top:1098;width:1228;height:1580" coordorigin="7593,1098" coordsize="1228,1580" path="m8821,2678l7593,1684,7646,1622,7701,1563,7758,1507,7816,1455,7877,1407,7940,1362,8004,1320,8071,1282,8139,1247,8208,1216,8279,1189,8352,1165,8427,1145,8503,1128,8580,1115,8659,1106,8739,1100,8821,1098,8821,2678xe" filled="false" stroked="true" strokeweight=".5pt" strokecolor="#174a7c">
                <v:path arrowok="t"/>
              </v:shape>
            </v:group>
            <w10:wrap type="none"/>
          </v:group>
        </w:pict>
      </w:r>
      <w:r>
        <w:rPr>
          <w:color w:val="0090DA"/>
        </w:rPr>
        <w:t>Должен ли бухучет в России основываться на</w:t>
      </w:r>
      <w:r>
        <w:rPr>
          <w:color w:val="0090DA"/>
          <w:spacing w:val="-13"/>
        </w:rPr>
        <w:t> </w:t>
      </w:r>
      <w:r>
        <w:rPr>
          <w:color w:val="0090DA"/>
        </w:rPr>
        <w:t>МСФО?</w:t>
      </w:r>
      <w:r>
        <w:rPr>
          <w:b w:val="0"/>
        </w:rPr>
      </w:r>
    </w:p>
    <w:p>
      <w:pPr>
        <w:spacing w:after="0" w:line="261" w:lineRule="auto"/>
        <w:jc w:val="center"/>
        <w:sectPr>
          <w:pgSz w:w="11910" w:h="16840"/>
          <w:pgMar w:header="0" w:footer="447" w:top="1020" w:bottom="640" w:left="420" w:right="320"/>
          <w:cols w:num="2" w:equalWidth="0">
            <w:col w:w="5403" w:space="263"/>
            <w:col w:w="5504"/>
          </w:cols>
        </w:sectPr>
      </w:pPr>
    </w:p>
    <w:p>
      <w:pPr>
        <w:spacing w:line="240" w:lineRule="auto" w:before="9"/>
        <w:rPr>
          <w:rFonts w:ascii="Arial" w:hAnsi="Arial" w:cs="Arial" w:eastAsia="Arial" w:hint="default"/>
          <w:b/>
          <w:bCs/>
          <w:sz w:val="13"/>
          <w:szCs w:val="13"/>
        </w:rPr>
      </w:pPr>
    </w:p>
    <w:p>
      <w:pPr>
        <w:spacing w:after="0" w:line="240" w:lineRule="auto"/>
        <w:rPr>
          <w:rFonts w:ascii="Arial" w:hAnsi="Arial" w:cs="Arial" w:eastAsia="Arial" w:hint="default"/>
          <w:sz w:val="13"/>
          <w:szCs w:val="13"/>
        </w:rPr>
        <w:sectPr>
          <w:type w:val="continuous"/>
          <w:pgSz w:w="11910" w:h="16840"/>
          <w:pgMar w:top="0" w:bottom="280" w:left="420" w:right="320"/>
        </w:sectPr>
      </w:pPr>
    </w:p>
    <w:p>
      <w:pPr>
        <w:spacing w:before="117"/>
        <w:ind w:left="358" w:right="-6" w:firstLine="0"/>
        <w:jc w:val="left"/>
        <w:rPr>
          <w:rFonts w:ascii="Arial" w:hAnsi="Arial" w:cs="Arial" w:eastAsia="Arial" w:hint="default"/>
          <w:sz w:val="24"/>
          <w:szCs w:val="24"/>
        </w:rPr>
      </w:pPr>
      <w:r>
        <w:rPr/>
        <w:pict>
          <v:group style="position:absolute;margin-left:80.2276pt;margin-top:8.657853pt;width:156.75pt;height:156.9pt;mso-position-horizontal-relative:page;mso-position-vertical-relative:paragraph;z-index:-19720" coordorigin="1605,173" coordsize="3135,3138">
            <v:group style="position:absolute;left:3172;top:178;width:1563;height:3097" coordorigin="3172,178" coordsize="1563,3097">
              <v:shape style="position:absolute;left:3172;top:178;width:1563;height:3097" coordorigin="3172,178" coordsize="1563,3097" path="m3172,178l3172,1741,3470,3275,3546,3258,3621,3238,3694,3214,3765,3188,3834,3158,3901,3126,3966,3090,4029,3051,4090,3010,4148,2966,4205,2920,4258,2871,4310,2819,4358,2766,4404,2710,4448,2652,4489,2592,4526,2529,4561,2465,4593,2400,4622,2332,4648,2263,4670,2192,4690,2120,4706,2047,4718,1972,4727,1896,4733,1819,4734,1741,4733,1665,4727,1590,4718,1516,4706,1444,4691,1372,4672,1302,4650,1233,4625,1166,4597,1100,4566,1035,4533,973,4497,912,4458,852,4416,795,4372,740,4325,687,4277,636,4226,587,4173,541,4117,497,4060,455,4001,416,3940,380,3877,346,3813,315,3747,287,3679,262,3610,241,3540,222,3469,206,3396,194,3322,185,3248,180,3172,178xe" filled="true" fillcolor="#009ddc" stroked="false">
                <v:path arrowok="t"/>
                <v:fill type="solid"/>
              </v:shape>
            </v:group>
            <v:group style="position:absolute;left:3172;top:178;width:1563;height:3097" coordorigin="3172,178" coordsize="1563,3097">
              <v:shape style="position:absolute;left:3172;top:178;width:1563;height:3097" coordorigin="3172,178" coordsize="1563,3097" path="m3172,1741l3172,178,3248,180,3322,185,3396,194,3469,206,3540,222,3610,241,3679,262,3747,287,3813,315,3877,346,3940,380,4001,416,4060,455,4117,497,4173,541,4226,587,4277,636,4325,687,4372,740,4416,795,4458,852,4497,912,4533,973,4566,1035,4597,1100,4625,1166,4650,1233,4672,1302,4691,1372,4706,1444,4718,1516,4727,1590,4733,1665,4734,1741,4733,1819,4727,1896,4718,1972,4706,2047,4690,2120,4670,2192,4648,2263,4622,2332,4593,2400,4561,2465,4526,2529,4489,2592,4448,2652,4404,2710,4358,2766,4310,2819,4258,2871,4205,2920,4148,2966,4090,3010,4029,3051,3966,3090,3901,3126,3834,3158,3765,3188,3694,3214,3621,3238,3546,3258,3470,3275,3172,1741xe" filled="false" stroked="true" strokeweight=".5pt" strokecolor="#174a7c">
                <v:path arrowok="t"/>
              </v:shape>
            </v:group>
            <v:group style="position:absolute;left:2253;top:1741;width:1217;height:1565" coordorigin="2253,1741" coordsize="1217,1565">
              <v:shape style="position:absolute;left:2253;top:1741;width:1217;height:1565" coordorigin="2253,1741" coordsize="1217,1565" path="m3172,1741l2253,3005,2318,3050,2384,3091,2450,3128,2518,3162,2586,3193,2655,3220,2726,3243,2797,3262,2869,3278,2941,3291,3015,3299,3089,3304,3164,3306,3239,3303,3316,3297,3393,3288,3470,3275,3172,1741xe" filled="true" fillcolor="#8bc4eb" stroked="false">
                <v:path arrowok="t"/>
                <v:fill type="solid"/>
              </v:shape>
            </v:group>
            <v:group style="position:absolute;left:2253;top:1741;width:1217;height:1565" coordorigin="2253,1741" coordsize="1217,1565">
              <v:shape style="position:absolute;left:2253;top:1741;width:1217;height:1565" coordorigin="2253,1741" coordsize="1217,1565" path="m3172,1741l3470,3275,3393,3288,3316,3297,3239,3303,3164,3306,3089,3304,3015,3299,2941,3291,2869,3278,2797,3262,2726,3243,2655,3220,2586,3193,2518,3162,2450,3128,2384,3091,2318,3050,2253,3005,3172,1741xe" filled="false" stroked="true" strokeweight=".5pt" strokecolor="#174a7c">
                <v:path arrowok="t"/>
              </v:shape>
            </v:group>
            <v:group style="position:absolute;left:1610;top:178;width:1563;height:2827" coordorigin="1610,178" coordsize="1563,2827">
              <v:shape style="position:absolute;left:1610;top:178;width:1563;height:2827" coordorigin="1610,178" coordsize="1563,2827" path="m3172,178l3091,180,3011,186,2932,195,2855,208,2780,224,2706,245,2633,268,2563,296,2494,326,2426,361,2361,398,2297,440,2235,484,2175,532,2118,584,2062,638,2008,696,1957,758,1908,822,1865,885,1825,948,1789,1013,1756,1079,1726,1146,1700,1214,1678,1282,1658,1352,1642,1421,1629,1492,1619,1562,1613,1633,1610,1704,1610,1774,1613,1845,1619,1915,1629,1985,1641,2055,1657,2123,1676,2192,1698,2259,1722,2325,1750,2390,1781,2454,1815,2517,1852,2579,1892,2638,1935,2697,1981,2753,2030,2808,2081,2860,2136,2911,2193,2959,2253,3005,3172,1741,3172,178xe" filled="true" fillcolor="#174a7c" stroked="false">
                <v:path arrowok="t"/>
                <v:fill type="solid"/>
              </v:shape>
            </v:group>
            <v:group style="position:absolute;left:1610;top:178;width:1563;height:2827" coordorigin="1610,178" coordsize="1563,2827">
              <v:shape style="position:absolute;left:1610;top:178;width:1563;height:2827" coordorigin="1610,178" coordsize="1563,2827" path="m3172,1741l2253,3005,2193,2959,2136,2911,2081,2860,2030,2808,1981,2753,1935,2697,1892,2638,1852,2579,1815,2517,1781,2454,1750,2390,1722,2325,1698,2259,1676,2192,1657,2123,1641,2055,1629,1985,1619,1915,1613,1845,1610,1774,1610,1704,1613,1633,1619,1562,1629,1492,1642,1421,1658,1352,1678,1282,1700,1214,1726,1146,1756,1079,1789,1013,1825,948,1865,885,1908,822,1957,758,2008,696,2062,638,2118,584,2175,532,2235,484,2297,440,2361,398,2426,361,2494,326,2563,296,2633,268,2706,245,2780,224,2855,208,2932,195,3011,186,3091,180,3172,178,3172,1741xe" filled="false" stroked="true" strokeweight=".5pt" strokecolor="#174a7c">
                <v:path arrowok="t"/>
              </v:shape>
            </v:group>
            <w10:wrap type="none"/>
          </v:group>
        </w:pict>
      </w:r>
      <w:r>
        <w:rPr>
          <w:rFonts w:ascii="Arial" w:hAnsi="Arial"/>
          <w:b/>
          <w:color w:val="00315C"/>
          <w:spacing w:val="-1"/>
          <w:sz w:val="24"/>
        </w:rPr>
        <w:t>нейтральна</w:t>
      </w:r>
      <w:r>
        <w:rPr>
          <w:rFonts w:ascii="Arial" w:hAnsi="Arial"/>
          <w:sz w:val="24"/>
        </w:rPr>
      </w:r>
    </w:p>
    <w:p>
      <w:pPr>
        <w:spacing w:line="242" w:lineRule="auto" w:before="69"/>
        <w:ind w:left="608" w:right="-16" w:hanging="250"/>
        <w:jc w:val="left"/>
        <w:rPr>
          <w:rFonts w:ascii="Arial" w:hAnsi="Arial" w:cs="Arial" w:eastAsia="Arial" w:hint="default"/>
          <w:sz w:val="24"/>
          <w:szCs w:val="24"/>
        </w:rPr>
      </w:pPr>
      <w:r>
        <w:rPr/>
        <w:br w:type="column"/>
      </w:r>
      <w:r>
        <w:rPr>
          <w:rFonts w:ascii="Arial" w:hAnsi="Arial"/>
          <w:b/>
          <w:color w:val="00315C"/>
          <w:sz w:val="24"/>
        </w:rPr>
        <w:t>Не знаю 15%</w:t>
      </w:r>
      <w:r>
        <w:rPr>
          <w:rFonts w:ascii="Arial" w:hAnsi="Arial"/>
          <w:sz w:val="24"/>
        </w:rPr>
      </w:r>
    </w:p>
    <w:p>
      <w:pPr>
        <w:spacing w:line="242" w:lineRule="auto" w:before="153"/>
        <w:ind w:left="358" w:right="702" w:firstLine="86"/>
        <w:jc w:val="left"/>
        <w:rPr>
          <w:rFonts w:ascii="Arial" w:hAnsi="Arial" w:cs="Arial" w:eastAsia="Arial" w:hint="default"/>
          <w:sz w:val="24"/>
          <w:szCs w:val="24"/>
        </w:rPr>
      </w:pPr>
      <w:r>
        <w:rPr/>
        <w:br w:type="column"/>
      </w:r>
      <w:r>
        <w:rPr>
          <w:rFonts w:ascii="Arial" w:hAnsi="Arial"/>
          <w:b/>
          <w:color w:val="00315C"/>
          <w:sz w:val="24"/>
        </w:rPr>
        <w:t>Да 59%</w:t>
      </w:r>
      <w:r>
        <w:rPr>
          <w:rFonts w:ascii="Arial" w:hAnsi="Arial"/>
          <w:sz w:val="24"/>
        </w:rPr>
      </w:r>
    </w:p>
    <w:p>
      <w:pPr>
        <w:spacing w:after="0" w:line="242" w:lineRule="auto"/>
        <w:jc w:val="left"/>
        <w:rPr>
          <w:rFonts w:ascii="Arial" w:hAnsi="Arial" w:cs="Arial" w:eastAsia="Arial" w:hint="default"/>
          <w:sz w:val="24"/>
          <w:szCs w:val="24"/>
        </w:rPr>
        <w:sectPr>
          <w:type w:val="continuous"/>
          <w:pgSz w:w="11910" w:h="16840"/>
          <w:pgMar w:top="0" w:bottom="280" w:left="420" w:right="320"/>
          <w:cols w:num="3" w:equalWidth="0">
            <w:col w:w="1765" w:space="4236"/>
            <w:col w:w="1339" w:space="2269"/>
            <w:col w:w="1561"/>
          </w:cols>
        </w:sectPr>
      </w:pPr>
    </w:p>
    <w:p>
      <w:pPr>
        <w:spacing w:line="240" w:lineRule="auto" w:before="0"/>
        <w:rPr>
          <w:rFonts w:ascii="Arial" w:hAnsi="Arial" w:cs="Arial" w:eastAsia="Arial" w:hint="default"/>
          <w:b/>
          <w:bCs/>
          <w:sz w:val="20"/>
          <w:szCs w:val="20"/>
        </w:rPr>
      </w:pPr>
    </w:p>
    <w:p>
      <w:pPr>
        <w:spacing w:line="240" w:lineRule="auto" w:before="0"/>
        <w:rPr>
          <w:rFonts w:ascii="Arial" w:hAnsi="Arial" w:cs="Arial" w:eastAsia="Arial" w:hint="default"/>
          <w:b/>
          <w:bCs/>
          <w:sz w:val="20"/>
          <w:szCs w:val="20"/>
        </w:rPr>
      </w:pPr>
    </w:p>
    <w:p>
      <w:pPr>
        <w:spacing w:line="240" w:lineRule="auto" w:before="0"/>
        <w:rPr>
          <w:rFonts w:ascii="Arial" w:hAnsi="Arial" w:cs="Arial" w:eastAsia="Arial" w:hint="default"/>
          <w:b/>
          <w:bCs/>
          <w:sz w:val="20"/>
          <w:szCs w:val="20"/>
        </w:rPr>
      </w:pPr>
    </w:p>
    <w:p>
      <w:pPr>
        <w:spacing w:line="240" w:lineRule="auto" w:before="0"/>
        <w:rPr>
          <w:rFonts w:ascii="Arial" w:hAnsi="Arial" w:cs="Arial" w:eastAsia="Arial" w:hint="default"/>
          <w:b/>
          <w:bCs/>
          <w:sz w:val="20"/>
          <w:szCs w:val="20"/>
        </w:rPr>
      </w:pPr>
    </w:p>
    <w:p>
      <w:pPr>
        <w:spacing w:line="240" w:lineRule="auto" w:before="7"/>
        <w:rPr>
          <w:rFonts w:ascii="Arial" w:hAnsi="Arial" w:cs="Arial" w:eastAsia="Arial" w:hint="default"/>
          <w:b/>
          <w:bCs/>
          <w:sz w:val="23"/>
          <w:szCs w:val="23"/>
        </w:rPr>
      </w:pPr>
    </w:p>
    <w:p>
      <w:pPr>
        <w:spacing w:line="242" w:lineRule="auto" w:before="69"/>
        <w:ind w:left="6103" w:right="4580" w:firstLine="0"/>
        <w:jc w:val="center"/>
        <w:rPr>
          <w:rFonts w:ascii="Arial" w:hAnsi="Arial" w:cs="Arial" w:eastAsia="Arial" w:hint="default"/>
          <w:sz w:val="24"/>
          <w:szCs w:val="24"/>
        </w:rPr>
      </w:pPr>
      <w:r>
        <w:rPr>
          <w:rFonts w:ascii="Arial" w:hAnsi="Arial"/>
          <w:b/>
          <w:color w:val="00315C"/>
          <w:sz w:val="24"/>
        </w:rPr>
        <w:t>Нет 26%</w:t>
      </w:r>
      <w:r>
        <w:rPr>
          <w:rFonts w:ascii="Arial" w:hAnsi="Arial"/>
          <w:sz w:val="24"/>
        </w:rPr>
      </w:r>
    </w:p>
    <w:p>
      <w:pPr>
        <w:spacing w:line="240" w:lineRule="auto" w:before="0"/>
        <w:rPr>
          <w:rFonts w:ascii="Arial" w:hAnsi="Arial" w:cs="Arial" w:eastAsia="Arial" w:hint="default"/>
          <w:b/>
          <w:bCs/>
          <w:sz w:val="20"/>
          <w:szCs w:val="20"/>
        </w:rPr>
      </w:pPr>
    </w:p>
    <w:p>
      <w:pPr>
        <w:spacing w:after="0" w:line="240" w:lineRule="auto"/>
        <w:rPr>
          <w:rFonts w:ascii="Arial" w:hAnsi="Arial" w:cs="Arial" w:eastAsia="Arial" w:hint="default"/>
          <w:sz w:val="20"/>
          <w:szCs w:val="20"/>
        </w:rPr>
        <w:sectPr>
          <w:type w:val="continuous"/>
          <w:pgSz w:w="11910" w:h="16840"/>
          <w:pgMar w:top="0" w:bottom="280" w:left="420" w:right="320"/>
        </w:sectPr>
      </w:pPr>
    </w:p>
    <w:p>
      <w:pPr>
        <w:spacing w:line="240" w:lineRule="auto" w:before="0"/>
        <w:rPr>
          <w:rFonts w:ascii="Arial" w:hAnsi="Arial" w:cs="Arial" w:eastAsia="Arial" w:hint="default"/>
          <w:b/>
          <w:bCs/>
          <w:sz w:val="24"/>
          <w:szCs w:val="24"/>
        </w:rPr>
      </w:pPr>
    </w:p>
    <w:p>
      <w:pPr>
        <w:spacing w:line="240" w:lineRule="auto" w:before="1"/>
        <w:rPr>
          <w:rFonts w:ascii="Arial" w:hAnsi="Arial" w:cs="Arial" w:eastAsia="Arial" w:hint="default"/>
          <w:b/>
          <w:bCs/>
          <w:sz w:val="20"/>
          <w:szCs w:val="20"/>
        </w:rPr>
      </w:pPr>
    </w:p>
    <w:p>
      <w:pPr>
        <w:spacing w:before="0"/>
        <w:ind w:left="942" w:right="-12" w:firstLine="0"/>
        <w:jc w:val="left"/>
        <w:rPr>
          <w:rFonts w:ascii="Arial" w:hAnsi="Arial" w:cs="Arial" w:eastAsia="Arial" w:hint="default"/>
          <w:sz w:val="24"/>
          <w:szCs w:val="24"/>
        </w:rPr>
      </w:pPr>
      <w:r>
        <w:rPr>
          <w:rFonts w:ascii="Arial" w:hAnsi="Arial"/>
          <w:b/>
          <w:color w:val="00315C"/>
          <w:spacing w:val="-1"/>
          <w:sz w:val="24"/>
        </w:rPr>
        <w:t>прозрачна</w:t>
      </w:r>
      <w:r>
        <w:rPr>
          <w:rFonts w:ascii="Arial" w:hAnsi="Arial"/>
          <w:sz w:val="24"/>
        </w:rPr>
      </w:r>
    </w:p>
    <w:p>
      <w:pPr>
        <w:spacing w:before="199"/>
        <w:ind w:left="1538" w:right="0" w:firstLine="0"/>
        <w:jc w:val="left"/>
        <w:rPr>
          <w:rFonts w:ascii="Arial" w:hAnsi="Arial" w:cs="Arial" w:eastAsia="Arial" w:hint="default"/>
          <w:sz w:val="24"/>
          <w:szCs w:val="24"/>
        </w:rPr>
      </w:pPr>
      <w:r>
        <w:rPr/>
        <w:br w:type="column"/>
      </w:r>
      <w:r>
        <w:rPr>
          <w:rFonts w:ascii="Arial" w:hAnsi="Arial"/>
          <w:b/>
          <w:color w:val="00315C"/>
          <w:sz w:val="24"/>
        </w:rPr>
        <w:t>непрозрачна</w:t>
      </w:r>
      <w:r>
        <w:rPr>
          <w:rFonts w:ascii="Arial" w:hAnsi="Arial"/>
          <w:sz w:val="24"/>
        </w:rPr>
      </w:r>
    </w:p>
    <w:p>
      <w:pPr>
        <w:spacing w:line="240" w:lineRule="auto" w:before="0"/>
        <w:rPr>
          <w:rFonts w:ascii="Arial" w:hAnsi="Arial" w:cs="Arial" w:eastAsia="Arial" w:hint="default"/>
          <w:b/>
          <w:bCs/>
          <w:sz w:val="24"/>
          <w:szCs w:val="24"/>
        </w:rPr>
      </w:pPr>
    </w:p>
    <w:p>
      <w:pPr>
        <w:spacing w:before="196"/>
        <w:ind w:left="746" w:right="0" w:firstLine="0"/>
        <w:jc w:val="left"/>
        <w:rPr>
          <w:rFonts w:ascii="Arial" w:hAnsi="Arial" w:cs="Arial" w:eastAsia="Arial" w:hint="default"/>
          <w:sz w:val="16"/>
          <w:szCs w:val="16"/>
        </w:rPr>
      </w:pPr>
      <w:r>
        <w:rPr>
          <w:rFonts w:ascii="Arial" w:hAnsi="Arial"/>
          <w:b/>
          <w:sz w:val="16"/>
        </w:rPr>
        <w:t>Источник:  </w:t>
      </w:r>
      <w:r>
        <w:rPr>
          <w:rFonts w:ascii="Arial" w:hAnsi="Arial"/>
          <w:sz w:val="16"/>
        </w:rPr>
        <w:t>Опрос общественного мнения, проводившийся в 2006 </w:t>
      </w:r>
      <w:r>
        <w:rPr>
          <w:rFonts w:ascii="Arial" w:hAnsi="Arial"/>
          <w:spacing w:val="23"/>
          <w:sz w:val="16"/>
        </w:rPr>
        <w:t> </w:t>
      </w:r>
      <w:r>
        <w:rPr>
          <w:rFonts w:ascii="Arial" w:hAnsi="Arial"/>
          <w:sz w:val="16"/>
        </w:rPr>
        <w:t>г.</w:t>
      </w:r>
    </w:p>
    <w:p>
      <w:pPr>
        <w:spacing w:after="0"/>
        <w:jc w:val="left"/>
        <w:rPr>
          <w:rFonts w:ascii="Arial" w:hAnsi="Arial" w:cs="Arial" w:eastAsia="Arial" w:hint="default"/>
          <w:sz w:val="16"/>
          <w:szCs w:val="16"/>
        </w:rPr>
        <w:sectPr>
          <w:type w:val="continuous"/>
          <w:pgSz w:w="11910" w:h="16840"/>
          <w:pgMar w:top="0" w:bottom="280" w:left="420" w:right="320"/>
          <w:cols w:num="2" w:equalWidth="0">
            <w:col w:w="2197" w:space="40"/>
            <w:col w:w="8933"/>
          </w:cols>
        </w:sectPr>
      </w:pPr>
    </w:p>
    <w:p>
      <w:pPr>
        <w:spacing w:line="240" w:lineRule="auto" w:before="0"/>
        <w:rPr>
          <w:rFonts w:ascii="Arial" w:hAnsi="Arial" w:cs="Arial" w:eastAsia="Arial" w:hint="default"/>
          <w:sz w:val="20"/>
          <w:szCs w:val="20"/>
        </w:rPr>
      </w:pPr>
      <w:r>
        <w:rPr/>
        <w:pict>
          <v:shape style="position:absolute;margin-left:28.209pt;margin-top:0pt;width:260.942pt;height:783.947977pt;mso-position-horizontal-relative:page;mso-position-vertical-relative:page;z-index:1768" type="#_x0000_t75" stroked="false">
            <v:imagedata r:id="rId31" o:title=""/>
            <w10:wrap type="none"/>
          </v:shape>
        </w:pict>
      </w:r>
    </w:p>
    <w:p>
      <w:pPr>
        <w:spacing w:line="240" w:lineRule="auto" w:before="0"/>
        <w:rPr>
          <w:rFonts w:ascii="Arial" w:hAnsi="Arial" w:cs="Arial" w:eastAsia="Arial" w:hint="default"/>
          <w:sz w:val="20"/>
          <w:szCs w:val="20"/>
        </w:rPr>
      </w:pPr>
    </w:p>
    <w:p>
      <w:pPr>
        <w:spacing w:line="240" w:lineRule="auto" w:before="0"/>
        <w:rPr>
          <w:rFonts w:ascii="Arial" w:hAnsi="Arial" w:cs="Arial" w:eastAsia="Arial" w:hint="default"/>
          <w:sz w:val="20"/>
          <w:szCs w:val="20"/>
        </w:rPr>
      </w:pPr>
    </w:p>
    <w:p>
      <w:pPr>
        <w:spacing w:line="240" w:lineRule="auto" w:before="3"/>
        <w:rPr>
          <w:rFonts w:ascii="Arial" w:hAnsi="Arial" w:cs="Arial" w:eastAsia="Arial" w:hint="default"/>
          <w:sz w:val="26"/>
          <w:szCs w:val="26"/>
        </w:rPr>
      </w:pPr>
    </w:p>
    <w:p>
      <w:pPr>
        <w:pStyle w:val="Heading1"/>
        <w:spacing w:line="261" w:lineRule="auto" w:before="69"/>
        <w:ind w:left="5676" w:right="106"/>
        <w:jc w:val="left"/>
        <w:rPr>
          <w:b w:val="0"/>
          <w:bCs w:val="0"/>
        </w:rPr>
      </w:pPr>
      <w:r>
        <w:rPr>
          <w:color w:val="0090DA"/>
        </w:rPr>
        <w:t>ОСУЩЕСТВЛЕНИЕ РЕФОРМЫ БУХГАЛТЕРСКОГО УЧЕТА И</w:t>
      </w:r>
      <w:r>
        <w:rPr>
          <w:color w:val="0090DA"/>
          <w:spacing w:val="40"/>
        </w:rPr>
        <w:t> </w:t>
      </w:r>
      <w:r>
        <w:rPr>
          <w:color w:val="0090DA"/>
        </w:rPr>
        <w:t>ОТЧЕТНОСТИ</w:t>
      </w:r>
      <w:r>
        <w:rPr>
          <w:b w:val="0"/>
        </w:rPr>
      </w:r>
    </w:p>
    <w:p>
      <w:pPr>
        <w:spacing w:before="0"/>
        <w:ind w:left="5676" w:right="749" w:firstLine="0"/>
        <w:jc w:val="left"/>
        <w:rPr>
          <w:rFonts w:ascii="Arial" w:hAnsi="Arial" w:cs="Arial" w:eastAsia="Arial" w:hint="default"/>
          <w:sz w:val="24"/>
          <w:szCs w:val="24"/>
        </w:rPr>
      </w:pPr>
      <w:r>
        <w:rPr>
          <w:rFonts w:ascii="Arial" w:hAnsi="Arial"/>
          <w:b/>
          <w:color w:val="0090DA"/>
          <w:sz w:val="24"/>
        </w:rPr>
        <w:t>Информация о</w:t>
      </w:r>
      <w:r>
        <w:rPr>
          <w:rFonts w:ascii="Arial" w:hAnsi="Arial"/>
          <w:b/>
          <w:color w:val="0090DA"/>
          <w:spacing w:val="19"/>
          <w:sz w:val="24"/>
        </w:rPr>
        <w:t> </w:t>
      </w:r>
      <w:r>
        <w:rPr>
          <w:rFonts w:ascii="Arial" w:hAnsi="Arial"/>
          <w:b/>
          <w:color w:val="0090DA"/>
          <w:sz w:val="24"/>
        </w:rPr>
        <w:t>Проекте</w:t>
      </w:r>
      <w:r>
        <w:rPr>
          <w:rFonts w:ascii="Arial" w:hAnsi="Arial"/>
          <w:sz w:val="24"/>
        </w:rPr>
      </w:r>
    </w:p>
    <w:p>
      <w:pPr>
        <w:spacing w:line="240" w:lineRule="auto" w:before="8"/>
        <w:rPr>
          <w:rFonts w:ascii="Arial" w:hAnsi="Arial" w:cs="Arial" w:eastAsia="Arial" w:hint="default"/>
          <w:b/>
          <w:bCs/>
          <w:sz w:val="29"/>
          <w:szCs w:val="29"/>
        </w:rPr>
      </w:pPr>
    </w:p>
    <w:p>
      <w:pPr>
        <w:pStyle w:val="BodyText"/>
        <w:spacing w:line="249" w:lineRule="auto"/>
        <w:ind w:left="5676" w:right="106"/>
        <w:jc w:val="left"/>
      </w:pPr>
      <w:r>
        <w:rPr/>
        <w:t>Все большее количество стран, включая страны Евросоюза, движется в направлении перехода на МСФО (хотя бы</w:t>
      </w:r>
      <w:r>
        <w:rPr>
          <w:spacing w:val="47"/>
        </w:rPr>
        <w:t> </w:t>
      </w:r>
      <w:r>
        <w:rPr/>
        <w:t>частичного).</w:t>
      </w:r>
    </w:p>
    <w:p>
      <w:pPr>
        <w:pStyle w:val="BodyText"/>
        <w:spacing w:line="249" w:lineRule="auto" w:before="114"/>
        <w:ind w:left="5676" w:right="465"/>
        <w:jc w:val="left"/>
      </w:pPr>
      <w:r>
        <w:rPr>
          <w:w w:val="105"/>
        </w:rPr>
        <w:t>Такой</w:t>
      </w:r>
      <w:r>
        <w:rPr>
          <w:spacing w:val="-12"/>
          <w:w w:val="105"/>
        </w:rPr>
        <w:t> </w:t>
      </w:r>
      <w:r>
        <w:rPr>
          <w:w w:val="105"/>
        </w:rPr>
        <w:t>переход</w:t>
      </w:r>
      <w:r>
        <w:rPr>
          <w:spacing w:val="-12"/>
          <w:w w:val="105"/>
        </w:rPr>
        <w:t> </w:t>
      </w:r>
      <w:r>
        <w:rPr>
          <w:w w:val="105"/>
        </w:rPr>
        <w:t>ставит</w:t>
      </w:r>
      <w:r>
        <w:rPr>
          <w:spacing w:val="-12"/>
          <w:w w:val="105"/>
        </w:rPr>
        <w:t> </w:t>
      </w:r>
      <w:r>
        <w:rPr>
          <w:w w:val="105"/>
        </w:rPr>
        <w:t>ряд</w:t>
      </w:r>
      <w:r>
        <w:rPr>
          <w:spacing w:val="-12"/>
          <w:w w:val="105"/>
        </w:rPr>
        <w:t> </w:t>
      </w:r>
      <w:r>
        <w:rPr>
          <w:w w:val="105"/>
        </w:rPr>
        <w:t>важных</w:t>
      </w:r>
      <w:r>
        <w:rPr>
          <w:spacing w:val="-12"/>
          <w:w w:val="105"/>
        </w:rPr>
        <w:t> </w:t>
      </w:r>
      <w:r>
        <w:rPr>
          <w:w w:val="105"/>
        </w:rPr>
        <w:t>вопросов,</w:t>
      </w:r>
      <w:r>
        <w:rPr>
          <w:spacing w:val="-12"/>
          <w:w w:val="105"/>
        </w:rPr>
        <w:t> </w:t>
      </w:r>
      <w:r>
        <w:rPr>
          <w:w w:val="105"/>
        </w:rPr>
        <w:t>таких </w:t>
      </w:r>
      <w:r>
        <w:rPr>
          <w:w w:val="105"/>
        </w:rPr>
        <w:t>как:</w:t>
      </w:r>
      <w:r>
        <w:rPr/>
      </w:r>
    </w:p>
    <w:p>
      <w:pPr>
        <w:pStyle w:val="ListParagraph"/>
        <w:numPr>
          <w:ilvl w:val="1"/>
          <w:numId w:val="2"/>
        </w:numPr>
        <w:tabs>
          <w:tab w:pos="5961" w:val="left" w:leader="none"/>
        </w:tabs>
        <w:spacing w:line="240" w:lineRule="auto" w:before="97" w:after="0"/>
        <w:ind w:left="5960" w:right="0" w:hanging="284"/>
        <w:jc w:val="left"/>
        <w:rPr>
          <w:rFonts w:ascii="Arial" w:hAnsi="Arial" w:cs="Arial" w:eastAsia="Arial" w:hint="default"/>
          <w:sz w:val="20"/>
          <w:szCs w:val="20"/>
        </w:rPr>
      </w:pPr>
      <w:r>
        <w:rPr>
          <w:rFonts w:ascii="Arial" w:hAnsi="Arial"/>
          <w:w w:val="105"/>
          <w:sz w:val="20"/>
        </w:rPr>
        <w:t>Как повлияют МСФО на каждую</w:t>
      </w:r>
      <w:r>
        <w:rPr>
          <w:rFonts w:ascii="Arial" w:hAnsi="Arial"/>
          <w:spacing w:val="-27"/>
          <w:w w:val="105"/>
          <w:sz w:val="20"/>
        </w:rPr>
        <w:t> </w:t>
      </w:r>
      <w:r>
        <w:rPr>
          <w:rFonts w:ascii="Arial" w:hAnsi="Arial"/>
          <w:w w:val="105"/>
          <w:sz w:val="20"/>
        </w:rPr>
        <w:t>компанию?</w:t>
      </w:r>
      <w:r>
        <w:rPr>
          <w:rFonts w:ascii="Arial" w:hAnsi="Arial"/>
          <w:sz w:val="20"/>
        </w:rPr>
      </w:r>
    </w:p>
    <w:p>
      <w:pPr>
        <w:pStyle w:val="ListParagraph"/>
        <w:numPr>
          <w:ilvl w:val="1"/>
          <w:numId w:val="2"/>
        </w:numPr>
        <w:tabs>
          <w:tab w:pos="5961" w:val="left" w:leader="none"/>
        </w:tabs>
        <w:spacing w:line="240" w:lineRule="auto" w:before="77" w:after="0"/>
        <w:ind w:left="5960" w:right="0" w:hanging="284"/>
        <w:jc w:val="left"/>
        <w:rPr>
          <w:rFonts w:ascii="Arial" w:hAnsi="Arial" w:cs="Arial" w:eastAsia="Arial" w:hint="default"/>
          <w:sz w:val="20"/>
          <w:szCs w:val="20"/>
        </w:rPr>
      </w:pPr>
      <w:r>
        <w:rPr>
          <w:rFonts w:ascii="Arial" w:hAnsi="Arial"/>
          <w:sz w:val="20"/>
        </w:rPr>
        <w:t>Насколько труден переход на </w:t>
      </w:r>
      <w:r>
        <w:rPr>
          <w:rFonts w:ascii="Arial" w:hAnsi="Arial"/>
          <w:spacing w:val="32"/>
          <w:sz w:val="20"/>
        </w:rPr>
        <w:t> </w:t>
      </w:r>
      <w:r>
        <w:rPr>
          <w:rFonts w:ascii="Arial" w:hAnsi="Arial"/>
          <w:sz w:val="20"/>
        </w:rPr>
        <w:t>МСФО?</w:t>
      </w:r>
    </w:p>
    <w:p>
      <w:pPr>
        <w:pStyle w:val="ListParagraph"/>
        <w:numPr>
          <w:ilvl w:val="1"/>
          <w:numId w:val="2"/>
        </w:numPr>
        <w:tabs>
          <w:tab w:pos="5961" w:val="left" w:leader="none"/>
        </w:tabs>
        <w:spacing w:line="240" w:lineRule="exact" w:before="90" w:after="0"/>
        <w:ind w:left="5960" w:right="253" w:hanging="284"/>
        <w:jc w:val="left"/>
        <w:rPr>
          <w:rFonts w:ascii="Arial" w:hAnsi="Arial" w:cs="Arial" w:eastAsia="Arial" w:hint="default"/>
          <w:sz w:val="20"/>
          <w:szCs w:val="20"/>
        </w:rPr>
      </w:pPr>
      <w:r>
        <w:rPr>
          <w:rFonts w:ascii="Arial" w:hAnsi="Arial"/>
          <w:sz w:val="20"/>
        </w:rPr>
        <w:t>Как повлияют МСФО на результаты деятельности компании?</w:t>
      </w:r>
    </w:p>
    <w:p>
      <w:pPr>
        <w:pStyle w:val="ListParagraph"/>
        <w:numPr>
          <w:ilvl w:val="1"/>
          <w:numId w:val="2"/>
        </w:numPr>
        <w:tabs>
          <w:tab w:pos="5961" w:val="left" w:leader="none"/>
        </w:tabs>
        <w:spacing w:line="223" w:lineRule="auto" w:before="116" w:after="0"/>
        <w:ind w:left="5960" w:right="328" w:hanging="284"/>
        <w:jc w:val="left"/>
        <w:rPr>
          <w:rFonts w:ascii="Arial" w:hAnsi="Arial" w:cs="Arial" w:eastAsia="Arial" w:hint="default"/>
          <w:sz w:val="20"/>
          <w:szCs w:val="20"/>
        </w:rPr>
      </w:pPr>
      <w:r>
        <w:rPr>
          <w:rFonts w:ascii="Arial" w:hAnsi="Arial"/>
          <w:w w:val="105"/>
          <w:position w:val="2"/>
          <w:sz w:val="20"/>
        </w:rPr>
        <w:t>Какая квалификация и какие ресурсы нужны</w:t>
      </w:r>
      <w:r>
        <w:rPr>
          <w:rFonts w:ascii="Arial" w:hAnsi="Arial"/>
          <w:spacing w:val="-24"/>
          <w:w w:val="105"/>
          <w:position w:val="2"/>
          <w:sz w:val="20"/>
        </w:rPr>
        <w:t> </w:t>
      </w:r>
      <w:r>
        <w:rPr>
          <w:rFonts w:ascii="Arial" w:hAnsi="Arial"/>
          <w:w w:val="105"/>
          <w:position w:val="2"/>
          <w:sz w:val="20"/>
        </w:rPr>
        <w:t>для </w:t>
      </w:r>
      <w:r>
        <w:rPr>
          <w:rFonts w:ascii="Arial" w:hAnsi="Arial"/>
          <w:w w:val="105"/>
          <w:position w:val="2"/>
          <w:sz w:val="20"/>
        </w:rPr>
      </w:r>
      <w:r>
        <w:rPr>
          <w:rFonts w:ascii="Arial" w:hAnsi="Arial"/>
          <w:w w:val="105"/>
          <w:sz w:val="20"/>
        </w:rPr>
      </w:r>
      <w:r>
        <w:rPr>
          <w:rFonts w:ascii="Arial" w:hAnsi="Arial"/>
          <w:sz w:val="20"/>
        </w:rPr>
        <w:t>успешного</w:t>
      </w:r>
      <w:r>
        <w:rPr>
          <w:rFonts w:ascii="Arial" w:hAnsi="Arial"/>
          <w:spacing w:val="16"/>
          <w:sz w:val="20"/>
        </w:rPr>
        <w:t> </w:t>
      </w:r>
      <w:r>
        <w:rPr>
          <w:rFonts w:ascii="Arial" w:hAnsi="Arial"/>
          <w:sz w:val="20"/>
        </w:rPr>
        <w:t>перехода?</w:t>
      </w:r>
    </w:p>
    <w:p>
      <w:pPr>
        <w:pStyle w:val="ListParagraph"/>
        <w:numPr>
          <w:ilvl w:val="1"/>
          <w:numId w:val="2"/>
        </w:numPr>
        <w:tabs>
          <w:tab w:pos="5961" w:val="left" w:leader="none"/>
        </w:tabs>
        <w:spacing w:line="240" w:lineRule="auto" w:before="109" w:after="0"/>
        <w:ind w:left="5960" w:right="0" w:hanging="284"/>
        <w:jc w:val="left"/>
        <w:rPr>
          <w:rFonts w:ascii="Arial" w:hAnsi="Arial" w:cs="Arial" w:eastAsia="Arial" w:hint="default"/>
          <w:sz w:val="20"/>
          <w:szCs w:val="20"/>
        </w:rPr>
      </w:pPr>
      <w:r>
        <w:rPr>
          <w:rFonts w:ascii="Arial" w:hAnsi="Arial"/>
          <w:sz w:val="20"/>
        </w:rPr>
        <w:t>Как управлять переходом на </w:t>
      </w:r>
      <w:r>
        <w:rPr>
          <w:rFonts w:ascii="Arial" w:hAnsi="Arial"/>
          <w:spacing w:val="26"/>
          <w:sz w:val="20"/>
        </w:rPr>
        <w:t> </w:t>
      </w:r>
      <w:r>
        <w:rPr>
          <w:rFonts w:ascii="Arial" w:hAnsi="Arial"/>
          <w:sz w:val="20"/>
        </w:rPr>
        <w:t>МСФО?</w:t>
      </w:r>
    </w:p>
    <w:p>
      <w:pPr>
        <w:pStyle w:val="ListParagraph"/>
        <w:numPr>
          <w:ilvl w:val="1"/>
          <w:numId w:val="2"/>
        </w:numPr>
        <w:tabs>
          <w:tab w:pos="5961" w:val="left" w:leader="none"/>
        </w:tabs>
        <w:spacing w:line="240" w:lineRule="exact" w:before="90" w:after="0"/>
        <w:ind w:left="5960" w:right="561" w:hanging="284"/>
        <w:jc w:val="left"/>
        <w:rPr>
          <w:rFonts w:ascii="Arial" w:hAnsi="Arial" w:cs="Arial" w:eastAsia="Arial" w:hint="default"/>
          <w:sz w:val="20"/>
          <w:szCs w:val="20"/>
        </w:rPr>
      </w:pPr>
      <w:r>
        <w:rPr>
          <w:rFonts w:ascii="Arial" w:hAnsi="Arial"/>
          <w:sz w:val="20"/>
        </w:rPr>
        <w:t>Каковы потенциальные выгоды от перехода на МСФО?</w:t>
      </w:r>
    </w:p>
    <w:p>
      <w:pPr>
        <w:pStyle w:val="BodyText"/>
        <w:spacing w:line="249" w:lineRule="auto" w:before="117"/>
        <w:ind w:left="5676" w:right="221"/>
        <w:jc w:val="left"/>
      </w:pPr>
      <w:r>
        <w:rPr/>
        <w:t>С целью улучшения делового и инвестиционного климата в России и принимая во внимание перспективу создания единого экономического пространства (ЕЭП), объединяющего Россию и Европейский Союз, правительство Российской Федерации осуществляет программу реформы бухгалтерского учета и отчетности и программу перехода на</w:t>
      </w:r>
      <w:r>
        <w:rPr>
          <w:spacing w:val="22"/>
        </w:rPr>
        <w:t> </w:t>
      </w:r>
      <w:r>
        <w:rPr/>
        <w:t>МСФО.</w:t>
      </w:r>
    </w:p>
    <w:p>
      <w:pPr>
        <w:pStyle w:val="BodyText"/>
        <w:spacing w:line="249" w:lineRule="auto" w:before="114"/>
        <w:ind w:left="5676" w:right="106"/>
        <w:jc w:val="left"/>
      </w:pPr>
      <w:r>
        <w:rPr/>
        <w:t>Конечной целью Проекта является улучшение условий для ведения бизнеса и улучшение инвестиционного климата в России, а в перспективе и в едином экономическом пространстве, которое объединит Россию и</w:t>
      </w:r>
      <w:r>
        <w:rPr>
          <w:spacing w:val="33"/>
        </w:rPr>
        <w:t> </w:t>
      </w:r>
      <w:r>
        <w:rPr/>
        <w:t>Евросоюз.</w:t>
      </w:r>
    </w:p>
    <w:p>
      <w:pPr>
        <w:spacing w:after="0" w:line="249" w:lineRule="auto"/>
        <w:jc w:val="left"/>
        <w:sectPr>
          <w:pgSz w:w="11910" w:h="16840"/>
          <w:pgMar w:header="0" w:footer="447" w:top="0" w:bottom="640" w:left="460" w:right="400"/>
        </w:sectPr>
      </w:pPr>
    </w:p>
    <w:p>
      <w:pPr>
        <w:pStyle w:val="Heading1"/>
        <w:spacing w:line="261" w:lineRule="auto" w:before="42"/>
        <w:ind w:left="144" w:right="3931"/>
        <w:jc w:val="left"/>
        <w:rPr>
          <w:b w:val="0"/>
          <w:bCs w:val="0"/>
        </w:rPr>
      </w:pPr>
      <w:r>
        <w:rPr>
          <w:color w:val="0090DA"/>
        </w:rPr>
        <w:t>ОСУЩЕСТВЛЕНИЕ РЕФОРМЫ БУХГАЛТЕРСКОГО УЧЕТА И ОТЧЕТНОСТИ – РОССИЙСКАЯ</w:t>
      </w:r>
      <w:r>
        <w:rPr>
          <w:color w:val="0090DA"/>
          <w:spacing w:val="-2"/>
        </w:rPr>
        <w:t> </w:t>
      </w:r>
      <w:r>
        <w:rPr>
          <w:color w:val="0090DA"/>
        </w:rPr>
        <w:t>ФЕДЕРАЦИЯ</w:t>
      </w:r>
      <w:r>
        <w:rPr>
          <w:b w:val="0"/>
          <w:bCs w:val="0"/>
        </w:rPr>
      </w:r>
    </w:p>
    <w:p>
      <w:pPr>
        <w:spacing w:line="240" w:lineRule="auto" w:before="0"/>
        <w:rPr>
          <w:rFonts w:ascii="Arial" w:hAnsi="Arial" w:cs="Arial" w:eastAsia="Arial" w:hint="default"/>
          <w:b/>
          <w:bCs/>
          <w:sz w:val="24"/>
          <w:szCs w:val="24"/>
        </w:rPr>
      </w:pPr>
    </w:p>
    <w:p>
      <w:pPr>
        <w:spacing w:before="177"/>
        <w:ind w:left="144" w:right="223" w:firstLine="0"/>
        <w:jc w:val="left"/>
        <w:rPr>
          <w:rFonts w:ascii="Arial" w:hAnsi="Arial" w:cs="Arial" w:eastAsia="Arial" w:hint="default"/>
          <w:sz w:val="24"/>
          <w:szCs w:val="24"/>
        </w:rPr>
      </w:pPr>
      <w:r>
        <w:rPr>
          <w:rFonts w:ascii="Arial" w:hAnsi="Arial"/>
          <w:b/>
          <w:color w:val="0090DA"/>
          <w:sz w:val="24"/>
        </w:rPr>
        <w:t>Веб-сайт проекта:</w:t>
      </w:r>
      <w:r>
        <w:rPr>
          <w:rFonts w:ascii="Arial" w:hAnsi="Arial"/>
          <w:b/>
          <w:color w:val="0090DA"/>
          <w:spacing w:val="-8"/>
          <w:sz w:val="24"/>
        </w:rPr>
        <w:t> </w:t>
      </w:r>
      <w:hyperlink r:id="rId32">
        <w:r>
          <w:rPr>
            <w:rFonts w:ascii="Arial" w:hAnsi="Arial"/>
            <w:b/>
            <w:color w:val="0090DA"/>
            <w:sz w:val="24"/>
          </w:rPr>
          <w:t>www.accountingreform.ru</w:t>
        </w:r>
        <w:r>
          <w:rPr>
            <w:rFonts w:ascii="Arial" w:hAnsi="Arial"/>
            <w:sz w:val="24"/>
          </w:rPr>
        </w:r>
      </w:hyperlink>
    </w:p>
    <w:p>
      <w:pPr>
        <w:spacing w:line="240" w:lineRule="auto" w:before="10"/>
        <w:rPr>
          <w:rFonts w:ascii="Arial" w:hAnsi="Arial" w:cs="Arial" w:eastAsia="Arial" w:hint="default"/>
          <w:b/>
          <w:bCs/>
          <w:sz w:val="19"/>
          <w:szCs w:val="19"/>
        </w:rPr>
      </w:pPr>
    </w:p>
    <w:p>
      <w:pPr>
        <w:pStyle w:val="BodyText"/>
        <w:spacing w:line="249" w:lineRule="auto"/>
        <w:ind w:left="144" w:right="3804"/>
        <w:jc w:val="left"/>
      </w:pPr>
      <w:r>
        <w:rPr/>
        <w:t>Веб-сайт является хорошим источником информации о текущих событиях   в области реформы бухгалтерского учета. Кроме того, на нем можно найти бесплатные инструкции и рекомендательные материалы (на русском и английском </w:t>
      </w:r>
      <w:r>
        <w:rPr>
          <w:spacing w:val="7"/>
        </w:rPr>
        <w:t> </w:t>
      </w:r>
      <w:r>
        <w:rPr/>
        <w:t>языках).</w:t>
      </w:r>
    </w:p>
    <w:p>
      <w:pPr>
        <w:pStyle w:val="BodyText"/>
        <w:spacing w:line="240" w:lineRule="auto" w:before="114"/>
        <w:ind w:left="144" w:right="223"/>
        <w:jc w:val="left"/>
      </w:pPr>
      <w:r>
        <w:rPr/>
        <w:t>Полная версия опроса размещена на этом</w:t>
      </w:r>
      <w:r>
        <w:rPr>
          <w:spacing w:val="49"/>
        </w:rPr>
        <w:t> </w:t>
      </w:r>
      <w:r>
        <w:rPr/>
        <w:t>сайте.</w:t>
      </w:r>
    </w:p>
    <w:p>
      <w:pPr>
        <w:spacing w:line="240" w:lineRule="auto" w:before="0"/>
        <w:rPr>
          <w:rFonts w:ascii="Arial" w:hAnsi="Arial" w:cs="Arial" w:eastAsia="Arial" w:hint="default"/>
          <w:sz w:val="20"/>
          <w:szCs w:val="20"/>
        </w:rPr>
      </w:pPr>
    </w:p>
    <w:p>
      <w:pPr>
        <w:spacing w:line="240" w:lineRule="auto" w:before="4"/>
        <w:rPr>
          <w:rFonts w:ascii="Arial" w:hAnsi="Arial" w:cs="Arial" w:eastAsia="Arial" w:hint="default"/>
          <w:sz w:val="17"/>
          <w:szCs w:val="17"/>
        </w:rPr>
      </w:pPr>
    </w:p>
    <w:p>
      <w:pPr>
        <w:pStyle w:val="Heading1"/>
        <w:spacing w:line="240" w:lineRule="auto"/>
        <w:ind w:left="144" w:right="223"/>
        <w:jc w:val="left"/>
        <w:rPr>
          <w:b w:val="0"/>
          <w:bCs w:val="0"/>
        </w:rPr>
      </w:pPr>
      <w:r>
        <w:rPr>
          <w:color w:val="0090DA"/>
        </w:rPr>
        <w:t>Исполнители</w:t>
      </w:r>
      <w:r>
        <w:rPr>
          <w:color w:val="0090DA"/>
          <w:spacing w:val="25"/>
        </w:rPr>
        <w:t> </w:t>
      </w:r>
      <w:r>
        <w:rPr>
          <w:color w:val="0090DA"/>
        </w:rPr>
        <w:t>Проекта:</w:t>
      </w:r>
      <w:r>
        <w:rPr>
          <w:b w:val="0"/>
        </w:rPr>
      </w:r>
    </w:p>
    <w:p>
      <w:pPr>
        <w:spacing w:line="240" w:lineRule="auto" w:before="0"/>
        <w:rPr>
          <w:rFonts w:ascii="Arial" w:hAnsi="Arial" w:cs="Arial" w:eastAsia="Arial" w:hint="default"/>
          <w:b/>
          <w:bCs/>
          <w:sz w:val="24"/>
          <w:szCs w:val="24"/>
        </w:rPr>
      </w:pPr>
    </w:p>
    <w:p>
      <w:pPr>
        <w:spacing w:before="201"/>
        <w:ind w:left="144" w:right="223" w:firstLine="0"/>
        <w:jc w:val="left"/>
        <w:rPr>
          <w:rFonts w:ascii="Arial" w:hAnsi="Arial" w:cs="Arial" w:eastAsia="Arial" w:hint="default"/>
          <w:sz w:val="24"/>
          <w:szCs w:val="24"/>
        </w:rPr>
      </w:pPr>
      <w:r>
        <w:rPr>
          <w:rFonts w:ascii="Arial" w:hAnsi="Arial"/>
          <w:b/>
          <w:color w:val="0090DA"/>
          <w:sz w:val="24"/>
        </w:rPr>
        <w:t>ЗАО «ПрайсвотерхаусКуперс</w:t>
      </w:r>
      <w:r>
        <w:rPr>
          <w:rFonts w:ascii="Arial" w:hAnsi="Arial"/>
          <w:b/>
          <w:color w:val="0090DA"/>
          <w:spacing w:val="15"/>
          <w:sz w:val="24"/>
        </w:rPr>
        <w:t> </w:t>
      </w:r>
      <w:r>
        <w:rPr>
          <w:rFonts w:ascii="Arial" w:hAnsi="Arial"/>
          <w:b/>
          <w:color w:val="0090DA"/>
          <w:sz w:val="24"/>
        </w:rPr>
        <w:t>Аудит»</w:t>
      </w:r>
      <w:r>
        <w:rPr>
          <w:rFonts w:ascii="Arial" w:hAnsi="Arial"/>
          <w:sz w:val="24"/>
        </w:rPr>
      </w:r>
    </w:p>
    <w:p>
      <w:pPr>
        <w:spacing w:line="240" w:lineRule="auto" w:before="9"/>
        <w:rPr>
          <w:rFonts w:ascii="Arial" w:hAnsi="Arial" w:cs="Arial" w:eastAsia="Arial" w:hint="default"/>
          <w:b/>
          <w:bCs/>
          <w:sz w:val="15"/>
          <w:szCs w:val="15"/>
        </w:rPr>
      </w:pPr>
      <w:r>
        <w:rPr/>
        <w:pict>
          <v:group style="position:absolute;margin-left:28.208pt;margin-top:10.047014pt;width:197.15pt;height:24.05pt;mso-position-horizontal-relative:page;mso-position-vertical-relative:paragraph;z-index:1792;mso-wrap-distance-left:0;mso-wrap-distance-right:0" coordorigin="564,201" coordsize="3943,481">
            <v:shape style="position:absolute;left:830;top:313;width:277;height:253" type="#_x0000_t75" stroked="false">
              <v:imagedata r:id="rId33" o:title=""/>
            </v:shape>
            <v:group style="position:absolute;left:564;top:208;width:302;height:467" coordorigin="564,208" coordsize="302,467">
              <v:shape style="position:absolute;left:564;top:208;width:302;height:467" coordorigin="564,208" coordsize="302,467" path="m737,208l676,209,643,209,634,284,623,363,610,441,596,520,580,598,564,674,616,674,623,620,631,568,639,516,647,462,694,462,759,450,783,435,669,435,656,434,652,433,660,381,670,335,679,290,690,238,698,238,711,237,725,237,738,236,837,236,821,222,780,210,766,209,664,209,643,208,737,208xe" filled="true" fillcolor="#8b292e" stroked="false">
                <v:path arrowok="t"/>
                <v:fill type="solid"/>
              </v:shape>
              <v:shape style="position:absolute;left:564;top:208;width:302;height:467" coordorigin="564,208" coordsize="302,467" path="m694,462l647,462,652,463,667,464,686,464,694,462xe" filled="true" fillcolor="#8b292e" stroked="false">
                <v:path arrowok="t"/>
                <v:fill type="solid"/>
              </v:shape>
              <v:shape style="position:absolute;left:564;top:208;width:302;height:467" coordorigin="564,208" coordsize="302,467" path="m837,236l738,236,768,240,792,253,808,276,814,309,804,357,777,398,737,425,686,435,783,435,815,415,852,365,865,304,853,251,837,236xe" filled="true" fillcolor="#8b292e" stroked="false">
                <v:path arrowok="t"/>
                <v:fill type="solid"/>
              </v:shape>
              <v:shape style="position:absolute;left:1113;top:312;width:182;height:263" type="#_x0000_t75" stroked="false">
                <v:imagedata r:id="rId34" o:title=""/>
              </v:shape>
            </v:group>
            <v:group style="position:absolute;left:1291;top:284;width:512;height:314" coordorigin="1291,284" coordsize="512,314">
              <v:shape style="position:absolute;left:1291;top:284;width:512;height:314" coordorigin="1291,284" coordsize="512,314" path="m1492,337l1380,337,1386,338,1404,338,1420,339,1463,429,1470,511,1475,573,1477,598,1509,598,1533,538,1509,538,1503,474,1498,412,1493,349,1492,337xe" filled="true" fillcolor="#8b292e" stroked="false">
                <v:path arrowok="t"/>
                <v:fill type="solid"/>
              </v:shape>
              <v:shape style="position:absolute;left:1291;top:284;width:512;height:314" coordorigin="1291,284" coordsize="512,314" path="m1649,345l1612,345,1616,416,1620,499,1623,573,1623,598,1655,598,1682,538,1657,538,1649,345xe" filled="true" fillcolor="#8b292e" stroked="false">
                <v:path arrowok="t"/>
                <v:fill type="solid"/>
              </v:shape>
              <v:shape style="position:absolute;left:1291;top:284;width:512;height:314" coordorigin="1291,284" coordsize="512,314" path="m1422,564l1329,564,1382,565,1422,566,1422,564xe" filled="true" fillcolor="#8b292e" stroked="false">
                <v:path arrowok="t"/>
                <v:fill type="solid"/>
              </v:shape>
              <v:shape style="position:absolute;left:1291;top:284;width:512;height:314" coordorigin="1291,284" coordsize="512,314" path="m1329,314l1322,377,1313,440,1303,503,1291,565,1293,565,1294,565,1329,564,1422,564,1422,558,1422,546,1424,542,1335,542,1338,515,1342,492,1345,470,1349,445,1360,445,1361,443,1418,443,1418,439,1420,429,1421,423,1369,423,1357,423,1352,423,1356,398,1359,380,1367,337,1492,337,1491,315,1421,315,1362,315,1354,315,1329,314xe" filled="true" fillcolor="#8b292e" stroked="false">
                <v:path arrowok="t"/>
                <v:fill type="solid"/>
              </v:shape>
              <v:shape style="position:absolute;left:1291;top:284;width:512;height:314" coordorigin="1291,284" coordsize="512,314" path="m1426,537l1365,542,1344,542,1424,542,1426,537xe" filled="true" fillcolor="#8b292e" stroked="false">
                <v:path arrowok="t"/>
                <v:fill type="solid"/>
              </v:shape>
              <v:shape style="position:absolute;left:1291;top:284;width:512;height:314" coordorigin="1291,284" coordsize="512,314" path="m1646,284l1608,284,1596,317,1566,395,1532,480,1509,538,1533,538,1612,345,1649,345,1646,284xe" filled="true" fillcolor="#8b292e" stroked="false">
                <v:path arrowok="t"/>
                <v:fill type="solid"/>
              </v:shape>
              <v:shape style="position:absolute;left:1291;top:284;width:512;height:314" coordorigin="1291,284" coordsize="512,314" path="m1803,284l1768,284,1744,343,1712,417,1680,489,1657,538,1682,538,1712,474,1747,400,1773,346,1803,284xe" filled="true" fillcolor="#8b292e" stroked="false">
                <v:path arrowok="t"/>
                <v:fill type="solid"/>
              </v:shape>
              <v:shape style="position:absolute;left:1291;top:284;width:512;height:314" coordorigin="1291,284" coordsize="512,314" path="m1418,443l1361,443,1373,444,1385,444,1395,445,1406,446,1419,447,1418,443xe" filled="true" fillcolor="#8b292e" stroked="false">
                <v:path arrowok="t"/>
                <v:fill type="solid"/>
              </v:shape>
              <v:shape style="position:absolute;left:1291;top:284;width:512;height:314" coordorigin="1291,284" coordsize="512,314" path="m1422,421l1400,423,1390,423,1377,423,1421,423,1422,421xe" filled="true" fillcolor="#8b292e" stroked="false">
                <v:path arrowok="t"/>
                <v:fill type="solid"/>
              </v:shape>
              <v:shape style="position:absolute;left:1291;top:284;width:512;height:314" coordorigin="1291,284" coordsize="512,314" path="m1488,284l1447,284,1448,293,1450,304,1451,314,1431,315,1491,315,1488,284xe" filled="true" fillcolor="#8b292e" stroked="false">
                <v:path arrowok="t"/>
                <v:fill type="solid"/>
              </v:shape>
              <v:shape style="position:absolute;left:1892;top:261;width:180;height:253" type="#_x0000_t75" stroked="false">
                <v:imagedata r:id="rId35" o:title=""/>
              </v:shape>
            </v:group>
            <v:group style="position:absolute;left:2320;top:341;width:211;height:252" coordorigin="2320,341" coordsize="211,252">
              <v:shape style="position:absolute;left:2320;top:341;width:211;height:252" coordorigin="2320,341" coordsize="211,252" path="m2402,341l2360,341,2353,404,2344,468,2333,531,2320,593,2363,593,2370,530,2379,469,2386,469,2410,468,2507,468,2508,467,2511,448,2421,448,2408,447,2389,447,2383,447,2387,420,2391,395,2396,369,2402,341xe" filled="true" fillcolor="#8b292e" stroked="false">
                <v:path arrowok="t"/>
                <v:fill type="solid"/>
              </v:shape>
              <v:shape style="position:absolute;left:2320;top:341;width:211;height:252" coordorigin="2320,341" coordsize="211,252" path="m2507,468l2436,468,2472,469,2467,500,2462,531,2456,561,2449,593,2491,593,2499,530,2507,468xe" filled="true" fillcolor="#8b292e" stroked="false">
                <v:path arrowok="t"/>
                <v:fill type="solid"/>
              </v:shape>
              <v:shape style="position:absolute;left:2320;top:341;width:211;height:252" coordorigin="2320,341" coordsize="211,252" path="m2531,341l2489,341,2486,369,2482,395,2479,420,2475,447,2437,448,2421,448,2511,448,2518,404,2531,341xe" filled="true" fillcolor="#8b292e" stroked="false">
                <v:path arrowok="t"/>
                <v:fill type="solid"/>
              </v:shape>
            </v:group>
            <v:group style="position:absolute;left:2543;top:312;width:216;height:264" coordorigin="2543,312" coordsize="216,264">
              <v:shape style="position:absolute;left:2543;top:312;width:216;height:264" coordorigin="2543,312" coordsize="216,264" path="m2672,312l2616,327,2576,365,2551,417,2543,472,2549,515,2566,547,2594,568,2630,575,2686,560,2694,552,2634,552,2609,545,2594,527,2586,502,2584,475,2589,431,2605,386,2631,350,2668,335,2729,335,2708,319,2672,312xe" filled="true" fillcolor="#8b292e" stroked="false">
                <v:path arrowok="t"/>
                <v:fill type="solid"/>
              </v:shape>
              <v:shape style="position:absolute;left:2543;top:312;width:216;height:264" coordorigin="2543,312" coordsize="216,264" path="m2729,335l2668,335,2693,342,2708,360,2716,385,2718,413,2712,456,2697,502,2671,538,2634,552,2694,552,2726,522,2750,470,2759,416,2752,372,2735,340,2729,335xe" filled="true" fillcolor="#8b292e" stroked="false">
                <v:path arrowok="t"/>
                <v:fill type="solid"/>
              </v:shape>
            </v:group>
            <v:group style="position:absolute;left:2146;top:314;width:175;height:252" coordorigin="2146,314" coordsize="175,252">
              <v:shape style="position:absolute;left:2146;top:314;width:175;height:252" coordorigin="2146,314" coordsize="175,252" path="m2185,314l2178,377,2169,440,2158,504,2146,566,2188,566,2192,535,2196,503,2200,472,2204,445,2253,445,2252,443,2273,436,2292,423,2208,423,2212,398,2215,379,2218,360,2222,336,2310,336,2296,323,2274,316,2260,315,2210,315,2185,314xe" filled="true" fillcolor="#8b292e" stroked="false">
                <v:path arrowok="t"/>
                <v:fill type="solid"/>
              </v:shape>
              <v:shape style="position:absolute;left:2146;top:314;width:175;height:252" coordorigin="2146,314" coordsize="175,252" path="m2253,445l2206,445,2209,445,2211,445,2224,472,2239,503,2253,535,2267,566,2313,566,2297,536,2281,504,2266,472,2253,445xe" filled="true" fillcolor="#8b292e" stroked="false">
                <v:path arrowok="t"/>
                <v:fill type="solid"/>
              </v:shape>
              <v:shape style="position:absolute;left:2146;top:314;width:175;height:252" coordorigin="2146,314" coordsize="175,252" path="m2310,336l2238,336,2256,338,2268,345,2276,355,2278,368,2273,391,2260,409,2239,420,2212,423,2292,423,2296,421,2313,398,2320,365,2313,339,2310,336xe" filled="true" fillcolor="#8b292e" stroked="false">
                <v:path arrowok="t"/>
                <v:fill type="solid"/>
              </v:shape>
              <v:shape style="position:absolute;left:2146;top:314;width:175;height:252" coordorigin="2146,314" coordsize="175,252" path="m2251,314l2218,315,2260,315,2251,314xe" filled="true" fillcolor="#8b292e" stroked="false">
                <v:path arrowok="t"/>
                <v:fill type="solid"/>
              </v:shape>
            </v:group>
            <v:group style="position:absolute;left:2953;top:357;width:172;height:264" coordorigin="2953,357" coordsize="172,264">
              <v:shape style="position:absolute;left:2953;top:357;width:172;height:264" coordorigin="2953,357" coordsize="172,264" path="m2969,565l2964,565,2963,574,2957,590,3012,621,3053,613,3075,598,3015,598,2995,593,2980,582,2972,570,2969,565xe" filled="true" fillcolor="#8b292e" stroked="false">
                <v:path arrowok="t"/>
                <v:fill type="solid"/>
              </v:shape>
              <v:shape style="position:absolute;left:2953;top:357;width:172;height:264" coordorigin="2953,357" coordsize="172,264" path="m3072,357l3038,363,3011,381,2994,407,2988,441,2993,466,3006,484,3025,498,3045,510,3055,516,3062,523,3068,532,3069,544,3066,563,3055,580,3038,593,3015,598,3075,598,3083,593,3102,565,3108,534,3107,520,3065,470,3050,462,3036,452,3026,439,3023,422,3026,406,3035,393,3050,383,3069,380,3123,380,3124,376,3120,373,3110,366,3094,360,3072,357xe" filled="true" fillcolor="#8b292e" stroked="false">
                <v:path arrowok="t"/>
                <v:fill type="solid"/>
              </v:shape>
              <v:shape style="position:absolute;left:2953;top:357;width:172;height:264" coordorigin="2953,357" coordsize="172,264" path="m3123,380l3069,380,3088,385,3100,395,3107,405,3109,410,3114,410,3115,400,3120,386,3123,380xe" filled="true" fillcolor="#8b292e" stroked="false">
                <v:path arrowok="t"/>
                <v:fill type="solid"/>
              </v:shape>
            </v:group>
            <v:group style="position:absolute;left:2775;top:313;width:206;height:263" coordorigin="2775,313" coordsize="206,263">
              <v:shape style="position:absolute;left:2775;top:313;width:206;height:263" coordorigin="2775,313" coordsize="206,263" path="m2845,313l2803,313,2800,338,2797,364,2792,392,2787,419,2785,432,2781,457,2779,468,2777,482,2775,494,2792,555,2851,576,2893,568,2916,549,2856,549,2840,547,2827,538,2818,524,2815,502,2816,486,2819,465,2822,440,2827,413,2832,386,2837,359,2845,313xe" filled="true" fillcolor="#8b292e" stroked="false">
                <v:path arrowok="t"/>
                <v:fill type="solid"/>
              </v:shape>
              <v:shape style="position:absolute;left:2775;top:313;width:206;height:263" coordorigin="2775,313" coordsize="206,263" path="m2981,313l2948,313,2944,343,2939,383,2925,465,2903,526,2856,549,2916,549,2949,475,2964,401,2972,357,2981,313xe" filled="true" fillcolor="#8b292e" stroked="false">
                <v:path arrowok="t"/>
                <v:fill type="solid"/>
              </v:shape>
            </v:group>
            <v:group style="position:absolute;left:3128;top:201;width:474;height:481" coordorigin="3128,201" coordsize="474,481">
              <v:shape style="position:absolute;left:3128;top:201;width:474;height:481" coordorigin="3128,201" coordsize="474,481" path="m3332,518l3165,518,3239,519,3280,520,3296,590,3328,640,3371,671,3421,681,3466,676,3501,663,3521,653,3432,653,3391,642,3359,612,3338,566,3332,518xe" filled="true" fillcolor="#8b292e" stroked="false">
                <v:path arrowok="t"/>
                <v:fill type="solid"/>
              </v:shape>
              <v:shape style="position:absolute;left:3128;top:201;width:474;height:481" coordorigin="3128,201" coordsize="474,481" path="m3546,602l3539,602,3511,631,3491,646,3468,652,3432,653,3521,653,3525,651,3534,645,3546,602xe" filled="true" fillcolor="#8b292e" stroked="false">
                <v:path arrowok="t"/>
                <v:fill type="solid"/>
              </v:shape>
              <v:shape style="position:absolute;left:3128;top:201;width:474;height:481" coordorigin="3128,201" coordsize="474,481" path="m3166,268l3159,331,3150,394,3140,457,3128,519,3165,518,3332,518,3330,508,3332,496,3172,496,3176,469,3179,446,3182,424,3186,399,3197,399,3198,397,3256,397,3255,393,3257,383,3258,377,3206,377,3194,377,3189,377,3193,352,3196,334,3204,291,3294,291,3294,285,3296,275,3298,269,3258,269,3199,268,3191,268,3166,268xe" filled="true" fillcolor="#8b292e" stroked="false">
                <v:path arrowok="t"/>
                <v:fill type="solid"/>
              </v:shape>
              <v:shape style="position:absolute;left:3128;top:201;width:474;height:481" coordorigin="3128,201" coordsize="474,481" path="m3501,201l3441,212,3388,243,3343,290,3309,349,3287,417,3279,491,3279,492,3272,493,3261,494,3249,495,3237,495,3190,496,3332,496,3340,420,3365,343,3401,283,3496,230,3599,230,3594,227,3573,216,3541,206,3501,201xe" filled="true" fillcolor="#8b292e" stroked="false">
                <v:path arrowok="t"/>
                <v:fill type="solid"/>
              </v:shape>
              <v:shape style="position:absolute;left:3128;top:201;width:474;height:481" coordorigin="3128,201" coordsize="474,481" path="m3256,397l3198,397,3210,398,3222,398,3232,399,3243,399,3256,401,3256,397xe" filled="true" fillcolor="#8b292e" stroked="false">
                <v:path arrowok="t"/>
                <v:fill type="solid"/>
              </v:shape>
              <v:shape style="position:absolute;left:3128;top:201;width:474;height:481" coordorigin="3128,201" coordsize="474,481" path="m3259,375l3237,377,3227,377,3214,377,3258,377,3259,375xe" filled="true" fillcolor="#8b292e" stroked="false">
                <v:path arrowok="t"/>
                <v:fill type="solid"/>
              </v:shape>
              <v:shape style="position:absolute;left:3128;top:201;width:474;height:481" coordorigin="3128,201" coordsize="474,481" path="m3294,291l3217,291,3223,292,3242,292,3259,293,3276,294,3294,295,3294,291xe" filled="true" fillcolor="#8b292e" stroked="false">
                <v:path arrowok="t"/>
                <v:fill type="solid"/>
              </v:shape>
              <v:shape style="position:absolute;left:3128;top:201;width:474;height:481" coordorigin="3128,201" coordsize="474,481" path="m3599,230l3496,230,3531,238,3557,256,3572,275,3578,284,3584,284,3587,272,3591,259,3597,245,3602,232,3599,230xe" filled="true" fillcolor="#8b292e" stroked="false">
                <v:path arrowok="t"/>
                <v:fill type="solid"/>
              </v:shape>
              <v:shape style="position:absolute;left:3128;top:201;width:474;height:481" coordorigin="3128,201" coordsize="474,481" path="m3299,268l3278,269,3268,269,3258,269,3298,269,3299,268xe" filled="true" fillcolor="#8b292e" stroked="false">
                <v:path arrowok="t"/>
                <v:fill type="solid"/>
              </v:shape>
            </v:group>
            <v:group style="position:absolute;left:3439;top:311;width:383;height:265" coordorigin="3439,311" coordsize="383,265">
              <v:shape style="position:absolute;left:3439;top:311;width:383;height:265" coordorigin="3439,311" coordsize="383,265" path="m3568,311l3513,326,3472,365,3448,417,3439,472,3445,515,3463,548,3491,569,3527,576,3565,569,3592,553,3592,552,3530,552,3506,546,3490,528,3483,503,3481,475,3486,431,3501,385,3528,349,3565,335,3626,335,3626,334,3603,318,3568,311xe" filled="true" fillcolor="#8b292e" stroked="false">
                <v:path arrowok="t"/>
                <v:fill type="solid"/>
              </v:shape>
              <v:shape style="position:absolute;left:3439;top:311;width:383;height:265" coordorigin="3439,311" coordsize="383,265" path="m3655,520l3620,520,3625,534,3638,552,3660,568,3694,574,3749,559,3758,551,3696,551,3671,544,3657,526,3655,520xe" filled="true" fillcolor="#8b292e" stroked="false">
                <v:path arrowok="t"/>
                <v:fill type="solid"/>
              </v:shape>
              <v:shape style="position:absolute;left:3439;top:311;width:383;height:265" coordorigin="3439,311" coordsize="383,265" path="m3626,335l3565,335,3590,341,3605,359,3612,384,3614,412,3609,456,3594,502,3567,538,3530,552,3592,552,3610,534,3620,520,3655,520,3650,502,3648,474,3653,431,3668,386,3682,367,3644,367,3638,352,3626,335xe" filled="true" fillcolor="#8b292e" stroked="false">
                <v:path arrowok="t"/>
                <v:fill type="solid"/>
              </v:shape>
              <v:shape style="position:absolute;left:3439;top:311;width:383;height:265" coordorigin="3439,311" coordsize="383,265" path="m3793,336l3731,336,3755,343,3770,360,3776,385,3778,412,3773,455,3758,501,3732,537,3696,551,3758,551,3789,521,3814,470,3822,415,3816,372,3799,340,3793,336xe" filled="true" fillcolor="#8b292e" stroked="false">
                <v:path arrowok="t"/>
                <v:fill type="solid"/>
              </v:shape>
              <v:shape style="position:absolute;left:3439;top:311;width:383;height:265" coordorigin="3439,311" coordsize="383,265" path="m3736,313l3698,319,3671,335,3653,353,3644,367,3682,367,3694,350,3731,336,3793,336,3772,320,3736,313xe" filled="true" fillcolor="#8b292e" stroked="false">
                <v:path arrowok="t"/>
                <v:fill type="solid"/>
              </v:shape>
            </v:group>
            <v:group style="position:absolute;left:3829;top:314;width:185;height:252" coordorigin="3829,314" coordsize="185,252">
              <v:shape style="position:absolute;left:3829;top:314;width:185;height:252" coordorigin="3829,314" coordsize="185,252" path="m3945,314l3902,315,3868,315,3861,377,3852,440,3842,503,3829,565,3871,565,3875,536,3879,508,3883,480,3887,452,3920,452,3950,446,3980,429,3899,429,3894,429,3891,429,3895,401,3898,382,3902,362,3907,336,4004,336,3990,323,3968,316,3954,315,3893,315,3869,314,3945,314xe" filled="true" fillcolor="#8b292e" stroked="false">
                <v:path arrowok="t"/>
                <v:fill type="solid"/>
              </v:shape>
              <v:shape style="position:absolute;left:3829;top:314;width:185;height:252" coordorigin="3829,314" coordsize="185,252" path="m3920,452l3887,452,3891,452,3917,452,3920,452xe" filled="true" fillcolor="#8b292e" stroked="false">
                <v:path arrowok="t"/>
                <v:fill type="solid"/>
              </v:shape>
              <v:shape style="position:absolute;left:3829;top:314;width:185;height:252" coordorigin="3829,314" coordsize="185,252" path="m4004,336l3931,336,3949,338,3962,345,3970,356,3972,370,3967,395,3954,414,3932,425,3904,429,3980,429,3981,429,4004,401,4013,364,4007,339,4004,336xe" filled="true" fillcolor="#8b292e" stroked="false">
                <v:path arrowok="t"/>
                <v:fill type="solid"/>
              </v:shape>
              <v:shape style="position:absolute;left:1986;top:366;width:171;height:252" type="#_x0000_t75" stroked="false">
                <v:imagedata r:id="rId36" o:title=""/>
              </v:shape>
            </v:group>
            <v:group style="position:absolute;left:4170;top:312;width:337;height:264" coordorigin="4170,312" coordsize="337,264">
              <v:shape style="position:absolute;left:4170;top:312;width:337;height:264" coordorigin="4170,312" coordsize="337,264" path="m4281,445l4235,445,4240,445,4248,459,4258,477,4271,499,4293,532,4319,556,4352,570,4392,575,4434,567,4458,552,4395,552,4369,548,4348,537,4328,519,4310,493,4281,445xe" filled="true" fillcolor="#8b292e" stroked="false">
                <v:path arrowok="t"/>
                <v:fill type="solid"/>
              </v:shape>
              <v:shape style="position:absolute;left:4170;top:312;width:337;height:264" coordorigin="4170,312" coordsize="337,264" path="m4209,314l4202,377,4193,440,4182,503,4170,565,4212,565,4220,505,4224,474,4229,445,4281,445,4280,443,4302,435,4318,423,4234,423,4233,423,4237,395,4239,379,4242,359,4247,336,4337,336,4335,332,4308,317,4280,315,4234,315,4209,314xe" filled="true" fillcolor="#8b292e" stroked="false">
                <v:path arrowok="t"/>
                <v:fill type="solid"/>
              </v:shape>
              <v:shape style="position:absolute;left:4170;top:312;width:337;height:264" coordorigin="4170,312" coordsize="337,264" path="m4454,312l4420,318,4393,335,4376,362,4370,395,4375,421,4388,439,4407,452,4428,465,4437,471,4445,478,4450,486,4452,498,4448,517,4437,534,4419,547,4395,552,4458,552,4465,547,4484,519,4491,488,4489,474,4432,416,4419,406,4409,394,4405,377,4408,361,4418,348,4432,339,4451,335,4505,335,4507,331,4503,327,4493,321,4476,315,4454,312xe" filled="true" fillcolor="#8b292e" stroked="false">
                <v:path arrowok="t"/>
                <v:fill type="solid"/>
              </v:shape>
              <v:shape style="position:absolute;left:4170;top:312;width:337;height:264" coordorigin="4170,312" coordsize="337,264" path="m4337,336l4265,336,4282,338,4295,345,4302,355,4305,368,4300,390,4288,408,4268,419,4241,423,4318,423,4323,420,4340,396,4346,364,4337,336xe" filled="true" fillcolor="#8b292e" stroked="false">
                <v:path arrowok="t"/>
                <v:fill type="solid"/>
              </v:shape>
              <v:shape style="position:absolute;left:4170;top:312;width:337;height:264" coordorigin="4170,312" coordsize="337,264" path="m4505,335l4451,335,4470,340,4483,349,4489,359,4491,365,4497,365,4498,355,4503,341,4505,335xe" filled="true" fillcolor="#8b292e" stroked="false">
                <v:path arrowok="t"/>
                <v:fill type="solid"/>
              </v:shape>
              <v:shape style="position:absolute;left:4170;top:312;width:337;height:264" coordorigin="4170,312" coordsize="337,264" path="m4274,314l4243,315,4280,315,4274,314xe" filled="true" fillcolor="#8b292e" stroked="false">
                <v:path arrowok="t"/>
                <v:fill type="solid"/>
              </v:shape>
            </v:group>
            <v:group style="position:absolute;left:4009;top:314;width:171;height:252" coordorigin="4009,314" coordsize="171,252">
              <v:shape style="position:absolute;left:4009;top:314;width:171;height:252" coordorigin="4009,314" coordsize="171,252" path="m4140,564l4047,564,4099,565,4140,566,4140,564xe" filled="true" fillcolor="#8b292e" stroked="false">
                <v:path arrowok="t"/>
                <v:fill type="solid"/>
              </v:shape>
              <v:shape style="position:absolute;left:4009;top:314;width:171;height:252" coordorigin="4009,314" coordsize="171,252" path="m4047,314l4039,377,4031,440,4020,503,4009,565,4010,565,4012,565,4047,564,4140,564,4140,558,4140,546,4142,542,4052,542,4056,515,4059,492,4063,470,4067,445,4077,445,4079,443,4146,443,4146,439,4148,429,4149,423,4087,423,4075,423,4070,423,4074,398,4077,380,4085,337,4174,337,4174,331,4176,321,4179,315,4139,315,4080,315,4071,315,4047,314xe" filled="true" fillcolor="#8b292e" stroked="false">
                <v:path arrowok="t"/>
                <v:fill type="solid"/>
              </v:shape>
              <v:shape style="position:absolute;left:4009;top:314;width:171;height:252" coordorigin="4009,314" coordsize="171,252" path="m4144,537l4083,542,4061,542,4142,542,4144,537xe" filled="true" fillcolor="#8b292e" stroked="false">
                <v:path arrowok="t"/>
                <v:fill type="solid"/>
              </v:shape>
              <v:shape style="position:absolute;left:4009;top:314;width:171;height:252" coordorigin="4009,314" coordsize="171,252" path="m4146,443l4079,443,4091,444,4104,444,4118,445,4132,446,4147,447,4146,443xe" filled="true" fillcolor="#8b292e" stroked="false">
                <v:path arrowok="t"/>
                <v:fill type="solid"/>
              </v:shape>
              <v:shape style="position:absolute;left:4009;top:314;width:171;height:252" coordorigin="4009,314" coordsize="171,252" path="m4150,421l4123,423,4109,423,4095,423,4149,423,4150,421xe" filled="true" fillcolor="#8b292e" stroked="false">
                <v:path arrowok="t"/>
                <v:fill type="solid"/>
              </v:shape>
              <v:shape style="position:absolute;left:4009;top:314;width:171;height:252" coordorigin="4009,314" coordsize="171,252" path="m4174,337l4097,337,4103,338,4122,338,4139,339,4156,340,4174,341,4174,337xe" filled="true" fillcolor="#8b292e" stroked="false">
                <v:path arrowok="t"/>
                <v:fill type="solid"/>
              </v:shape>
              <v:shape style="position:absolute;left:4009;top:314;width:171;height:252" coordorigin="4009,314" coordsize="171,252" path="m4180,314l4158,315,4148,315,4139,315,4179,315,4180,314xe" filled="true" fillcolor="#8b292e" stroked="false">
                <v:path arrowok="t"/>
                <v:fill type="solid"/>
              </v:shape>
              <v:shape style="position:absolute;left:1705;top:314;width:200;height:252" type="#_x0000_t75" stroked="false">
                <v:imagedata r:id="rId37" o:title=""/>
              </v:shape>
            </v:group>
            <w10:wrap type="topAndBottom"/>
          </v:group>
        </w:pict>
      </w:r>
      <w:r>
        <w:rPr/>
        <w:pict>
          <v:group style="position:absolute;margin-left:231.688049pt;margin-top:10.387014pt;width:16.9pt;height:23.3pt;mso-position-horizontal-relative:page;mso-position-vertical-relative:paragraph;z-index:1816;mso-wrap-distance-left:0;mso-wrap-distance-right:0" coordorigin="4634,208" coordsize="338,466">
            <v:shape style="position:absolute;left:4634;top:208;width:338;height:466" coordorigin="4634,208" coordsize="338,466" path="m4883,208l4721,208,4699,210,4643,250,4634,295,4634,587,4658,651,4721,673,4884,673,4906,671,4961,631,4971,580,4824,580,4802,576,4665,576,4708,309,4843,309,4845,308,4857,306,4871,305,4971,305,4971,295,4947,231,4906,210,4883,208xe" filled="true" fillcolor="#8b292e" stroked="false">
              <v:path arrowok="t"/>
              <v:fill type="solid"/>
            </v:shape>
            <v:shape style="position:absolute;left:4634;top:208;width:338;height:466" coordorigin="4634,208" coordsize="338,466" path="m4971,533l4899,533,4894,563,4877,571,4860,576,4842,579,4824,580,4971,580,4971,533xe" filled="true" fillcolor="#8b292e" stroked="false">
              <v:path arrowok="t"/>
              <v:fill type="solid"/>
            </v:shape>
            <v:shape style="position:absolute;left:4634;top:208;width:338;height:466" coordorigin="4634,208" coordsize="338,466" path="m4913,344l4839,344,4841,348,4843,356,4843,366,4835,404,4811,433,4773,450,4723,456,4715,456,4695,576,4802,576,4785,573,4756,553,4737,521,4731,478,4731,476,4730,476,4731,469,4745,469,4753,469,4764,467,4795,467,4794,458,4798,456,4718,456,4715,456,4799,456,4801,455,4805,454,4814,447,4835,447,4853,403,4971,403,4971,357,4924,357,4913,344xe" filled="true" fillcolor="#8b292e" stroked="false">
              <v:path arrowok="t"/>
              <v:fill type="solid"/>
            </v:shape>
            <v:shape style="position:absolute;left:4634;top:208;width:338;height:466" coordorigin="4634,208" coordsize="338,466" path="m4795,473l4764,473,4764,476,4768,512,4781,539,4802,555,4829,561,4846,560,4863,555,4881,546,4899,533,4971,533,4971,530,4802,530,4795,473xe" filled="true" fillcolor="#8b292e" stroked="false">
              <v:path arrowok="t"/>
              <v:fill type="solid"/>
            </v:shape>
            <v:shape style="position:absolute;left:4634;top:208;width:338;height:466" coordorigin="4634,208" coordsize="338,466" path="m4851,448l4818,530,4863,530,4851,448xe" filled="true" fillcolor="#8b292e" stroked="false">
              <v:path arrowok="t"/>
              <v:fill type="solid"/>
            </v:shape>
            <v:shape style="position:absolute;left:4634;top:208;width:338;height:466" coordorigin="4634,208" coordsize="338,466" path="m4971,403l4935,403,4879,530,4971,530,4971,403xe" filled="true" fillcolor="#8b292e" stroked="false">
              <v:path arrowok="t"/>
              <v:fill type="solid"/>
            </v:shape>
            <v:shape style="position:absolute;left:4634;top:208;width:338;height:466" coordorigin="4634,208" coordsize="338,466" path="m4835,447l4814,447,4814,448,4819,490,4835,447xe" filled="true" fillcolor="#8b292e" stroked="false">
              <v:path arrowok="t"/>
              <v:fill type="solid"/>
            </v:shape>
            <v:shape style="position:absolute;left:4634;top:208;width:338;height:466" coordorigin="4634,208" coordsize="338,466" path="m4915,403l4869,403,4880,490,4915,403xe" filled="true" fillcolor="#8b292e" stroked="false">
              <v:path arrowok="t"/>
              <v:fill type="solid"/>
            </v:shape>
            <v:shape style="position:absolute;left:4634;top:208;width:338;height:466" coordorigin="4634,208" coordsize="338,466" path="m4731,473l4730,476,4731,476,4731,473xe" filled="true" fillcolor="#8b292e" stroked="false">
              <v:path arrowok="t"/>
              <v:fill type="solid"/>
            </v:shape>
            <v:shape style="position:absolute;left:4634;top:208;width:338;height:466" coordorigin="4634,208" coordsize="338,466" path="m4795,467l4764,467,4763,475,4764,473,4795,473,4795,467xe" filled="true" fillcolor="#8b292e" stroked="false">
              <v:path arrowok="t"/>
              <v:fill type="solid"/>
            </v:shape>
            <v:shape style="position:absolute;left:4634;top:208;width:338;height:466" coordorigin="4634,208" coordsize="338,466" path="m4746,326l4736,326,4717,439,4727,439,4728,439,4733,439,4742,406,4754,379,4772,355,4794,333,4785,329,4776,327,4763,327,4746,326xe" filled="true" fillcolor="#8b292e" stroked="false">
              <v:path arrowok="t"/>
              <v:fill type="solid"/>
            </v:shape>
            <v:shape style="position:absolute;left:4634;top:208;width:338;height:466" coordorigin="4634,208" coordsize="338,466" path="m4866,324l4833,332,4804,355,4781,389,4768,433,4787,424,4812,371,4811,365,4821,356,4829,349,4839,344,4913,344,4912,342,4898,332,4883,326,4866,324xe" filled="true" fillcolor="#8b292e" stroked="false">
              <v:path arrowok="t"/>
              <v:fill type="solid"/>
            </v:shape>
            <v:shape style="position:absolute;left:4634;top:208;width:338;height:466" coordorigin="4634,208" coordsize="338,466" path="m4812,368l4812,371,4812,371,4812,368xe" filled="true" fillcolor="#8b292e" stroked="false">
              <v:path arrowok="t"/>
              <v:fill type="solid"/>
            </v:shape>
            <v:shape style="position:absolute;left:4634;top:208;width:338;height:466" coordorigin="4634,208" coordsize="338,466" path="m4971,305l4871,305,4887,306,4903,310,4919,316,4936,326,4924,357,4971,357,4971,305xe" filled="true" fillcolor="#8b292e" stroked="false">
              <v:path arrowok="t"/>
              <v:fill type="solid"/>
            </v:shape>
            <v:shape style="position:absolute;left:4634;top:208;width:338;height:466" coordorigin="4634,208" coordsize="338,466" path="m4843,309l4768,309,4784,309,4797,311,4808,314,4818,318,4833,312,4843,309xe" filled="true" fillcolor="#8b292e" stroked="false">
              <v:path arrowok="t"/>
              <v:fill type="solid"/>
            </v:shape>
            <w10:wrap type="topAndBottom"/>
          </v:group>
        </w:pict>
      </w:r>
    </w:p>
    <w:p>
      <w:pPr>
        <w:spacing w:line="240" w:lineRule="auto" w:before="6"/>
        <w:rPr>
          <w:rFonts w:ascii="Arial" w:hAnsi="Arial" w:cs="Arial" w:eastAsia="Arial" w:hint="default"/>
          <w:b/>
          <w:bCs/>
          <w:sz w:val="19"/>
          <w:szCs w:val="19"/>
        </w:rPr>
      </w:pPr>
    </w:p>
    <w:p>
      <w:pPr>
        <w:pStyle w:val="Heading4"/>
        <w:spacing w:line="240" w:lineRule="auto"/>
        <w:ind w:right="223"/>
        <w:jc w:val="left"/>
        <w:rPr>
          <w:b w:val="0"/>
          <w:bCs w:val="0"/>
        </w:rPr>
      </w:pPr>
      <w:hyperlink r:id="rId38">
        <w:r>
          <w:rPr/>
          <w:t>www.pwc.com</w:t>
        </w:r>
        <w:r>
          <w:rPr>
            <w:b w:val="0"/>
          </w:rPr>
        </w:r>
      </w:hyperlink>
    </w:p>
    <w:p>
      <w:pPr>
        <w:pStyle w:val="BodyText"/>
        <w:spacing w:line="249" w:lineRule="auto" w:before="123"/>
        <w:ind w:left="144" w:right="4554"/>
        <w:jc w:val="left"/>
      </w:pPr>
      <w:r>
        <w:rPr/>
        <w:t>«ПрайсвотерхаусКуперс Аудит» является самой крупной фирмой по оказанию профессиональных</w:t>
      </w:r>
      <w:r>
        <w:rPr>
          <w:spacing w:val="53"/>
        </w:rPr>
        <w:t> </w:t>
      </w:r>
      <w:r>
        <w:rPr/>
        <w:t>услуг.</w:t>
      </w:r>
    </w:p>
    <w:p>
      <w:pPr>
        <w:spacing w:line="240" w:lineRule="auto" w:before="9"/>
        <w:rPr>
          <w:rFonts w:ascii="Arial" w:hAnsi="Arial" w:cs="Arial" w:eastAsia="Arial" w:hint="default"/>
          <w:sz w:val="21"/>
          <w:szCs w:val="21"/>
        </w:rPr>
      </w:pPr>
    </w:p>
    <w:p>
      <w:pPr>
        <w:pStyle w:val="Heading1"/>
        <w:spacing w:line="240" w:lineRule="auto"/>
        <w:ind w:left="144" w:right="223"/>
        <w:jc w:val="left"/>
        <w:rPr>
          <w:b w:val="0"/>
          <w:bCs w:val="0"/>
        </w:rPr>
      </w:pPr>
      <w:r>
        <w:rPr>
          <w:color w:val="0090DA"/>
        </w:rPr>
        <w:t>ACCA</w:t>
      </w:r>
      <w:r>
        <w:rPr>
          <w:b w:val="0"/>
        </w:rPr>
      </w:r>
    </w:p>
    <w:p>
      <w:pPr>
        <w:spacing w:line="240" w:lineRule="auto" w:before="11"/>
        <w:rPr>
          <w:rFonts w:ascii="Arial" w:hAnsi="Arial" w:cs="Arial" w:eastAsia="Arial" w:hint="default"/>
          <w:b/>
          <w:bCs/>
          <w:sz w:val="17"/>
          <w:szCs w:val="17"/>
        </w:rPr>
      </w:pPr>
      <w:r>
        <w:rPr/>
        <w:pict>
          <v:group style="position:absolute;margin-left:27.782pt;margin-top:11.260024pt;width:51.05pt;height:51.05pt;mso-position-horizontal-relative:page;mso-position-vertical-relative:paragraph;z-index:1840;mso-wrap-distance-left:0;mso-wrap-distance-right:0" coordorigin="556,225" coordsize="1021,1021">
            <v:group style="position:absolute;left:556;top:225;width:1021;height:1021" coordorigin="556,225" coordsize="1021,1021">
              <v:shape style="position:absolute;left:556;top:225;width:1021;height:1021" coordorigin="556,225" coordsize="1021,1021" path="m556,1246l1576,1246,1576,225,556,225,556,1246xe" filled="true" fillcolor="#b12c1b" stroked="false">
                <v:path arrowok="t"/>
                <v:fill type="solid"/>
              </v:shape>
            </v:group>
            <v:group style="position:absolute;left:685;top:854;width:760;height:269" coordorigin="685,854" coordsize="760,269">
              <v:shape style="position:absolute;left:685;top:854;width:760;height:269" coordorigin="685,854" coordsize="760,269" path="m810,855l779,855,685,1122,1445,1122,1437,1103,713,1103,751,993,887,993,885,980,863,980,860,973,758,973,794,871,817,871,810,855xe" filled="true" fillcolor="#ffffff" stroked="false">
                <v:path arrowok="t"/>
                <v:fill type="solid"/>
              </v:shape>
              <v:shape style="position:absolute;left:685;top:854;width:760;height:269" coordorigin="685,854" coordsize="760,269" path="m1391,993l1370,993,1416,1103,1437,1103,1391,993xe" filled="true" fillcolor="#ffffff" stroked="false">
                <v:path arrowok="t"/>
                <v:fill type="solid"/>
              </v:shape>
              <v:shape style="position:absolute;left:685;top:854;width:760;height:269" coordorigin="685,854" coordsize="760,269" path="m887,993l845,993,876,1068,899,1068,879,1020,905,1020,888,994,887,993xe" filled="true" fillcolor="#ffffff" stroked="false">
                <v:path arrowok="t"/>
                <v:fill type="solid"/>
              </v:shape>
              <v:shape style="position:absolute;left:685;top:854;width:760;height:269" coordorigin="685,854" coordsize="760,269" path="m1268,1022l1245,1022,1229,1068,1252,1068,1268,1022xe" filled="true" fillcolor="#ffffff" stroked="false">
                <v:path arrowok="t"/>
                <v:fill type="solid"/>
              </v:shape>
              <v:shape style="position:absolute;left:685;top:854;width:760;height:269" coordorigin="685,854" coordsize="760,269" path="m905,1020l879,1020,896,1040,917,1055,941,1064,967,1067,1000,1062,1029,1048,1029,1047,967,1047,934,1040,906,1022,905,1020xe" filled="true" fillcolor="#ffffff" stroked="false">
                <v:path arrowok="t"/>
                <v:fill type="solid"/>
              </v:shape>
              <v:shape style="position:absolute;left:685;top:854;width:760;height:269" coordorigin="685,854" coordsize="760,269" path="m1070,1016l1066,1023,1063,1028,1059,1033,1114,1065,1171,1065,1218,1046,1219,1045,1173,1045,1115,1044,1070,1016xe" filled="true" fillcolor="#ffffff" stroked="false">
                <v:path arrowok="t"/>
                <v:fill type="solid"/>
              </v:shape>
              <v:shape style="position:absolute;left:685;top:854;width:760;height:269" coordorigin="685,854" coordsize="760,269" path="m1068,996l1046,997,1033,1018,1014,1033,992,1044,967,1047,1029,1047,1052,1025,1068,996xe" filled="true" fillcolor="#ffffff" stroked="false">
                <v:path arrowok="t"/>
                <v:fill type="solid"/>
              </v:shape>
              <v:shape style="position:absolute;left:685;top:854;width:760;height:269" coordorigin="685,854" coordsize="760,269" path="m1333,855l1304,855,1275,938,1230,1012,1173,1045,1219,1045,1245,1022,1268,1022,1278,993,1391,993,1382,973,1285,973,1320,873,1341,873,1333,855xe" filled="true" fillcolor="#ffffff" stroked="false">
                <v:path arrowok="t"/>
                <v:fill type="solid"/>
              </v:shape>
              <v:shape style="position:absolute;left:685;top:854;width:760;height:269" coordorigin="685,854" coordsize="760,269" path="m1036,928l1032,938,1031,950,1031,973,1033,984,1036,995,1039,987,1054,987,1052,979,1050,969,1050,953,1051,945,1053,938,1040,938,1036,928xe" filled="true" fillcolor="#ffffff" stroked="false">
                <v:path arrowok="t"/>
                <v:fill type="solid"/>
              </v:shape>
              <v:shape style="position:absolute;left:685;top:854;width:760;height:269" coordorigin="685,854" coordsize="760,269" path="m967,854l926,862,892,885,869,919,861,961,861,967,862,974,863,980,885,980,881,961,888,927,906,900,934,881,967,875,1030,875,1030,874,1001,859,967,854xe" filled="true" fillcolor="#ffffff" stroked="false">
                <v:path arrowok="t"/>
                <v:fill type="solid"/>
              </v:shape>
              <v:shape style="position:absolute;left:685;top:854;width:760;height:269" coordorigin="685,854" coordsize="760,269" path="m817,871l794,871,837,973,860,973,817,871xe" filled="true" fillcolor="#ffffff" stroked="false">
                <v:path arrowok="t"/>
                <v:fill type="solid"/>
              </v:shape>
              <v:shape style="position:absolute;left:685;top:854;width:760;height:269" coordorigin="685,854" coordsize="760,269" path="m1341,873l1320,873,1362,973,1382,973,1341,873xe" filled="true" fillcolor="#ffffff" stroked="false">
                <v:path arrowok="t"/>
                <v:fill type="solid"/>
              </v:shape>
              <v:shape style="position:absolute;left:685;top:854;width:760;height:269" coordorigin="685,854" coordsize="760,269" path="m1053,938l1040,938,1053,938xe" filled="true" fillcolor="#ffffff" stroked="false">
                <v:path arrowok="t"/>
                <v:fill type="solid"/>
              </v:shape>
              <v:shape style="position:absolute;left:685;top:854;width:760;height:269" coordorigin="685,854" coordsize="760,269" path="m1030,875l967,875,993,878,1015,889,1034,906,1047,928,1069,928,1053,898,1030,875xe" filled="true" fillcolor="#ffffff" stroked="false">
                <v:path arrowok="t"/>
                <v:fill type="solid"/>
              </v:shape>
              <v:shape style="position:absolute;left:685;top:854;width:760;height:269" coordorigin="685,854" coordsize="760,269" path="m1200,875l1137,875,1162,878,1185,889,1203,906,1217,928,1238,928,1223,898,1200,875,1200,875xe" filled="true" fillcolor="#ffffff" stroked="false">
                <v:path arrowok="t"/>
                <v:fill type="solid"/>
              </v:shape>
              <v:shape style="position:absolute;left:685;top:854;width:760;height:269" coordorigin="685,854" coordsize="760,269" path="m1137,854l1115,857,1094,864,1075,874,1058,889,1063,895,1066,900,1070,906,1084,893,1100,883,1118,877,1137,875,1200,875,1170,860,1137,854xe" filled="true" fillcolor="#ffffff" stroked="false">
                <v:path arrowok="t"/>
                <v:fill type="solid"/>
              </v:shape>
            </v:group>
            <w10:wrap type="topAndBottom"/>
          </v:group>
        </w:pict>
      </w:r>
    </w:p>
    <w:p>
      <w:pPr>
        <w:spacing w:line="240" w:lineRule="auto" w:before="3"/>
        <w:rPr>
          <w:rFonts w:ascii="Arial" w:hAnsi="Arial" w:cs="Arial" w:eastAsia="Arial" w:hint="default"/>
          <w:b/>
          <w:bCs/>
          <w:sz w:val="23"/>
          <w:szCs w:val="23"/>
        </w:rPr>
      </w:pPr>
    </w:p>
    <w:p>
      <w:pPr>
        <w:pStyle w:val="Heading4"/>
        <w:spacing w:line="240" w:lineRule="auto"/>
        <w:ind w:right="223"/>
        <w:jc w:val="left"/>
        <w:rPr>
          <w:b w:val="0"/>
          <w:bCs w:val="0"/>
        </w:rPr>
      </w:pPr>
      <w:hyperlink r:id="rId39">
        <w:r>
          <w:rPr/>
          <w:t>www.acca.co.uk</w:t>
        </w:r>
        <w:r>
          <w:rPr>
            <w:b w:val="0"/>
          </w:rPr>
        </w:r>
      </w:hyperlink>
    </w:p>
    <w:p>
      <w:pPr>
        <w:pStyle w:val="BodyText"/>
        <w:spacing w:line="249" w:lineRule="auto" w:before="123"/>
        <w:ind w:left="144" w:right="3712"/>
        <w:jc w:val="both"/>
      </w:pPr>
      <w:r>
        <w:rPr/>
        <w:t>ACCA (Ассоциация сертифицированных присяжных бухгалтеров) является крупнейшей и быстрорастущей международной организацией бухгалтеров, насчитывающей 240 000 студентов и 105 000 членов из 170  </w:t>
      </w:r>
      <w:r>
        <w:rPr>
          <w:spacing w:val="3"/>
        </w:rPr>
        <w:t> </w:t>
      </w:r>
      <w:r>
        <w:rPr/>
        <w:t>стран.</w:t>
      </w:r>
    </w:p>
    <w:p>
      <w:pPr>
        <w:spacing w:line="240" w:lineRule="auto" w:before="9"/>
        <w:rPr>
          <w:rFonts w:ascii="Arial" w:hAnsi="Arial" w:cs="Arial" w:eastAsia="Arial" w:hint="default"/>
          <w:sz w:val="21"/>
          <w:szCs w:val="21"/>
        </w:rPr>
      </w:pPr>
    </w:p>
    <w:p>
      <w:pPr>
        <w:pStyle w:val="Heading1"/>
        <w:spacing w:line="240" w:lineRule="auto"/>
        <w:ind w:left="144" w:right="223"/>
        <w:jc w:val="left"/>
        <w:rPr>
          <w:b w:val="0"/>
          <w:bCs w:val="0"/>
        </w:rPr>
      </w:pPr>
      <w:r>
        <w:rPr>
          <w:color w:val="0090DA"/>
        </w:rPr>
        <w:t>ООО</w:t>
      </w:r>
      <w:r>
        <w:rPr>
          <w:color w:val="0090DA"/>
          <w:spacing w:val="21"/>
        </w:rPr>
        <w:t> </w:t>
      </w:r>
      <w:r>
        <w:rPr>
          <w:color w:val="0090DA"/>
        </w:rPr>
        <w:t>«ФБК»</w:t>
      </w:r>
      <w:r>
        <w:rPr>
          <w:b w:val="0"/>
        </w:rPr>
      </w:r>
    </w:p>
    <w:p>
      <w:pPr>
        <w:spacing w:line="240" w:lineRule="auto" w:before="1"/>
        <w:rPr>
          <w:rFonts w:ascii="Arial" w:hAnsi="Arial" w:cs="Arial" w:eastAsia="Arial" w:hint="default"/>
          <w:b/>
          <w:bCs/>
          <w:sz w:val="18"/>
          <w:szCs w:val="18"/>
        </w:rPr>
      </w:pPr>
      <w:r>
        <w:rPr/>
        <w:pict>
          <v:group style="position:absolute;margin-left:28.280001pt;margin-top:11.343033pt;width:68pt;height:26.4pt;mso-position-horizontal-relative:page;mso-position-vertical-relative:paragraph;z-index:1864;mso-wrap-distance-left:0;mso-wrap-distance-right:0" coordorigin="566,227" coordsize="1360,528">
            <v:group style="position:absolute;left:566;top:227;width:563;height:528" coordorigin="566,227" coordsize="563,528">
              <v:shape style="position:absolute;left:566;top:227;width:563;height:528" coordorigin="566,227" coordsize="563,528" path="m793,227l712,227,628,232,584,249,568,293,566,378,588,470,637,521,687,542,709,546,793,546,793,754,808,754,900,657,900,547,987,547,1069,537,1111,516,1126,468,1127,444,721,444,693,440,679,433,674,418,673,388,680,358,697,342,714,336,721,335,793,335,793,227xe" filled="true" fillcolor="#00539b" stroked="false">
                <v:path arrowok="t"/>
                <v:fill type="solid"/>
              </v:shape>
              <v:shape style="position:absolute;left:566;top:227;width:563;height:528" coordorigin="566,227" coordsize="563,528" path="m793,335l793,335,793,444,900,444,900,336,793,336,793,335xe" filled="true" fillcolor="#00539b" stroked="false">
                <v:path arrowok="t"/>
                <v:fill type="solid"/>
              </v:shape>
              <v:shape style="position:absolute;left:566;top:227;width:563;height:528" coordorigin="566,227" coordsize="563,528" path="m1115,335l971,335,1000,337,1015,344,1020,359,1021,378,1021,388,1014,418,997,435,981,442,973,444,1127,444,1128,378,1115,335xe" filled="true" fillcolor="#00539b" stroked="false">
                <v:path arrowok="t"/>
                <v:fill type="solid"/>
              </v:shape>
              <v:shape style="position:absolute;left:566;top:227;width:563;height:528" coordorigin="566,227" coordsize="563,528" path="m969,227l889,227,793,336,900,336,900,335,1115,335,1103,294,1049,249,994,231,969,227xe" filled="true" fillcolor="#00539b" stroked="false">
                <v:path arrowok="t"/>
                <v:fill type="solid"/>
              </v:shape>
            </v:group>
            <v:group style="position:absolute;left:1151;top:227;width:335;height:528" coordorigin="1151,227" coordsize="335,528">
              <v:shape style="position:absolute;left:1151;top:227;width:335;height:528" coordorigin="1151,227" coordsize="335,528" path="m1482,227l1151,227,1151,754,1331,754,1400,753,1460,709,1479,647,1260,645,1260,549,1331,549,1356,548,1480,548,1442,481,1347,443,1327,442,1258,442,1258,332,1388,332,1482,227xe" filled="true" fillcolor="#00539b" stroked="false">
                <v:path arrowok="t"/>
                <v:fill type="solid"/>
              </v:shape>
              <v:shape style="position:absolute;left:1151;top:227;width:335;height:528" coordorigin="1151,227" coordsize="335,528" path="m1480,548l1356,548,1370,553,1375,567,1355,639,1335,645,1479,645,1482,628,1484,616,1485,605,1485,590,1484,572,1482,556,1480,548xe" filled="true" fillcolor="#00539b" stroked="false">
                <v:path arrowok="t"/>
                <v:fill type="solid"/>
              </v:shape>
            </v:group>
            <v:group style="position:absolute;left:1506;top:227;width:419;height:528" coordorigin="1506,227" coordsize="419,528">
              <v:shape style="position:absolute;left:1506;top:227;width:419;height:528" coordorigin="1506,227" coordsize="419,528" path="m1752,498l1612,498,1835,754,1922,679,1752,498xe" filled="true" fillcolor="#00539b" stroked="false">
                <v:path arrowok="t"/>
                <v:fill type="solid"/>
              </v:shape>
              <v:shape style="position:absolute;left:1506;top:227;width:419;height:528" coordorigin="1506,227" coordsize="419,528" path="m1612,227l1597,227,1506,332,1506,753,1522,753,1612,653,1612,498,1752,498,1720,463,1755,423,1612,423,1612,227xe" filled="true" fillcolor="#00539b" stroked="false">
                <v:path arrowok="t"/>
                <v:fill type="solid"/>
              </v:shape>
              <v:shape style="position:absolute;left:1506;top:227;width:419;height:528" coordorigin="1506,227" coordsize="419,528" path="m1925,228l1784,228,1612,423,1755,423,1925,228xe" filled="true" fillcolor="#00539b" stroked="false">
                <v:path arrowok="t"/>
                <v:fill type="solid"/>
              </v:shape>
            </v:group>
            <w10:wrap type="topAndBottom"/>
          </v:group>
        </w:pict>
      </w:r>
      <w:r>
        <w:rPr/>
        <w:pict>
          <v:group style="position:absolute;margin-left:26.834pt;margin-top:50.005032pt;width:70.6pt;height:3.6pt;mso-position-horizontal-relative:page;mso-position-vertical-relative:paragraph;z-index:1888;mso-wrap-distance-left:0;mso-wrap-distance-right:0" coordorigin="537,1000" coordsize="1412,72">
            <v:group style="position:absolute;left:564;top:1031;width:55;height:2" coordorigin="564,1031" coordsize="55,2">
              <v:shape style="position:absolute;left:564;top:1031;width:55;height:2" coordorigin="564,1031" coordsize="55,0" path="m564,1031l619,1031e" filled="false" stroked="true" strokeweight="2.72950pt" strokecolor="#00539b">
                <v:path arrowok="t"/>
              </v:shape>
            </v:group>
            <v:group style="position:absolute;left:654;top:1001;width:41;height:57" coordorigin="654,1001" coordsize="41,57">
              <v:shape style="position:absolute;left:654;top:1001;width:41;height:57" coordorigin="654,1001" coordsize="41,57" path="m679,1001l671,1001,654,1058,661,1058,666,1042,690,1042,689,1036,667,1036,675,1006,680,1006,679,1001xe" filled="true" fillcolor="#00539b" stroked="false">
                <v:path arrowok="t"/>
                <v:fill type="solid"/>
              </v:shape>
              <v:shape style="position:absolute;left:654;top:1001;width:41;height:57" coordorigin="654,1001" coordsize="41,57" path="m690,1042l684,1042,688,1058,695,1058,690,1042xe" filled="true" fillcolor="#00539b" stroked="false">
                <v:path arrowok="t"/>
                <v:fill type="solid"/>
              </v:shape>
              <v:shape style="position:absolute;left:654;top:1001;width:41;height:57" coordorigin="654,1001" coordsize="41,57" path="m680,1006l675,1006,682,1036,689,1036,680,1006xe" filled="true" fillcolor="#00539b" stroked="false">
                <v:path arrowok="t"/>
                <v:fill type="solid"/>
              </v:shape>
            </v:group>
            <v:group style="position:absolute;left:701;top:1001;width:39;height:59" coordorigin="701,1001" coordsize="39,59">
              <v:shape style="position:absolute;left:701;top:1001;width:39;height:59" coordorigin="701,1001" coordsize="39,59" path="m708,1053l708,1059,709,1059,711,1059,718,1059,721,1057,722,1054,715,1054,709,1054,708,1053xe" filled="true" fillcolor="#00539b" stroked="false">
                <v:path arrowok="t"/>
                <v:fill type="solid"/>
              </v:shape>
              <v:shape style="position:absolute;left:701;top:1001;width:39;height:59" coordorigin="701,1001" coordsize="39,59" path="m707,1001l701,1001,717,1048,716,1053,715,1054,722,1054,726,1041,721,1041,707,1001xe" filled="true" fillcolor="#00539b" stroked="false">
                <v:path arrowok="t"/>
                <v:fill type="solid"/>
              </v:shape>
              <v:shape style="position:absolute;left:701;top:1001;width:39;height:59" coordorigin="701,1001" coordsize="39,59" path="m739,1001l733,1001,721,1041,726,1041,739,1001xe" filled="true" fillcolor="#00539b" stroked="false">
                <v:path arrowok="t"/>
                <v:fill type="solid"/>
              </v:shape>
            </v:group>
            <v:group style="position:absolute;left:746;top:1001;width:45;height:71" coordorigin="746,1001" coordsize="45,71">
              <v:shape style="position:absolute;left:746;top:1001;width:45;height:71" coordorigin="746,1001" coordsize="45,71" path="m791,1052l746,1052,746,1071,752,1071,752,1058,791,1058,791,1052xe" filled="true" fillcolor="#00539b" stroked="false">
                <v:path arrowok="t"/>
                <v:fill type="solid"/>
              </v:shape>
              <v:shape style="position:absolute;left:746;top:1001;width:45;height:71" coordorigin="746,1001" coordsize="45,71" path="m791,1058l785,1058,785,1071,791,1071,791,1058xe" filled="true" fillcolor="#00539b" stroked="false">
                <v:path arrowok="t"/>
                <v:fill type="solid"/>
              </v:shape>
              <v:shape style="position:absolute;left:746;top:1001;width:45;height:71" coordorigin="746,1001" coordsize="45,71" path="m786,1001l756,1001,756,1035,756,1043,750,1052,757,1052,761,1045,763,1035,763,1007,786,1007,786,1001xe" filled="true" fillcolor="#00539b" stroked="false">
                <v:path arrowok="t"/>
                <v:fill type="solid"/>
              </v:shape>
              <v:shape style="position:absolute;left:746;top:1001;width:45;height:71" coordorigin="746,1001" coordsize="45,71" path="m786,1007l780,1007,780,1052,786,1052,786,1007xe" filled="true" fillcolor="#00539b" stroked="false">
                <v:path arrowok="t"/>
                <v:fill type="solid"/>
              </v:shape>
            </v:group>
            <v:group style="position:absolute;left:802;top:1001;width:36;height:57" coordorigin="802,1001" coordsize="36,57">
              <v:shape style="position:absolute;left:802;top:1001;width:36;height:57" coordorigin="802,1001" coordsize="36,57" path="m809,1001l802,1001,802,1058,812,1058,813,1054,809,1054,809,1001xe" filled="true" fillcolor="#00539b" stroked="false">
                <v:path arrowok="t"/>
                <v:fill type="solid"/>
              </v:shape>
              <v:shape style="position:absolute;left:802;top:1001;width:36;height:57" coordorigin="802,1001" coordsize="36,57" path="m838,1004l832,1004,832,1058,838,1058,838,1004xe" filled="true" fillcolor="#00539b" stroked="false">
                <v:path arrowok="t"/>
                <v:fill type="solid"/>
              </v:shape>
              <v:shape style="position:absolute;left:802;top:1001;width:36;height:57" coordorigin="802,1001" coordsize="36,57" path="m838,1001l829,1001,811,1046,810,1049,810,1051,809,1054,813,1054,830,1011,831,1007,832,1004,838,1004,838,1001xe" filled="true" fillcolor="#00539b" stroked="false">
                <v:path arrowok="t"/>
                <v:fill type="solid"/>
              </v:shape>
            </v:group>
            <v:group style="position:absolute;left:849;top:1001;width:36;height:57" coordorigin="849,1001" coordsize="36,57">
              <v:shape style="position:absolute;left:849;top:1001;width:36;height:57" coordorigin="849,1001" coordsize="36,57" path="m870,1007l864,1007,864,1058,870,1058,870,1007xe" filled="true" fillcolor="#00539b" stroked="false">
                <v:path arrowok="t"/>
                <v:fill type="solid"/>
              </v:shape>
              <v:shape style="position:absolute;left:849;top:1001;width:36;height:57" coordorigin="849,1001" coordsize="36,57" path="m885,1001l849,1001,849,1007,885,1007,885,1001xe" filled="true" fillcolor="#00539b" stroked="false">
                <v:path arrowok="t"/>
                <v:fill type="solid"/>
              </v:shape>
            </v:group>
            <v:group style="position:absolute;left:921;top:1031;width:55;height:2" coordorigin="921,1031" coordsize="55,2">
              <v:shape style="position:absolute;left:921;top:1031;width:55;height:2" coordorigin="921,1031" coordsize="55,0" path="m921,1031l976,1031e" filled="false" stroked="true" strokeweight="2.72950pt" strokecolor="#00539b">
                <v:path arrowok="t"/>
              </v:shape>
            </v:group>
            <v:group style="position:absolute;left:1020;top:1001;width:36;height:57" coordorigin="1020,1001" coordsize="36,57">
              <v:shape style="position:absolute;left:1020;top:1001;width:36;height:57" coordorigin="1020,1001" coordsize="36,57" path="m1027,1001l1020,1001,1020,1058,1027,1058,1027,1038,1033,1030,1027,1030,1027,1001xe" filled="true" fillcolor="#00539b" stroked="false">
                <v:path arrowok="t"/>
                <v:fill type="solid"/>
              </v:shape>
              <v:shape style="position:absolute;left:1020;top:1001;width:36;height:57" coordorigin="1020,1001" coordsize="36,57" path="m1040,1030l1033,1030,1049,1058,1056,1058,1040,1030xe" filled="true" fillcolor="#00539b" stroked="false">
                <v:path arrowok="t"/>
                <v:fill type="solid"/>
              </v:shape>
              <v:shape style="position:absolute;left:1020;top:1001;width:36;height:57" coordorigin="1020,1001" coordsize="36,57" path="m1055,1001l1048,1001,1027,1030,1033,1030,1033,1030,1040,1030,1037,1025,1055,1001xe" filled="true" fillcolor="#00539b" stroked="false">
                <v:path arrowok="t"/>
                <v:fill type="solid"/>
              </v:shape>
            </v:group>
            <v:group style="position:absolute;left:1065;top:1000;width:38;height:60" coordorigin="1065,1000" coordsize="38,60">
              <v:shape style="position:absolute;left:1065;top:1000;width:38;height:60" coordorigin="1065,1000" coordsize="38,60" path="m1101,1000l1068,1000,1065,1016,1065,1045,1068,1059,1101,1059,1102,1054,1074,1054,1072,1045,1072,1016,1074,1006,1102,1006,1101,1000xe" filled="true" fillcolor="#00539b" stroked="false">
                <v:path arrowok="t"/>
                <v:fill type="solid"/>
              </v:shape>
              <v:shape style="position:absolute;left:1065;top:1000;width:38;height:60" coordorigin="1065,1000" coordsize="38,60" path="m1102,1006l1094,1006,1096,1016,1096,1045,1095,1054,1102,1054,1103,1045,1103,1016,1102,1006xe" filled="true" fillcolor="#00539b" stroked="false">
                <v:path arrowok="t"/>
                <v:fill type="solid"/>
              </v:shape>
            </v:group>
            <v:group style="position:absolute;left:1118;top:1001;width:35;height:57" coordorigin="1118,1001" coordsize="35,57">
              <v:shape style="position:absolute;left:1118;top:1001;width:35;height:57" coordorigin="1118,1001" coordsize="35,57" path="m1124,1001l1118,1001,1118,1058,1124,1058,1124,1031,1152,1031,1152,1025,1124,1025,1124,1001xe" filled="true" fillcolor="#00539b" stroked="false">
                <v:path arrowok="t"/>
                <v:fill type="solid"/>
              </v:shape>
              <v:shape style="position:absolute;left:1118;top:1001;width:35;height:57" coordorigin="1118,1001" coordsize="35,57" path="m1152,1031l1146,1031,1146,1058,1152,1058,1152,1031xe" filled="true" fillcolor="#00539b" stroked="false">
                <v:path arrowok="t"/>
                <v:fill type="solid"/>
              </v:shape>
              <v:shape style="position:absolute;left:1118;top:1001;width:35;height:57" coordorigin="1118,1001" coordsize="35,57" path="m1152,1001l1146,1001,1146,1025,1152,1025,1152,1001xe" filled="true" fillcolor="#00539b" stroked="false">
                <v:path arrowok="t"/>
                <v:fill type="solid"/>
              </v:shape>
            </v:group>
            <v:group style="position:absolute;left:1166;top:1000;width:35;height:60" coordorigin="1166,1000" coordsize="35,60">
              <v:shape style="position:absolute;left:1166;top:1000;width:35;height:60" coordorigin="1166,1000" coordsize="35,60" path="m1195,1000l1169,1000,1166,1016,1166,1042,1168,1059,1196,1059,1199,1054,1173,1054,1173,1042,1173,1006,1199,1006,1195,1000xe" filled="true" fillcolor="#00539b" stroked="false">
                <v:path arrowok="t"/>
                <v:fill type="solid"/>
              </v:shape>
              <v:shape style="position:absolute;left:1166;top:1000;width:35;height:60" coordorigin="1166,1000" coordsize="35,60" path="m1200,1038l1194,1038,1193,1047,1192,1054,1199,1054,1200,1051,1200,1038xe" filled="true" fillcolor="#00539b" stroked="false">
                <v:path arrowok="t"/>
                <v:fill type="solid"/>
              </v:shape>
              <v:shape style="position:absolute;left:1166;top:1000;width:35;height:60" coordorigin="1166,1000" coordsize="35,60" path="m1199,1006l1192,1006,1194,1011,1194,1018,1200,1018,1200,1008,1199,1006xe" filled="true" fillcolor="#00539b" stroked="false">
                <v:path arrowok="t"/>
                <v:fill type="solid"/>
              </v:shape>
            </v:group>
            <v:group style="position:absolute;left:1209;top:1001;width:41;height:57" coordorigin="1209,1001" coordsize="41,57">
              <v:shape style="position:absolute;left:1209;top:1001;width:41;height:57" coordorigin="1209,1001" coordsize="41,57" path="m1234,1001l1226,1001,1209,1058,1216,1058,1221,1042,1245,1042,1244,1036,1222,1036,1230,1006,1235,1006,1234,1001xe" filled="true" fillcolor="#00539b" stroked="false">
                <v:path arrowok="t"/>
                <v:fill type="solid"/>
              </v:shape>
              <v:shape style="position:absolute;left:1209;top:1001;width:41;height:57" coordorigin="1209,1001" coordsize="41,57" path="m1245,1042l1239,1042,1243,1058,1250,1058,1245,1042xe" filled="true" fillcolor="#00539b" stroked="false">
                <v:path arrowok="t"/>
                <v:fill type="solid"/>
              </v:shape>
              <v:shape style="position:absolute;left:1209;top:1001;width:41;height:57" coordorigin="1209,1001" coordsize="41,57" path="m1235,1006l1230,1006,1237,1036,1244,1036,1235,1006xe" filled="true" fillcolor="#00539b" stroked="false">
                <v:path arrowok="t"/>
                <v:fill type="solid"/>
              </v:shape>
            </v:group>
            <v:group style="position:absolute;left:1256;top:1001;width:41;height:58" coordorigin="1256,1001" coordsize="41,58">
              <v:shape style="position:absolute;left:1256;top:1001;width:41;height:58" coordorigin="1256,1001" coordsize="41,58" path="m1256,1053l1256,1058,1257,1059,1271,1059,1271,1053,1264,1053,1257,1053,1256,1053xe" filled="true" fillcolor="#00539b" stroked="false">
                <v:path arrowok="t"/>
                <v:fill type="solid"/>
              </v:shape>
              <v:shape style="position:absolute;left:1256;top:1001;width:41;height:58" coordorigin="1256,1001" coordsize="41,58" path="m1297,1007l1290,1007,1290,1058,1297,1058,1297,1007xe" filled="true" fillcolor="#00539b" stroked="false">
                <v:path arrowok="t"/>
                <v:fill type="solid"/>
              </v:shape>
              <v:shape style="position:absolute;left:1256;top:1001;width:41;height:58" coordorigin="1256,1001" coordsize="41,58" path="m1297,1001l1265,1001,1265,1044,1264,1053,1271,1053,1271,1007,1297,1007,1297,1001xe" filled="true" fillcolor="#00539b" stroked="false">
                <v:path arrowok="t"/>
                <v:fill type="solid"/>
              </v:shape>
            </v:group>
            <v:group style="position:absolute;left:1308;top:1001;width:36;height:57" coordorigin="1308,1001" coordsize="36,57">
              <v:shape style="position:absolute;left:1308;top:1001;width:36;height:57" coordorigin="1308,1001" coordsize="36,57" path="m1329,1007l1323,1007,1323,1058,1329,1058,1329,1007xe" filled="true" fillcolor="#00539b" stroked="false">
                <v:path arrowok="t"/>
                <v:fill type="solid"/>
              </v:shape>
              <v:shape style="position:absolute;left:1308;top:1001;width:36;height:57" coordorigin="1308,1001" coordsize="36,57" path="m1344,1001l1308,1001,1308,1007,1344,1007,1344,1001xe" filled="true" fillcolor="#00539b" stroked="false">
                <v:path arrowok="t"/>
                <v:fill type="solid"/>
              </v:shape>
            </v:group>
            <v:group style="position:absolute;left:1355;top:1001;width:36;height:57" coordorigin="1355,1001" coordsize="36,57">
              <v:shape style="position:absolute;left:1355;top:1001;width:36;height:57" coordorigin="1355,1001" coordsize="36,57" path="m1361,1001l1355,1001,1355,1058,1364,1058,1366,1054,1361,1054,1361,1001xe" filled="true" fillcolor="#00539b" stroked="false">
                <v:path arrowok="t"/>
                <v:fill type="solid"/>
              </v:shape>
              <v:shape style="position:absolute;left:1355;top:1001;width:36;height:57" coordorigin="1355,1001" coordsize="36,57" path="m1390,1004l1384,1004,1384,1058,1390,1058,1390,1004xe" filled="true" fillcolor="#00539b" stroked="false">
                <v:path arrowok="t"/>
                <v:fill type="solid"/>
              </v:shape>
              <v:shape style="position:absolute;left:1355;top:1001;width:36;height:57" coordorigin="1355,1001" coordsize="36,57" path="m1390,1001l1381,1001,1363,1046,1362,1049,1362,1051,1361,1054,1366,1054,1383,1011,1383,1007,1384,1004,1390,1004,1390,1001xe" filled="true" fillcolor="#00539b" stroked="false">
                <v:path arrowok="t"/>
                <v:fill type="solid"/>
              </v:shape>
            </v:group>
            <v:group style="position:absolute;left:1406;top:1001;width:35;height:57" coordorigin="1406,1001" coordsize="35,57">
              <v:shape style="position:absolute;left:1406;top:1001;width:35;height:57" coordorigin="1406,1001" coordsize="35,57" path="m1413,1001l1406,1001,1406,1058,1413,1058,1413,1031,1441,1031,1441,1025,1413,1025,1413,1001xe" filled="true" fillcolor="#00539b" stroked="false">
                <v:path arrowok="t"/>
                <v:fill type="solid"/>
              </v:shape>
              <v:shape style="position:absolute;left:1406;top:1001;width:35;height:57" coordorigin="1406,1001" coordsize="35,57" path="m1441,1031l1434,1031,1434,1058,1441,1058,1441,1031xe" filled="true" fillcolor="#00539b" stroked="false">
                <v:path arrowok="t"/>
                <v:fill type="solid"/>
              </v:shape>
              <v:shape style="position:absolute;left:1406;top:1001;width:35;height:57" coordorigin="1406,1001" coordsize="35,57" path="m1441,1001l1434,1001,1434,1025,1441,1025,1441,1001xe" filled="true" fillcolor="#00539b" stroked="false">
                <v:path arrowok="t"/>
                <v:fill type="solid"/>
              </v:shape>
            </v:group>
            <v:group style="position:absolute;left:1457;top:1001;width:30;height:57" coordorigin="1457,1001" coordsize="30,57">
              <v:shape style="position:absolute;left:1457;top:1001;width:30;height:57" coordorigin="1457,1001" coordsize="30,57" path="m1487,1001l1457,1001,1457,1058,1464,1058,1464,1007,1487,1007,1487,1001xe" filled="true" fillcolor="#00539b" stroked="false">
                <v:path arrowok="t"/>
                <v:fill type="solid"/>
              </v:shape>
            </v:group>
            <v:group style="position:absolute;left:1523;top:1031;width:55;height:2" coordorigin="1523,1031" coordsize="55,2">
              <v:shape style="position:absolute;left:1523;top:1031;width:55;height:2" coordorigin="1523,1031" coordsize="55,0" path="m1523,1031l1578,1031e" filled="false" stroked="true" strokeweight="2.72950pt" strokecolor="#00539b">
                <v:path arrowok="t"/>
              </v:shape>
            </v:group>
            <v:group style="position:absolute;left:1613;top:1001;width:35;height:57" coordorigin="1613,1001" coordsize="35,57">
              <v:shape style="position:absolute;left:1613;top:1001;width:35;height:57" coordorigin="1613,1001" coordsize="35,57" path="m1647,1001l1613,1001,1613,1058,1619,1058,1619,1007,1647,1007,1647,1001xe" filled="true" fillcolor="#00539b" stroked="false">
                <v:path arrowok="t"/>
                <v:fill type="solid"/>
              </v:shape>
              <v:shape style="position:absolute;left:1613;top:1001;width:35;height:57" coordorigin="1613,1001" coordsize="35,57" path="m1647,1007l1641,1007,1641,1058,1647,1058,1647,1007xe" filled="true" fillcolor="#00539b" stroked="false">
                <v:path arrowok="t"/>
                <v:fill type="solid"/>
              </v:shape>
            </v:group>
            <v:group style="position:absolute;left:1664;top:1001;width:33;height:57" coordorigin="1664,1001" coordsize="33,57">
              <v:shape style="position:absolute;left:1664;top:1001;width:33;height:57" coordorigin="1664,1001" coordsize="33,57" path="m1690,1001l1664,1001,1664,1058,1670,1058,1670,1034,1689,1034,1697,1030,1697,1028,1670,1028,1670,1007,1697,1007,1697,1006,1690,1001xe" filled="true" fillcolor="#00539b" stroked="false">
                <v:path arrowok="t"/>
                <v:fill type="solid"/>
              </v:shape>
              <v:shape style="position:absolute;left:1664;top:1001;width:33;height:57" coordorigin="1664,1001" coordsize="33,57" path="m1697,1007l1686,1007,1690,1009,1690,1027,1685,1028,1697,1028,1697,1007xe" filled="true" fillcolor="#00539b" stroked="false">
                <v:path arrowok="t"/>
                <v:fill type="solid"/>
              </v:shape>
            </v:group>
            <v:group style="position:absolute;left:1705;top:1001;width:41;height:57" coordorigin="1705,1001" coordsize="41,57">
              <v:shape style="position:absolute;left:1705;top:1001;width:41;height:57" coordorigin="1705,1001" coordsize="41,57" path="m1729,1001l1721,1001,1705,1058,1712,1058,1716,1042,1741,1042,1739,1036,1717,1036,1725,1006,1731,1006,1729,1001xe" filled="true" fillcolor="#00539b" stroked="false">
                <v:path arrowok="t"/>
                <v:fill type="solid"/>
              </v:shape>
              <v:shape style="position:absolute;left:1705;top:1001;width:41;height:57" coordorigin="1705,1001" coordsize="41,57" path="m1741,1042l1734,1042,1738,1058,1745,1058,1741,1042xe" filled="true" fillcolor="#00539b" stroked="false">
                <v:path arrowok="t"/>
                <v:fill type="solid"/>
              </v:shape>
              <v:shape style="position:absolute;left:1705;top:1001;width:41;height:57" coordorigin="1705,1001" coordsize="41,57" path="m1731,1006l1725,1006,1732,1036,1739,1036,1731,1006xe" filled="true" fillcolor="#00539b" stroked="false">
                <v:path arrowok="t"/>
                <v:fill type="solid"/>
              </v:shape>
            </v:group>
            <v:group style="position:absolute;left:1756;top:1001;width:33;height:57" coordorigin="1756,1001" coordsize="33,57">
              <v:shape style="position:absolute;left:1756;top:1001;width:33;height:57" coordorigin="1756,1001" coordsize="33,57" path="m1782,1001l1756,1001,1756,1058,1783,1058,1788,1052,1763,1052,1763,1031,1786,1031,1784,1029,1779,1028,1784,1026,1784,1026,1763,1026,1763,1007,1787,1007,1782,1001xe" filled="true" fillcolor="#00539b" stroked="false">
                <v:path arrowok="t"/>
                <v:fill type="solid"/>
              </v:shape>
              <v:shape style="position:absolute;left:1756;top:1001;width:33;height:57" coordorigin="1756,1001" coordsize="33,57" path="m1786,1031l1778,1031,1782,1034,1782,1049,1779,1052,1788,1052,1788,1034,1786,1031xe" filled="true" fillcolor="#00539b" stroked="false">
                <v:path arrowok="t"/>
                <v:fill type="solid"/>
              </v:shape>
              <v:shape style="position:absolute;left:1756;top:1001;width:33;height:57" coordorigin="1756,1001" coordsize="33,57" path="m1787,1007l1777,1007,1780,1009,1780,1023,1777,1026,1784,1026,1787,1022,1787,1007xe" filled="true" fillcolor="#00539b" stroked="false">
                <v:path arrowok="t"/>
                <v:fill type="solid"/>
              </v:shape>
            </v:group>
            <v:group style="position:absolute;left:1801;top:1000;width:38;height:60" coordorigin="1801,1000" coordsize="38,60">
              <v:shape style="position:absolute;left:1801;top:1000;width:38;height:60" coordorigin="1801,1000" coordsize="38,60" path="m1837,1000l1803,1000,1801,1016,1801,1045,1803,1059,1836,1059,1837,1054,1809,1054,1808,1045,1808,1016,1810,1006,1837,1006,1837,1000xe" filled="true" fillcolor="#00539b" stroked="false">
                <v:path arrowok="t"/>
                <v:fill type="solid"/>
              </v:shape>
              <v:shape style="position:absolute;left:1801;top:1000;width:38;height:60" coordorigin="1801,1000" coordsize="38,60" path="m1837,1006l1830,1006,1832,1016,1832,1045,1830,1054,1837,1054,1839,1045,1839,1016,1837,1006xe" filled="true" fillcolor="#00539b" stroked="false">
                <v:path arrowok="t"/>
                <v:fill type="solid"/>
              </v:shape>
            </v:group>
            <v:group style="position:absolute;left:1866;top:1031;width:55;height:2" coordorigin="1866,1031" coordsize="55,2">
              <v:shape style="position:absolute;left:1866;top:1031;width:55;height:2" coordorigin="1866,1031" coordsize="55,0" path="m1866,1031l1921,1031e" filled="false" stroked="true" strokeweight="2.72950pt" strokecolor="#00539b">
                <v:path arrowok="t"/>
              </v:shape>
            </v:group>
            <w10:wrap type="topAndBottom"/>
          </v:group>
        </w:pict>
      </w:r>
    </w:p>
    <w:p>
      <w:pPr>
        <w:spacing w:line="240" w:lineRule="auto" w:before="2"/>
        <w:rPr>
          <w:rFonts w:ascii="Arial" w:hAnsi="Arial" w:cs="Arial" w:eastAsia="Arial" w:hint="default"/>
          <w:b/>
          <w:bCs/>
          <w:sz w:val="17"/>
          <w:szCs w:val="17"/>
        </w:rPr>
      </w:pPr>
    </w:p>
    <w:p>
      <w:pPr>
        <w:spacing w:line="240" w:lineRule="auto" w:before="6"/>
        <w:rPr>
          <w:rFonts w:ascii="Arial" w:hAnsi="Arial" w:cs="Arial" w:eastAsia="Arial" w:hint="default"/>
          <w:b/>
          <w:bCs/>
          <w:sz w:val="28"/>
          <w:szCs w:val="28"/>
        </w:rPr>
      </w:pPr>
    </w:p>
    <w:p>
      <w:pPr>
        <w:pStyle w:val="Heading4"/>
        <w:spacing w:line="240" w:lineRule="auto"/>
        <w:ind w:right="223"/>
        <w:jc w:val="left"/>
        <w:rPr>
          <w:b w:val="0"/>
          <w:bCs w:val="0"/>
        </w:rPr>
      </w:pPr>
      <w:hyperlink r:id="rId40">
        <w:r>
          <w:rPr/>
          <w:t>www.fbk.ru</w:t>
        </w:r>
        <w:r>
          <w:rPr>
            <w:b w:val="0"/>
          </w:rPr>
        </w:r>
      </w:hyperlink>
    </w:p>
    <w:p>
      <w:pPr>
        <w:pStyle w:val="BodyText"/>
        <w:spacing w:line="249" w:lineRule="auto" w:before="123"/>
        <w:ind w:left="144" w:right="3143"/>
        <w:jc w:val="left"/>
      </w:pPr>
      <w:r>
        <w:rPr/>
        <w:pict>
          <v:group style="position:absolute;margin-left:439.686005pt;margin-top:13.450881pt;width:97.95pt;height:70.350pt;mso-position-horizontal-relative:page;mso-position-vertical-relative:paragraph;z-index:1936" coordorigin="8794,269" coordsize="1959,1407">
            <v:group style="position:absolute;left:8794;top:269;width:1959;height:1407" coordorigin="8794,269" coordsize="1959,1407">
              <v:shape style="position:absolute;left:8794;top:269;width:1959;height:1407" coordorigin="8794,269" coordsize="1959,1407" path="m8794,1676l10753,1676,10753,269,8794,269,8794,1676xe" filled="true" fillcolor="#00529f" stroked="false">
                <v:path arrowok="t"/>
                <v:fill type="solid"/>
              </v:shape>
            </v:group>
            <v:group style="position:absolute;left:8794;top:269;width:1959;height:1407" coordorigin="8794,269" coordsize="1959,1407">
              <v:shape style="position:absolute;left:8794;top:269;width:1959;height:1407" coordorigin="8794,269" coordsize="1959,1407" path="m10753,1676l8794,1676,8794,269,10753,269,10753,1676xe" filled="false" stroked="true" strokeweight="0pt" strokecolor="#395c96">
                <v:path arrowok="t"/>
              </v:shape>
              <v:shape style="position:absolute;left:9695;top:422;width:152;height:143" type="#_x0000_t75" stroked="false">
                <v:imagedata r:id="rId41" o:title=""/>
              </v:shape>
              <v:shape style="position:absolute;left:9936;top:485;width:152;height:145" type="#_x0000_t75" stroked="false">
                <v:imagedata r:id="rId42" o:title=""/>
              </v:shape>
              <v:shape style="position:absolute;left:10113;top:664;width:152;height:143" type="#_x0000_t75" stroked="false">
                <v:imagedata r:id="rId43" o:title=""/>
              </v:shape>
              <v:shape style="position:absolute;left:10178;top:904;width:152;height:145" type="#_x0000_t75" stroked="false">
                <v:imagedata r:id="rId44" o:title=""/>
              </v:shape>
              <v:shape style="position:absolute;left:10113;top:1145;width:152;height:145" type="#_x0000_t75" stroked="false">
                <v:imagedata r:id="rId45" o:title=""/>
              </v:shape>
              <v:shape style="position:absolute;left:9936;top:1322;width:152;height:145" type="#_x0000_t75" stroked="false">
                <v:imagedata r:id="rId46" o:title=""/>
              </v:shape>
              <v:shape style="position:absolute;left:9695;top:1387;width:152;height:145" type="#_x0000_t75" stroked="false">
                <v:imagedata r:id="rId47" o:title=""/>
              </v:shape>
              <v:shape style="position:absolute;left:9455;top:1322;width:152;height:145" type="#_x0000_t75" stroked="false">
                <v:imagedata r:id="rId48" o:title=""/>
              </v:shape>
              <v:shape style="position:absolute;left:9278;top:1145;width:152;height:145" type="#_x0000_t75" stroked="false">
                <v:imagedata r:id="rId49" o:title=""/>
              </v:shape>
              <v:shape style="position:absolute;left:9213;top:904;width:152;height:145" type="#_x0000_t75" stroked="false">
                <v:imagedata r:id="rId50" o:title=""/>
              </v:shape>
              <v:shape style="position:absolute;left:9278;top:662;width:152;height:145" type="#_x0000_t75" stroked="false">
                <v:imagedata r:id="rId51" o:title=""/>
              </v:shape>
              <v:shape style="position:absolute;left:9453;top:485;width:152;height:145" type="#_x0000_t75" stroked="false">
                <v:imagedata r:id="rId52" o:title=""/>
              </v:shape>
            </v:group>
            <w10:wrap type="none"/>
          </v:group>
        </w:pict>
      </w:r>
      <w:r>
        <w:rPr/>
        <w:t>Компания ФБК является одной из крупнейших аудиторских и консалтинговых фирм в</w:t>
      </w:r>
      <w:r>
        <w:rPr>
          <w:spacing w:val="10"/>
        </w:rPr>
        <w:t> </w:t>
      </w:r>
      <w:r>
        <w:rPr/>
        <w:t>России.</w:t>
      </w:r>
    </w:p>
    <w:p>
      <w:pPr>
        <w:spacing w:line="240" w:lineRule="auto" w:before="9"/>
        <w:rPr>
          <w:rFonts w:ascii="Arial" w:hAnsi="Arial" w:cs="Arial" w:eastAsia="Arial" w:hint="default"/>
          <w:sz w:val="21"/>
          <w:szCs w:val="21"/>
        </w:rPr>
      </w:pPr>
    </w:p>
    <w:p>
      <w:pPr>
        <w:pStyle w:val="Heading1"/>
        <w:spacing w:line="240" w:lineRule="auto"/>
        <w:ind w:left="144" w:right="223"/>
        <w:jc w:val="left"/>
        <w:rPr>
          <w:b w:val="0"/>
          <w:bCs w:val="0"/>
        </w:rPr>
      </w:pPr>
      <w:r>
        <w:rPr>
          <w:color w:val="0090DA"/>
        </w:rPr>
        <w:t>«Агрикосалтинг С.п.</w:t>
      </w:r>
      <w:r>
        <w:rPr>
          <w:color w:val="0090DA"/>
          <w:spacing w:val="44"/>
        </w:rPr>
        <w:t> </w:t>
      </w:r>
      <w:r>
        <w:rPr>
          <w:color w:val="0090DA"/>
        </w:rPr>
        <w:t>А.»</w:t>
      </w:r>
      <w:r>
        <w:rPr>
          <w:b w:val="0"/>
        </w:rPr>
      </w:r>
    </w:p>
    <w:p>
      <w:pPr>
        <w:spacing w:line="240" w:lineRule="auto" w:before="0"/>
        <w:rPr>
          <w:rFonts w:ascii="Arial" w:hAnsi="Arial" w:cs="Arial" w:eastAsia="Arial" w:hint="default"/>
          <w:b/>
          <w:bCs/>
          <w:sz w:val="20"/>
          <w:szCs w:val="20"/>
        </w:rPr>
      </w:pPr>
    </w:p>
    <w:p>
      <w:pPr>
        <w:spacing w:line="240" w:lineRule="auto" w:before="0"/>
        <w:rPr>
          <w:rFonts w:ascii="Arial" w:hAnsi="Arial" w:cs="Arial" w:eastAsia="Arial" w:hint="default"/>
          <w:b/>
          <w:bCs/>
          <w:sz w:val="20"/>
          <w:szCs w:val="20"/>
        </w:rPr>
      </w:pPr>
    </w:p>
    <w:p>
      <w:pPr>
        <w:spacing w:line="240" w:lineRule="auto" w:before="1"/>
        <w:rPr>
          <w:rFonts w:ascii="Arial" w:hAnsi="Arial" w:cs="Arial" w:eastAsia="Arial" w:hint="default"/>
          <w:b/>
          <w:bCs/>
          <w:sz w:val="16"/>
          <w:szCs w:val="16"/>
        </w:rPr>
      </w:pPr>
    </w:p>
    <w:p>
      <w:pPr>
        <w:pStyle w:val="BodyText"/>
        <w:spacing w:line="249" w:lineRule="auto" w:before="73"/>
        <w:ind w:left="8354" w:right="223"/>
        <w:jc w:val="left"/>
      </w:pPr>
      <w:r>
        <w:rPr/>
        <w:pict>
          <v:group style="position:absolute;margin-left:30.466999pt;margin-top:-18.538115pt;width:128.25pt;height:41pt;mso-position-horizontal-relative:page;mso-position-vertical-relative:paragraph;z-index:1912" coordorigin="609,-371" coordsize="2565,820">
            <v:shape style="position:absolute;left:1515;top:227;width:808;height:211" type="#_x0000_t75" stroked="false">
              <v:imagedata r:id="rId53" o:title=""/>
            </v:shape>
            <v:shape style="position:absolute;left:2347;top:219;width:319;height:219" type="#_x0000_t75" stroked="false">
              <v:imagedata r:id="rId54" o:title=""/>
            </v:shape>
            <v:shape style="position:absolute;left:2735;top:227;width:439;height:211" type="#_x0000_t75" stroked="false">
              <v:imagedata r:id="rId55" o:title=""/>
            </v:shape>
            <v:group style="position:absolute;left:614;top:-3;width:143;height:451" coordorigin="614,-3" coordsize="143,451">
              <v:shape style="position:absolute;left:614;top:-3;width:143;height:451" coordorigin="614,-3" coordsize="143,451" path="m614,-3l614,448,757,448,735,385,724,338,719,285,717,203,700,129,665,63,630,16,614,-3xe" filled="true" fillcolor="#2ea349" stroked="false">
                <v:path arrowok="t"/>
                <v:fill type="solid"/>
              </v:shape>
            </v:group>
            <v:group style="position:absolute;left:611;top:-176;width:448;height:625" coordorigin="611,-176" coordsize="448,625">
              <v:shape style="position:absolute;left:611;top:-176;width:448;height:625" coordorigin="611,-176" coordsize="448,625" path="m611,-176l611,-91,700,-7,750,43,808,124,844,205,880,313,907,408,917,448,1059,448,1029,311,1010,234,964,147,922,97,868,49,811,6,760,-28,717,-64,668,-113,628,-157,611,-176xe" filled="true" fillcolor="#2ea349" stroked="false">
                <v:path arrowok="t"/>
                <v:fill type="solid"/>
              </v:shape>
            </v:group>
            <v:group style="position:absolute;left:609;top:-370;width:721;height:819" coordorigin="609,-370" coordsize="721,819">
              <v:shape style="position:absolute;left:609;top:-370;width:721;height:819" coordorigin="609,-370" coordsize="721,819" path="m680,-370l609,-370,610,-344,621,-280,658,-202,734,-133,815,-86,883,-53,943,-21,1001,23,1062,92,1115,175,1156,315,1187,448,1330,448,1317,430,1285,373,1241,276,1194,139,1155,66,1095,8,1023,-39,951,-74,852,-115,755,-166,705,-210,686,-270,680,-370xe" filled="true" fillcolor="#2ea349" stroked="false">
                <v:path arrowok="t"/>
                <v:fill type="solid"/>
              </v:shape>
            </v:group>
            <v:group style="position:absolute;left:752;top:-371;width:694;height:820" coordorigin="752,-371" coordsize="694,820">
              <v:shape style="position:absolute;left:752;top:-371;width:694;height:820" coordorigin="752,-371" coordsize="694,820" path="m832,-371l752,-371,752,-341,763,-273,803,-198,889,-147,958,-129,1014,-113,1097,-83,1149,-52,1227,56,1265,131,1296,202,1320,263,1340,310,1357,349,1372,376,1393,405,1428,448,1445,448,1445,278,1442,275,1430,262,1411,229,1343,87,1294,1,1242,-72,1194,-115,1131,-138,1060,-153,987,-169,918,-197,860,-243,829,-322,832,-371xe" filled="true" fillcolor="#2ea349" stroked="false">
                <v:path arrowok="t"/>
                <v:fill type="solid"/>
              </v:shape>
            </v:group>
            <v:group style="position:absolute;left:901;top:-370;width:546;height:501" coordorigin="901,-370" coordsize="546,501">
              <v:shape style="position:absolute;left:901;top:-370;width:546;height:501" coordorigin="901,-370" coordsize="546,501" path="m972,-370l901,-370,902,-356,918,-278,967,-217,1023,-188,1131,-162,1180,-148,1261,-110,1330,-55,1374,10,1447,130,1447,12,1394,-56,1349,-108,1282,-159,1207,-189,1106,-204,1072,-212,1012,-256,973,-308,970,-332,972,-370xe" filled="true" fillcolor="#2ea349" stroked="false">
                <v:path arrowok="t"/>
                <v:fill type="solid"/>
              </v:shape>
            </v:group>
            <v:group style="position:absolute;left:1027;top:-370;width:421;height:329" coordorigin="1027,-370" coordsize="421,329">
              <v:shape style="position:absolute;left:1027;top:-370;width:421;height:329" coordorigin="1027,-370" coordsize="421,329" path="m1088,-370l1027,-370,1027,-361,1059,-284,1126,-234,1237,-198,1292,-179,1369,-141,1413,-94,1447,-41,1447,-101,1385,-166,1304,-202,1273,-208,1238,-218,1190,-240,1130,-275,1100,-300,1089,-327,1088,-370xe" filled="true" fillcolor="#2ea349" stroked="false">
                <v:path arrowok="t"/>
                <v:fill type="solid"/>
              </v:shape>
              <v:shape style="position:absolute;left:1139;top:-370;width:309;height:223" type="#_x0000_t75" stroked="false">
                <v:imagedata r:id="rId56" o:title=""/>
              </v:shape>
            </v:group>
            <w10:wrap type="none"/>
          </v:group>
        </w:pict>
      </w:r>
      <w:r>
        <w:rPr>
          <w:color w:val="001F8D"/>
        </w:rPr>
        <w:t>Проект финансируется Европейским</w:t>
      </w:r>
      <w:r>
        <w:rPr>
          <w:color w:val="001F8D"/>
          <w:spacing w:val="40"/>
        </w:rPr>
        <w:t> </w:t>
      </w:r>
      <w:r>
        <w:rPr>
          <w:color w:val="001F8D"/>
        </w:rPr>
        <w:t>Союзом</w:t>
      </w:r>
      <w:r>
        <w:rPr/>
      </w:r>
    </w:p>
    <w:p>
      <w:pPr>
        <w:spacing w:line="240" w:lineRule="auto" w:before="6"/>
        <w:rPr>
          <w:rFonts w:ascii="Arial" w:hAnsi="Arial" w:cs="Arial" w:eastAsia="Arial" w:hint="default"/>
          <w:sz w:val="13"/>
          <w:szCs w:val="13"/>
        </w:rPr>
      </w:pPr>
    </w:p>
    <w:p>
      <w:pPr>
        <w:pStyle w:val="Heading4"/>
        <w:spacing w:line="240" w:lineRule="auto" w:before="74"/>
        <w:ind w:right="223"/>
        <w:jc w:val="left"/>
        <w:rPr>
          <w:b w:val="0"/>
          <w:bCs w:val="0"/>
        </w:rPr>
      </w:pPr>
      <w:hyperlink r:id="rId57">
        <w:r>
          <w:rPr/>
          <w:t>www.agriconsulting.it</w:t>
        </w:r>
        <w:r>
          <w:rPr>
            <w:b w:val="0"/>
          </w:rPr>
        </w:r>
      </w:hyperlink>
    </w:p>
    <w:p>
      <w:pPr>
        <w:pStyle w:val="BodyText"/>
        <w:spacing w:line="249" w:lineRule="auto" w:before="123"/>
        <w:ind w:left="144" w:right="2867"/>
        <w:jc w:val="left"/>
      </w:pPr>
      <w:r>
        <w:rPr/>
        <w:t>«Агриконсалтинг» является итальянской консалтинговой фирмой, специализирующейся на вопросах сельского </w:t>
      </w:r>
      <w:r>
        <w:rPr>
          <w:spacing w:val="23"/>
        </w:rPr>
        <w:t> </w:t>
      </w:r>
      <w:r>
        <w:rPr/>
        <w:t>хозяйства.</w:t>
      </w:r>
    </w:p>
    <w:p>
      <w:pPr>
        <w:spacing w:after="0" w:line="249" w:lineRule="auto"/>
        <w:jc w:val="left"/>
        <w:sectPr>
          <w:pgSz w:w="11910" w:h="16840"/>
          <w:pgMar w:header="0" w:footer="447" w:top="1020" w:bottom="640" w:left="420" w:right="460"/>
        </w:sectPr>
      </w:pPr>
    </w:p>
    <w:p>
      <w:pPr>
        <w:spacing w:line="240" w:lineRule="auto" w:before="5"/>
        <w:rPr>
          <w:rFonts w:ascii="Times New Roman" w:hAnsi="Times New Roman" w:cs="Times New Roman" w:eastAsia="Times New Roman" w:hint="default"/>
          <w:sz w:val="17"/>
          <w:szCs w:val="17"/>
        </w:rPr>
      </w:pPr>
    </w:p>
    <w:sectPr>
      <w:footerReference w:type="even" r:id="rId58"/>
      <w:pgSz w:w="11910" w:h="16840"/>
      <w:pgMar w:footer="0" w:header="0" w:top="158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551.450012pt;margin-top:808.522583pt;width:17.350pt;height:14pt;mso-position-horizontal-relative:page;mso-position-vertical-relative:page;z-index:-20416" type="#_x0000_t202" filled="false" stroked="false">
          <v:textbox inset="0,0,0,0">
            <w:txbxContent>
              <w:p>
                <w:pPr>
                  <w:spacing w:line="266" w:lineRule="exact" w:before="0"/>
                  <w:ind w:left="40" w:right="0" w:firstLine="0"/>
                  <w:jc w:val="left"/>
                  <w:rPr>
                    <w:rFonts w:ascii="Arial" w:hAnsi="Arial" w:cs="Arial" w:eastAsia="Arial" w:hint="default"/>
                    <w:sz w:val="24"/>
                    <w:szCs w:val="24"/>
                  </w:rPr>
                </w:pPr>
                <w:r>
                  <w:rPr>
                    <w:rFonts w:ascii="Arial"/>
                    <w:b/>
                    <w:w w:val="99"/>
                    <w:sz w:val="24"/>
                  </w:rPr>
                </w:r>
                <w:r>
                  <w:rPr/>
                  <w:fldChar w:fldCharType="begin"/>
                </w:r>
                <w:r>
                  <w:rPr>
                    <w:rFonts w:ascii="Arial"/>
                    <w:b/>
                    <w:sz w:val="24"/>
                  </w:rPr>
                  <w:instrText> PAGE </w:instrText>
                </w:r>
                <w:r>
                  <w:rPr/>
                  <w:fldChar w:fldCharType="separate"/>
                </w:r>
                <w:r>
                  <w:rPr/>
                  <w:t>11</w:t>
                </w:r>
                <w:r>
                  <w:rPr/>
                  <w:fldChar w:fldCharType="end"/>
                </w:r>
                <w:r>
                  <w:rPr>
                    <w:rFonts w:ascii="Arial"/>
                    <w:b/>
                    <w:spacing w:val="-1"/>
                    <w:sz w:val="24"/>
                  </w:rPr>
                </w:r>
                <w:r>
                  <w:rPr>
                    <w:rFonts w:ascii="Arial"/>
                    <w:sz w:val="24"/>
                  </w:rPr>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6.2087pt;margin-top:808.522583pt;width:17.350pt;height:14pt;mso-position-horizontal-relative:page;mso-position-vertical-relative:page;z-index:-20392" type="#_x0000_t202" filled="false" stroked="false">
          <v:textbox inset="0,0,0,0">
            <w:txbxContent>
              <w:p>
                <w:pPr>
                  <w:spacing w:line="266" w:lineRule="exact" w:before="0"/>
                  <w:ind w:left="40" w:right="0" w:firstLine="0"/>
                  <w:jc w:val="left"/>
                  <w:rPr>
                    <w:rFonts w:ascii="Arial" w:hAnsi="Arial" w:cs="Arial" w:eastAsia="Arial" w:hint="default"/>
                    <w:sz w:val="24"/>
                    <w:szCs w:val="24"/>
                  </w:rPr>
                </w:pPr>
                <w:r>
                  <w:rPr>
                    <w:rFonts w:ascii="Arial"/>
                    <w:b/>
                    <w:w w:val="99"/>
                    <w:sz w:val="24"/>
                  </w:rPr>
                </w:r>
                <w:r>
                  <w:rPr/>
                  <w:fldChar w:fldCharType="begin"/>
                </w:r>
                <w:r>
                  <w:rPr>
                    <w:rFonts w:ascii="Arial"/>
                    <w:b/>
                    <w:sz w:val="24"/>
                  </w:rPr>
                  <w:instrText> PAGE </w:instrText>
                </w:r>
                <w:r>
                  <w:rPr/>
                  <w:fldChar w:fldCharType="separate"/>
                </w:r>
                <w:r>
                  <w:rPr/>
                  <w:t>10</w:t>
                </w:r>
                <w:r>
                  <w:rPr/>
                  <w:fldChar w:fldCharType="end"/>
                </w:r>
                <w:r>
                  <w:rPr>
                    <w:rFonts w:ascii="Arial"/>
                    <w:b/>
                    <w:spacing w:val="-1"/>
                    <w:sz w:val="24"/>
                  </w:rPr>
                </w:r>
                <w:r>
                  <w:rPr>
                    <w:rFonts w:ascii="Arial"/>
                    <w:sz w:val="24"/>
                  </w:rPr>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5938" w:hanging="284"/>
        <w:jc w:val="left"/>
      </w:pPr>
      <w:rPr>
        <w:rFonts w:hint="default" w:ascii="Arial" w:hAnsi="Arial" w:eastAsia="Arial"/>
        <w:b/>
        <w:bCs/>
        <w:color w:val="0090DA"/>
        <w:spacing w:val="-1"/>
        <w:w w:val="99"/>
        <w:sz w:val="20"/>
        <w:szCs w:val="20"/>
      </w:rPr>
    </w:lvl>
    <w:lvl w:ilvl="1">
      <w:start w:val="1"/>
      <w:numFmt w:val="bullet"/>
      <w:lvlText w:val="•"/>
      <w:lvlJc w:val="left"/>
      <w:pPr>
        <w:ind w:left="6442" w:hanging="284"/>
      </w:pPr>
      <w:rPr>
        <w:rFonts w:hint="default"/>
      </w:rPr>
    </w:lvl>
    <w:lvl w:ilvl="2">
      <w:start w:val="1"/>
      <w:numFmt w:val="bullet"/>
      <w:lvlText w:val="•"/>
      <w:lvlJc w:val="left"/>
      <w:pPr>
        <w:ind w:left="6945" w:hanging="284"/>
      </w:pPr>
      <w:rPr>
        <w:rFonts w:hint="default"/>
      </w:rPr>
    </w:lvl>
    <w:lvl w:ilvl="3">
      <w:start w:val="1"/>
      <w:numFmt w:val="bullet"/>
      <w:lvlText w:val="•"/>
      <w:lvlJc w:val="left"/>
      <w:pPr>
        <w:ind w:left="7447" w:hanging="284"/>
      </w:pPr>
      <w:rPr>
        <w:rFonts w:hint="default"/>
      </w:rPr>
    </w:lvl>
    <w:lvl w:ilvl="4">
      <w:start w:val="1"/>
      <w:numFmt w:val="bullet"/>
      <w:lvlText w:val="•"/>
      <w:lvlJc w:val="left"/>
      <w:pPr>
        <w:ind w:left="7950" w:hanging="284"/>
      </w:pPr>
      <w:rPr>
        <w:rFonts w:hint="default"/>
      </w:rPr>
    </w:lvl>
    <w:lvl w:ilvl="5">
      <w:start w:val="1"/>
      <w:numFmt w:val="bullet"/>
      <w:lvlText w:val="•"/>
      <w:lvlJc w:val="left"/>
      <w:pPr>
        <w:ind w:left="8452" w:hanging="284"/>
      </w:pPr>
      <w:rPr>
        <w:rFonts w:hint="default"/>
      </w:rPr>
    </w:lvl>
    <w:lvl w:ilvl="6">
      <w:start w:val="1"/>
      <w:numFmt w:val="bullet"/>
      <w:lvlText w:val="•"/>
      <w:lvlJc w:val="left"/>
      <w:pPr>
        <w:ind w:left="8955" w:hanging="284"/>
      </w:pPr>
      <w:rPr>
        <w:rFonts w:hint="default"/>
      </w:rPr>
    </w:lvl>
    <w:lvl w:ilvl="7">
      <w:start w:val="1"/>
      <w:numFmt w:val="bullet"/>
      <w:lvlText w:val="•"/>
      <w:lvlJc w:val="left"/>
      <w:pPr>
        <w:ind w:left="9457" w:hanging="284"/>
      </w:pPr>
      <w:rPr>
        <w:rFonts w:hint="default"/>
      </w:rPr>
    </w:lvl>
    <w:lvl w:ilvl="8">
      <w:start w:val="1"/>
      <w:numFmt w:val="bullet"/>
      <w:lvlText w:val="•"/>
      <w:lvlJc w:val="left"/>
      <w:pPr>
        <w:ind w:left="9960" w:hanging="284"/>
      </w:pPr>
      <w:rPr>
        <w:rFonts w:hint="default"/>
      </w:rPr>
    </w:lvl>
  </w:abstractNum>
  <w:abstractNum w:abstractNumId="1">
    <w:multiLevelType w:val="hybridMultilevel"/>
    <w:lvl w:ilvl="0">
      <w:start w:val="1"/>
      <w:numFmt w:val="bullet"/>
      <w:lvlText w:val="▪"/>
      <w:lvlJc w:val="left"/>
      <w:pPr>
        <w:ind w:left="387" w:hanging="284"/>
      </w:pPr>
      <w:rPr>
        <w:rFonts w:hint="default" w:ascii="Arial" w:hAnsi="Arial" w:eastAsia="Arial"/>
        <w:color w:val="0090DA"/>
        <w:w w:val="156"/>
        <w:sz w:val="24"/>
        <w:szCs w:val="24"/>
      </w:rPr>
    </w:lvl>
    <w:lvl w:ilvl="1">
      <w:start w:val="1"/>
      <w:numFmt w:val="bullet"/>
      <w:lvlText w:val="•"/>
      <w:lvlJc w:val="left"/>
      <w:pPr>
        <w:ind w:left="5960" w:hanging="284"/>
      </w:pPr>
      <w:rPr>
        <w:rFonts w:hint="default" w:ascii="Arial" w:hAnsi="Arial" w:eastAsia="Arial"/>
        <w:color w:val="0090DA"/>
        <w:w w:val="142"/>
        <w:position w:val="-1"/>
        <w:sz w:val="24"/>
        <w:szCs w:val="24"/>
      </w:rPr>
    </w:lvl>
    <w:lvl w:ilvl="2">
      <w:start w:val="1"/>
      <w:numFmt w:val="bullet"/>
      <w:lvlText w:val="•"/>
      <w:lvlJc w:val="left"/>
      <w:pPr>
        <w:ind w:left="6518" w:hanging="284"/>
      </w:pPr>
      <w:rPr>
        <w:rFonts w:hint="default"/>
      </w:rPr>
    </w:lvl>
    <w:lvl w:ilvl="3">
      <w:start w:val="1"/>
      <w:numFmt w:val="bullet"/>
      <w:lvlText w:val="•"/>
      <w:lvlJc w:val="left"/>
      <w:pPr>
        <w:ind w:left="7076" w:hanging="284"/>
      </w:pPr>
      <w:rPr>
        <w:rFonts w:hint="default"/>
      </w:rPr>
    </w:lvl>
    <w:lvl w:ilvl="4">
      <w:start w:val="1"/>
      <w:numFmt w:val="bullet"/>
      <w:lvlText w:val="•"/>
      <w:lvlJc w:val="left"/>
      <w:pPr>
        <w:ind w:left="7635" w:hanging="284"/>
      </w:pPr>
      <w:rPr>
        <w:rFonts w:hint="default"/>
      </w:rPr>
    </w:lvl>
    <w:lvl w:ilvl="5">
      <w:start w:val="1"/>
      <w:numFmt w:val="bullet"/>
      <w:lvlText w:val="•"/>
      <w:lvlJc w:val="left"/>
      <w:pPr>
        <w:ind w:left="8193" w:hanging="284"/>
      </w:pPr>
      <w:rPr>
        <w:rFonts w:hint="default"/>
      </w:rPr>
    </w:lvl>
    <w:lvl w:ilvl="6">
      <w:start w:val="1"/>
      <w:numFmt w:val="bullet"/>
      <w:lvlText w:val="•"/>
      <w:lvlJc w:val="left"/>
      <w:pPr>
        <w:ind w:left="8751" w:hanging="284"/>
      </w:pPr>
      <w:rPr>
        <w:rFonts w:hint="default"/>
      </w:rPr>
    </w:lvl>
    <w:lvl w:ilvl="7">
      <w:start w:val="1"/>
      <w:numFmt w:val="bullet"/>
      <w:lvlText w:val="•"/>
      <w:lvlJc w:val="left"/>
      <w:pPr>
        <w:ind w:left="9310" w:hanging="284"/>
      </w:pPr>
      <w:rPr>
        <w:rFonts w:hint="default"/>
      </w:rPr>
    </w:lvl>
    <w:lvl w:ilvl="8">
      <w:start w:val="1"/>
      <w:numFmt w:val="bullet"/>
      <w:lvlText w:val="•"/>
      <w:lvlJc w:val="left"/>
      <w:pPr>
        <w:ind w:left="9868" w:hanging="284"/>
      </w:pPr>
      <w:rPr>
        <w:rFonts w:hint="default"/>
      </w:rPr>
    </w:lvl>
  </w:abstractNum>
  <w:abstractNum w:abstractNumId="0">
    <w:multiLevelType w:val="hybridMultilevel"/>
    <w:lvl w:ilvl="0">
      <w:start w:val="1"/>
      <w:numFmt w:val="bullet"/>
      <w:lvlText w:val="•"/>
      <w:lvlJc w:val="left"/>
      <w:pPr>
        <w:ind w:left="387" w:hanging="284"/>
      </w:pPr>
      <w:rPr>
        <w:rFonts w:hint="default" w:ascii="Arial" w:hAnsi="Arial" w:eastAsia="Arial"/>
        <w:color w:val="0090DA"/>
        <w:w w:val="142"/>
        <w:sz w:val="24"/>
        <w:szCs w:val="24"/>
      </w:rPr>
    </w:lvl>
    <w:lvl w:ilvl="1">
      <w:start w:val="1"/>
      <w:numFmt w:val="bullet"/>
      <w:lvlText w:val="•"/>
      <w:lvlJc w:val="left"/>
      <w:pPr>
        <w:ind w:left="1440" w:hanging="284"/>
      </w:pPr>
      <w:rPr>
        <w:rFonts w:hint="default"/>
      </w:rPr>
    </w:lvl>
    <w:lvl w:ilvl="2">
      <w:start w:val="1"/>
      <w:numFmt w:val="bullet"/>
      <w:lvlText w:val="•"/>
      <w:lvlJc w:val="left"/>
      <w:pPr>
        <w:ind w:left="2501" w:hanging="284"/>
      </w:pPr>
      <w:rPr>
        <w:rFonts w:hint="default"/>
      </w:rPr>
    </w:lvl>
    <w:lvl w:ilvl="3">
      <w:start w:val="1"/>
      <w:numFmt w:val="bullet"/>
      <w:lvlText w:val="•"/>
      <w:lvlJc w:val="left"/>
      <w:pPr>
        <w:ind w:left="3561" w:hanging="284"/>
      </w:pPr>
      <w:rPr>
        <w:rFonts w:hint="default"/>
      </w:rPr>
    </w:lvl>
    <w:lvl w:ilvl="4">
      <w:start w:val="1"/>
      <w:numFmt w:val="bullet"/>
      <w:lvlText w:val="•"/>
      <w:lvlJc w:val="left"/>
      <w:pPr>
        <w:ind w:left="4622" w:hanging="284"/>
      </w:pPr>
      <w:rPr>
        <w:rFonts w:hint="default"/>
      </w:rPr>
    </w:lvl>
    <w:lvl w:ilvl="5">
      <w:start w:val="1"/>
      <w:numFmt w:val="bullet"/>
      <w:lvlText w:val="•"/>
      <w:lvlJc w:val="left"/>
      <w:pPr>
        <w:ind w:left="5682" w:hanging="284"/>
      </w:pPr>
      <w:rPr>
        <w:rFonts w:hint="default"/>
      </w:rPr>
    </w:lvl>
    <w:lvl w:ilvl="6">
      <w:start w:val="1"/>
      <w:numFmt w:val="bullet"/>
      <w:lvlText w:val="•"/>
      <w:lvlJc w:val="left"/>
      <w:pPr>
        <w:ind w:left="6743" w:hanging="284"/>
      </w:pPr>
      <w:rPr>
        <w:rFonts w:hint="default"/>
      </w:rPr>
    </w:lvl>
    <w:lvl w:ilvl="7">
      <w:start w:val="1"/>
      <w:numFmt w:val="bullet"/>
      <w:lvlText w:val="•"/>
      <w:lvlJc w:val="left"/>
      <w:pPr>
        <w:ind w:left="7803" w:hanging="284"/>
      </w:pPr>
      <w:rPr>
        <w:rFonts w:hint="default"/>
      </w:rPr>
    </w:lvl>
    <w:lvl w:ilvl="8">
      <w:start w:val="1"/>
      <w:numFmt w:val="bullet"/>
      <w:lvlText w:val="•"/>
      <w:lvlJc w:val="left"/>
      <w:pPr>
        <w:ind w:left="8864" w:hanging="284"/>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ind w:left="5654"/>
    </w:pPr>
    <w:rPr>
      <w:rFonts w:ascii="Arial" w:hAnsi="Arial" w:eastAsia="Arial"/>
      <w:sz w:val="20"/>
      <w:szCs w:val="20"/>
    </w:rPr>
  </w:style>
  <w:style w:styleId="Heading1" w:type="paragraph">
    <w:name w:val="Heading 1"/>
    <w:basedOn w:val="Normal"/>
    <w:uiPriority w:val="1"/>
    <w:qFormat/>
    <w:pPr>
      <w:ind w:left="104"/>
      <w:outlineLvl w:val="1"/>
    </w:pPr>
    <w:rPr>
      <w:rFonts w:ascii="Arial" w:hAnsi="Arial" w:eastAsia="Arial"/>
      <w:b/>
      <w:bCs/>
      <w:sz w:val="24"/>
      <w:szCs w:val="24"/>
    </w:rPr>
  </w:style>
  <w:style w:styleId="Heading2" w:type="paragraph">
    <w:name w:val="Heading 2"/>
    <w:basedOn w:val="Normal"/>
    <w:uiPriority w:val="1"/>
    <w:qFormat/>
    <w:pPr>
      <w:spacing w:before="12"/>
      <w:ind w:left="1752"/>
      <w:outlineLvl w:val="2"/>
    </w:pPr>
    <w:rPr>
      <w:rFonts w:ascii="Arial" w:hAnsi="Arial" w:eastAsia="Arial"/>
      <w:sz w:val="24"/>
      <w:szCs w:val="24"/>
    </w:rPr>
  </w:style>
  <w:style w:styleId="Heading3" w:type="paragraph">
    <w:name w:val="Heading 3"/>
    <w:basedOn w:val="Normal"/>
    <w:uiPriority w:val="1"/>
    <w:qFormat/>
    <w:pPr>
      <w:ind w:left="104"/>
      <w:outlineLvl w:val="3"/>
    </w:pPr>
    <w:rPr>
      <w:rFonts w:ascii="Arial" w:hAnsi="Arial" w:eastAsia="Arial"/>
      <w:b/>
      <w:bCs/>
      <w:sz w:val="22"/>
      <w:szCs w:val="22"/>
    </w:rPr>
  </w:style>
  <w:style w:styleId="Heading4" w:type="paragraph">
    <w:name w:val="Heading 4"/>
    <w:basedOn w:val="Normal"/>
    <w:uiPriority w:val="1"/>
    <w:qFormat/>
    <w:pPr>
      <w:ind w:left="144"/>
      <w:outlineLvl w:val="4"/>
    </w:pPr>
    <w:rPr>
      <w:rFonts w:ascii="Arial" w:hAnsi="Arial" w:eastAsia="Arial"/>
      <w:b/>
      <w:bCs/>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footer" Target="footer1.xml"/><Relationship Id="rId20" Type="http://schemas.openxmlformats.org/officeDocument/2006/relationships/footer" Target="footer2.xml"/><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hyperlink" Target="http://www.accountingreform.ru/" TargetMode="External"/><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hyperlink" Target="http://www.pwc.com/" TargetMode="External"/><Relationship Id="rId39" Type="http://schemas.openxmlformats.org/officeDocument/2006/relationships/hyperlink" Target="http://www.acca.co.uk/" TargetMode="External"/><Relationship Id="rId40" Type="http://schemas.openxmlformats.org/officeDocument/2006/relationships/hyperlink" Target="http://www.fbk.ru/" TargetMode="External"/><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hyperlink" Target="http://www.agriconsulting.it/" TargetMode="External"/><Relationship Id="rId58" Type="http://schemas.openxmlformats.org/officeDocument/2006/relationships/footer" Target="footer3.xml"/><Relationship Id="rId5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osklyarova001</dc:creator>
  <dc:title>big brochure_copy.qxp</dc:title>
  <dcterms:created xsi:type="dcterms:W3CDTF">2015-10-09T07:37:44Z</dcterms:created>
  <dcterms:modified xsi:type="dcterms:W3CDTF">2015-10-09T07:37:44Z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2006-12-15T00:00:00Z</vt:filetime>
  </property>
  <property fmtid="{D5CDD505-2E9C-101B-9397-08002B2CF9AE}" pid="3" name="Creator">
    <vt:lpwstr>PScript5.dll Version 5.2.2</vt:lpwstr>
  </property>
  <property fmtid="{D5CDD505-2E9C-101B-9397-08002B2CF9AE}" pid="4" name="LastSaved">
    <vt:filetime>2015-10-09T00:00:00Z</vt:filetime>
  </property>
</Properties>
</file>