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30F8A">
      <w:pPr>
        <w:shd w:val="clear" w:color="auto" w:fill="FFFFFF"/>
        <w:spacing w:line="369" w:lineRule="exact"/>
        <w:ind w:left="280" w:hanging="103"/>
      </w:pPr>
      <w:bookmarkStart w:id="0" w:name="_GoBack"/>
      <w:bookmarkEnd w:id="0"/>
      <w:r>
        <w:rPr>
          <w:rFonts w:eastAsia="Times New Roman"/>
          <w:spacing w:val="-11"/>
          <w:sz w:val="34"/>
          <w:szCs w:val="34"/>
        </w:rPr>
        <w:t>Информация о результатах проведенного конкурса на включение в кадровый резерв Министерства финансов Российской Федерации</w:t>
      </w:r>
    </w:p>
    <w:p w:rsidR="00000000" w:rsidRDefault="00C30F8A">
      <w:pPr>
        <w:shd w:val="clear" w:color="auto" w:fill="FFFFFF"/>
        <w:spacing w:before="647" w:line="321" w:lineRule="exact"/>
        <w:ind w:left="10" w:firstLine="558"/>
        <w:jc w:val="both"/>
      </w:pPr>
      <w:proofErr w:type="gramStart"/>
      <w:r>
        <w:rPr>
          <w:rFonts w:eastAsia="Times New Roman"/>
          <w:sz w:val="28"/>
          <w:szCs w:val="28"/>
        </w:rPr>
        <w:t>В соответствии со статьей 64 Федерального закона от 27 июля 2004 г. № 79-ФЗ «О государственной гражданской службе Российской Федерации»</w:t>
      </w:r>
      <w:r>
        <w:rPr>
          <w:rFonts w:eastAsia="Times New Roman"/>
          <w:sz w:val="28"/>
          <w:szCs w:val="28"/>
        </w:rPr>
        <w:t xml:space="preserve"> и приказом Министерства финансов Российской Федерации от 15 июня 2015 г. № 163 «О проведении конкурса на включение в кадровый резерв Министерства финансов Российской Федерации по группам должностей государственной гражданской службы» в период с 09.09.2015</w:t>
      </w:r>
      <w:r>
        <w:rPr>
          <w:rFonts w:eastAsia="Times New Roman"/>
          <w:sz w:val="28"/>
          <w:szCs w:val="28"/>
        </w:rPr>
        <w:t xml:space="preserve"> по 15.09.2015 состоялся конкурс на включение в</w:t>
      </w:r>
      <w:proofErr w:type="gramEnd"/>
      <w:r>
        <w:rPr>
          <w:rFonts w:eastAsia="Times New Roman"/>
          <w:sz w:val="28"/>
          <w:szCs w:val="28"/>
        </w:rPr>
        <w:t xml:space="preserve"> кадровый резерв Министерства финансов Российской Федерации (далее - конкурс).</w:t>
      </w:r>
    </w:p>
    <w:p w:rsidR="00000000" w:rsidRDefault="00C30F8A">
      <w:pPr>
        <w:shd w:val="clear" w:color="auto" w:fill="FFFFFF"/>
        <w:spacing w:before="323" w:line="319" w:lineRule="exact"/>
        <w:ind w:left="5" w:right="2" w:firstLine="556"/>
        <w:jc w:val="both"/>
      </w:pPr>
      <w:r>
        <w:rPr>
          <w:rFonts w:eastAsia="Times New Roman"/>
          <w:sz w:val="28"/>
          <w:szCs w:val="28"/>
        </w:rPr>
        <w:t>Всего на конкурс представлено 94 заявления от граждан Российской Федерации, федеральных государственных гражданских служащих Минфи</w:t>
      </w:r>
      <w:r>
        <w:rPr>
          <w:rFonts w:eastAsia="Times New Roman"/>
          <w:sz w:val="28"/>
          <w:szCs w:val="28"/>
        </w:rPr>
        <w:t>на России и государственных гражданских служащих иных государственных органов.</w:t>
      </w:r>
    </w:p>
    <w:p w:rsidR="00000000" w:rsidRDefault="00C30F8A">
      <w:pPr>
        <w:shd w:val="clear" w:color="auto" w:fill="FFFFFF"/>
        <w:spacing w:before="333" w:line="323" w:lineRule="exact"/>
        <w:ind w:left="5" w:right="10" w:firstLine="558"/>
        <w:jc w:val="both"/>
      </w:pPr>
      <w:r>
        <w:rPr>
          <w:rFonts w:eastAsia="Times New Roman"/>
          <w:sz w:val="28"/>
          <w:szCs w:val="28"/>
        </w:rPr>
        <w:t>По решению конкурсной комиссии для проведения конкурса на замещение вакантных должностей государственной гражданской службы в Министерстве финансов Российской Федерации:</w:t>
      </w:r>
    </w:p>
    <w:p w:rsidR="00000000" w:rsidRDefault="00C30F8A">
      <w:pPr>
        <w:shd w:val="clear" w:color="auto" w:fill="FFFFFF"/>
        <w:spacing w:before="323" w:line="323" w:lineRule="exact"/>
        <w:ind w:right="14" w:firstLine="570"/>
        <w:jc w:val="both"/>
      </w:pPr>
      <w:r>
        <w:rPr>
          <w:sz w:val="28"/>
          <w:szCs w:val="28"/>
        </w:rPr>
        <w:t xml:space="preserve">79 </w:t>
      </w:r>
      <w:r>
        <w:rPr>
          <w:rFonts w:eastAsia="Times New Roman"/>
          <w:sz w:val="28"/>
          <w:szCs w:val="28"/>
        </w:rPr>
        <w:t>прет</w:t>
      </w:r>
      <w:r>
        <w:rPr>
          <w:rFonts w:eastAsia="Times New Roman"/>
          <w:sz w:val="28"/>
          <w:szCs w:val="28"/>
        </w:rPr>
        <w:t>ендентов рекомендованы к включению в кадровый резерв Министерства финансов Российской Федерации;</w:t>
      </w:r>
    </w:p>
    <w:p w:rsidR="00000000" w:rsidRDefault="00C30F8A">
      <w:pPr>
        <w:shd w:val="clear" w:color="auto" w:fill="FFFFFF"/>
        <w:spacing w:before="328"/>
        <w:ind w:left="589"/>
      </w:pPr>
      <w:r>
        <w:rPr>
          <w:sz w:val="28"/>
          <w:szCs w:val="28"/>
        </w:rPr>
        <w:t xml:space="preserve">14 </w:t>
      </w:r>
      <w:r>
        <w:rPr>
          <w:rFonts w:eastAsia="Times New Roman"/>
          <w:sz w:val="28"/>
          <w:szCs w:val="28"/>
        </w:rPr>
        <w:t>претендентов признаны не прошедшими конкурсные испытания.</w:t>
      </w:r>
    </w:p>
    <w:p w:rsidR="00000000" w:rsidRDefault="00C30F8A">
      <w:pPr>
        <w:shd w:val="clear" w:color="auto" w:fill="FFFFFF"/>
        <w:spacing w:before="314" w:line="326" w:lineRule="exact"/>
        <w:ind w:right="10" w:firstLine="589"/>
        <w:jc w:val="both"/>
      </w:pPr>
      <w:r>
        <w:rPr>
          <w:sz w:val="28"/>
          <w:szCs w:val="28"/>
        </w:rPr>
        <w:t xml:space="preserve">1 </w:t>
      </w:r>
      <w:r>
        <w:rPr>
          <w:rFonts w:eastAsia="Times New Roman"/>
          <w:sz w:val="28"/>
          <w:szCs w:val="28"/>
        </w:rPr>
        <w:t>претендент не допущен к участию в конкурсе в связи с несоответствием квалификационным требования</w:t>
      </w:r>
      <w:r>
        <w:rPr>
          <w:rFonts w:eastAsia="Times New Roman"/>
          <w:sz w:val="28"/>
          <w:szCs w:val="28"/>
        </w:rPr>
        <w:t>м, установленным для лиц, претендующих на включение в кадровый резерв Министерства финансов Российской Федерации.</w:t>
      </w:r>
    </w:p>
    <w:p w:rsidR="00000000" w:rsidRDefault="00C30F8A">
      <w:pPr>
        <w:shd w:val="clear" w:color="auto" w:fill="FFFFFF"/>
        <w:spacing w:before="311" w:line="331" w:lineRule="exact"/>
        <w:ind w:right="19" w:firstLine="561"/>
        <w:jc w:val="both"/>
      </w:pPr>
      <w:r>
        <w:rPr>
          <w:rFonts w:eastAsia="Times New Roman"/>
          <w:sz w:val="28"/>
          <w:szCs w:val="28"/>
        </w:rPr>
        <w:t>Всем претендентам, участвующим в конкурсе, направлены письма о результатах конкурса в установленные законодательством Российской Федерации сро</w:t>
      </w:r>
      <w:r>
        <w:rPr>
          <w:rFonts w:eastAsia="Times New Roman"/>
          <w:sz w:val="28"/>
          <w:szCs w:val="28"/>
        </w:rPr>
        <w:t>ки.</w:t>
      </w:r>
    </w:p>
    <w:p w:rsidR="00000000" w:rsidRDefault="00C30F8A">
      <w:pPr>
        <w:shd w:val="clear" w:color="auto" w:fill="FFFFFF"/>
        <w:spacing w:before="685" w:line="369" w:lineRule="exact"/>
        <w:ind w:right="19"/>
        <w:jc w:val="center"/>
      </w:pPr>
      <w:r>
        <w:rPr>
          <w:rFonts w:eastAsia="Times New Roman"/>
          <w:sz w:val="28"/>
          <w:szCs w:val="28"/>
        </w:rPr>
        <w:t>Выражаем признательность всем участникам конкурса. Претендентам, не</w:t>
      </w:r>
    </w:p>
    <w:p w:rsidR="00000000" w:rsidRDefault="00C30F8A">
      <w:pPr>
        <w:shd w:val="clear" w:color="auto" w:fill="FFFFFF"/>
        <w:spacing w:line="369" w:lineRule="exact"/>
        <w:ind w:right="12"/>
        <w:jc w:val="center"/>
      </w:pPr>
      <w:r>
        <w:rPr>
          <w:rFonts w:eastAsia="Times New Roman"/>
          <w:spacing w:val="-1"/>
          <w:sz w:val="28"/>
          <w:szCs w:val="28"/>
        </w:rPr>
        <w:t xml:space="preserve">прошедшим по конкурсу, документы могут быть возвращены </w:t>
      </w:r>
      <w:proofErr w:type="gramStart"/>
      <w:r>
        <w:rPr>
          <w:rFonts w:eastAsia="Times New Roman"/>
          <w:spacing w:val="-1"/>
          <w:sz w:val="28"/>
          <w:szCs w:val="28"/>
        </w:rPr>
        <w:t>по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письменному</w:t>
      </w:r>
    </w:p>
    <w:p w:rsidR="00000000" w:rsidRDefault="00C30F8A">
      <w:pPr>
        <w:shd w:val="clear" w:color="auto" w:fill="FFFFFF"/>
        <w:spacing w:line="369" w:lineRule="exact"/>
        <w:ind w:right="26"/>
        <w:jc w:val="center"/>
      </w:pPr>
      <w:r>
        <w:rPr>
          <w:rFonts w:eastAsia="Times New Roman"/>
          <w:sz w:val="28"/>
          <w:szCs w:val="28"/>
        </w:rPr>
        <w:t>заявлению, направленному по адресу: г. Москва, ул. Ильинка, д. 9.</w:t>
      </w:r>
    </w:p>
    <w:p w:rsidR="00C30F8A" w:rsidRDefault="00C30F8A">
      <w:pPr>
        <w:shd w:val="clear" w:color="auto" w:fill="FFFFFF"/>
        <w:spacing w:before="803"/>
        <w:ind w:left="1291"/>
      </w:pPr>
      <w:r>
        <w:rPr>
          <w:rFonts w:eastAsia="Times New Roman"/>
          <w:sz w:val="28"/>
          <w:szCs w:val="28"/>
        </w:rPr>
        <w:t>Справки по телефонам</w:t>
      </w:r>
      <w:r>
        <w:rPr>
          <w:rFonts w:eastAsia="Times New Roman"/>
          <w:sz w:val="28"/>
          <w:szCs w:val="28"/>
        </w:rPr>
        <w:t>: 8(495)987-93-95, 8(495)987-94-02.</w:t>
      </w:r>
    </w:p>
    <w:sectPr w:rsidR="00C30F8A">
      <w:type w:val="continuous"/>
      <w:pgSz w:w="11909" w:h="16834"/>
      <w:pgMar w:top="1236" w:right="833" w:bottom="360" w:left="153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8A"/>
    <w:rsid w:val="00C3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ГАЛИНА ПАВЛОВНА</dc:creator>
  <cp:lastModifiedBy>ЯКОВЛЕВА ГАЛИНА ПАВЛОВНА</cp:lastModifiedBy>
  <cp:revision>1</cp:revision>
  <dcterms:created xsi:type="dcterms:W3CDTF">2015-09-18T11:43:00Z</dcterms:created>
  <dcterms:modified xsi:type="dcterms:W3CDTF">2015-09-18T11:45:00Z</dcterms:modified>
</cp:coreProperties>
</file>