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36A" w:rsidRPr="0090736A" w:rsidRDefault="0090736A" w:rsidP="00263C26">
      <w:pPr>
        <w:spacing w:after="0" w:line="240" w:lineRule="auto"/>
        <w:jc w:val="center"/>
        <w:outlineLvl w:val="1"/>
        <w:rPr>
          <w:rFonts w:ascii="Tahoma" w:eastAsia="Times New Roman" w:hAnsi="Tahoma" w:cs="Tahoma"/>
          <w:color w:val="000000" w:themeColor="text1"/>
          <w:sz w:val="29"/>
          <w:szCs w:val="29"/>
        </w:rPr>
      </w:pPr>
      <w:proofErr w:type="spellStart"/>
      <w:r w:rsidRPr="0090736A">
        <w:rPr>
          <w:rFonts w:ascii="Tahoma" w:eastAsia="Times New Roman" w:hAnsi="Tahoma" w:cs="Tahoma"/>
          <w:color w:val="000000" w:themeColor="text1"/>
          <w:sz w:val="29"/>
          <w:szCs w:val="29"/>
        </w:rPr>
        <w:t>Концепция</w:t>
      </w:r>
      <w:proofErr w:type="spellEnd"/>
      <w:r w:rsidRPr="0090736A">
        <w:rPr>
          <w:rFonts w:ascii="Tahoma" w:eastAsia="Times New Roman" w:hAnsi="Tahoma" w:cs="Tahoma"/>
          <w:color w:val="000000" w:themeColor="text1"/>
          <w:sz w:val="29"/>
          <w:szCs w:val="29"/>
        </w:rPr>
        <w:t xml:space="preserve"> </w:t>
      </w:r>
      <w:proofErr w:type="spellStart"/>
      <w:r w:rsidRPr="0090736A">
        <w:rPr>
          <w:rFonts w:ascii="Tahoma" w:eastAsia="Times New Roman" w:hAnsi="Tahoma" w:cs="Tahoma"/>
          <w:color w:val="000000" w:themeColor="text1"/>
          <w:sz w:val="29"/>
          <w:szCs w:val="29"/>
        </w:rPr>
        <w:t>государственной</w:t>
      </w:r>
      <w:proofErr w:type="spellEnd"/>
      <w:r w:rsidRPr="0090736A">
        <w:rPr>
          <w:rFonts w:ascii="Tahoma" w:eastAsia="Times New Roman" w:hAnsi="Tahoma" w:cs="Tahoma"/>
          <w:color w:val="000000" w:themeColor="text1"/>
          <w:sz w:val="29"/>
          <w:szCs w:val="29"/>
        </w:rPr>
        <w:t xml:space="preserve"> </w:t>
      </w:r>
      <w:proofErr w:type="spellStart"/>
      <w:r w:rsidRPr="0090736A">
        <w:rPr>
          <w:rFonts w:ascii="Tahoma" w:eastAsia="Times New Roman" w:hAnsi="Tahoma" w:cs="Tahoma"/>
          <w:color w:val="000000" w:themeColor="text1"/>
          <w:sz w:val="29"/>
          <w:szCs w:val="29"/>
        </w:rPr>
        <w:t>политики</w:t>
      </w:r>
      <w:proofErr w:type="spellEnd"/>
      <w:r w:rsidRPr="0090736A">
        <w:rPr>
          <w:rFonts w:ascii="Tahoma" w:eastAsia="Times New Roman" w:hAnsi="Tahoma" w:cs="Tahoma"/>
          <w:color w:val="000000" w:themeColor="text1"/>
          <w:sz w:val="29"/>
          <w:szCs w:val="29"/>
        </w:rPr>
        <w:t xml:space="preserve"> </w:t>
      </w:r>
      <w:proofErr w:type="spellStart"/>
      <w:r w:rsidRPr="0090736A">
        <w:rPr>
          <w:rFonts w:ascii="Tahoma" w:eastAsia="Times New Roman" w:hAnsi="Tahoma" w:cs="Tahoma"/>
          <w:color w:val="000000" w:themeColor="text1"/>
          <w:sz w:val="29"/>
          <w:szCs w:val="29"/>
        </w:rPr>
        <w:t>Российской</w:t>
      </w:r>
      <w:proofErr w:type="spellEnd"/>
      <w:r w:rsidRPr="0090736A">
        <w:rPr>
          <w:rFonts w:ascii="Tahoma" w:eastAsia="Times New Roman" w:hAnsi="Tahoma" w:cs="Tahoma"/>
          <w:color w:val="000000" w:themeColor="text1"/>
          <w:sz w:val="29"/>
          <w:szCs w:val="29"/>
        </w:rPr>
        <w:t xml:space="preserve"> </w:t>
      </w:r>
      <w:proofErr w:type="spellStart"/>
      <w:r w:rsidRPr="0090736A">
        <w:rPr>
          <w:rFonts w:ascii="Tahoma" w:eastAsia="Times New Roman" w:hAnsi="Tahoma" w:cs="Tahoma"/>
          <w:color w:val="000000" w:themeColor="text1"/>
          <w:sz w:val="29"/>
          <w:szCs w:val="29"/>
        </w:rPr>
        <w:t>Федерации</w:t>
      </w:r>
      <w:proofErr w:type="spellEnd"/>
    </w:p>
    <w:p w:rsidR="0090736A" w:rsidRPr="0090736A" w:rsidRDefault="0090736A" w:rsidP="00263C26">
      <w:pPr>
        <w:spacing w:after="0" w:line="240" w:lineRule="auto"/>
        <w:jc w:val="center"/>
        <w:rPr>
          <w:rFonts w:ascii="Tahoma" w:eastAsia="Times New Roman" w:hAnsi="Tahoma" w:cs="Tahoma"/>
          <w:color w:val="000000" w:themeColor="text1"/>
          <w:sz w:val="29"/>
          <w:szCs w:val="29"/>
        </w:rPr>
      </w:pPr>
      <w:r w:rsidRPr="0090736A">
        <w:rPr>
          <w:rFonts w:ascii="Tahoma" w:eastAsia="Times New Roman" w:hAnsi="Tahoma" w:cs="Tahoma"/>
          <w:color w:val="000000" w:themeColor="text1"/>
          <w:sz w:val="29"/>
          <w:szCs w:val="29"/>
        </w:rPr>
        <w:t>в сфере содействия международному развитию</w:t>
      </w:r>
      <w:r w:rsidRPr="0090736A">
        <w:rPr>
          <w:rFonts w:ascii="Tahoma" w:eastAsia="Times New Roman" w:hAnsi="Tahoma" w:cs="Tahoma"/>
          <w:color w:val="000000" w:themeColor="text1"/>
          <w:sz w:val="29"/>
          <w:szCs w:val="29"/>
        </w:rPr>
        <w:br/>
      </w:r>
    </w:p>
    <w:p w:rsidR="0090736A" w:rsidRPr="00263C26" w:rsidRDefault="0090736A" w:rsidP="0090736A">
      <w:pPr>
        <w:spacing w:after="0" w:line="240" w:lineRule="auto"/>
        <w:jc w:val="right"/>
        <w:rPr>
          <w:rFonts w:ascii="Tahoma" w:eastAsia="Times New Roman" w:hAnsi="Tahoma" w:cs="Tahoma"/>
          <w:lang w:val="ru-RU"/>
        </w:rPr>
      </w:pPr>
      <w:r w:rsidRPr="00263C26">
        <w:rPr>
          <w:rFonts w:ascii="Tahoma" w:eastAsia="Times New Roman" w:hAnsi="Tahoma" w:cs="Tahoma"/>
          <w:lang w:val="ru-RU"/>
        </w:rPr>
        <w:t>У</w:t>
      </w:r>
      <w:r w:rsidRPr="0090736A">
        <w:rPr>
          <w:rFonts w:ascii="Tahoma" w:eastAsia="Times New Roman" w:hAnsi="Tahoma" w:cs="Tahoma"/>
          <w:lang w:val="ru-RU"/>
        </w:rPr>
        <w:t>тв</w:t>
      </w:r>
      <w:r w:rsidRPr="00263C26">
        <w:rPr>
          <w:rFonts w:ascii="Tahoma" w:eastAsia="Times New Roman" w:hAnsi="Tahoma" w:cs="Tahoma"/>
          <w:lang w:val="ru-RU"/>
        </w:rPr>
        <w:t>ерждена</w:t>
      </w:r>
      <w:r w:rsidRPr="0090736A">
        <w:rPr>
          <w:rFonts w:ascii="Tahoma" w:eastAsia="Times New Roman" w:hAnsi="Tahoma" w:cs="Tahoma"/>
          <w:lang w:val="ru-RU"/>
        </w:rPr>
        <w:t xml:space="preserve"> Указом Президента Р</w:t>
      </w:r>
      <w:proofErr w:type="spellStart"/>
      <w:r w:rsidR="00263C26">
        <w:rPr>
          <w:rFonts w:ascii="Tahoma" w:eastAsia="Times New Roman" w:hAnsi="Tahoma" w:cs="Tahoma"/>
          <w:lang w:val="ru-RU"/>
        </w:rPr>
        <w:t>оссийской</w:t>
      </w:r>
      <w:proofErr w:type="spellEnd"/>
      <w:r w:rsidR="00263C26">
        <w:rPr>
          <w:rFonts w:ascii="Tahoma" w:eastAsia="Times New Roman" w:hAnsi="Tahoma" w:cs="Tahoma"/>
          <w:lang w:val="ru-RU"/>
        </w:rPr>
        <w:t xml:space="preserve"> </w:t>
      </w:r>
      <w:r w:rsidRPr="0090736A">
        <w:rPr>
          <w:rFonts w:ascii="Tahoma" w:eastAsia="Times New Roman" w:hAnsi="Tahoma" w:cs="Tahoma"/>
          <w:lang w:val="ru-RU"/>
        </w:rPr>
        <w:t>Ф</w:t>
      </w:r>
      <w:proofErr w:type="spellStart"/>
      <w:r w:rsidR="00263C26">
        <w:rPr>
          <w:rFonts w:ascii="Tahoma" w:eastAsia="Times New Roman" w:hAnsi="Tahoma" w:cs="Tahoma"/>
          <w:lang w:val="ru-RU"/>
        </w:rPr>
        <w:t>едерации</w:t>
      </w:r>
      <w:proofErr w:type="spellEnd"/>
      <w:r w:rsidRPr="0090736A">
        <w:rPr>
          <w:rFonts w:ascii="Tahoma" w:eastAsia="Times New Roman" w:hAnsi="Tahoma" w:cs="Tahoma"/>
          <w:lang w:val="ru-RU"/>
        </w:rPr>
        <w:t xml:space="preserve"> </w:t>
      </w:r>
    </w:p>
    <w:p w:rsidR="0090736A" w:rsidRPr="0090736A" w:rsidRDefault="0090736A" w:rsidP="0090736A">
      <w:pPr>
        <w:spacing w:after="0" w:line="240" w:lineRule="auto"/>
        <w:jc w:val="right"/>
        <w:rPr>
          <w:rFonts w:ascii="Tahoma" w:eastAsia="Times New Roman" w:hAnsi="Tahoma" w:cs="Tahoma"/>
        </w:rPr>
      </w:pPr>
      <w:r w:rsidRPr="0090736A">
        <w:rPr>
          <w:rFonts w:ascii="Tahoma" w:eastAsia="Times New Roman" w:hAnsi="Tahoma" w:cs="Tahoma"/>
        </w:rPr>
        <w:t>от 20 апреля 2014 г. N 259</w:t>
      </w:r>
    </w:p>
    <w:p w:rsidR="0090736A" w:rsidRDefault="0090736A" w:rsidP="0090736A">
      <w:pPr>
        <w:shd w:val="clear" w:color="auto" w:fill="FFFFFF"/>
        <w:spacing w:after="0" w:line="252" w:lineRule="atLeast"/>
        <w:jc w:val="center"/>
        <w:rPr>
          <w:rFonts w:ascii="Tahoma" w:eastAsia="Times New Roman" w:hAnsi="Tahoma" w:cs="Tahoma"/>
          <w:lang w:val="ru-RU"/>
        </w:rPr>
      </w:pPr>
    </w:p>
    <w:p w:rsidR="0090736A" w:rsidRDefault="0090736A" w:rsidP="0090736A">
      <w:pPr>
        <w:shd w:val="clear" w:color="auto" w:fill="FFFFFF"/>
        <w:spacing w:after="0" w:line="252" w:lineRule="atLeast"/>
        <w:jc w:val="center"/>
        <w:rPr>
          <w:rFonts w:ascii="Tahoma" w:eastAsia="Times New Roman" w:hAnsi="Tahoma" w:cs="Tahoma"/>
          <w:lang w:val="ru-RU"/>
        </w:rPr>
      </w:pPr>
    </w:p>
    <w:p w:rsidR="0090736A" w:rsidRDefault="0090736A" w:rsidP="0090736A">
      <w:pPr>
        <w:shd w:val="clear" w:color="auto" w:fill="FFFFFF"/>
        <w:spacing w:after="0" w:line="252" w:lineRule="atLeast"/>
        <w:jc w:val="center"/>
        <w:rPr>
          <w:rFonts w:ascii="Tahoma" w:eastAsia="Times New Roman" w:hAnsi="Tahoma" w:cs="Tahoma"/>
          <w:lang w:val="ru-RU"/>
        </w:rPr>
      </w:pPr>
    </w:p>
    <w:p w:rsidR="0090736A" w:rsidRPr="00263C26" w:rsidRDefault="0090736A" w:rsidP="00263C26">
      <w:pPr>
        <w:pStyle w:val="a4"/>
        <w:spacing w:after="0" w:line="240" w:lineRule="auto"/>
        <w:ind w:left="1080" w:hanging="720"/>
        <w:jc w:val="center"/>
        <w:rPr>
          <w:rFonts w:ascii="Tahoma" w:eastAsia="Times New Roman" w:hAnsi="Tahoma" w:cs="Tahoma"/>
          <w:b/>
          <w:color w:val="000000" w:themeColor="text1"/>
          <w:lang w:val="ru-RU"/>
        </w:rPr>
      </w:pPr>
      <w:r w:rsidRPr="0090736A">
        <w:rPr>
          <w:rFonts w:ascii="Tahoma" w:eastAsia="Times New Roman" w:hAnsi="Tahoma" w:cs="Tahoma"/>
          <w:b/>
          <w:color w:val="000000" w:themeColor="text1"/>
        </w:rPr>
        <w:t>I</w:t>
      </w:r>
      <w:r w:rsidRPr="0090736A">
        <w:rPr>
          <w:rFonts w:ascii="Tahoma" w:eastAsia="Times New Roman" w:hAnsi="Tahoma" w:cs="Tahoma"/>
          <w:b/>
          <w:color w:val="000000" w:themeColor="text1"/>
          <w:lang w:val="ru-RU"/>
        </w:rPr>
        <w:t>. Общие положения</w:t>
      </w:r>
      <w:r w:rsidRPr="00263C26">
        <w:rPr>
          <w:rFonts w:ascii="Tahoma" w:eastAsia="Times New Roman" w:hAnsi="Tahoma" w:cs="Tahoma"/>
          <w:color w:val="000000" w:themeColor="text1"/>
          <w:lang w:val="ru-RU"/>
        </w:rPr>
        <w:br/>
      </w:r>
    </w:p>
    <w:p w:rsidR="0090736A" w:rsidRDefault="0090736A" w:rsidP="0090736A">
      <w:pPr>
        <w:pStyle w:val="a4"/>
        <w:numPr>
          <w:ilvl w:val="0"/>
          <w:numId w:val="4"/>
        </w:numPr>
        <w:spacing w:after="0" w:line="240" w:lineRule="auto"/>
        <w:ind w:left="0" w:firstLine="0"/>
        <w:jc w:val="both"/>
        <w:rPr>
          <w:rFonts w:ascii="Tahoma" w:eastAsia="Times New Roman" w:hAnsi="Tahoma" w:cs="Tahoma"/>
          <w:color w:val="000000" w:themeColor="text1"/>
          <w:lang w:val="ru-RU"/>
        </w:rPr>
      </w:pPr>
      <w:r w:rsidRPr="0090736A">
        <w:rPr>
          <w:rFonts w:ascii="Tahoma" w:eastAsia="Times New Roman" w:hAnsi="Tahoma" w:cs="Tahoma"/>
          <w:color w:val="000000" w:themeColor="text1"/>
          <w:lang w:val="ru-RU"/>
        </w:rPr>
        <w:t>Настоящая Концепция представляет собой систему взглядов на цели, задачи, принципы и основные направления государственной политики Российской Федерации в сфере содействия международному развитию, а также на приоритеты и формы оказания иностранным государствам технической, финансовой, гуманитарной и иной помощи, направленной на устойчивое социально-экономическое развитие государств - получателей помощи, урегулирование кризисных ситуаций, возникающих вследствие стихийн</w:t>
      </w:r>
      <w:bookmarkStart w:id="0" w:name="_GoBack"/>
      <w:bookmarkEnd w:id="0"/>
      <w:r w:rsidRPr="0090736A">
        <w:rPr>
          <w:rFonts w:ascii="Tahoma" w:eastAsia="Times New Roman" w:hAnsi="Tahoma" w:cs="Tahoma"/>
          <w:color w:val="000000" w:themeColor="text1"/>
          <w:lang w:val="ru-RU"/>
        </w:rPr>
        <w:t>ых бедствий, техногенных катастроф и других чрезвычайных ситуаций, внутренних и (или) международных конфликтов.</w:t>
      </w:r>
    </w:p>
    <w:p w:rsidR="0090736A" w:rsidRPr="0090736A" w:rsidRDefault="0090736A" w:rsidP="0090736A">
      <w:pPr>
        <w:pStyle w:val="a4"/>
        <w:spacing w:after="0" w:line="240" w:lineRule="auto"/>
        <w:ind w:left="0"/>
        <w:jc w:val="both"/>
        <w:rPr>
          <w:rFonts w:ascii="Tahoma" w:eastAsia="Times New Roman" w:hAnsi="Tahoma" w:cs="Tahoma"/>
          <w:color w:val="000000" w:themeColor="text1"/>
          <w:lang w:val="ru-RU"/>
        </w:rPr>
      </w:pPr>
    </w:p>
    <w:p w:rsidR="0090736A" w:rsidRPr="0090736A" w:rsidRDefault="0090736A" w:rsidP="0090736A">
      <w:pPr>
        <w:pStyle w:val="a4"/>
        <w:numPr>
          <w:ilvl w:val="0"/>
          <w:numId w:val="4"/>
        </w:numPr>
        <w:spacing w:after="0" w:line="240" w:lineRule="auto"/>
        <w:ind w:left="0" w:firstLine="0"/>
        <w:jc w:val="both"/>
        <w:rPr>
          <w:rFonts w:ascii="Tahoma" w:eastAsia="Times New Roman" w:hAnsi="Tahoma" w:cs="Tahoma"/>
          <w:color w:val="000000" w:themeColor="text1"/>
        </w:rPr>
      </w:pPr>
      <w:r w:rsidRPr="0090736A">
        <w:rPr>
          <w:rFonts w:ascii="Tahoma" w:eastAsia="Times New Roman" w:hAnsi="Tahoma" w:cs="Tahoma"/>
          <w:color w:val="000000" w:themeColor="text1"/>
          <w:lang w:val="ru-RU"/>
        </w:rPr>
        <w:t>Правовую основу государственной политики Российской Федерации в сфере содействия международному развитию составляют Конституция Российской Федерации, общепризнанные принципы и нормы международного права, международные договоры Российской Федерации, Бюджетный кодекс Российской Федерации, другие нормативные правовые акты Российской Федерации, Стратегия</w:t>
      </w:r>
      <w:r w:rsidRPr="0090736A">
        <w:rPr>
          <w:rFonts w:ascii="Tahoma" w:eastAsia="Times New Roman" w:hAnsi="Tahoma" w:cs="Tahoma"/>
          <w:color w:val="000000" w:themeColor="text1"/>
        </w:rPr>
        <w:t> </w:t>
      </w:r>
      <w:r w:rsidRPr="0090736A">
        <w:rPr>
          <w:rFonts w:ascii="Tahoma" w:eastAsia="Times New Roman" w:hAnsi="Tahoma" w:cs="Tahoma"/>
          <w:color w:val="000000" w:themeColor="text1"/>
          <w:lang w:val="ru-RU"/>
        </w:rPr>
        <w:t xml:space="preserve">национальной безопасности Российской Федерации до 2020 года, Концепция внешней политики Российской Федерации, решения Президента Российской Федерации и Правительства Российской Федерации о взаимодействии с международными организациями и иностранными государствами. </w:t>
      </w:r>
      <w:proofErr w:type="spellStart"/>
      <w:r w:rsidRPr="0090736A">
        <w:rPr>
          <w:rFonts w:ascii="Tahoma" w:eastAsia="Times New Roman" w:hAnsi="Tahoma" w:cs="Tahoma"/>
          <w:color w:val="000000" w:themeColor="text1"/>
        </w:rPr>
        <w:t>Государственная</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политика</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Российской</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Федерации</w:t>
      </w:r>
      <w:proofErr w:type="spellEnd"/>
      <w:r w:rsidRPr="0090736A">
        <w:rPr>
          <w:rFonts w:ascii="Tahoma" w:eastAsia="Times New Roman" w:hAnsi="Tahoma" w:cs="Tahoma"/>
          <w:color w:val="000000" w:themeColor="text1"/>
        </w:rPr>
        <w:t xml:space="preserve"> в сфере содействия международному развитию осуществляется с учетом основных документов Организации Объединенных Наций, в том числе положений Устава Организации Объединенных Наций, Декларации тысячелетия Организации Объединенных Наций, </w:t>
      </w:r>
      <w:proofErr w:type="spellStart"/>
      <w:r w:rsidRPr="0090736A">
        <w:rPr>
          <w:rFonts w:ascii="Tahoma" w:eastAsia="Times New Roman" w:hAnsi="Tahoma" w:cs="Tahoma"/>
          <w:color w:val="000000" w:themeColor="text1"/>
        </w:rPr>
        <w:t>Монтеррейского</w:t>
      </w:r>
      <w:proofErr w:type="spellEnd"/>
      <w:r w:rsidRPr="0090736A">
        <w:rPr>
          <w:rFonts w:ascii="Tahoma" w:eastAsia="Times New Roman" w:hAnsi="Tahoma" w:cs="Tahoma"/>
          <w:color w:val="000000" w:themeColor="text1"/>
        </w:rPr>
        <w:t xml:space="preserve"> консенсуса Международной конференции по финансированию развития, Плана выполнения решений Всемирной встречи на высшем уровне по устойчивому развитию ("Йоханнесбургский план выполнения решений"), Итогового документа Всемирного саммита 2005 года, Итогового документа Конференции Организации Объединенных Наций по устойчивому развитию "Будущее, которого мы хотим", а также с учетом положений Парижской Декларации по повышению эффективности внешней помощи, </w:t>
      </w:r>
      <w:proofErr w:type="spellStart"/>
      <w:r w:rsidRPr="0090736A">
        <w:rPr>
          <w:rFonts w:ascii="Tahoma" w:eastAsia="Times New Roman" w:hAnsi="Tahoma" w:cs="Tahoma"/>
          <w:color w:val="000000" w:themeColor="text1"/>
        </w:rPr>
        <w:t>Аккрской</w:t>
      </w:r>
      <w:proofErr w:type="spellEnd"/>
      <w:r w:rsidRPr="0090736A">
        <w:rPr>
          <w:rFonts w:ascii="Tahoma" w:eastAsia="Times New Roman" w:hAnsi="Tahoma" w:cs="Tahoma"/>
          <w:color w:val="000000" w:themeColor="text1"/>
        </w:rPr>
        <w:t xml:space="preserve"> программы действий, </w:t>
      </w:r>
      <w:proofErr w:type="spellStart"/>
      <w:r w:rsidRPr="0090736A">
        <w:rPr>
          <w:rFonts w:ascii="Tahoma" w:eastAsia="Times New Roman" w:hAnsi="Tahoma" w:cs="Tahoma"/>
          <w:color w:val="000000" w:themeColor="text1"/>
        </w:rPr>
        <w:t>Пусанского</w:t>
      </w:r>
      <w:proofErr w:type="spellEnd"/>
      <w:r w:rsidRPr="0090736A">
        <w:rPr>
          <w:rFonts w:ascii="Tahoma" w:eastAsia="Times New Roman" w:hAnsi="Tahoma" w:cs="Tahoma"/>
          <w:color w:val="000000" w:themeColor="text1"/>
        </w:rPr>
        <w:t xml:space="preserve"> плана партнерства в целях эффективного сотрудничества в области развития, Стратегии экономического развития Содружества Независимых Государств на период до 2020 года и Санкт-Петербургской стратегии развития 2013 года.</w:t>
      </w:r>
    </w:p>
    <w:p w:rsidR="0090736A" w:rsidRDefault="0090736A" w:rsidP="0090736A">
      <w:pPr>
        <w:pStyle w:val="a4"/>
        <w:spacing w:after="0" w:line="240" w:lineRule="auto"/>
        <w:ind w:left="0"/>
        <w:jc w:val="both"/>
        <w:rPr>
          <w:rFonts w:ascii="Tahoma" w:eastAsia="Times New Roman" w:hAnsi="Tahoma" w:cs="Tahoma"/>
          <w:color w:val="000000" w:themeColor="text1"/>
          <w:lang w:val="ru-RU"/>
        </w:rPr>
      </w:pPr>
    </w:p>
    <w:p w:rsidR="0090736A" w:rsidRPr="0090736A" w:rsidRDefault="0090736A" w:rsidP="0090736A">
      <w:pPr>
        <w:pStyle w:val="a4"/>
        <w:numPr>
          <w:ilvl w:val="0"/>
          <w:numId w:val="4"/>
        </w:numPr>
        <w:spacing w:after="0" w:line="240" w:lineRule="auto"/>
        <w:ind w:left="0" w:firstLine="0"/>
        <w:jc w:val="both"/>
        <w:rPr>
          <w:rFonts w:ascii="Tahoma" w:eastAsia="Times New Roman" w:hAnsi="Tahoma" w:cs="Tahoma"/>
          <w:color w:val="000000" w:themeColor="text1"/>
        </w:rPr>
      </w:pPr>
      <w:r w:rsidRPr="0090736A">
        <w:rPr>
          <w:rFonts w:ascii="Tahoma" w:eastAsia="Times New Roman" w:hAnsi="Tahoma" w:cs="Tahoma"/>
          <w:color w:val="000000" w:themeColor="text1"/>
          <w:lang w:val="ru-RU"/>
        </w:rPr>
        <w:t>Исходя из своей исторической ответственности за формирование современной системы международных отношений и ее дальнейшее совершенствование, Российская Федерация рассматривает содействие международному развитию как один из эффективных механизмов решения глобальных и региональных проблем, противодействия новым вызовам и угрозам. Системная реализация настоящей Концепции будет способствовать продвижению национальных интересов России в этой области путем достижения максимальной отдачи от оказываемой помощи</w:t>
      </w:r>
      <w:r w:rsidRPr="0090736A">
        <w:rPr>
          <w:rFonts w:ascii="Tahoma" w:eastAsia="Times New Roman" w:hAnsi="Tahoma" w:cs="Tahoma"/>
          <w:color w:val="000000" w:themeColor="text1"/>
        </w:rPr>
        <w:t xml:space="preserve">. Накопленный опыт в сфере международного сотрудничества и собственный донорский потенциал позволяют России, развивая апробированные форматы участия в международном сотрудничестве и многосторонних проектах, усиливать акцент на </w:t>
      </w:r>
      <w:r w:rsidRPr="0090736A">
        <w:rPr>
          <w:rFonts w:ascii="Tahoma" w:eastAsia="Times New Roman" w:hAnsi="Tahoma" w:cs="Tahoma"/>
          <w:color w:val="000000" w:themeColor="text1"/>
        </w:rPr>
        <w:lastRenderedPageBreak/>
        <w:t xml:space="preserve">адресные двусторонние программы оказания помощи и аргументированно определять государства - получатели помощи, руководствуясь положениями Стратегии национальной безопасности Российской Федерации до 2020 года и Концепции </w:t>
      </w:r>
      <w:proofErr w:type="spellStart"/>
      <w:r w:rsidRPr="0090736A">
        <w:rPr>
          <w:rFonts w:ascii="Tahoma" w:eastAsia="Times New Roman" w:hAnsi="Tahoma" w:cs="Tahoma"/>
          <w:color w:val="000000" w:themeColor="text1"/>
        </w:rPr>
        <w:t>внешней</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политики</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Российской</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Федерации</w:t>
      </w:r>
      <w:proofErr w:type="spellEnd"/>
      <w:r w:rsidRPr="0090736A">
        <w:rPr>
          <w:rFonts w:ascii="Tahoma" w:eastAsia="Times New Roman" w:hAnsi="Tahoma" w:cs="Tahoma"/>
          <w:color w:val="000000" w:themeColor="text1"/>
        </w:rPr>
        <w:t>.</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p>
    <w:p w:rsidR="0090736A" w:rsidRDefault="0090736A" w:rsidP="0090736A">
      <w:pPr>
        <w:pStyle w:val="a4"/>
        <w:numPr>
          <w:ilvl w:val="0"/>
          <w:numId w:val="4"/>
        </w:numPr>
        <w:spacing w:after="0" w:line="240" w:lineRule="auto"/>
        <w:ind w:left="0" w:firstLine="0"/>
        <w:jc w:val="both"/>
        <w:rPr>
          <w:rFonts w:ascii="Tahoma" w:eastAsia="Times New Roman" w:hAnsi="Tahoma" w:cs="Tahoma"/>
          <w:color w:val="000000" w:themeColor="text1"/>
          <w:lang w:val="ru-RU"/>
        </w:rPr>
      </w:pPr>
      <w:r w:rsidRPr="0090736A">
        <w:rPr>
          <w:rFonts w:ascii="Tahoma" w:eastAsia="Times New Roman" w:hAnsi="Tahoma" w:cs="Tahoma"/>
          <w:color w:val="000000" w:themeColor="text1"/>
          <w:lang w:val="ru-RU"/>
        </w:rPr>
        <w:t>Россия поддерживает стремление международного сообщества к устойчивому социально-экономическому развитию всех государств, являющемуся фундаментом современной системы международной стабильности и коллективной безопасности, и ставит содействие такому развитию целью государственной политики Российской Федерации в этой сфере.</w:t>
      </w:r>
    </w:p>
    <w:p w:rsidR="0090736A" w:rsidRPr="0090736A" w:rsidRDefault="0090736A" w:rsidP="0090736A">
      <w:pPr>
        <w:pStyle w:val="a4"/>
        <w:spacing w:after="0" w:line="240" w:lineRule="auto"/>
        <w:ind w:left="0"/>
        <w:jc w:val="both"/>
        <w:rPr>
          <w:rFonts w:ascii="Tahoma" w:eastAsia="Times New Roman" w:hAnsi="Tahoma" w:cs="Tahoma"/>
          <w:color w:val="000000" w:themeColor="text1"/>
          <w:lang w:val="ru-RU"/>
        </w:rPr>
      </w:pPr>
    </w:p>
    <w:p w:rsidR="0090736A" w:rsidRPr="0090736A" w:rsidRDefault="0090736A" w:rsidP="0090736A">
      <w:pPr>
        <w:pStyle w:val="a4"/>
        <w:numPr>
          <w:ilvl w:val="0"/>
          <w:numId w:val="4"/>
        </w:numPr>
        <w:spacing w:after="0" w:line="240" w:lineRule="auto"/>
        <w:ind w:left="0" w:firstLine="0"/>
        <w:jc w:val="both"/>
        <w:rPr>
          <w:rFonts w:ascii="Tahoma" w:eastAsia="Times New Roman" w:hAnsi="Tahoma" w:cs="Tahoma"/>
          <w:color w:val="000000" w:themeColor="text1"/>
          <w:lang w:val="ru-RU"/>
        </w:rPr>
      </w:pPr>
      <w:r w:rsidRPr="0090736A">
        <w:rPr>
          <w:rFonts w:ascii="Tahoma" w:eastAsia="Times New Roman" w:hAnsi="Tahoma" w:cs="Tahoma"/>
          <w:color w:val="000000" w:themeColor="text1"/>
          <w:lang w:val="ru-RU"/>
        </w:rPr>
        <w:t>Россия проводит активную и целенаправленную политику в сфере содействия международному развитию, что отвечает национальным интересам страны и способствует стабилизации социально-экономической и политической ситуации в государствах-партнерах, формированию отношений добрососедства с сопредельными государствами, содействует устранению имеющихся и предотвращению возникновения потенциальных очагов напряженности и конфликтов прежде всего в прилегающих к Российской Федерации регионах, а также укреплению прочных позиций в мировом сообществе и в конечном счете созданию благоприятных внешних условий для развития Российской Федерации.</w:t>
      </w:r>
    </w:p>
    <w:p w:rsidR="0090736A" w:rsidRPr="0090736A" w:rsidRDefault="0090736A" w:rsidP="00263C26">
      <w:pPr>
        <w:pStyle w:val="a4"/>
        <w:spacing w:after="0" w:line="240" w:lineRule="auto"/>
        <w:ind w:left="0"/>
        <w:jc w:val="center"/>
        <w:rPr>
          <w:rFonts w:ascii="Tahoma" w:eastAsia="Times New Roman" w:hAnsi="Tahoma" w:cs="Tahoma"/>
          <w:b/>
          <w:color w:val="000000" w:themeColor="text1"/>
        </w:rPr>
      </w:pPr>
      <w:r w:rsidRPr="0090736A">
        <w:rPr>
          <w:rFonts w:ascii="Tahoma" w:eastAsia="Times New Roman" w:hAnsi="Tahoma" w:cs="Tahoma"/>
          <w:color w:val="000000" w:themeColor="text1"/>
          <w:lang w:val="ru-RU"/>
        </w:rPr>
        <w:br/>
      </w:r>
      <w:r w:rsidRPr="0090736A">
        <w:rPr>
          <w:rFonts w:ascii="Tahoma" w:eastAsia="Times New Roman" w:hAnsi="Tahoma" w:cs="Tahoma"/>
          <w:b/>
          <w:color w:val="000000" w:themeColor="text1"/>
        </w:rPr>
        <w:t>II. Задачи и принципы государственной политики Российской Федерации в сфере содействия международному развитию</w:t>
      </w:r>
    </w:p>
    <w:p w:rsidR="0090736A" w:rsidRPr="0090736A" w:rsidRDefault="0090736A" w:rsidP="0090736A">
      <w:pPr>
        <w:pStyle w:val="a4"/>
        <w:spacing w:after="0" w:line="240" w:lineRule="auto"/>
        <w:ind w:left="0"/>
        <w:jc w:val="both"/>
        <w:rPr>
          <w:rFonts w:ascii="Tahoma" w:eastAsia="Times New Roman" w:hAnsi="Tahoma" w:cs="Tahoma"/>
          <w:color w:val="000000" w:themeColor="text1"/>
          <w:lang w:val="ru-RU"/>
        </w:rPr>
      </w:pPr>
    </w:p>
    <w:p w:rsidR="0090736A" w:rsidRDefault="0090736A" w:rsidP="0090736A">
      <w:pPr>
        <w:pStyle w:val="a4"/>
        <w:numPr>
          <w:ilvl w:val="0"/>
          <w:numId w:val="4"/>
        </w:numPr>
        <w:spacing w:after="0" w:line="240" w:lineRule="auto"/>
        <w:ind w:left="0" w:firstLine="0"/>
        <w:jc w:val="both"/>
        <w:rPr>
          <w:rFonts w:ascii="Tahoma" w:eastAsia="Times New Roman" w:hAnsi="Tahoma" w:cs="Tahoma"/>
          <w:color w:val="000000" w:themeColor="text1"/>
          <w:lang w:val="ru-RU"/>
        </w:rPr>
      </w:pPr>
      <w:r w:rsidRPr="0090736A">
        <w:rPr>
          <w:rFonts w:ascii="Tahoma" w:eastAsia="Times New Roman" w:hAnsi="Tahoma" w:cs="Tahoma"/>
          <w:color w:val="000000" w:themeColor="text1"/>
          <w:lang w:val="ru-RU"/>
        </w:rPr>
        <w:t>Задачами государственной политики Российской Федерации в сфере содействия международному развитию на глобальном уровне являются:</w:t>
      </w:r>
    </w:p>
    <w:p w:rsidR="00263C26" w:rsidRPr="0090736A" w:rsidRDefault="00263C26" w:rsidP="00263C26">
      <w:pPr>
        <w:pStyle w:val="a4"/>
        <w:spacing w:after="0" w:line="240" w:lineRule="auto"/>
        <w:ind w:left="0"/>
        <w:jc w:val="both"/>
        <w:rPr>
          <w:rFonts w:ascii="Tahoma" w:eastAsia="Times New Roman" w:hAnsi="Tahoma" w:cs="Tahoma"/>
          <w:color w:val="000000" w:themeColor="text1"/>
          <w:lang w:val="ru-RU"/>
        </w:rPr>
      </w:pPr>
    </w:p>
    <w:p w:rsidR="0090736A" w:rsidRPr="0090736A" w:rsidRDefault="0090736A" w:rsidP="0090736A">
      <w:pPr>
        <w:pStyle w:val="a4"/>
        <w:spacing w:after="0" w:line="240" w:lineRule="auto"/>
        <w:ind w:left="0"/>
        <w:jc w:val="both"/>
        <w:rPr>
          <w:rFonts w:ascii="Tahoma" w:eastAsia="Times New Roman" w:hAnsi="Tahoma" w:cs="Tahoma"/>
          <w:color w:val="000000" w:themeColor="text1"/>
          <w:lang w:val="ru-RU"/>
        </w:rPr>
      </w:pPr>
      <w:r w:rsidRPr="0090736A">
        <w:rPr>
          <w:rFonts w:ascii="Tahoma" w:eastAsia="Times New Roman" w:hAnsi="Tahoma" w:cs="Tahoma"/>
          <w:color w:val="000000" w:themeColor="text1"/>
          <w:lang w:val="ru-RU"/>
        </w:rPr>
        <w:t>а) ликвидация бедности и содействие устойчивому социально-экономическому развитию государств-партнеров, включая постконфликтные государства;</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t xml:space="preserve">б) </w:t>
      </w:r>
      <w:proofErr w:type="spellStart"/>
      <w:r w:rsidRPr="0090736A">
        <w:rPr>
          <w:rFonts w:ascii="Tahoma" w:eastAsia="Times New Roman" w:hAnsi="Tahoma" w:cs="Tahoma"/>
          <w:color w:val="000000" w:themeColor="text1"/>
        </w:rPr>
        <w:t>влияние</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на</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общемировые</w:t>
      </w:r>
      <w:proofErr w:type="spellEnd"/>
      <w:r w:rsidRPr="0090736A">
        <w:rPr>
          <w:rFonts w:ascii="Tahoma" w:eastAsia="Times New Roman" w:hAnsi="Tahoma" w:cs="Tahoma"/>
          <w:color w:val="000000" w:themeColor="text1"/>
        </w:rPr>
        <w:t xml:space="preserve"> процессы в целях формирования стабильного и справедливого миропорядка, строящегося на общепризнанных нормах международного права и партнерских отношениях между государствами;</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t>в) преодоление последствий стихийных бедствий, техногенных катастроф и других чрезвычайных ситуаций;</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t>г) поддержка международных усилий и инициатив по повышению прозрачности, качества и эффективности оказания содействия международному развитию, активное участие в выработке общих подходов к реализации согласованных решений в этой сфере;</w:t>
      </w:r>
    </w:p>
    <w:p w:rsidR="0090736A" w:rsidRDefault="0090736A" w:rsidP="0090736A">
      <w:pPr>
        <w:pStyle w:val="a4"/>
        <w:spacing w:after="0" w:line="240" w:lineRule="auto"/>
        <w:ind w:left="0"/>
        <w:jc w:val="both"/>
        <w:rPr>
          <w:rFonts w:ascii="Tahoma" w:eastAsia="Times New Roman" w:hAnsi="Tahoma" w:cs="Tahoma"/>
          <w:color w:val="000000" w:themeColor="text1"/>
          <w:lang w:val="ru-RU"/>
        </w:rPr>
      </w:pPr>
      <w:r w:rsidRPr="0090736A">
        <w:rPr>
          <w:rFonts w:ascii="Tahoma" w:eastAsia="Times New Roman" w:hAnsi="Tahoma" w:cs="Tahoma"/>
          <w:color w:val="000000" w:themeColor="text1"/>
        </w:rPr>
        <w:t xml:space="preserve">д) укрепление позитивного восприятия Российской Федерации и ее </w:t>
      </w:r>
      <w:proofErr w:type="spellStart"/>
      <w:r w:rsidRPr="0090736A">
        <w:rPr>
          <w:rFonts w:ascii="Tahoma" w:eastAsia="Times New Roman" w:hAnsi="Tahoma" w:cs="Tahoma"/>
          <w:color w:val="000000" w:themeColor="text1"/>
        </w:rPr>
        <w:t>культурно-гуманитарного</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влияния</w:t>
      </w:r>
      <w:proofErr w:type="spellEnd"/>
      <w:r w:rsidRPr="0090736A">
        <w:rPr>
          <w:rFonts w:ascii="Tahoma" w:eastAsia="Times New Roman" w:hAnsi="Tahoma" w:cs="Tahoma"/>
          <w:color w:val="000000" w:themeColor="text1"/>
        </w:rPr>
        <w:t xml:space="preserve"> в </w:t>
      </w:r>
      <w:proofErr w:type="spellStart"/>
      <w:r w:rsidRPr="0090736A">
        <w:rPr>
          <w:rFonts w:ascii="Tahoma" w:eastAsia="Times New Roman" w:hAnsi="Tahoma" w:cs="Tahoma"/>
          <w:color w:val="000000" w:themeColor="text1"/>
        </w:rPr>
        <w:t>мире</w:t>
      </w:r>
      <w:proofErr w:type="spellEnd"/>
      <w:r w:rsidRPr="0090736A">
        <w:rPr>
          <w:rFonts w:ascii="Tahoma" w:eastAsia="Times New Roman" w:hAnsi="Tahoma" w:cs="Tahoma"/>
          <w:color w:val="000000" w:themeColor="text1"/>
        </w:rPr>
        <w:t>.</w:t>
      </w:r>
    </w:p>
    <w:p w:rsidR="00263C26" w:rsidRPr="0090736A" w:rsidRDefault="00263C26" w:rsidP="0090736A">
      <w:pPr>
        <w:pStyle w:val="a4"/>
        <w:spacing w:after="0" w:line="240" w:lineRule="auto"/>
        <w:ind w:left="0"/>
        <w:jc w:val="both"/>
        <w:rPr>
          <w:rFonts w:ascii="Tahoma" w:eastAsia="Times New Roman" w:hAnsi="Tahoma" w:cs="Tahoma"/>
          <w:color w:val="000000" w:themeColor="text1"/>
          <w:lang w:val="ru-RU"/>
        </w:rPr>
      </w:pPr>
    </w:p>
    <w:p w:rsidR="0090736A" w:rsidRDefault="0090736A" w:rsidP="0090736A">
      <w:pPr>
        <w:pStyle w:val="a4"/>
        <w:numPr>
          <w:ilvl w:val="0"/>
          <w:numId w:val="4"/>
        </w:numPr>
        <w:spacing w:after="0" w:line="240" w:lineRule="auto"/>
        <w:ind w:left="0" w:firstLine="0"/>
        <w:jc w:val="both"/>
        <w:rPr>
          <w:rFonts w:ascii="Tahoma" w:eastAsia="Times New Roman" w:hAnsi="Tahoma" w:cs="Tahoma"/>
          <w:color w:val="000000" w:themeColor="text1"/>
          <w:lang w:val="ru-RU"/>
        </w:rPr>
      </w:pPr>
      <w:r w:rsidRPr="0090736A">
        <w:rPr>
          <w:rFonts w:ascii="Tahoma" w:eastAsia="Times New Roman" w:hAnsi="Tahoma" w:cs="Tahoma"/>
          <w:color w:val="000000" w:themeColor="text1"/>
          <w:lang w:val="ru-RU"/>
        </w:rPr>
        <w:t>Задачами государственной политики Российской Федерации в сфере содействия международному развитию на региональном уровне являются:</w:t>
      </w:r>
    </w:p>
    <w:p w:rsidR="00263C26" w:rsidRPr="0090736A" w:rsidRDefault="00263C26" w:rsidP="00263C26">
      <w:pPr>
        <w:pStyle w:val="a4"/>
        <w:spacing w:after="0" w:line="240" w:lineRule="auto"/>
        <w:ind w:left="0"/>
        <w:jc w:val="both"/>
        <w:rPr>
          <w:rFonts w:ascii="Tahoma" w:eastAsia="Times New Roman" w:hAnsi="Tahoma" w:cs="Tahoma"/>
          <w:color w:val="000000" w:themeColor="text1"/>
          <w:lang w:val="ru-RU"/>
        </w:rPr>
      </w:pPr>
    </w:p>
    <w:p w:rsidR="0090736A" w:rsidRPr="0090736A" w:rsidRDefault="0090736A" w:rsidP="0090736A">
      <w:pPr>
        <w:pStyle w:val="a4"/>
        <w:spacing w:after="0" w:line="240" w:lineRule="auto"/>
        <w:ind w:left="0"/>
        <w:jc w:val="both"/>
        <w:rPr>
          <w:rFonts w:ascii="Tahoma" w:eastAsia="Times New Roman" w:hAnsi="Tahoma" w:cs="Tahoma"/>
          <w:color w:val="000000" w:themeColor="text1"/>
          <w:lang w:val="ru-RU"/>
        </w:rPr>
      </w:pPr>
      <w:r w:rsidRPr="0090736A">
        <w:rPr>
          <w:rFonts w:ascii="Tahoma" w:eastAsia="Times New Roman" w:hAnsi="Tahoma" w:cs="Tahoma"/>
          <w:color w:val="000000" w:themeColor="text1"/>
          <w:lang w:val="ru-RU"/>
        </w:rPr>
        <w:t>а) формирование отношений добрососедства с сопредельными государствами, содействие устранению имеющихся потенциальных очагов напряженности и конфликтов, источников незаконного оборота наркотиков, международного терроризма и организованной преступности прежде всего в прилегающих к Российской Федерации регионах и предотвращению их возникновения;</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t xml:space="preserve">б) </w:t>
      </w:r>
      <w:proofErr w:type="spellStart"/>
      <w:r w:rsidRPr="0090736A">
        <w:rPr>
          <w:rFonts w:ascii="Tahoma" w:eastAsia="Times New Roman" w:hAnsi="Tahoma" w:cs="Tahoma"/>
          <w:color w:val="000000" w:themeColor="text1"/>
        </w:rPr>
        <w:t>содействие</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интеграционным</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процессам</w:t>
      </w:r>
      <w:proofErr w:type="spellEnd"/>
      <w:r w:rsidRPr="0090736A">
        <w:rPr>
          <w:rFonts w:ascii="Tahoma" w:eastAsia="Times New Roman" w:hAnsi="Tahoma" w:cs="Tahoma"/>
          <w:color w:val="000000" w:themeColor="text1"/>
        </w:rPr>
        <w:t xml:space="preserve"> на пространстве Содружества Независимых Государств;</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t xml:space="preserve">в) способствование эффективному государственному управлению, основанному на принципах верховенства закона и уважения прав человека в государствах - получателях помощи, </w:t>
      </w:r>
      <w:r w:rsidRPr="0090736A">
        <w:rPr>
          <w:rFonts w:ascii="Tahoma" w:eastAsia="Times New Roman" w:hAnsi="Tahoma" w:cs="Tahoma"/>
          <w:color w:val="000000" w:themeColor="text1"/>
        </w:rPr>
        <w:lastRenderedPageBreak/>
        <w:t>поощрение самостоятельного решения возникающих проблем правительствами таких государств при соблюдении ими международно-правового принципа ответственности государств перед своими гражданами и международным сообществом за проводимую внутреннюю и внешнюю политику;</w:t>
      </w:r>
    </w:p>
    <w:p w:rsidR="0090736A" w:rsidRDefault="0090736A" w:rsidP="0090736A">
      <w:pPr>
        <w:pStyle w:val="a4"/>
        <w:spacing w:after="0" w:line="240" w:lineRule="auto"/>
        <w:ind w:left="0"/>
        <w:jc w:val="both"/>
        <w:rPr>
          <w:rFonts w:ascii="Tahoma" w:eastAsia="Times New Roman" w:hAnsi="Tahoma" w:cs="Tahoma"/>
          <w:color w:val="000000" w:themeColor="text1"/>
          <w:lang w:val="ru-RU"/>
        </w:rPr>
      </w:pPr>
      <w:r w:rsidRPr="0090736A">
        <w:rPr>
          <w:rFonts w:ascii="Tahoma" w:eastAsia="Times New Roman" w:hAnsi="Tahoma" w:cs="Tahoma"/>
          <w:color w:val="000000" w:themeColor="text1"/>
        </w:rPr>
        <w:t xml:space="preserve">г) </w:t>
      </w:r>
      <w:proofErr w:type="spellStart"/>
      <w:r w:rsidRPr="0090736A">
        <w:rPr>
          <w:rFonts w:ascii="Tahoma" w:eastAsia="Times New Roman" w:hAnsi="Tahoma" w:cs="Tahoma"/>
          <w:color w:val="000000" w:themeColor="text1"/>
        </w:rPr>
        <w:t>содействие</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развитию</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торгово-экономического</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сотрудничества</w:t>
      </w:r>
      <w:proofErr w:type="spellEnd"/>
      <w:r w:rsidRPr="0090736A">
        <w:rPr>
          <w:rFonts w:ascii="Tahoma" w:eastAsia="Times New Roman" w:hAnsi="Tahoma" w:cs="Tahoma"/>
          <w:color w:val="000000" w:themeColor="text1"/>
        </w:rPr>
        <w:t>.</w:t>
      </w:r>
    </w:p>
    <w:p w:rsidR="00263C26" w:rsidRPr="0090736A" w:rsidRDefault="00263C26" w:rsidP="0090736A">
      <w:pPr>
        <w:pStyle w:val="a4"/>
        <w:spacing w:after="0" w:line="240" w:lineRule="auto"/>
        <w:ind w:left="0"/>
        <w:jc w:val="both"/>
        <w:rPr>
          <w:rFonts w:ascii="Tahoma" w:eastAsia="Times New Roman" w:hAnsi="Tahoma" w:cs="Tahoma"/>
          <w:color w:val="000000" w:themeColor="text1"/>
          <w:lang w:val="ru-RU"/>
        </w:rPr>
      </w:pPr>
    </w:p>
    <w:p w:rsidR="0090736A" w:rsidRDefault="0090736A" w:rsidP="0090736A">
      <w:pPr>
        <w:pStyle w:val="a4"/>
        <w:numPr>
          <w:ilvl w:val="0"/>
          <w:numId w:val="4"/>
        </w:numPr>
        <w:spacing w:after="0" w:line="240" w:lineRule="auto"/>
        <w:ind w:left="0" w:firstLine="0"/>
        <w:jc w:val="both"/>
        <w:rPr>
          <w:rFonts w:ascii="Tahoma" w:eastAsia="Times New Roman" w:hAnsi="Tahoma" w:cs="Tahoma"/>
          <w:color w:val="000000" w:themeColor="text1"/>
          <w:lang w:val="ru-RU"/>
        </w:rPr>
      </w:pPr>
      <w:r w:rsidRPr="0090736A">
        <w:rPr>
          <w:rFonts w:ascii="Tahoma" w:eastAsia="Times New Roman" w:hAnsi="Tahoma" w:cs="Tahoma"/>
          <w:color w:val="000000" w:themeColor="text1"/>
          <w:lang w:val="ru-RU"/>
        </w:rPr>
        <w:t>Принципами государственной политики Российской Федерации в сфере содействия международному развитию являются:</w:t>
      </w:r>
    </w:p>
    <w:p w:rsidR="00263C26" w:rsidRPr="0090736A" w:rsidRDefault="00263C26" w:rsidP="00263C26">
      <w:pPr>
        <w:pStyle w:val="a4"/>
        <w:spacing w:after="0" w:line="240" w:lineRule="auto"/>
        <w:ind w:left="0"/>
        <w:jc w:val="both"/>
        <w:rPr>
          <w:rFonts w:ascii="Tahoma" w:eastAsia="Times New Roman" w:hAnsi="Tahoma" w:cs="Tahoma"/>
          <w:color w:val="000000" w:themeColor="text1"/>
          <w:lang w:val="ru-RU"/>
        </w:rPr>
      </w:pPr>
    </w:p>
    <w:p w:rsidR="0090736A" w:rsidRPr="0090736A" w:rsidRDefault="0090736A" w:rsidP="0090736A">
      <w:pPr>
        <w:pStyle w:val="a4"/>
        <w:spacing w:after="0" w:line="240" w:lineRule="auto"/>
        <w:ind w:left="0"/>
        <w:jc w:val="both"/>
        <w:rPr>
          <w:rFonts w:ascii="Tahoma" w:eastAsia="Times New Roman" w:hAnsi="Tahoma" w:cs="Tahoma"/>
          <w:color w:val="000000" w:themeColor="text1"/>
          <w:lang w:val="ru-RU"/>
        </w:rPr>
      </w:pPr>
      <w:r w:rsidRPr="0090736A">
        <w:rPr>
          <w:rFonts w:ascii="Tahoma" w:eastAsia="Times New Roman" w:hAnsi="Tahoma" w:cs="Tahoma"/>
          <w:color w:val="000000" w:themeColor="text1"/>
          <w:lang w:val="ru-RU"/>
        </w:rPr>
        <w:t>а) приверженность России приоритетам устойчивого развития государств - получателей помощи, концентрация усилий для достижения конкретных результатов в борьбе с бедностью и неравенством, взаимодействие с государствами-партнерами в сфере содействия международному развитию в целях повышения доверия, взаимного уважения, обеспечения прозрачности и подотчетности;</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t xml:space="preserve">б) </w:t>
      </w:r>
      <w:proofErr w:type="spellStart"/>
      <w:r w:rsidRPr="0090736A">
        <w:rPr>
          <w:rFonts w:ascii="Tahoma" w:eastAsia="Times New Roman" w:hAnsi="Tahoma" w:cs="Tahoma"/>
          <w:color w:val="000000" w:themeColor="text1"/>
        </w:rPr>
        <w:t>направленность</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на</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укрепление</w:t>
      </w:r>
      <w:proofErr w:type="spellEnd"/>
      <w:r w:rsidRPr="0090736A">
        <w:rPr>
          <w:rFonts w:ascii="Tahoma" w:eastAsia="Times New Roman" w:hAnsi="Tahoma" w:cs="Tahoma"/>
          <w:color w:val="000000" w:themeColor="text1"/>
        </w:rPr>
        <w:t xml:space="preserve"> равноправия и демократизацию системы международных отношений, ускорение социально-экономического развития государств - получателей помощи;</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t>в) оказание адресной помощи и стремление к диалогу с государствами - получателями помощи с учетом политических, экономических, социальных, экологических и других особенностей каждого из таких государств;</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t>г) взаимодействие с третьими странами и координация совместных действий в сфере содействия международному развитию, в особенности при ликвидации последствий стихийных бедствий, техногенных катастроф и других чрезвычайных ситуаций.</w:t>
      </w:r>
    </w:p>
    <w:p w:rsidR="0090736A" w:rsidRPr="0090736A" w:rsidRDefault="0090736A" w:rsidP="00263C26">
      <w:pPr>
        <w:pStyle w:val="a4"/>
        <w:spacing w:after="0" w:line="240" w:lineRule="auto"/>
        <w:ind w:left="0"/>
        <w:jc w:val="center"/>
        <w:rPr>
          <w:rFonts w:ascii="Tahoma" w:eastAsia="Times New Roman" w:hAnsi="Tahoma" w:cs="Tahoma"/>
          <w:b/>
          <w:color w:val="000000" w:themeColor="text1"/>
        </w:rPr>
      </w:pPr>
      <w:r w:rsidRPr="0090736A">
        <w:rPr>
          <w:rFonts w:ascii="Tahoma" w:eastAsia="Times New Roman" w:hAnsi="Tahoma" w:cs="Tahoma"/>
          <w:color w:val="000000" w:themeColor="text1"/>
        </w:rPr>
        <w:br/>
      </w:r>
      <w:r w:rsidRPr="0090736A">
        <w:rPr>
          <w:rFonts w:ascii="Tahoma" w:eastAsia="Times New Roman" w:hAnsi="Tahoma" w:cs="Tahoma"/>
          <w:b/>
          <w:color w:val="000000" w:themeColor="text1"/>
        </w:rPr>
        <w:t>III. Региональные приоритеты Российской Федерации и формы оказания помощи в сфере содействия международному развитию</w:t>
      </w:r>
    </w:p>
    <w:p w:rsidR="0090736A" w:rsidRPr="0090736A" w:rsidRDefault="0090736A" w:rsidP="0090736A">
      <w:pPr>
        <w:pStyle w:val="a4"/>
        <w:spacing w:after="0" w:line="240" w:lineRule="auto"/>
        <w:ind w:left="0"/>
        <w:jc w:val="both"/>
        <w:rPr>
          <w:rFonts w:ascii="Tahoma" w:eastAsia="Times New Roman" w:hAnsi="Tahoma" w:cs="Tahoma"/>
          <w:color w:val="000000" w:themeColor="text1"/>
          <w:lang w:val="ru-RU"/>
        </w:rPr>
      </w:pPr>
    </w:p>
    <w:p w:rsidR="0090736A" w:rsidRDefault="0090736A" w:rsidP="0090736A">
      <w:pPr>
        <w:pStyle w:val="a4"/>
        <w:numPr>
          <w:ilvl w:val="0"/>
          <w:numId w:val="4"/>
        </w:numPr>
        <w:spacing w:after="0" w:line="240" w:lineRule="auto"/>
        <w:ind w:left="0" w:firstLine="0"/>
        <w:jc w:val="both"/>
        <w:rPr>
          <w:rFonts w:ascii="Tahoma" w:eastAsia="Times New Roman" w:hAnsi="Tahoma" w:cs="Tahoma"/>
          <w:color w:val="000000" w:themeColor="text1"/>
          <w:lang w:val="ru-RU"/>
        </w:rPr>
      </w:pPr>
      <w:r w:rsidRPr="0090736A">
        <w:rPr>
          <w:rFonts w:ascii="Tahoma" w:eastAsia="Times New Roman" w:hAnsi="Tahoma" w:cs="Tahoma"/>
          <w:color w:val="000000" w:themeColor="text1"/>
          <w:lang w:val="ru-RU"/>
        </w:rPr>
        <w:t>Помощь в сфере содействия международному развитию может оказываться:</w:t>
      </w:r>
    </w:p>
    <w:p w:rsidR="00263C26" w:rsidRPr="0090736A" w:rsidRDefault="00263C26" w:rsidP="00263C26">
      <w:pPr>
        <w:pStyle w:val="a4"/>
        <w:spacing w:after="0" w:line="240" w:lineRule="auto"/>
        <w:ind w:left="0"/>
        <w:jc w:val="both"/>
        <w:rPr>
          <w:rFonts w:ascii="Tahoma" w:eastAsia="Times New Roman" w:hAnsi="Tahoma" w:cs="Tahoma"/>
          <w:color w:val="000000" w:themeColor="text1"/>
          <w:lang w:val="ru-RU"/>
        </w:rPr>
      </w:pPr>
    </w:p>
    <w:p w:rsidR="0090736A" w:rsidRPr="0090736A" w:rsidRDefault="0090736A" w:rsidP="0090736A">
      <w:pPr>
        <w:pStyle w:val="a4"/>
        <w:spacing w:after="0" w:line="240" w:lineRule="auto"/>
        <w:ind w:left="0"/>
        <w:jc w:val="both"/>
        <w:rPr>
          <w:rFonts w:ascii="Tahoma" w:eastAsia="Times New Roman" w:hAnsi="Tahoma" w:cs="Tahoma"/>
          <w:color w:val="000000" w:themeColor="text1"/>
          <w:lang w:val="ru-RU"/>
        </w:rPr>
      </w:pPr>
      <w:r w:rsidRPr="0090736A">
        <w:rPr>
          <w:rFonts w:ascii="Tahoma" w:eastAsia="Times New Roman" w:hAnsi="Tahoma" w:cs="Tahoma"/>
          <w:color w:val="000000" w:themeColor="text1"/>
          <w:lang w:val="ru-RU"/>
        </w:rPr>
        <w:t>а) государствам - участникам Содружества Независимых Государств, Республике Абхазия, Республике Южная Осетия и другим государствам, проводящим курс на добрососедство и союзничество с Россией, а также отдельным государствам, являющимся наряду с Российской Федерацией участниками международных объединений и организаций на евразийском пространстве;</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t xml:space="preserve">б) </w:t>
      </w:r>
      <w:proofErr w:type="spellStart"/>
      <w:r w:rsidRPr="0090736A">
        <w:rPr>
          <w:rFonts w:ascii="Tahoma" w:eastAsia="Times New Roman" w:hAnsi="Tahoma" w:cs="Tahoma"/>
          <w:color w:val="000000" w:themeColor="text1"/>
        </w:rPr>
        <w:t>государствам</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имеющим</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исторически</w:t>
      </w:r>
      <w:proofErr w:type="spellEnd"/>
      <w:r w:rsidRPr="0090736A">
        <w:rPr>
          <w:rFonts w:ascii="Tahoma" w:eastAsia="Times New Roman" w:hAnsi="Tahoma" w:cs="Tahoma"/>
          <w:color w:val="000000" w:themeColor="text1"/>
        </w:rPr>
        <w:t xml:space="preserve"> сложившиеся дружественные связи с Россией;</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t>в) государствам, участвующим в реализации совместных с Россией экономических и социальных проектов, представляющих взаимный интерес;</w:t>
      </w:r>
    </w:p>
    <w:p w:rsidR="0090736A" w:rsidRDefault="0090736A" w:rsidP="0090736A">
      <w:pPr>
        <w:pStyle w:val="a4"/>
        <w:spacing w:after="0" w:line="240" w:lineRule="auto"/>
        <w:ind w:left="0"/>
        <w:jc w:val="both"/>
        <w:rPr>
          <w:rFonts w:ascii="Tahoma" w:eastAsia="Times New Roman" w:hAnsi="Tahoma" w:cs="Tahoma"/>
          <w:color w:val="000000" w:themeColor="text1"/>
          <w:lang w:val="ru-RU"/>
        </w:rPr>
      </w:pPr>
      <w:r w:rsidRPr="0090736A">
        <w:rPr>
          <w:rFonts w:ascii="Tahoma" w:eastAsia="Times New Roman" w:hAnsi="Tahoma" w:cs="Tahoma"/>
          <w:color w:val="000000" w:themeColor="text1"/>
        </w:rPr>
        <w:t xml:space="preserve">г) развивающимся государствам, сотрудничество с которыми отвечает </w:t>
      </w:r>
      <w:proofErr w:type="spellStart"/>
      <w:r w:rsidRPr="0090736A">
        <w:rPr>
          <w:rFonts w:ascii="Tahoma" w:eastAsia="Times New Roman" w:hAnsi="Tahoma" w:cs="Tahoma"/>
          <w:color w:val="000000" w:themeColor="text1"/>
        </w:rPr>
        <w:t>национальным</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интересам</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Российской</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Федерации</w:t>
      </w:r>
      <w:proofErr w:type="spellEnd"/>
      <w:r w:rsidRPr="0090736A">
        <w:rPr>
          <w:rFonts w:ascii="Tahoma" w:eastAsia="Times New Roman" w:hAnsi="Tahoma" w:cs="Tahoma"/>
          <w:color w:val="000000" w:themeColor="text1"/>
        </w:rPr>
        <w:t>.</w:t>
      </w:r>
    </w:p>
    <w:p w:rsidR="00263C26" w:rsidRPr="0090736A" w:rsidRDefault="00263C26" w:rsidP="0090736A">
      <w:pPr>
        <w:pStyle w:val="a4"/>
        <w:spacing w:after="0" w:line="240" w:lineRule="auto"/>
        <w:ind w:left="0"/>
        <w:jc w:val="both"/>
        <w:rPr>
          <w:rFonts w:ascii="Tahoma" w:eastAsia="Times New Roman" w:hAnsi="Tahoma" w:cs="Tahoma"/>
          <w:color w:val="000000" w:themeColor="text1"/>
          <w:lang w:val="ru-RU"/>
        </w:rPr>
      </w:pPr>
    </w:p>
    <w:p w:rsidR="0090736A" w:rsidRDefault="0090736A" w:rsidP="0090736A">
      <w:pPr>
        <w:pStyle w:val="a4"/>
        <w:numPr>
          <w:ilvl w:val="0"/>
          <w:numId w:val="4"/>
        </w:numPr>
        <w:spacing w:after="0" w:line="240" w:lineRule="auto"/>
        <w:ind w:left="0" w:firstLine="0"/>
        <w:jc w:val="both"/>
        <w:rPr>
          <w:rFonts w:ascii="Tahoma" w:eastAsia="Times New Roman" w:hAnsi="Tahoma" w:cs="Tahoma"/>
          <w:color w:val="000000" w:themeColor="text1"/>
          <w:lang w:val="ru-RU"/>
        </w:rPr>
      </w:pPr>
      <w:r w:rsidRPr="0090736A">
        <w:rPr>
          <w:rFonts w:ascii="Tahoma" w:eastAsia="Times New Roman" w:hAnsi="Tahoma" w:cs="Tahoma"/>
          <w:color w:val="000000" w:themeColor="text1"/>
          <w:lang w:val="ru-RU"/>
        </w:rPr>
        <w:t>Приоритетными направлениями в сфере содействия международному развитию на региональном и глобальном уровнях, соответствующими национальным интересам России, являются:</w:t>
      </w:r>
    </w:p>
    <w:p w:rsidR="00263C26" w:rsidRPr="0090736A" w:rsidRDefault="00263C26" w:rsidP="00263C26">
      <w:pPr>
        <w:pStyle w:val="a4"/>
        <w:spacing w:after="0" w:line="240" w:lineRule="auto"/>
        <w:ind w:left="0"/>
        <w:jc w:val="both"/>
        <w:rPr>
          <w:rFonts w:ascii="Tahoma" w:eastAsia="Times New Roman" w:hAnsi="Tahoma" w:cs="Tahoma"/>
          <w:color w:val="000000" w:themeColor="text1"/>
          <w:lang w:val="ru-RU"/>
        </w:rPr>
      </w:pPr>
    </w:p>
    <w:p w:rsidR="0090736A" w:rsidRPr="0090736A" w:rsidRDefault="0090736A" w:rsidP="0090736A">
      <w:pPr>
        <w:pStyle w:val="a4"/>
        <w:spacing w:after="0" w:line="240" w:lineRule="auto"/>
        <w:ind w:left="0"/>
        <w:jc w:val="both"/>
        <w:rPr>
          <w:rFonts w:ascii="Tahoma" w:eastAsia="Times New Roman" w:hAnsi="Tahoma" w:cs="Tahoma"/>
          <w:color w:val="000000" w:themeColor="text1"/>
          <w:lang w:val="ru-RU"/>
        </w:rPr>
      </w:pPr>
      <w:r w:rsidRPr="0090736A">
        <w:rPr>
          <w:rFonts w:ascii="Tahoma" w:eastAsia="Times New Roman" w:hAnsi="Tahoma" w:cs="Tahoma"/>
          <w:color w:val="000000" w:themeColor="text1"/>
          <w:lang w:val="ru-RU"/>
        </w:rPr>
        <w:t>а) повышение качества работы систем государственного управления, включая управление государственными финансами государств - получателей помощи;</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t xml:space="preserve">б) </w:t>
      </w:r>
      <w:proofErr w:type="spellStart"/>
      <w:r w:rsidRPr="0090736A">
        <w:rPr>
          <w:rFonts w:ascii="Tahoma" w:eastAsia="Times New Roman" w:hAnsi="Tahoma" w:cs="Tahoma"/>
          <w:color w:val="000000" w:themeColor="text1"/>
        </w:rPr>
        <w:t>улучшение</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условий</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для</w:t>
      </w:r>
      <w:proofErr w:type="spellEnd"/>
      <w:r w:rsidRPr="0090736A">
        <w:rPr>
          <w:rFonts w:ascii="Tahoma" w:eastAsia="Times New Roman" w:hAnsi="Tahoma" w:cs="Tahoma"/>
          <w:color w:val="000000" w:themeColor="text1"/>
        </w:rPr>
        <w:t xml:space="preserve"> осуществления торгово-инвестиционной деятельности в государствах - получателях помощи, в том числе путем упрощения процедуры трансграничного перемещения товаров и услуг;</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t>в) формирование в государствах - получателях помощи промышленного и инновационного потенциала;</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lastRenderedPageBreak/>
        <w:t>г) стимулирование экономической активности в государствах - получателях помощи и создание предпосылок для участия в ней беднейших слоев населения;</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t>д) создание и совершенствование национальных систем противодействия организованной преступности и международному терроризму, пресечение финансирования деятельности преступных групп и организаций;</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t xml:space="preserve">е) поддержка усилий по постконфликтному </w:t>
      </w:r>
      <w:proofErr w:type="spellStart"/>
      <w:r w:rsidRPr="0090736A">
        <w:rPr>
          <w:rFonts w:ascii="Tahoma" w:eastAsia="Times New Roman" w:hAnsi="Tahoma" w:cs="Tahoma"/>
          <w:color w:val="000000" w:themeColor="text1"/>
        </w:rPr>
        <w:t>миростроительству</w:t>
      </w:r>
      <w:proofErr w:type="spellEnd"/>
      <w:r w:rsidRPr="0090736A">
        <w:rPr>
          <w:rFonts w:ascii="Tahoma" w:eastAsia="Times New Roman" w:hAnsi="Tahoma" w:cs="Tahoma"/>
          <w:color w:val="000000" w:themeColor="text1"/>
        </w:rPr>
        <w:t xml:space="preserve">, содействие поступательному социально-экономическому развитию государств, переживших вооруженные конфликты, и недопущение их возобновления, в том числе путем расширения участия России в международных операциях по поддержанию мира, а также в Комиссии по </w:t>
      </w:r>
      <w:proofErr w:type="spellStart"/>
      <w:r w:rsidRPr="0090736A">
        <w:rPr>
          <w:rFonts w:ascii="Tahoma" w:eastAsia="Times New Roman" w:hAnsi="Tahoma" w:cs="Tahoma"/>
          <w:color w:val="000000" w:themeColor="text1"/>
        </w:rPr>
        <w:t>миростроительству</w:t>
      </w:r>
      <w:proofErr w:type="spellEnd"/>
      <w:r w:rsidRPr="0090736A">
        <w:rPr>
          <w:rFonts w:ascii="Tahoma" w:eastAsia="Times New Roman" w:hAnsi="Tahoma" w:cs="Tahoma"/>
          <w:color w:val="000000" w:themeColor="text1"/>
        </w:rPr>
        <w:t>;</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t>ж) способствование региональной экономической интеграции, развитию государственных институтов, созданию транспортной инфраструктуры, рациональному использованию природных ресурсов, реализации социально-экономических проектов на территориях государств - получателей помощи с вовлечением в производственную деятельность беднейших слоев населения этих государств;</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t>з) обеспечение доступа населения государств - получателей помощи к важнейшим источникам жизнедеятельности, прежде всего к воде и электроэнергии;</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t>и) создание условий для обеспечения технологического суверенитета государств - получателей помощи в области информационных, коммуникационных технологий и преодоления информационного неравенства между развитыми и развивающимися государствами;</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t>к) содействие обеспечению продовольственной безопасности и сельскохозяйственному развитию государств - получателей помощи;</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t>л) укрепление национальных систем здравоохранения и социальной защиты, ориентированных в том числе на борьбу с распространением инфекционных заболеваний;</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t>м) повышение качества образования, в первую очередь начального и профессионального, для населения государств - получателей помощи, а также обеспечение его доступности;</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t>н) принятие мер, направленных на охрану окружающей среды и решение трансграничных экологических проблем;</w:t>
      </w:r>
    </w:p>
    <w:p w:rsidR="0090736A" w:rsidRDefault="0090736A" w:rsidP="0090736A">
      <w:pPr>
        <w:pStyle w:val="a4"/>
        <w:spacing w:after="0" w:line="240" w:lineRule="auto"/>
        <w:ind w:left="0"/>
        <w:jc w:val="both"/>
        <w:rPr>
          <w:rFonts w:ascii="Tahoma" w:eastAsia="Times New Roman" w:hAnsi="Tahoma" w:cs="Tahoma"/>
          <w:color w:val="000000" w:themeColor="text1"/>
          <w:lang w:val="ru-RU"/>
        </w:rPr>
      </w:pPr>
      <w:r w:rsidRPr="0090736A">
        <w:rPr>
          <w:rFonts w:ascii="Tahoma" w:eastAsia="Times New Roman" w:hAnsi="Tahoma" w:cs="Tahoma"/>
          <w:color w:val="000000" w:themeColor="text1"/>
        </w:rPr>
        <w:t xml:space="preserve">о) развитие институтов демократического общества, </w:t>
      </w:r>
      <w:proofErr w:type="spellStart"/>
      <w:r w:rsidRPr="0090736A">
        <w:rPr>
          <w:rFonts w:ascii="Tahoma" w:eastAsia="Times New Roman" w:hAnsi="Tahoma" w:cs="Tahoma"/>
          <w:color w:val="000000" w:themeColor="text1"/>
        </w:rPr>
        <w:t>включая</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защиту</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прав</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человека</w:t>
      </w:r>
      <w:proofErr w:type="spellEnd"/>
      <w:r w:rsidRPr="0090736A">
        <w:rPr>
          <w:rFonts w:ascii="Tahoma" w:eastAsia="Times New Roman" w:hAnsi="Tahoma" w:cs="Tahoma"/>
          <w:color w:val="000000" w:themeColor="text1"/>
        </w:rPr>
        <w:t>.</w:t>
      </w:r>
    </w:p>
    <w:p w:rsidR="00263C26" w:rsidRPr="0090736A" w:rsidRDefault="00263C26" w:rsidP="0090736A">
      <w:pPr>
        <w:pStyle w:val="a4"/>
        <w:spacing w:after="0" w:line="240" w:lineRule="auto"/>
        <w:ind w:left="0"/>
        <w:jc w:val="both"/>
        <w:rPr>
          <w:rFonts w:ascii="Tahoma" w:eastAsia="Times New Roman" w:hAnsi="Tahoma" w:cs="Tahoma"/>
          <w:color w:val="000000" w:themeColor="text1"/>
          <w:lang w:val="ru-RU"/>
        </w:rPr>
      </w:pPr>
    </w:p>
    <w:p w:rsidR="0090736A" w:rsidRDefault="0090736A" w:rsidP="0090736A">
      <w:pPr>
        <w:pStyle w:val="a4"/>
        <w:numPr>
          <w:ilvl w:val="0"/>
          <w:numId w:val="4"/>
        </w:numPr>
        <w:spacing w:after="0" w:line="240" w:lineRule="auto"/>
        <w:ind w:left="0" w:firstLine="0"/>
        <w:jc w:val="both"/>
        <w:rPr>
          <w:rFonts w:ascii="Tahoma" w:eastAsia="Times New Roman" w:hAnsi="Tahoma" w:cs="Tahoma"/>
          <w:color w:val="000000" w:themeColor="text1"/>
          <w:lang w:val="ru-RU"/>
        </w:rPr>
      </w:pPr>
      <w:r w:rsidRPr="0090736A">
        <w:rPr>
          <w:rFonts w:ascii="Tahoma" w:eastAsia="Times New Roman" w:hAnsi="Tahoma" w:cs="Tahoma"/>
          <w:color w:val="000000" w:themeColor="text1"/>
          <w:lang w:val="ru-RU"/>
        </w:rPr>
        <w:t>Содействие международному развитию осуществляется на двусторонней и многосторонней основе в следующих формах:</w:t>
      </w:r>
    </w:p>
    <w:p w:rsidR="00263C26" w:rsidRPr="0090736A" w:rsidRDefault="00263C26" w:rsidP="00263C26">
      <w:pPr>
        <w:pStyle w:val="a4"/>
        <w:spacing w:after="0" w:line="240" w:lineRule="auto"/>
        <w:ind w:left="0"/>
        <w:jc w:val="both"/>
        <w:rPr>
          <w:rFonts w:ascii="Tahoma" w:eastAsia="Times New Roman" w:hAnsi="Tahoma" w:cs="Tahoma"/>
          <w:color w:val="000000" w:themeColor="text1"/>
          <w:lang w:val="ru-RU"/>
        </w:rPr>
      </w:pPr>
    </w:p>
    <w:p w:rsidR="0090736A" w:rsidRPr="0090736A" w:rsidRDefault="0090736A" w:rsidP="0090736A">
      <w:pPr>
        <w:pStyle w:val="a4"/>
        <w:spacing w:after="0" w:line="240" w:lineRule="auto"/>
        <w:ind w:left="0"/>
        <w:jc w:val="both"/>
        <w:rPr>
          <w:rFonts w:ascii="Tahoma" w:eastAsia="Times New Roman" w:hAnsi="Tahoma" w:cs="Tahoma"/>
          <w:color w:val="000000" w:themeColor="text1"/>
          <w:lang w:val="ru-RU"/>
        </w:rPr>
      </w:pPr>
      <w:r w:rsidRPr="0090736A">
        <w:rPr>
          <w:rFonts w:ascii="Tahoma" w:eastAsia="Times New Roman" w:hAnsi="Tahoma" w:cs="Tahoma"/>
          <w:color w:val="000000" w:themeColor="text1"/>
          <w:lang w:val="ru-RU"/>
        </w:rPr>
        <w:t>а) на двусторонней основе:</w:t>
      </w:r>
    </w:p>
    <w:p w:rsidR="0090736A" w:rsidRPr="0090736A" w:rsidRDefault="00263C26" w:rsidP="0090736A">
      <w:pPr>
        <w:pStyle w:val="a4"/>
        <w:spacing w:after="0" w:line="240" w:lineRule="auto"/>
        <w:ind w:left="0"/>
        <w:jc w:val="both"/>
        <w:rPr>
          <w:rFonts w:ascii="Tahoma" w:eastAsia="Times New Roman" w:hAnsi="Tahoma" w:cs="Tahoma"/>
          <w:color w:val="000000" w:themeColor="text1"/>
          <w:lang w:val="ru-RU"/>
        </w:rPr>
      </w:pPr>
      <w:r>
        <w:rPr>
          <w:rFonts w:ascii="Tahoma" w:eastAsia="Times New Roman" w:hAnsi="Tahoma" w:cs="Tahoma"/>
          <w:color w:val="000000" w:themeColor="text1"/>
          <w:lang w:val="ru-RU"/>
        </w:rPr>
        <w:t xml:space="preserve">- </w:t>
      </w:r>
      <w:r w:rsidR="0090736A" w:rsidRPr="0090736A">
        <w:rPr>
          <w:rFonts w:ascii="Tahoma" w:eastAsia="Times New Roman" w:hAnsi="Tahoma" w:cs="Tahoma"/>
          <w:color w:val="000000" w:themeColor="text1"/>
          <w:lang w:val="ru-RU"/>
        </w:rPr>
        <w:t>выделение целевых финансовых грантов либо осуществление безвозмездных поставок товаров или безвозмездного оказания услуг государствам - получателям помощи;</w:t>
      </w:r>
    </w:p>
    <w:p w:rsidR="0090736A" w:rsidRPr="0090736A" w:rsidRDefault="00263C26" w:rsidP="0090736A">
      <w:pPr>
        <w:pStyle w:val="a4"/>
        <w:spacing w:after="0" w:line="240" w:lineRule="auto"/>
        <w:ind w:left="0"/>
        <w:jc w:val="both"/>
        <w:rPr>
          <w:rFonts w:ascii="Tahoma" w:eastAsia="Times New Roman" w:hAnsi="Tahoma" w:cs="Tahoma"/>
          <w:color w:val="000000" w:themeColor="text1"/>
          <w:lang w:val="ru-RU"/>
        </w:rPr>
      </w:pPr>
      <w:r>
        <w:rPr>
          <w:rFonts w:ascii="Tahoma" w:eastAsia="Times New Roman" w:hAnsi="Tahoma" w:cs="Tahoma"/>
          <w:color w:val="000000" w:themeColor="text1"/>
          <w:lang w:val="ru-RU"/>
        </w:rPr>
        <w:t xml:space="preserve">- </w:t>
      </w:r>
      <w:r w:rsidR="0090736A" w:rsidRPr="0090736A">
        <w:rPr>
          <w:rFonts w:ascii="Tahoma" w:eastAsia="Times New Roman" w:hAnsi="Tahoma" w:cs="Tahoma"/>
          <w:color w:val="000000" w:themeColor="text1"/>
          <w:lang w:val="ru-RU"/>
        </w:rPr>
        <w:t>предоставление на льготных условиях кредитов для финансирования поставок промышленной и сельскохозяйственной продукции в государства - получатели помощи или реализация на их территориях инвестиционных проектов на условиях срочности (кредит используется в сроки более длительные по сравнению с коммерческими кредитами), платности (по льготным процентным ставкам) и возвратности (выделенные средства не являются безвозмездной помощью);</w:t>
      </w:r>
    </w:p>
    <w:p w:rsidR="0090736A" w:rsidRPr="0090736A" w:rsidRDefault="00263C26" w:rsidP="0090736A">
      <w:pPr>
        <w:pStyle w:val="a4"/>
        <w:spacing w:after="0" w:line="240" w:lineRule="auto"/>
        <w:ind w:left="0"/>
        <w:jc w:val="both"/>
        <w:rPr>
          <w:rFonts w:ascii="Tahoma" w:eastAsia="Times New Roman" w:hAnsi="Tahoma" w:cs="Tahoma"/>
          <w:color w:val="000000" w:themeColor="text1"/>
          <w:lang w:val="ru-RU"/>
        </w:rPr>
      </w:pPr>
      <w:r>
        <w:rPr>
          <w:rFonts w:ascii="Tahoma" w:eastAsia="Times New Roman" w:hAnsi="Tahoma" w:cs="Tahoma"/>
          <w:color w:val="000000" w:themeColor="text1"/>
          <w:lang w:val="ru-RU"/>
        </w:rPr>
        <w:t xml:space="preserve">- </w:t>
      </w:r>
      <w:r w:rsidR="0090736A" w:rsidRPr="0090736A">
        <w:rPr>
          <w:rFonts w:ascii="Tahoma" w:eastAsia="Times New Roman" w:hAnsi="Tahoma" w:cs="Tahoma"/>
          <w:color w:val="000000" w:themeColor="text1"/>
          <w:lang w:val="ru-RU"/>
        </w:rPr>
        <w:t>оказание технического содействия путем передачи государствам - получателям помощи знаний и опыта в целях развития институционального и кадрового потенциала в области здравоохранения, образования, защиты окружающей среды, борьбы со стихийными бедствиями, противодействия терроризму и в других областях;</w:t>
      </w:r>
    </w:p>
    <w:p w:rsidR="0090736A" w:rsidRPr="0090736A" w:rsidRDefault="00263C26" w:rsidP="0090736A">
      <w:pPr>
        <w:pStyle w:val="a4"/>
        <w:spacing w:after="0" w:line="240" w:lineRule="auto"/>
        <w:ind w:left="0"/>
        <w:jc w:val="both"/>
        <w:rPr>
          <w:rFonts w:ascii="Tahoma" w:eastAsia="Times New Roman" w:hAnsi="Tahoma" w:cs="Tahoma"/>
          <w:color w:val="000000" w:themeColor="text1"/>
          <w:lang w:val="ru-RU"/>
        </w:rPr>
      </w:pPr>
      <w:r>
        <w:rPr>
          <w:rFonts w:ascii="Tahoma" w:eastAsia="Times New Roman" w:hAnsi="Tahoma" w:cs="Tahoma"/>
          <w:color w:val="000000" w:themeColor="text1"/>
          <w:lang w:val="ru-RU"/>
        </w:rPr>
        <w:t xml:space="preserve">- </w:t>
      </w:r>
      <w:r w:rsidR="0090736A" w:rsidRPr="0090736A">
        <w:rPr>
          <w:rFonts w:ascii="Tahoma" w:eastAsia="Times New Roman" w:hAnsi="Tahoma" w:cs="Tahoma"/>
          <w:color w:val="000000" w:themeColor="text1"/>
          <w:lang w:val="ru-RU"/>
        </w:rPr>
        <w:t>облегчение долгового бремени, в том числе путем использования схемы "долг в обмен на программы развития", при условии принятия дебитором обязательств по направлению высвобождающихся ресурсов на социально-экономическое развитие государства - получателя помощи;</w:t>
      </w:r>
    </w:p>
    <w:p w:rsidR="0090736A" w:rsidRPr="0090736A" w:rsidRDefault="00263C26" w:rsidP="0090736A">
      <w:pPr>
        <w:pStyle w:val="a4"/>
        <w:spacing w:after="0" w:line="240" w:lineRule="auto"/>
        <w:ind w:left="0"/>
        <w:jc w:val="both"/>
        <w:rPr>
          <w:rFonts w:ascii="Tahoma" w:eastAsia="Times New Roman" w:hAnsi="Tahoma" w:cs="Tahoma"/>
          <w:color w:val="000000" w:themeColor="text1"/>
          <w:lang w:val="ru-RU"/>
        </w:rPr>
      </w:pPr>
      <w:r>
        <w:rPr>
          <w:rFonts w:ascii="Tahoma" w:eastAsia="Times New Roman" w:hAnsi="Tahoma" w:cs="Tahoma"/>
          <w:color w:val="000000" w:themeColor="text1"/>
          <w:lang w:val="ru-RU"/>
        </w:rPr>
        <w:lastRenderedPageBreak/>
        <w:t xml:space="preserve">- </w:t>
      </w:r>
      <w:r w:rsidR="0090736A" w:rsidRPr="0090736A">
        <w:rPr>
          <w:rFonts w:ascii="Tahoma" w:eastAsia="Times New Roman" w:hAnsi="Tahoma" w:cs="Tahoma"/>
          <w:color w:val="000000" w:themeColor="text1"/>
          <w:lang w:val="ru-RU"/>
        </w:rPr>
        <w:t>предоставление развивающимся странам тарифных преференций и иных льгот в целях облегчения доступа производимых ими товаров и услуг на российский рынок;</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proofErr w:type="spellStart"/>
      <w:r w:rsidRPr="0090736A">
        <w:rPr>
          <w:rFonts w:ascii="Tahoma" w:eastAsia="Times New Roman" w:hAnsi="Tahoma" w:cs="Tahoma"/>
          <w:color w:val="000000" w:themeColor="text1"/>
        </w:rPr>
        <w:t>содействие</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активному</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вовлечению</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государств-партнеров</w:t>
      </w:r>
      <w:proofErr w:type="spellEnd"/>
      <w:r w:rsidRPr="0090736A">
        <w:rPr>
          <w:rFonts w:ascii="Tahoma" w:eastAsia="Times New Roman" w:hAnsi="Tahoma" w:cs="Tahoma"/>
          <w:color w:val="000000" w:themeColor="text1"/>
        </w:rPr>
        <w:t xml:space="preserve"> в международную торговлю;</w:t>
      </w:r>
    </w:p>
    <w:p w:rsidR="0090736A" w:rsidRPr="0090736A" w:rsidRDefault="00263C26" w:rsidP="0090736A">
      <w:pPr>
        <w:pStyle w:val="a4"/>
        <w:spacing w:after="0" w:line="240" w:lineRule="auto"/>
        <w:ind w:left="0"/>
        <w:jc w:val="both"/>
        <w:rPr>
          <w:rFonts w:ascii="Tahoma" w:eastAsia="Times New Roman" w:hAnsi="Tahoma" w:cs="Tahoma"/>
          <w:color w:val="000000" w:themeColor="text1"/>
          <w:lang w:val="ru-RU"/>
        </w:rPr>
      </w:pPr>
      <w:r>
        <w:rPr>
          <w:rFonts w:ascii="Tahoma" w:eastAsia="Times New Roman" w:hAnsi="Tahoma" w:cs="Tahoma"/>
          <w:color w:val="000000" w:themeColor="text1"/>
          <w:lang w:val="ru-RU"/>
        </w:rPr>
        <w:t xml:space="preserve">- </w:t>
      </w:r>
      <w:r w:rsidR="0090736A" w:rsidRPr="0090736A">
        <w:rPr>
          <w:rFonts w:ascii="Tahoma" w:eastAsia="Times New Roman" w:hAnsi="Tahoma" w:cs="Tahoma"/>
          <w:color w:val="000000" w:themeColor="text1"/>
          <w:lang w:val="ru-RU"/>
        </w:rPr>
        <w:t xml:space="preserve">направление целевых взносов на реализацию международных программ с использованием возможностей международных организаций и оказание иной помощи, имея в виду, что Российская Федерация оставляет за собой право принятия решения в отношении выбора государства - получателя помощи, характера помощи, направления российских специалистов для оказания технического содействия (помощь на трехсторонней основе), а также в отношении закупки </w:t>
      </w:r>
      <w:proofErr w:type="spellStart"/>
      <w:r w:rsidR="0090736A" w:rsidRPr="0090736A">
        <w:rPr>
          <w:rFonts w:ascii="Tahoma" w:eastAsia="Times New Roman" w:hAnsi="Tahoma" w:cs="Tahoma"/>
          <w:color w:val="000000" w:themeColor="text1"/>
          <w:lang w:val="ru-RU"/>
        </w:rPr>
        <w:t>несырьевых</w:t>
      </w:r>
      <w:proofErr w:type="spellEnd"/>
      <w:r w:rsidR="0090736A" w:rsidRPr="0090736A">
        <w:rPr>
          <w:rFonts w:ascii="Tahoma" w:eastAsia="Times New Roman" w:hAnsi="Tahoma" w:cs="Tahoma"/>
          <w:color w:val="000000" w:themeColor="text1"/>
          <w:lang w:val="ru-RU"/>
        </w:rPr>
        <w:t xml:space="preserve"> товаров и услуг;</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t xml:space="preserve">б) </w:t>
      </w:r>
      <w:proofErr w:type="spellStart"/>
      <w:r w:rsidRPr="0090736A">
        <w:rPr>
          <w:rFonts w:ascii="Tahoma" w:eastAsia="Times New Roman" w:hAnsi="Tahoma" w:cs="Tahoma"/>
          <w:color w:val="000000" w:themeColor="text1"/>
        </w:rPr>
        <w:t>на</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многосторонней</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основе</w:t>
      </w:r>
      <w:proofErr w:type="spellEnd"/>
      <w:r w:rsidRPr="0090736A">
        <w:rPr>
          <w:rFonts w:ascii="Tahoma" w:eastAsia="Times New Roman" w:hAnsi="Tahoma" w:cs="Tahoma"/>
          <w:color w:val="000000" w:themeColor="text1"/>
        </w:rPr>
        <w:t>:</w:t>
      </w:r>
    </w:p>
    <w:p w:rsidR="0090736A" w:rsidRPr="0090736A" w:rsidRDefault="00263C26" w:rsidP="0090736A">
      <w:pPr>
        <w:pStyle w:val="a4"/>
        <w:spacing w:after="0" w:line="240" w:lineRule="auto"/>
        <w:ind w:left="0"/>
        <w:jc w:val="both"/>
        <w:rPr>
          <w:rFonts w:ascii="Tahoma" w:eastAsia="Times New Roman" w:hAnsi="Tahoma" w:cs="Tahoma"/>
          <w:color w:val="000000" w:themeColor="text1"/>
          <w:lang w:val="ru-RU"/>
        </w:rPr>
      </w:pPr>
      <w:r>
        <w:rPr>
          <w:rFonts w:ascii="Tahoma" w:eastAsia="Times New Roman" w:hAnsi="Tahoma" w:cs="Tahoma"/>
          <w:color w:val="000000" w:themeColor="text1"/>
          <w:lang w:val="ru-RU"/>
        </w:rPr>
        <w:t xml:space="preserve">- </w:t>
      </w:r>
      <w:r w:rsidR="0090736A" w:rsidRPr="0090736A">
        <w:rPr>
          <w:rFonts w:ascii="Tahoma" w:eastAsia="Times New Roman" w:hAnsi="Tahoma" w:cs="Tahoma"/>
          <w:color w:val="000000" w:themeColor="text1"/>
          <w:lang w:val="ru-RU"/>
        </w:rPr>
        <w:t>уплата взносов в международные организации системы Организации Объединенных Наций, в другие международные организации и международные финансовые институты, международные и глобальные фонды;</w:t>
      </w:r>
    </w:p>
    <w:p w:rsidR="0090736A" w:rsidRPr="0090736A" w:rsidRDefault="00263C26" w:rsidP="0090736A">
      <w:pPr>
        <w:pStyle w:val="a4"/>
        <w:spacing w:after="0" w:line="240" w:lineRule="auto"/>
        <w:ind w:left="0"/>
        <w:jc w:val="both"/>
        <w:rPr>
          <w:rFonts w:ascii="Tahoma" w:eastAsia="Times New Roman" w:hAnsi="Tahoma" w:cs="Tahoma"/>
          <w:color w:val="000000" w:themeColor="text1"/>
          <w:lang w:val="ru-RU"/>
        </w:rPr>
      </w:pPr>
      <w:r>
        <w:rPr>
          <w:rFonts w:ascii="Tahoma" w:eastAsia="Times New Roman" w:hAnsi="Tahoma" w:cs="Tahoma"/>
          <w:color w:val="000000" w:themeColor="text1"/>
          <w:lang w:val="ru-RU"/>
        </w:rPr>
        <w:t xml:space="preserve">- </w:t>
      </w:r>
      <w:r w:rsidR="0090736A" w:rsidRPr="0090736A">
        <w:rPr>
          <w:rFonts w:ascii="Tahoma" w:eastAsia="Times New Roman" w:hAnsi="Tahoma" w:cs="Tahoma"/>
          <w:color w:val="000000" w:themeColor="text1"/>
          <w:lang w:val="ru-RU"/>
        </w:rPr>
        <w:t>участие в инициативах, реализуемых во исполнение договоренностей, достигнутых в рамках "Группы восьми", "Группы двадцати", Содружества Независимых Государств, БРИКС и других организаций и объединений.</w:t>
      </w:r>
    </w:p>
    <w:p w:rsidR="0090736A" w:rsidRPr="0090736A" w:rsidRDefault="0090736A" w:rsidP="00263C26">
      <w:pPr>
        <w:pStyle w:val="a4"/>
        <w:spacing w:after="0" w:line="240" w:lineRule="auto"/>
        <w:ind w:left="0"/>
        <w:jc w:val="center"/>
        <w:rPr>
          <w:rFonts w:ascii="Tahoma" w:eastAsia="Times New Roman" w:hAnsi="Tahoma" w:cs="Tahoma"/>
          <w:b/>
          <w:color w:val="000000" w:themeColor="text1"/>
        </w:rPr>
      </w:pPr>
      <w:r w:rsidRPr="0090736A">
        <w:rPr>
          <w:rFonts w:ascii="Tahoma" w:eastAsia="Times New Roman" w:hAnsi="Tahoma" w:cs="Tahoma"/>
          <w:color w:val="000000" w:themeColor="text1"/>
          <w:lang w:val="ru-RU"/>
        </w:rPr>
        <w:br/>
      </w:r>
      <w:r w:rsidRPr="0090736A">
        <w:rPr>
          <w:rFonts w:ascii="Tahoma" w:eastAsia="Times New Roman" w:hAnsi="Tahoma" w:cs="Tahoma"/>
          <w:b/>
          <w:color w:val="000000" w:themeColor="text1"/>
        </w:rPr>
        <w:t>IV. Формирование и реализация государственной политики Российской Федерации в сфере содействия международному развитию</w:t>
      </w:r>
    </w:p>
    <w:p w:rsidR="0090736A" w:rsidRPr="0090736A" w:rsidRDefault="0090736A" w:rsidP="0090736A">
      <w:pPr>
        <w:pStyle w:val="a4"/>
        <w:spacing w:after="0" w:line="240" w:lineRule="auto"/>
        <w:ind w:left="0"/>
        <w:jc w:val="both"/>
        <w:rPr>
          <w:rFonts w:ascii="Tahoma" w:eastAsia="Times New Roman" w:hAnsi="Tahoma" w:cs="Tahoma"/>
          <w:color w:val="000000" w:themeColor="text1"/>
          <w:lang w:val="ru-RU"/>
        </w:rPr>
      </w:pPr>
    </w:p>
    <w:p w:rsidR="0090736A" w:rsidRDefault="0090736A" w:rsidP="0090736A">
      <w:pPr>
        <w:pStyle w:val="a4"/>
        <w:numPr>
          <w:ilvl w:val="0"/>
          <w:numId w:val="4"/>
        </w:numPr>
        <w:spacing w:after="0" w:line="240" w:lineRule="auto"/>
        <w:ind w:left="0" w:firstLine="0"/>
        <w:jc w:val="both"/>
        <w:rPr>
          <w:rFonts w:ascii="Tahoma" w:eastAsia="Times New Roman" w:hAnsi="Tahoma" w:cs="Tahoma"/>
          <w:color w:val="000000" w:themeColor="text1"/>
          <w:lang w:val="ru-RU"/>
        </w:rPr>
      </w:pPr>
      <w:r w:rsidRPr="0090736A">
        <w:rPr>
          <w:rFonts w:ascii="Tahoma" w:eastAsia="Times New Roman" w:hAnsi="Tahoma" w:cs="Tahoma"/>
          <w:color w:val="000000" w:themeColor="text1"/>
          <w:lang w:val="ru-RU"/>
        </w:rPr>
        <w:t>Формирование и реализация государственной политики Российской Федерации в сфере содействия международному развитию в качестве одного из направлений внешнеполитической деятельности осуществляются в соответствии с Концепцией внешней политики Российской Федерации.</w:t>
      </w:r>
    </w:p>
    <w:p w:rsidR="00263C26" w:rsidRPr="0090736A" w:rsidRDefault="00263C26" w:rsidP="00263C26">
      <w:pPr>
        <w:pStyle w:val="a4"/>
        <w:spacing w:after="0" w:line="240" w:lineRule="auto"/>
        <w:ind w:left="0"/>
        <w:jc w:val="both"/>
        <w:rPr>
          <w:rFonts w:ascii="Tahoma" w:eastAsia="Times New Roman" w:hAnsi="Tahoma" w:cs="Tahoma"/>
          <w:color w:val="000000" w:themeColor="text1"/>
          <w:lang w:val="ru-RU"/>
        </w:rPr>
      </w:pPr>
    </w:p>
    <w:p w:rsidR="0090736A" w:rsidRPr="0090736A" w:rsidRDefault="0090736A" w:rsidP="0090736A">
      <w:pPr>
        <w:pStyle w:val="a4"/>
        <w:numPr>
          <w:ilvl w:val="0"/>
          <w:numId w:val="4"/>
        </w:numPr>
        <w:spacing w:after="0" w:line="240" w:lineRule="auto"/>
        <w:ind w:left="0" w:firstLine="0"/>
        <w:jc w:val="both"/>
        <w:rPr>
          <w:rFonts w:ascii="Tahoma" w:eastAsia="Times New Roman" w:hAnsi="Tahoma" w:cs="Tahoma"/>
          <w:color w:val="000000" w:themeColor="text1"/>
          <w:lang w:val="ru-RU"/>
        </w:rPr>
      </w:pPr>
      <w:r w:rsidRPr="0090736A">
        <w:rPr>
          <w:rFonts w:ascii="Tahoma" w:eastAsia="Times New Roman" w:hAnsi="Tahoma" w:cs="Tahoma"/>
          <w:color w:val="000000" w:themeColor="text1"/>
          <w:lang w:val="ru-RU"/>
        </w:rPr>
        <w:t>Механизм реализации государственной политики Российской Федерации в сфере содействия международному развитию включает в себя:</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t xml:space="preserve">а) </w:t>
      </w:r>
      <w:proofErr w:type="spellStart"/>
      <w:r w:rsidRPr="0090736A">
        <w:rPr>
          <w:rFonts w:ascii="Tahoma" w:eastAsia="Times New Roman" w:hAnsi="Tahoma" w:cs="Tahoma"/>
          <w:color w:val="000000" w:themeColor="text1"/>
        </w:rPr>
        <w:t>государственные</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программы</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Российской</w:t>
      </w:r>
      <w:proofErr w:type="spellEnd"/>
      <w:r w:rsidRPr="0090736A">
        <w:rPr>
          <w:rFonts w:ascii="Tahoma" w:eastAsia="Times New Roman" w:hAnsi="Tahoma" w:cs="Tahoma"/>
          <w:color w:val="000000" w:themeColor="text1"/>
        </w:rPr>
        <w:t xml:space="preserve"> Федерации, ответственными исполнителями которых являются федеральные органы исполнительной власти, обеспечивающие в пределах своей компетенции участие России в содействии международному развитию;</w:t>
      </w:r>
    </w:p>
    <w:p w:rsidR="0090736A" w:rsidRDefault="0090736A" w:rsidP="0090736A">
      <w:pPr>
        <w:pStyle w:val="a4"/>
        <w:spacing w:after="0" w:line="240" w:lineRule="auto"/>
        <w:ind w:left="0"/>
        <w:jc w:val="both"/>
        <w:rPr>
          <w:rFonts w:ascii="Tahoma" w:eastAsia="Times New Roman" w:hAnsi="Tahoma" w:cs="Tahoma"/>
          <w:color w:val="000000" w:themeColor="text1"/>
          <w:lang w:val="ru-RU"/>
        </w:rPr>
      </w:pPr>
      <w:r w:rsidRPr="0090736A">
        <w:rPr>
          <w:rFonts w:ascii="Tahoma" w:eastAsia="Times New Roman" w:hAnsi="Tahoma" w:cs="Tahoma"/>
          <w:color w:val="000000" w:themeColor="text1"/>
        </w:rPr>
        <w:t xml:space="preserve">б) Комиссию Российской Федерации по вопросам содействия международному развитию, которая будет создана в целях обеспечения координации действий федеральных органов исполнительной власти в области содействия международному развитию и подготовки предложений Президенту Российской Федерации по определению основных направлений государственной политики Российской Федерации в этой области. Положение об указанной Комиссии и ее состав </w:t>
      </w:r>
      <w:proofErr w:type="spellStart"/>
      <w:r w:rsidRPr="0090736A">
        <w:rPr>
          <w:rFonts w:ascii="Tahoma" w:eastAsia="Times New Roman" w:hAnsi="Tahoma" w:cs="Tahoma"/>
          <w:color w:val="000000" w:themeColor="text1"/>
        </w:rPr>
        <w:t>утверждаются</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Президентом</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Российской</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Федерации</w:t>
      </w:r>
      <w:proofErr w:type="spellEnd"/>
      <w:r w:rsidRPr="0090736A">
        <w:rPr>
          <w:rFonts w:ascii="Tahoma" w:eastAsia="Times New Roman" w:hAnsi="Tahoma" w:cs="Tahoma"/>
          <w:color w:val="000000" w:themeColor="text1"/>
        </w:rPr>
        <w:t>.</w:t>
      </w:r>
    </w:p>
    <w:p w:rsidR="00263C26" w:rsidRPr="0090736A" w:rsidRDefault="00263C26" w:rsidP="0090736A">
      <w:pPr>
        <w:pStyle w:val="a4"/>
        <w:spacing w:after="0" w:line="240" w:lineRule="auto"/>
        <w:ind w:left="0"/>
        <w:jc w:val="both"/>
        <w:rPr>
          <w:rFonts w:ascii="Tahoma" w:eastAsia="Times New Roman" w:hAnsi="Tahoma" w:cs="Tahoma"/>
          <w:color w:val="000000" w:themeColor="text1"/>
          <w:lang w:val="ru-RU"/>
        </w:rPr>
      </w:pPr>
    </w:p>
    <w:p w:rsidR="0090736A" w:rsidRDefault="0090736A" w:rsidP="0090736A">
      <w:pPr>
        <w:pStyle w:val="a4"/>
        <w:numPr>
          <w:ilvl w:val="0"/>
          <w:numId w:val="4"/>
        </w:numPr>
        <w:spacing w:after="0" w:line="240" w:lineRule="auto"/>
        <w:ind w:left="0" w:firstLine="0"/>
        <w:jc w:val="both"/>
        <w:rPr>
          <w:rFonts w:ascii="Tahoma" w:eastAsia="Times New Roman" w:hAnsi="Tahoma" w:cs="Tahoma"/>
          <w:color w:val="000000" w:themeColor="text1"/>
          <w:lang w:val="ru-RU"/>
        </w:rPr>
      </w:pPr>
      <w:r w:rsidRPr="0090736A">
        <w:rPr>
          <w:rFonts w:ascii="Tahoma" w:eastAsia="Times New Roman" w:hAnsi="Tahoma" w:cs="Tahoma"/>
          <w:color w:val="000000" w:themeColor="text1"/>
          <w:lang w:val="ru-RU"/>
        </w:rPr>
        <w:t>Информационное сопровождение государственной политики Российской Федерации в сфере содействия международному развитию осуществляется всеми заинтересованными российскими участниками содействия международному развитию как в государствах - получателях помощи, так и в государствах, оказывающих содействие международному развитию.</w:t>
      </w:r>
    </w:p>
    <w:p w:rsidR="00263C26" w:rsidRPr="0090736A" w:rsidRDefault="00263C26" w:rsidP="00263C26">
      <w:pPr>
        <w:pStyle w:val="a4"/>
        <w:spacing w:after="0" w:line="240" w:lineRule="auto"/>
        <w:ind w:left="0"/>
        <w:jc w:val="both"/>
        <w:rPr>
          <w:rFonts w:ascii="Tahoma" w:eastAsia="Times New Roman" w:hAnsi="Tahoma" w:cs="Tahoma"/>
          <w:color w:val="000000" w:themeColor="text1"/>
          <w:lang w:val="ru-RU"/>
        </w:rPr>
      </w:pPr>
    </w:p>
    <w:p w:rsidR="0090736A" w:rsidRPr="0090736A" w:rsidRDefault="0090736A" w:rsidP="0090736A">
      <w:pPr>
        <w:pStyle w:val="a4"/>
        <w:numPr>
          <w:ilvl w:val="0"/>
          <w:numId w:val="4"/>
        </w:numPr>
        <w:spacing w:after="0" w:line="240" w:lineRule="auto"/>
        <w:ind w:left="0" w:firstLine="0"/>
        <w:jc w:val="both"/>
        <w:rPr>
          <w:rFonts w:ascii="Tahoma" w:eastAsia="Times New Roman" w:hAnsi="Tahoma" w:cs="Tahoma"/>
          <w:color w:val="000000" w:themeColor="text1"/>
          <w:lang w:val="ru-RU"/>
        </w:rPr>
      </w:pPr>
      <w:r w:rsidRPr="0090736A">
        <w:rPr>
          <w:rFonts w:ascii="Tahoma" w:eastAsia="Times New Roman" w:hAnsi="Tahoma" w:cs="Tahoma"/>
          <w:color w:val="000000" w:themeColor="text1"/>
          <w:lang w:val="ru-RU"/>
        </w:rPr>
        <w:t>Рассмотрение вопроса об оказании Россией содействия международному развитию и принятие решения по этому вопросу осуществляются при наличии следующих оснований:</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t xml:space="preserve">а) </w:t>
      </w:r>
      <w:proofErr w:type="spellStart"/>
      <w:r w:rsidRPr="0090736A">
        <w:rPr>
          <w:rFonts w:ascii="Tahoma" w:eastAsia="Times New Roman" w:hAnsi="Tahoma" w:cs="Tahoma"/>
          <w:color w:val="000000" w:themeColor="text1"/>
        </w:rPr>
        <w:t>обращение</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иностранного</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государства</w:t>
      </w:r>
      <w:proofErr w:type="spellEnd"/>
      <w:r w:rsidRPr="0090736A">
        <w:rPr>
          <w:rFonts w:ascii="Tahoma" w:eastAsia="Times New Roman" w:hAnsi="Tahoma" w:cs="Tahoma"/>
          <w:color w:val="000000" w:themeColor="text1"/>
        </w:rPr>
        <w:t xml:space="preserve"> с просьбой об оказании содействия его развитию;</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t>б) инициатива в оказании помощи заинтересованных федеральных органов исполнительной власти, органов исполнительной власти субъектов Российской Федерации, имеющих общую границу с государствами - получателями помощи;</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t>в) обращение международной организации с предложением оказать финансовое или техническое содействие в реализации той или иной инициативы;</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lastRenderedPageBreak/>
        <w:t>г) инициатива в оказании помощи российского бизнес-сообщества и общественных организаций;</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t>д) наличие в государствах - получателях помощи национальных программ по борьбе с бедностью и стратегий обеспечения устойчивого социально-экономического развития, совершенствования общественных институтов в сфере образования, здравоохранения, социальной поддержки малоимущих;</w:t>
      </w:r>
    </w:p>
    <w:p w:rsidR="0090736A" w:rsidRDefault="0090736A" w:rsidP="0090736A">
      <w:pPr>
        <w:pStyle w:val="a4"/>
        <w:spacing w:after="0" w:line="240" w:lineRule="auto"/>
        <w:ind w:left="0"/>
        <w:jc w:val="both"/>
        <w:rPr>
          <w:rFonts w:ascii="Tahoma" w:eastAsia="Times New Roman" w:hAnsi="Tahoma" w:cs="Tahoma"/>
          <w:color w:val="000000" w:themeColor="text1"/>
          <w:lang w:val="ru-RU"/>
        </w:rPr>
      </w:pPr>
      <w:r w:rsidRPr="0090736A">
        <w:rPr>
          <w:rFonts w:ascii="Tahoma" w:eastAsia="Times New Roman" w:hAnsi="Tahoma" w:cs="Tahoma"/>
          <w:color w:val="000000" w:themeColor="text1"/>
        </w:rPr>
        <w:t xml:space="preserve">е) заинтересованность государства - получателя помощи в </w:t>
      </w:r>
      <w:proofErr w:type="spellStart"/>
      <w:r w:rsidRPr="0090736A">
        <w:rPr>
          <w:rFonts w:ascii="Tahoma" w:eastAsia="Times New Roman" w:hAnsi="Tahoma" w:cs="Tahoma"/>
          <w:color w:val="000000" w:themeColor="text1"/>
        </w:rPr>
        <w:t>поступательном</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развитии</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двусторонних</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отношений</w:t>
      </w:r>
      <w:proofErr w:type="spellEnd"/>
      <w:r w:rsidRPr="0090736A">
        <w:rPr>
          <w:rFonts w:ascii="Tahoma" w:eastAsia="Times New Roman" w:hAnsi="Tahoma" w:cs="Tahoma"/>
          <w:color w:val="000000" w:themeColor="text1"/>
        </w:rPr>
        <w:t>.</w:t>
      </w:r>
    </w:p>
    <w:p w:rsidR="00263C26" w:rsidRPr="0090736A" w:rsidRDefault="00263C26" w:rsidP="0090736A">
      <w:pPr>
        <w:pStyle w:val="a4"/>
        <w:spacing w:after="0" w:line="240" w:lineRule="auto"/>
        <w:ind w:left="0"/>
        <w:jc w:val="both"/>
        <w:rPr>
          <w:rFonts w:ascii="Tahoma" w:eastAsia="Times New Roman" w:hAnsi="Tahoma" w:cs="Tahoma"/>
          <w:color w:val="000000" w:themeColor="text1"/>
          <w:lang w:val="ru-RU"/>
        </w:rPr>
      </w:pPr>
    </w:p>
    <w:p w:rsidR="0090736A" w:rsidRDefault="0090736A" w:rsidP="0090736A">
      <w:pPr>
        <w:pStyle w:val="a4"/>
        <w:numPr>
          <w:ilvl w:val="0"/>
          <w:numId w:val="4"/>
        </w:numPr>
        <w:spacing w:after="0" w:line="240" w:lineRule="auto"/>
        <w:ind w:left="0" w:firstLine="0"/>
        <w:jc w:val="both"/>
        <w:rPr>
          <w:rFonts w:ascii="Tahoma" w:eastAsia="Times New Roman" w:hAnsi="Tahoma" w:cs="Tahoma"/>
          <w:color w:val="000000" w:themeColor="text1"/>
          <w:lang w:val="ru-RU"/>
        </w:rPr>
      </w:pPr>
      <w:r w:rsidRPr="0090736A">
        <w:rPr>
          <w:rFonts w:ascii="Tahoma" w:eastAsia="Times New Roman" w:hAnsi="Tahoma" w:cs="Tahoma"/>
          <w:color w:val="000000" w:themeColor="text1"/>
          <w:lang w:val="ru-RU"/>
        </w:rPr>
        <w:t>Решение о предоставлении помощи иностранному государству или прекращении оказания помощи принимается Правительством Российской Федерации.</w:t>
      </w:r>
    </w:p>
    <w:p w:rsidR="00263C26" w:rsidRPr="0090736A" w:rsidRDefault="00263C26" w:rsidP="00263C26">
      <w:pPr>
        <w:pStyle w:val="a4"/>
        <w:spacing w:after="0" w:line="240" w:lineRule="auto"/>
        <w:ind w:left="0"/>
        <w:jc w:val="both"/>
        <w:rPr>
          <w:rFonts w:ascii="Tahoma" w:eastAsia="Times New Roman" w:hAnsi="Tahoma" w:cs="Tahoma"/>
          <w:color w:val="000000" w:themeColor="text1"/>
          <w:lang w:val="ru-RU"/>
        </w:rPr>
      </w:pPr>
    </w:p>
    <w:p w:rsidR="0090736A" w:rsidRPr="0090736A" w:rsidRDefault="0090736A" w:rsidP="0090736A">
      <w:pPr>
        <w:pStyle w:val="a4"/>
        <w:numPr>
          <w:ilvl w:val="0"/>
          <w:numId w:val="4"/>
        </w:numPr>
        <w:spacing w:after="0" w:line="240" w:lineRule="auto"/>
        <w:ind w:left="0" w:firstLine="0"/>
        <w:jc w:val="both"/>
        <w:rPr>
          <w:rFonts w:ascii="Tahoma" w:eastAsia="Times New Roman" w:hAnsi="Tahoma" w:cs="Tahoma"/>
          <w:color w:val="000000" w:themeColor="text1"/>
          <w:lang w:val="ru-RU"/>
        </w:rPr>
      </w:pPr>
      <w:r w:rsidRPr="0090736A">
        <w:rPr>
          <w:rFonts w:ascii="Tahoma" w:eastAsia="Times New Roman" w:hAnsi="Tahoma" w:cs="Tahoma"/>
          <w:color w:val="000000" w:themeColor="text1"/>
          <w:lang w:val="ru-RU"/>
        </w:rPr>
        <w:t>Российская Федерация поддерживает реализацию программ содействия международному развитию в приоритетных направлениях, государствах и регионах субъектами Российской Федерации, органами местного самоуправления, структурами российского бизнес-сообщества и неправительственными организациями за счет их собственных средств.</w:t>
      </w:r>
    </w:p>
    <w:p w:rsidR="0090736A" w:rsidRPr="0090736A" w:rsidRDefault="0090736A" w:rsidP="00263C26">
      <w:pPr>
        <w:pStyle w:val="a4"/>
        <w:spacing w:after="0" w:line="240" w:lineRule="auto"/>
        <w:ind w:left="0"/>
        <w:jc w:val="center"/>
        <w:rPr>
          <w:rFonts w:ascii="Tahoma" w:eastAsia="Times New Roman" w:hAnsi="Tahoma" w:cs="Tahoma"/>
          <w:b/>
          <w:color w:val="000000" w:themeColor="text1"/>
        </w:rPr>
      </w:pPr>
      <w:r w:rsidRPr="0090736A">
        <w:rPr>
          <w:rFonts w:ascii="Tahoma" w:eastAsia="Times New Roman" w:hAnsi="Tahoma" w:cs="Tahoma"/>
          <w:color w:val="000000" w:themeColor="text1"/>
          <w:lang w:val="ru-RU"/>
        </w:rPr>
        <w:br/>
      </w:r>
      <w:r w:rsidRPr="0090736A">
        <w:rPr>
          <w:rFonts w:ascii="Tahoma" w:eastAsia="Times New Roman" w:hAnsi="Tahoma" w:cs="Tahoma"/>
          <w:b/>
          <w:color w:val="000000" w:themeColor="text1"/>
        </w:rPr>
        <w:t>V. Роль научных кругов, общественности и бизнес-сообщества в оказании содействия международному развитию</w:t>
      </w:r>
    </w:p>
    <w:p w:rsidR="0090736A" w:rsidRPr="0090736A" w:rsidRDefault="0090736A" w:rsidP="0090736A">
      <w:pPr>
        <w:pStyle w:val="a4"/>
        <w:spacing w:after="0" w:line="240" w:lineRule="auto"/>
        <w:ind w:left="0"/>
        <w:jc w:val="both"/>
        <w:rPr>
          <w:rFonts w:ascii="Tahoma" w:eastAsia="Times New Roman" w:hAnsi="Tahoma" w:cs="Tahoma"/>
          <w:color w:val="000000" w:themeColor="text1"/>
          <w:lang w:val="ru-RU"/>
        </w:rPr>
      </w:pPr>
    </w:p>
    <w:p w:rsidR="0090736A" w:rsidRPr="00263C26" w:rsidRDefault="0090736A" w:rsidP="0090736A">
      <w:pPr>
        <w:pStyle w:val="a4"/>
        <w:numPr>
          <w:ilvl w:val="0"/>
          <w:numId w:val="4"/>
        </w:numPr>
        <w:spacing w:after="0" w:line="240" w:lineRule="auto"/>
        <w:ind w:left="0" w:firstLine="0"/>
        <w:jc w:val="both"/>
        <w:rPr>
          <w:rFonts w:ascii="Tahoma" w:eastAsia="Times New Roman" w:hAnsi="Tahoma" w:cs="Tahoma"/>
          <w:color w:val="000000" w:themeColor="text1"/>
        </w:rPr>
      </w:pPr>
      <w:r w:rsidRPr="0090736A">
        <w:rPr>
          <w:rFonts w:ascii="Tahoma" w:eastAsia="Times New Roman" w:hAnsi="Tahoma" w:cs="Tahoma"/>
          <w:color w:val="000000" w:themeColor="text1"/>
          <w:lang w:val="ru-RU"/>
        </w:rPr>
        <w:t xml:space="preserve">К осуществлению мероприятий по реализации государственной политики Российской Федерации в сфере содействия международному развитию могут привлекаться представители научных кругов, общественности и бизнес-сообщества. </w:t>
      </w:r>
      <w:proofErr w:type="spellStart"/>
      <w:r w:rsidRPr="0090736A">
        <w:rPr>
          <w:rFonts w:ascii="Tahoma" w:eastAsia="Times New Roman" w:hAnsi="Tahoma" w:cs="Tahoma"/>
          <w:color w:val="000000" w:themeColor="text1"/>
        </w:rPr>
        <w:t>По</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их</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запросам</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федеральные</w:t>
      </w:r>
      <w:proofErr w:type="spellEnd"/>
      <w:r w:rsidRPr="0090736A">
        <w:rPr>
          <w:rFonts w:ascii="Tahoma" w:eastAsia="Times New Roman" w:hAnsi="Tahoma" w:cs="Tahoma"/>
          <w:color w:val="000000" w:themeColor="text1"/>
        </w:rPr>
        <w:t xml:space="preserve"> органы исполнительной власти предоставляют информацию о возможностях развития партнерства с государствами - получателями помощи, оказывают содействие инвесторам и экспортерам в установлении и поддержании связей с этими государствами, создают условия для привлечения частного сектора экономики к реализации проектов, осуществляемых в развивающихся государствах в </w:t>
      </w:r>
      <w:proofErr w:type="spellStart"/>
      <w:r w:rsidRPr="0090736A">
        <w:rPr>
          <w:rFonts w:ascii="Tahoma" w:eastAsia="Times New Roman" w:hAnsi="Tahoma" w:cs="Tahoma"/>
          <w:color w:val="000000" w:themeColor="text1"/>
        </w:rPr>
        <w:t>сфере</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содействия</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международному</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развитию</w:t>
      </w:r>
      <w:proofErr w:type="spellEnd"/>
      <w:r w:rsidRPr="0090736A">
        <w:rPr>
          <w:rFonts w:ascii="Tahoma" w:eastAsia="Times New Roman" w:hAnsi="Tahoma" w:cs="Tahoma"/>
          <w:color w:val="000000" w:themeColor="text1"/>
        </w:rPr>
        <w:t>.</w:t>
      </w:r>
    </w:p>
    <w:p w:rsidR="00263C26" w:rsidRPr="0090736A" w:rsidRDefault="00263C26" w:rsidP="00263C26">
      <w:pPr>
        <w:pStyle w:val="a4"/>
        <w:spacing w:after="0" w:line="240" w:lineRule="auto"/>
        <w:ind w:left="0"/>
        <w:jc w:val="both"/>
        <w:rPr>
          <w:rFonts w:ascii="Tahoma" w:eastAsia="Times New Roman" w:hAnsi="Tahoma" w:cs="Tahoma"/>
          <w:color w:val="000000" w:themeColor="text1"/>
        </w:rPr>
      </w:pPr>
    </w:p>
    <w:p w:rsidR="0090736A" w:rsidRPr="0090736A" w:rsidRDefault="0090736A" w:rsidP="0090736A">
      <w:pPr>
        <w:pStyle w:val="a4"/>
        <w:numPr>
          <w:ilvl w:val="0"/>
          <w:numId w:val="4"/>
        </w:numPr>
        <w:spacing w:after="0" w:line="240" w:lineRule="auto"/>
        <w:ind w:left="0" w:firstLine="0"/>
        <w:jc w:val="both"/>
        <w:rPr>
          <w:rFonts w:ascii="Tahoma" w:eastAsia="Times New Roman" w:hAnsi="Tahoma" w:cs="Tahoma"/>
          <w:color w:val="000000" w:themeColor="text1"/>
        </w:rPr>
      </w:pPr>
      <w:r w:rsidRPr="0090736A">
        <w:rPr>
          <w:rFonts w:ascii="Tahoma" w:eastAsia="Times New Roman" w:hAnsi="Tahoma" w:cs="Tahoma"/>
          <w:color w:val="000000" w:themeColor="text1"/>
          <w:lang w:val="ru-RU"/>
        </w:rPr>
        <w:t xml:space="preserve">Общественные объединения, негосударственные и некоммерческие организации, зарегистрированные в Российской Федерации, могут развивать сотрудничество с иностранными общественными и благотворительными организациями, оказывая содействие развитию культурных и гуманитарных связей. </w:t>
      </w:r>
      <w:proofErr w:type="spellStart"/>
      <w:r w:rsidRPr="0090736A">
        <w:rPr>
          <w:rFonts w:ascii="Tahoma" w:eastAsia="Times New Roman" w:hAnsi="Tahoma" w:cs="Tahoma"/>
          <w:color w:val="000000" w:themeColor="text1"/>
        </w:rPr>
        <w:t>Вопрос</w:t>
      </w:r>
      <w:proofErr w:type="spellEnd"/>
      <w:r w:rsidRPr="0090736A">
        <w:rPr>
          <w:rFonts w:ascii="Tahoma" w:eastAsia="Times New Roman" w:hAnsi="Tahoma" w:cs="Tahoma"/>
          <w:color w:val="000000" w:themeColor="text1"/>
        </w:rPr>
        <w:t xml:space="preserve"> о </w:t>
      </w:r>
      <w:proofErr w:type="spellStart"/>
      <w:r w:rsidRPr="0090736A">
        <w:rPr>
          <w:rFonts w:ascii="Tahoma" w:eastAsia="Times New Roman" w:hAnsi="Tahoma" w:cs="Tahoma"/>
          <w:color w:val="000000" w:themeColor="text1"/>
        </w:rPr>
        <w:t>выделении</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бюджетных</w:t>
      </w:r>
      <w:proofErr w:type="spellEnd"/>
      <w:r w:rsidRPr="0090736A">
        <w:rPr>
          <w:rFonts w:ascii="Tahoma" w:eastAsia="Times New Roman" w:hAnsi="Tahoma" w:cs="Tahoma"/>
          <w:color w:val="000000" w:themeColor="text1"/>
        </w:rPr>
        <w:t xml:space="preserve"> ассигнований из федерального бюджета указанным объединениям и организациям, зарегистрированным в Российской Федерации, в целях использования их возможностей для доведения российской помощи до государств - получателей этой помощи рассматривается в установленном порядке.</w:t>
      </w:r>
    </w:p>
    <w:p w:rsidR="0090736A" w:rsidRPr="0090736A" w:rsidRDefault="0090736A" w:rsidP="00263C26">
      <w:pPr>
        <w:pStyle w:val="a4"/>
        <w:spacing w:after="0" w:line="240" w:lineRule="auto"/>
        <w:ind w:left="0"/>
        <w:jc w:val="center"/>
        <w:rPr>
          <w:rFonts w:ascii="Tahoma" w:eastAsia="Times New Roman" w:hAnsi="Tahoma" w:cs="Tahoma"/>
          <w:b/>
          <w:color w:val="000000" w:themeColor="text1"/>
          <w:lang w:val="ru-RU"/>
        </w:rPr>
      </w:pPr>
      <w:r w:rsidRPr="0090736A">
        <w:rPr>
          <w:rFonts w:ascii="Tahoma" w:eastAsia="Times New Roman" w:hAnsi="Tahoma" w:cs="Tahoma"/>
          <w:color w:val="000000" w:themeColor="text1"/>
          <w:lang w:val="ru-RU"/>
        </w:rPr>
        <w:br/>
      </w:r>
      <w:r w:rsidRPr="0090736A">
        <w:rPr>
          <w:rFonts w:ascii="Tahoma" w:eastAsia="Times New Roman" w:hAnsi="Tahoma" w:cs="Tahoma"/>
          <w:b/>
          <w:color w:val="000000" w:themeColor="text1"/>
        </w:rPr>
        <w:t>VI</w:t>
      </w:r>
      <w:r w:rsidRPr="0090736A">
        <w:rPr>
          <w:rFonts w:ascii="Tahoma" w:eastAsia="Times New Roman" w:hAnsi="Tahoma" w:cs="Tahoma"/>
          <w:b/>
          <w:color w:val="000000" w:themeColor="text1"/>
          <w:lang w:val="ru-RU"/>
        </w:rPr>
        <w:t>. Организация учета средств, выделяемых Российской Федерацией на оказание содействия международному развитию, и оценка эффективности их использования</w:t>
      </w:r>
      <w:r w:rsidRPr="0090736A">
        <w:rPr>
          <w:rFonts w:ascii="Tahoma" w:eastAsia="Times New Roman" w:hAnsi="Tahoma" w:cs="Tahoma"/>
          <w:color w:val="000000" w:themeColor="text1"/>
          <w:lang w:val="ru-RU"/>
        </w:rPr>
        <w:br/>
      </w:r>
    </w:p>
    <w:p w:rsidR="0090736A" w:rsidRDefault="0090736A" w:rsidP="0090736A">
      <w:pPr>
        <w:pStyle w:val="a4"/>
        <w:numPr>
          <w:ilvl w:val="0"/>
          <w:numId w:val="4"/>
        </w:numPr>
        <w:spacing w:after="0" w:line="240" w:lineRule="auto"/>
        <w:ind w:left="0" w:firstLine="0"/>
        <w:jc w:val="both"/>
        <w:rPr>
          <w:rFonts w:ascii="Tahoma" w:eastAsia="Times New Roman" w:hAnsi="Tahoma" w:cs="Tahoma"/>
          <w:color w:val="000000" w:themeColor="text1"/>
          <w:lang w:val="ru-RU"/>
        </w:rPr>
      </w:pPr>
      <w:r w:rsidRPr="0090736A">
        <w:rPr>
          <w:rFonts w:ascii="Tahoma" w:eastAsia="Times New Roman" w:hAnsi="Tahoma" w:cs="Tahoma"/>
          <w:color w:val="000000" w:themeColor="text1"/>
          <w:lang w:val="ru-RU"/>
        </w:rPr>
        <w:t>Информация об объемах и о формах оказания помощи в сфере содействия международному развитию подлежит своевременному учету федеральными органами исполнительной власти, которые организуют анализ проектов и учет средств, выделяемых Российской Федерацией на содействие международному развитию.</w:t>
      </w:r>
    </w:p>
    <w:p w:rsidR="00263C26" w:rsidRPr="0090736A" w:rsidRDefault="00263C26" w:rsidP="00263C26">
      <w:pPr>
        <w:pStyle w:val="a4"/>
        <w:spacing w:after="0" w:line="240" w:lineRule="auto"/>
        <w:ind w:left="0"/>
        <w:jc w:val="both"/>
        <w:rPr>
          <w:rFonts w:ascii="Tahoma" w:eastAsia="Times New Roman" w:hAnsi="Tahoma" w:cs="Tahoma"/>
          <w:color w:val="000000" w:themeColor="text1"/>
          <w:lang w:val="ru-RU"/>
        </w:rPr>
      </w:pPr>
    </w:p>
    <w:p w:rsidR="0090736A" w:rsidRDefault="0090736A" w:rsidP="0090736A">
      <w:pPr>
        <w:pStyle w:val="a4"/>
        <w:numPr>
          <w:ilvl w:val="0"/>
          <w:numId w:val="4"/>
        </w:numPr>
        <w:spacing w:after="0" w:line="240" w:lineRule="auto"/>
        <w:ind w:left="0" w:firstLine="0"/>
        <w:jc w:val="both"/>
        <w:rPr>
          <w:rFonts w:ascii="Tahoma" w:eastAsia="Times New Roman" w:hAnsi="Tahoma" w:cs="Tahoma"/>
          <w:color w:val="000000" w:themeColor="text1"/>
          <w:lang w:val="ru-RU"/>
        </w:rPr>
      </w:pPr>
      <w:r w:rsidRPr="0090736A">
        <w:rPr>
          <w:rFonts w:ascii="Tahoma" w:eastAsia="Times New Roman" w:hAnsi="Tahoma" w:cs="Tahoma"/>
          <w:color w:val="000000" w:themeColor="text1"/>
          <w:lang w:val="ru-RU"/>
        </w:rPr>
        <w:lastRenderedPageBreak/>
        <w:t>Оценка эффективности использования бюджетных ассигнований федерального бюджета на содействие международному развитию осуществляется исходя из критериев, важнейшими из которых являются:</w:t>
      </w:r>
    </w:p>
    <w:p w:rsidR="00263C26" w:rsidRPr="0090736A" w:rsidRDefault="00263C26" w:rsidP="00263C26">
      <w:pPr>
        <w:pStyle w:val="a4"/>
        <w:spacing w:after="0" w:line="240" w:lineRule="auto"/>
        <w:ind w:left="0"/>
        <w:jc w:val="both"/>
        <w:rPr>
          <w:rFonts w:ascii="Tahoma" w:eastAsia="Times New Roman" w:hAnsi="Tahoma" w:cs="Tahoma"/>
          <w:color w:val="000000" w:themeColor="text1"/>
          <w:lang w:val="ru-RU"/>
        </w:rPr>
      </w:pPr>
    </w:p>
    <w:p w:rsidR="0090736A" w:rsidRPr="0090736A" w:rsidRDefault="0090736A" w:rsidP="0090736A">
      <w:pPr>
        <w:pStyle w:val="a4"/>
        <w:spacing w:after="0" w:line="240" w:lineRule="auto"/>
        <w:ind w:left="0"/>
        <w:jc w:val="both"/>
        <w:rPr>
          <w:rFonts w:ascii="Tahoma" w:eastAsia="Times New Roman" w:hAnsi="Tahoma" w:cs="Tahoma"/>
          <w:color w:val="000000" w:themeColor="text1"/>
          <w:lang w:val="ru-RU"/>
        </w:rPr>
      </w:pPr>
      <w:r w:rsidRPr="0090736A">
        <w:rPr>
          <w:rFonts w:ascii="Tahoma" w:eastAsia="Times New Roman" w:hAnsi="Tahoma" w:cs="Tahoma"/>
          <w:color w:val="000000" w:themeColor="text1"/>
          <w:lang w:val="ru-RU"/>
        </w:rPr>
        <w:t>а) достижение запланированного результата оказания помощи;</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t xml:space="preserve">б) </w:t>
      </w:r>
      <w:proofErr w:type="spellStart"/>
      <w:r w:rsidRPr="0090736A">
        <w:rPr>
          <w:rFonts w:ascii="Tahoma" w:eastAsia="Times New Roman" w:hAnsi="Tahoma" w:cs="Tahoma"/>
          <w:color w:val="000000" w:themeColor="text1"/>
        </w:rPr>
        <w:t>соотношение</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фактических</w:t>
      </w:r>
      <w:proofErr w:type="spellEnd"/>
      <w:r w:rsidRPr="0090736A">
        <w:rPr>
          <w:rFonts w:ascii="Tahoma" w:eastAsia="Times New Roman" w:hAnsi="Tahoma" w:cs="Tahoma"/>
          <w:color w:val="000000" w:themeColor="text1"/>
        </w:rPr>
        <w:t xml:space="preserve"> </w:t>
      </w:r>
      <w:proofErr w:type="spellStart"/>
      <w:r w:rsidRPr="0090736A">
        <w:rPr>
          <w:rFonts w:ascii="Tahoma" w:eastAsia="Times New Roman" w:hAnsi="Tahoma" w:cs="Tahoma"/>
          <w:color w:val="000000" w:themeColor="text1"/>
        </w:rPr>
        <w:t>затрат</w:t>
      </w:r>
      <w:proofErr w:type="spellEnd"/>
      <w:r w:rsidRPr="0090736A">
        <w:rPr>
          <w:rFonts w:ascii="Tahoma" w:eastAsia="Times New Roman" w:hAnsi="Tahoma" w:cs="Tahoma"/>
          <w:color w:val="000000" w:themeColor="text1"/>
        </w:rPr>
        <w:t xml:space="preserve"> на оказание помощи и полученного результата;</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t>в) достижение результата, сопоставимого с результатами аналогичных проектов, реализованных в сфере содействия международному развитию, или превосходящего их;</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t>г) сохранение положительного эффекта, полученного в результате оказания помощи;</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t>д) обоснованность оказанной помощи в рамках общей политики в сфере содействия международному развитию;</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t>е) вклад в развитие двустороннего взаимодействия государств - получателей помощи с Российской Федерацией в области политики и в других областях;</w:t>
      </w:r>
    </w:p>
    <w:p w:rsidR="0090736A" w:rsidRPr="0090736A" w:rsidRDefault="0090736A" w:rsidP="0090736A">
      <w:pPr>
        <w:pStyle w:val="a4"/>
        <w:spacing w:after="0" w:line="240" w:lineRule="auto"/>
        <w:ind w:left="0"/>
        <w:jc w:val="both"/>
        <w:rPr>
          <w:rFonts w:ascii="Tahoma" w:eastAsia="Times New Roman" w:hAnsi="Tahoma" w:cs="Tahoma"/>
          <w:color w:val="000000" w:themeColor="text1"/>
        </w:rPr>
      </w:pPr>
      <w:r w:rsidRPr="0090736A">
        <w:rPr>
          <w:rFonts w:ascii="Tahoma" w:eastAsia="Times New Roman" w:hAnsi="Tahoma" w:cs="Tahoma"/>
          <w:color w:val="000000" w:themeColor="text1"/>
        </w:rPr>
        <w:t>ж) содействие позитивному восприятию Российской Федерации как государства-донора в государстве - получателе помощи, а также в других государствах-донорах;</w:t>
      </w:r>
    </w:p>
    <w:p w:rsidR="0090736A" w:rsidRDefault="0090736A" w:rsidP="0090736A">
      <w:pPr>
        <w:pStyle w:val="a4"/>
        <w:spacing w:after="0" w:line="240" w:lineRule="auto"/>
        <w:ind w:left="0"/>
        <w:jc w:val="both"/>
        <w:rPr>
          <w:rFonts w:ascii="Tahoma" w:eastAsia="Times New Roman" w:hAnsi="Tahoma" w:cs="Tahoma"/>
          <w:color w:val="000000" w:themeColor="text1"/>
          <w:lang w:val="ru-RU"/>
        </w:rPr>
      </w:pPr>
      <w:r w:rsidRPr="0090736A">
        <w:rPr>
          <w:rFonts w:ascii="Tahoma" w:eastAsia="Times New Roman" w:hAnsi="Tahoma" w:cs="Tahoma"/>
          <w:color w:val="000000" w:themeColor="text1"/>
        </w:rPr>
        <w:t xml:space="preserve">з) ожидавшиеся и незапланированные результаты при оказании помощи в рамках содействия </w:t>
      </w:r>
      <w:r w:rsidRPr="0090736A">
        <w:rPr>
          <w:rFonts w:ascii="Tahoma" w:eastAsia="Times New Roman" w:hAnsi="Tahoma" w:cs="Tahoma"/>
          <w:color w:val="000000" w:themeColor="text1"/>
          <w:lang w:val="ru-RU"/>
        </w:rPr>
        <w:t>международному развитию.</w:t>
      </w:r>
    </w:p>
    <w:p w:rsidR="00263C26" w:rsidRPr="0090736A" w:rsidRDefault="00263C26" w:rsidP="0090736A">
      <w:pPr>
        <w:pStyle w:val="a4"/>
        <w:spacing w:after="0" w:line="240" w:lineRule="auto"/>
        <w:ind w:left="0"/>
        <w:jc w:val="both"/>
        <w:rPr>
          <w:rFonts w:ascii="Tahoma" w:eastAsia="Times New Roman" w:hAnsi="Tahoma" w:cs="Tahoma"/>
          <w:color w:val="000000" w:themeColor="text1"/>
          <w:lang w:val="ru-RU"/>
        </w:rPr>
      </w:pPr>
    </w:p>
    <w:p w:rsidR="00D655AB" w:rsidRPr="0090736A" w:rsidRDefault="0090736A" w:rsidP="0090736A">
      <w:pPr>
        <w:pStyle w:val="a4"/>
        <w:numPr>
          <w:ilvl w:val="0"/>
          <w:numId w:val="4"/>
        </w:numPr>
        <w:spacing w:after="0" w:line="240" w:lineRule="auto"/>
        <w:ind w:left="0" w:firstLine="0"/>
        <w:jc w:val="both"/>
        <w:rPr>
          <w:rFonts w:ascii="Tahoma" w:eastAsia="Times New Roman" w:hAnsi="Tahoma" w:cs="Tahoma"/>
          <w:color w:val="000000" w:themeColor="text1"/>
          <w:lang w:val="ru-RU"/>
        </w:rPr>
      </w:pPr>
      <w:r w:rsidRPr="0090736A">
        <w:rPr>
          <w:rFonts w:ascii="Tahoma" w:eastAsia="Times New Roman" w:hAnsi="Tahoma" w:cs="Tahoma"/>
          <w:color w:val="000000" w:themeColor="text1"/>
          <w:lang w:val="ru-RU"/>
        </w:rPr>
        <w:t>Оценка эффективности реализации проектов Российской Федерации, направленных на содействие международному развитию, осуществляется совместно с органами власти государства - получателя помощи и (или) руководителями международных организаций.</w:t>
      </w:r>
    </w:p>
    <w:sectPr w:rsidR="00D655AB" w:rsidRPr="0090736A">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171" w:rsidRDefault="004B1171" w:rsidP="00A92011">
      <w:pPr>
        <w:spacing w:after="0" w:line="240" w:lineRule="auto"/>
      </w:pPr>
      <w:r>
        <w:separator/>
      </w:r>
    </w:p>
  </w:endnote>
  <w:endnote w:type="continuationSeparator" w:id="0">
    <w:p w:rsidR="004B1171" w:rsidRDefault="004B1171" w:rsidP="00A92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171" w:rsidRDefault="004B1171" w:rsidP="00A92011">
      <w:pPr>
        <w:spacing w:after="0" w:line="240" w:lineRule="auto"/>
      </w:pPr>
      <w:r>
        <w:separator/>
      </w:r>
    </w:p>
  </w:footnote>
  <w:footnote w:type="continuationSeparator" w:id="0">
    <w:p w:rsidR="004B1171" w:rsidRDefault="004B1171" w:rsidP="00A920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C6B9E"/>
    <w:multiLevelType w:val="hybridMultilevel"/>
    <w:tmpl w:val="02FA8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5777B"/>
    <w:multiLevelType w:val="hybridMultilevel"/>
    <w:tmpl w:val="12CEAF9C"/>
    <w:lvl w:ilvl="0" w:tplc="C4903E94">
      <w:start w:val="1"/>
      <w:numFmt w:val="decimal"/>
      <w:lvlText w:val="%1."/>
      <w:lvlJc w:val="left"/>
      <w:pPr>
        <w:ind w:left="567" w:hanging="2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CD783C"/>
    <w:multiLevelType w:val="hybridMultilevel"/>
    <w:tmpl w:val="DCAC2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8C0463"/>
    <w:multiLevelType w:val="hybridMultilevel"/>
    <w:tmpl w:val="486844D8"/>
    <w:lvl w:ilvl="0" w:tplc="B1520E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DB"/>
    <w:rsid w:val="00001D75"/>
    <w:rsid w:val="000044FE"/>
    <w:rsid w:val="00004799"/>
    <w:rsid w:val="00014D3A"/>
    <w:rsid w:val="00016625"/>
    <w:rsid w:val="0002180C"/>
    <w:rsid w:val="00042083"/>
    <w:rsid w:val="00050FCD"/>
    <w:rsid w:val="00055264"/>
    <w:rsid w:val="00057391"/>
    <w:rsid w:val="00065C7E"/>
    <w:rsid w:val="0006764F"/>
    <w:rsid w:val="000766CC"/>
    <w:rsid w:val="00090A5E"/>
    <w:rsid w:val="00092266"/>
    <w:rsid w:val="0009458C"/>
    <w:rsid w:val="000959D4"/>
    <w:rsid w:val="00095E4E"/>
    <w:rsid w:val="000B6568"/>
    <w:rsid w:val="000C31EE"/>
    <w:rsid w:val="000D33FB"/>
    <w:rsid w:val="000D3AF7"/>
    <w:rsid w:val="000E02E9"/>
    <w:rsid w:val="000E5411"/>
    <w:rsid w:val="000F1DD2"/>
    <w:rsid w:val="000F75B5"/>
    <w:rsid w:val="00103EAB"/>
    <w:rsid w:val="0011375E"/>
    <w:rsid w:val="00115259"/>
    <w:rsid w:val="00116DE4"/>
    <w:rsid w:val="00121A0D"/>
    <w:rsid w:val="0013592E"/>
    <w:rsid w:val="00147232"/>
    <w:rsid w:val="0015042D"/>
    <w:rsid w:val="00152BC5"/>
    <w:rsid w:val="0015623E"/>
    <w:rsid w:val="00156BAC"/>
    <w:rsid w:val="00163C90"/>
    <w:rsid w:val="00166FD4"/>
    <w:rsid w:val="0017263E"/>
    <w:rsid w:val="00173E19"/>
    <w:rsid w:val="00177FE6"/>
    <w:rsid w:val="001836D1"/>
    <w:rsid w:val="001A4C31"/>
    <w:rsid w:val="001B4887"/>
    <w:rsid w:val="001C7149"/>
    <w:rsid w:val="001D1B0A"/>
    <w:rsid w:val="001E101F"/>
    <w:rsid w:val="001E26E6"/>
    <w:rsid w:val="00200C07"/>
    <w:rsid w:val="00205DE5"/>
    <w:rsid w:val="00213008"/>
    <w:rsid w:val="002170FA"/>
    <w:rsid w:val="002221B9"/>
    <w:rsid w:val="002431A6"/>
    <w:rsid w:val="002437F2"/>
    <w:rsid w:val="002501A8"/>
    <w:rsid w:val="0025767D"/>
    <w:rsid w:val="00261F31"/>
    <w:rsid w:val="00262400"/>
    <w:rsid w:val="00263C26"/>
    <w:rsid w:val="002642F0"/>
    <w:rsid w:val="00265D80"/>
    <w:rsid w:val="002833FE"/>
    <w:rsid w:val="00283EED"/>
    <w:rsid w:val="00285ADE"/>
    <w:rsid w:val="002870D3"/>
    <w:rsid w:val="002A3AD4"/>
    <w:rsid w:val="002A5598"/>
    <w:rsid w:val="002A5EB9"/>
    <w:rsid w:val="002A7063"/>
    <w:rsid w:val="002B5B21"/>
    <w:rsid w:val="002B749E"/>
    <w:rsid w:val="002C7743"/>
    <w:rsid w:val="003041AD"/>
    <w:rsid w:val="00305E31"/>
    <w:rsid w:val="00306881"/>
    <w:rsid w:val="00306A73"/>
    <w:rsid w:val="00306C9B"/>
    <w:rsid w:val="003369D0"/>
    <w:rsid w:val="003415B9"/>
    <w:rsid w:val="0034393A"/>
    <w:rsid w:val="0034479C"/>
    <w:rsid w:val="0034661C"/>
    <w:rsid w:val="00347E21"/>
    <w:rsid w:val="003523DB"/>
    <w:rsid w:val="00352CC7"/>
    <w:rsid w:val="00356B4E"/>
    <w:rsid w:val="00363D8C"/>
    <w:rsid w:val="003671FC"/>
    <w:rsid w:val="00370476"/>
    <w:rsid w:val="00380051"/>
    <w:rsid w:val="00384BB1"/>
    <w:rsid w:val="0038619E"/>
    <w:rsid w:val="00395DBE"/>
    <w:rsid w:val="0039614E"/>
    <w:rsid w:val="003A0FEC"/>
    <w:rsid w:val="003A3547"/>
    <w:rsid w:val="003B0CAA"/>
    <w:rsid w:val="003B1D7B"/>
    <w:rsid w:val="003B49C8"/>
    <w:rsid w:val="003B6DD5"/>
    <w:rsid w:val="003D4007"/>
    <w:rsid w:val="003E70D3"/>
    <w:rsid w:val="003F0A65"/>
    <w:rsid w:val="003F2F86"/>
    <w:rsid w:val="003F5DF4"/>
    <w:rsid w:val="0040044F"/>
    <w:rsid w:val="00410840"/>
    <w:rsid w:val="00410FD2"/>
    <w:rsid w:val="00412E6A"/>
    <w:rsid w:val="004146FD"/>
    <w:rsid w:val="00422912"/>
    <w:rsid w:val="00424565"/>
    <w:rsid w:val="004254D4"/>
    <w:rsid w:val="004337F7"/>
    <w:rsid w:val="004360AE"/>
    <w:rsid w:val="0045303C"/>
    <w:rsid w:val="004609AC"/>
    <w:rsid w:val="00471CD1"/>
    <w:rsid w:val="00473F87"/>
    <w:rsid w:val="00475821"/>
    <w:rsid w:val="004831CE"/>
    <w:rsid w:val="004A0A77"/>
    <w:rsid w:val="004A2181"/>
    <w:rsid w:val="004A3080"/>
    <w:rsid w:val="004A3DE7"/>
    <w:rsid w:val="004A5FE9"/>
    <w:rsid w:val="004A772F"/>
    <w:rsid w:val="004B0F6B"/>
    <w:rsid w:val="004B1171"/>
    <w:rsid w:val="004D0FA8"/>
    <w:rsid w:val="004D36D1"/>
    <w:rsid w:val="004D6E13"/>
    <w:rsid w:val="004D7079"/>
    <w:rsid w:val="004F7250"/>
    <w:rsid w:val="00505395"/>
    <w:rsid w:val="00506FD9"/>
    <w:rsid w:val="005154EB"/>
    <w:rsid w:val="00524813"/>
    <w:rsid w:val="0052730F"/>
    <w:rsid w:val="0053056D"/>
    <w:rsid w:val="005318CD"/>
    <w:rsid w:val="005469D1"/>
    <w:rsid w:val="00552529"/>
    <w:rsid w:val="0055404A"/>
    <w:rsid w:val="005627B1"/>
    <w:rsid w:val="00563798"/>
    <w:rsid w:val="005641CD"/>
    <w:rsid w:val="00575929"/>
    <w:rsid w:val="005832BC"/>
    <w:rsid w:val="005909C3"/>
    <w:rsid w:val="005970F9"/>
    <w:rsid w:val="005B1E47"/>
    <w:rsid w:val="005B7EB9"/>
    <w:rsid w:val="005D7B4D"/>
    <w:rsid w:val="005F430D"/>
    <w:rsid w:val="005F6659"/>
    <w:rsid w:val="00604B0B"/>
    <w:rsid w:val="0062333F"/>
    <w:rsid w:val="006235C8"/>
    <w:rsid w:val="00624E72"/>
    <w:rsid w:val="00642346"/>
    <w:rsid w:val="006517AA"/>
    <w:rsid w:val="00661CEB"/>
    <w:rsid w:val="00663081"/>
    <w:rsid w:val="0066592A"/>
    <w:rsid w:val="00666F8E"/>
    <w:rsid w:val="0068251E"/>
    <w:rsid w:val="00696AB1"/>
    <w:rsid w:val="00697301"/>
    <w:rsid w:val="006978CA"/>
    <w:rsid w:val="006A1688"/>
    <w:rsid w:val="006A4300"/>
    <w:rsid w:val="006A51CE"/>
    <w:rsid w:val="006C14D0"/>
    <w:rsid w:val="006C16BA"/>
    <w:rsid w:val="006C63A9"/>
    <w:rsid w:val="006C7621"/>
    <w:rsid w:val="006D13E6"/>
    <w:rsid w:val="006D64E0"/>
    <w:rsid w:val="006E16BE"/>
    <w:rsid w:val="006E3558"/>
    <w:rsid w:val="006E3620"/>
    <w:rsid w:val="006E4D5C"/>
    <w:rsid w:val="006F6C5D"/>
    <w:rsid w:val="00706C51"/>
    <w:rsid w:val="00707217"/>
    <w:rsid w:val="00712B0E"/>
    <w:rsid w:val="007145C7"/>
    <w:rsid w:val="00714768"/>
    <w:rsid w:val="00716B36"/>
    <w:rsid w:val="0072431C"/>
    <w:rsid w:val="0073585E"/>
    <w:rsid w:val="007427E6"/>
    <w:rsid w:val="0075169F"/>
    <w:rsid w:val="007633A8"/>
    <w:rsid w:val="00781A89"/>
    <w:rsid w:val="00787CA5"/>
    <w:rsid w:val="0079060F"/>
    <w:rsid w:val="00790D31"/>
    <w:rsid w:val="00791264"/>
    <w:rsid w:val="00792B94"/>
    <w:rsid w:val="00795923"/>
    <w:rsid w:val="007A126A"/>
    <w:rsid w:val="007A3173"/>
    <w:rsid w:val="007B31AF"/>
    <w:rsid w:val="007C01EC"/>
    <w:rsid w:val="007C7078"/>
    <w:rsid w:val="007F3D20"/>
    <w:rsid w:val="007F5334"/>
    <w:rsid w:val="007F5E2C"/>
    <w:rsid w:val="007F7A96"/>
    <w:rsid w:val="00805F79"/>
    <w:rsid w:val="008120FF"/>
    <w:rsid w:val="008149BC"/>
    <w:rsid w:val="00822E51"/>
    <w:rsid w:val="00833453"/>
    <w:rsid w:val="00834740"/>
    <w:rsid w:val="00837660"/>
    <w:rsid w:val="008416A7"/>
    <w:rsid w:val="0084223C"/>
    <w:rsid w:val="008432AC"/>
    <w:rsid w:val="00852A75"/>
    <w:rsid w:val="00857F96"/>
    <w:rsid w:val="008647B1"/>
    <w:rsid w:val="00867CB7"/>
    <w:rsid w:val="0088200C"/>
    <w:rsid w:val="00882088"/>
    <w:rsid w:val="00882771"/>
    <w:rsid w:val="008853AE"/>
    <w:rsid w:val="00891309"/>
    <w:rsid w:val="00892F68"/>
    <w:rsid w:val="00893061"/>
    <w:rsid w:val="008A4CAB"/>
    <w:rsid w:val="008A6B12"/>
    <w:rsid w:val="008C5820"/>
    <w:rsid w:val="008C61B4"/>
    <w:rsid w:val="008D150E"/>
    <w:rsid w:val="008D4ADB"/>
    <w:rsid w:val="008F0545"/>
    <w:rsid w:val="008F05DB"/>
    <w:rsid w:val="008F154A"/>
    <w:rsid w:val="008F2E15"/>
    <w:rsid w:val="0090736A"/>
    <w:rsid w:val="00910F36"/>
    <w:rsid w:val="00914D47"/>
    <w:rsid w:val="0092207C"/>
    <w:rsid w:val="0092231F"/>
    <w:rsid w:val="009271DD"/>
    <w:rsid w:val="00932822"/>
    <w:rsid w:val="00956621"/>
    <w:rsid w:val="009755F0"/>
    <w:rsid w:val="009818CD"/>
    <w:rsid w:val="009B2138"/>
    <w:rsid w:val="009C1257"/>
    <w:rsid w:val="009C1997"/>
    <w:rsid w:val="009C38A3"/>
    <w:rsid w:val="009C3FEF"/>
    <w:rsid w:val="009C6BE8"/>
    <w:rsid w:val="009C7C1A"/>
    <w:rsid w:val="009E0EB3"/>
    <w:rsid w:val="009E3740"/>
    <w:rsid w:val="009E3B3B"/>
    <w:rsid w:val="009E68B5"/>
    <w:rsid w:val="009E7A8E"/>
    <w:rsid w:val="009F1500"/>
    <w:rsid w:val="009F2A68"/>
    <w:rsid w:val="009F6E4C"/>
    <w:rsid w:val="00A132C4"/>
    <w:rsid w:val="00A21B2F"/>
    <w:rsid w:val="00A23B84"/>
    <w:rsid w:val="00A41943"/>
    <w:rsid w:val="00A41D10"/>
    <w:rsid w:val="00A4462C"/>
    <w:rsid w:val="00A50B40"/>
    <w:rsid w:val="00A66C5E"/>
    <w:rsid w:val="00A72064"/>
    <w:rsid w:val="00A92011"/>
    <w:rsid w:val="00A9481B"/>
    <w:rsid w:val="00AA1429"/>
    <w:rsid w:val="00AB280F"/>
    <w:rsid w:val="00AB52EA"/>
    <w:rsid w:val="00AC18A9"/>
    <w:rsid w:val="00AD19AB"/>
    <w:rsid w:val="00AD3692"/>
    <w:rsid w:val="00AD6A7F"/>
    <w:rsid w:val="00AF21CF"/>
    <w:rsid w:val="00B010A9"/>
    <w:rsid w:val="00B04130"/>
    <w:rsid w:val="00B07CDF"/>
    <w:rsid w:val="00B11E94"/>
    <w:rsid w:val="00B16B65"/>
    <w:rsid w:val="00B178C6"/>
    <w:rsid w:val="00B235CE"/>
    <w:rsid w:val="00B3176F"/>
    <w:rsid w:val="00B5738A"/>
    <w:rsid w:val="00B67871"/>
    <w:rsid w:val="00B74803"/>
    <w:rsid w:val="00B768B0"/>
    <w:rsid w:val="00B77783"/>
    <w:rsid w:val="00B8028A"/>
    <w:rsid w:val="00B847B8"/>
    <w:rsid w:val="00B8566A"/>
    <w:rsid w:val="00B861CE"/>
    <w:rsid w:val="00B97F0F"/>
    <w:rsid w:val="00BA2E36"/>
    <w:rsid w:val="00BC5542"/>
    <w:rsid w:val="00BC56E5"/>
    <w:rsid w:val="00BD0516"/>
    <w:rsid w:val="00BD080B"/>
    <w:rsid w:val="00BD12F3"/>
    <w:rsid w:val="00BD6C38"/>
    <w:rsid w:val="00BE0F1C"/>
    <w:rsid w:val="00BE206E"/>
    <w:rsid w:val="00BF037C"/>
    <w:rsid w:val="00BF0886"/>
    <w:rsid w:val="00C0508C"/>
    <w:rsid w:val="00C10A24"/>
    <w:rsid w:val="00C14430"/>
    <w:rsid w:val="00C1759E"/>
    <w:rsid w:val="00C20402"/>
    <w:rsid w:val="00C25335"/>
    <w:rsid w:val="00C46FE6"/>
    <w:rsid w:val="00C47DC4"/>
    <w:rsid w:val="00C50644"/>
    <w:rsid w:val="00C519EC"/>
    <w:rsid w:val="00C664FD"/>
    <w:rsid w:val="00C67B50"/>
    <w:rsid w:val="00C773B2"/>
    <w:rsid w:val="00C82682"/>
    <w:rsid w:val="00C96C78"/>
    <w:rsid w:val="00CB1236"/>
    <w:rsid w:val="00CB72D2"/>
    <w:rsid w:val="00CC06D3"/>
    <w:rsid w:val="00CC45AE"/>
    <w:rsid w:val="00CD226F"/>
    <w:rsid w:val="00CE15A0"/>
    <w:rsid w:val="00CE233A"/>
    <w:rsid w:val="00CE2977"/>
    <w:rsid w:val="00CE3860"/>
    <w:rsid w:val="00CE49BE"/>
    <w:rsid w:val="00CE6366"/>
    <w:rsid w:val="00CE6CDF"/>
    <w:rsid w:val="00D12E7B"/>
    <w:rsid w:val="00D132DB"/>
    <w:rsid w:val="00D20959"/>
    <w:rsid w:val="00D21830"/>
    <w:rsid w:val="00D23F61"/>
    <w:rsid w:val="00D31E71"/>
    <w:rsid w:val="00D37758"/>
    <w:rsid w:val="00D53118"/>
    <w:rsid w:val="00D53656"/>
    <w:rsid w:val="00D53E31"/>
    <w:rsid w:val="00D6234B"/>
    <w:rsid w:val="00D655AB"/>
    <w:rsid w:val="00D77FF6"/>
    <w:rsid w:val="00D85524"/>
    <w:rsid w:val="00DA2243"/>
    <w:rsid w:val="00DC115B"/>
    <w:rsid w:val="00DC4C86"/>
    <w:rsid w:val="00DC6042"/>
    <w:rsid w:val="00DC7DC7"/>
    <w:rsid w:val="00DD2661"/>
    <w:rsid w:val="00DE0E74"/>
    <w:rsid w:val="00DE14E2"/>
    <w:rsid w:val="00DE14FA"/>
    <w:rsid w:val="00E147B6"/>
    <w:rsid w:val="00E163A4"/>
    <w:rsid w:val="00E2087B"/>
    <w:rsid w:val="00E30973"/>
    <w:rsid w:val="00E35AA1"/>
    <w:rsid w:val="00E43DD6"/>
    <w:rsid w:val="00E442E4"/>
    <w:rsid w:val="00E6045D"/>
    <w:rsid w:val="00E61E91"/>
    <w:rsid w:val="00E62728"/>
    <w:rsid w:val="00E63DD8"/>
    <w:rsid w:val="00E867EC"/>
    <w:rsid w:val="00E86BBE"/>
    <w:rsid w:val="00E87C7A"/>
    <w:rsid w:val="00EA07C1"/>
    <w:rsid w:val="00EA2630"/>
    <w:rsid w:val="00EA29F6"/>
    <w:rsid w:val="00EA6630"/>
    <w:rsid w:val="00EB1930"/>
    <w:rsid w:val="00EB2467"/>
    <w:rsid w:val="00EC5E23"/>
    <w:rsid w:val="00EC6CDE"/>
    <w:rsid w:val="00EC6D9B"/>
    <w:rsid w:val="00ED01EF"/>
    <w:rsid w:val="00ED69CC"/>
    <w:rsid w:val="00EE281B"/>
    <w:rsid w:val="00EE6D8C"/>
    <w:rsid w:val="00F05A46"/>
    <w:rsid w:val="00F11385"/>
    <w:rsid w:val="00F24448"/>
    <w:rsid w:val="00F27ED2"/>
    <w:rsid w:val="00F30217"/>
    <w:rsid w:val="00F52745"/>
    <w:rsid w:val="00F64574"/>
    <w:rsid w:val="00F678DC"/>
    <w:rsid w:val="00F942D3"/>
    <w:rsid w:val="00F94683"/>
    <w:rsid w:val="00F977C0"/>
    <w:rsid w:val="00FC034A"/>
    <w:rsid w:val="00FC49A2"/>
    <w:rsid w:val="00FC61A6"/>
    <w:rsid w:val="00FC6E2B"/>
    <w:rsid w:val="00FD694B"/>
    <w:rsid w:val="00FE4197"/>
    <w:rsid w:val="00FE44AF"/>
    <w:rsid w:val="00FE74B4"/>
    <w:rsid w:val="00FE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04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F05DB"/>
    <w:pPr>
      <w:spacing w:before="300" w:after="300" w:line="240" w:lineRule="auto"/>
      <w:outlineLvl w:val="1"/>
    </w:pPr>
    <w:rPr>
      <w:rFonts w:ascii="Times New Roman" w:eastAsia="Times New Roman" w:hAnsi="Times New Roman"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05DB"/>
    <w:rPr>
      <w:rFonts w:ascii="Times New Roman" w:eastAsia="Times New Roman" w:hAnsi="Times New Roman" w:cs="Times New Roman"/>
      <w:sz w:val="36"/>
      <w:szCs w:val="36"/>
    </w:rPr>
  </w:style>
  <w:style w:type="character" w:styleId="a3">
    <w:name w:val="Hyperlink"/>
    <w:basedOn w:val="a0"/>
    <w:uiPriority w:val="99"/>
    <w:semiHidden/>
    <w:unhideWhenUsed/>
    <w:rsid w:val="008F05DB"/>
    <w:rPr>
      <w:color w:val="0000FF"/>
      <w:u w:val="single"/>
    </w:rPr>
  </w:style>
  <w:style w:type="paragraph" w:styleId="a4">
    <w:name w:val="List Paragraph"/>
    <w:basedOn w:val="a"/>
    <w:uiPriority w:val="34"/>
    <w:qFormat/>
    <w:rsid w:val="008F05DB"/>
    <w:pPr>
      <w:ind w:left="720"/>
      <w:contextualSpacing/>
    </w:pPr>
  </w:style>
  <w:style w:type="character" w:customStyle="1" w:styleId="10">
    <w:name w:val="Заголовок 1 Знак"/>
    <w:basedOn w:val="a0"/>
    <w:link w:val="1"/>
    <w:uiPriority w:val="9"/>
    <w:rsid w:val="0040044F"/>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B856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566A"/>
    <w:rPr>
      <w:rFonts w:ascii="Tahoma" w:hAnsi="Tahoma" w:cs="Tahoma"/>
      <w:sz w:val="16"/>
      <w:szCs w:val="16"/>
    </w:rPr>
  </w:style>
  <w:style w:type="paragraph" w:styleId="a7">
    <w:name w:val="header"/>
    <w:basedOn w:val="a"/>
    <w:link w:val="a8"/>
    <w:uiPriority w:val="99"/>
    <w:unhideWhenUsed/>
    <w:rsid w:val="00A920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2011"/>
  </w:style>
  <w:style w:type="paragraph" w:styleId="a9">
    <w:name w:val="footer"/>
    <w:basedOn w:val="a"/>
    <w:link w:val="aa"/>
    <w:uiPriority w:val="99"/>
    <w:unhideWhenUsed/>
    <w:rsid w:val="00A920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2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04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F05DB"/>
    <w:pPr>
      <w:spacing w:before="300" w:after="300" w:line="240" w:lineRule="auto"/>
      <w:outlineLvl w:val="1"/>
    </w:pPr>
    <w:rPr>
      <w:rFonts w:ascii="Times New Roman" w:eastAsia="Times New Roman" w:hAnsi="Times New Roman"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05DB"/>
    <w:rPr>
      <w:rFonts w:ascii="Times New Roman" w:eastAsia="Times New Roman" w:hAnsi="Times New Roman" w:cs="Times New Roman"/>
      <w:sz w:val="36"/>
      <w:szCs w:val="36"/>
    </w:rPr>
  </w:style>
  <w:style w:type="character" w:styleId="a3">
    <w:name w:val="Hyperlink"/>
    <w:basedOn w:val="a0"/>
    <w:uiPriority w:val="99"/>
    <w:semiHidden/>
    <w:unhideWhenUsed/>
    <w:rsid w:val="008F05DB"/>
    <w:rPr>
      <w:color w:val="0000FF"/>
      <w:u w:val="single"/>
    </w:rPr>
  </w:style>
  <w:style w:type="paragraph" w:styleId="a4">
    <w:name w:val="List Paragraph"/>
    <w:basedOn w:val="a"/>
    <w:uiPriority w:val="34"/>
    <w:qFormat/>
    <w:rsid w:val="008F05DB"/>
    <w:pPr>
      <w:ind w:left="720"/>
      <w:contextualSpacing/>
    </w:pPr>
  </w:style>
  <w:style w:type="character" w:customStyle="1" w:styleId="10">
    <w:name w:val="Заголовок 1 Знак"/>
    <w:basedOn w:val="a0"/>
    <w:link w:val="1"/>
    <w:uiPriority w:val="9"/>
    <w:rsid w:val="0040044F"/>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B856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566A"/>
    <w:rPr>
      <w:rFonts w:ascii="Tahoma" w:hAnsi="Tahoma" w:cs="Tahoma"/>
      <w:sz w:val="16"/>
      <w:szCs w:val="16"/>
    </w:rPr>
  </w:style>
  <w:style w:type="paragraph" w:styleId="a7">
    <w:name w:val="header"/>
    <w:basedOn w:val="a"/>
    <w:link w:val="a8"/>
    <w:uiPriority w:val="99"/>
    <w:unhideWhenUsed/>
    <w:rsid w:val="00A920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2011"/>
  </w:style>
  <w:style w:type="paragraph" w:styleId="a9">
    <w:name w:val="footer"/>
    <w:basedOn w:val="a"/>
    <w:link w:val="aa"/>
    <w:uiPriority w:val="99"/>
    <w:unhideWhenUsed/>
    <w:rsid w:val="00A920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3095">
      <w:bodyDiv w:val="1"/>
      <w:marLeft w:val="0"/>
      <w:marRight w:val="0"/>
      <w:marTop w:val="0"/>
      <w:marBottom w:val="0"/>
      <w:divBdr>
        <w:top w:val="none" w:sz="0" w:space="0" w:color="auto"/>
        <w:left w:val="none" w:sz="0" w:space="0" w:color="auto"/>
        <w:bottom w:val="none" w:sz="0" w:space="0" w:color="auto"/>
        <w:right w:val="none" w:sz="0" w:space="0" w:color="auto"/>
      </w:divBdr>
    </w:div>
    <w:div w:id="207107121">
      <w:bodyDiv w:val="1"/>
      <w:marLeft w:val="0"/>
      <w:marRight w:val="0"/>
      <w:marTop w:val="0"/>
      <w:marBottom w:val="0"/>
      <w:divBdr>
        <w:top w:val="none" w:sz="0" w:space="0" w:color="auto"/>
        <w:left w:val="none" w:sz="0" w:space="0" w:color="auto"/>
        <w:bottom w:val="none" w:sz="0" w:space="0" w:color="auto"/>
        <w:right w:val="none" w:sz="0" w:space="0" w:color="auto"/>
      </w:divBdr>
    </w:div>
    <w:div w:id="530725669">
      <w:bodyDiv w:val="1"/>
      <w:marLeft w:val="0"/>
      <w:marRight w:val="0"/>
      <w:marTop w:val="0"/>
      <w:marBottom w:val="0"/>
      <w:divBdr>
        <w:top w:val="none" w:sz="0" w:space="0" w:color="auto"/>
        <w:left w:val="none" w:sz="0" w:space="0" w:color="auto"/>
        <w:bottom w:val="none" w:sz="0" w:space="0" w:color="auto"/>
        <w:right w:val="none" w:sz="0" w:space="0" w:color="auto"/>
      </w:divBdr>
      <w:divsChild>
        <w:div w:id="1006706728">
          <w:marLeft w:val="0"/>
          <w:marRight w:val="0"/>
          <w:marTop w:val="0"/>
          <w:marBottom w:val="0"/>
          <w:divBdr>
            <w:top w:val="none" w:sz="0" w:space="0" w:color="auto"/>
            <w:left w:val="none" w:sz="0" w:space="0" w:color="auto"/>
            <w:bottom w:val="none" w:sz="0" w:space="0" w:color="auto"/>
            <w:right w:val="none" w:sz="0" w:space="0" w:color="auto"/>
          </w:divBdr>
          <w:divsChild>
            <w:div w:id="695471582">
              <w:marLeft w:val="0"/>
              <w:marRight w:val="0"/>
              <w:marTop w:val="0"/>
              <w:marBottom w:val="0"/>
              <w:divBdr>
                <w:top w:val="none" w:sz="0" w:space="0" w:color="auto"/>
                <w:left w:val="none" w:sz="0" w:space="0" w:color="auto"/>
                <w:bottom w:val="none" w:sz="0" w:space="0" w:color="auto"/>
                <w:right w:val="none" w:sz="0" w:space="0" w:color="auto"/>
              </w:divBdr>
            </w:div>
            <w:div w:id="461114836">
              <w:marLeft w:val="0"/>
              <w:marRight w:val="0"/>
              <w:marTop w:val="0"/>
              <w:marBottom w:val="0"/>
              <w:divBdr>
                <w:top w:val="none" w:sz="0" w:space="0" w:color="auto"/>
                <w:left w:val="none" w:sz="0" w:space="0" w:color="auto"/>
                <w:bottom w:val="none" w:sz="0" w:space="0" w:color="auto"/>
                <w:right w:val="none" w:sz="0" w:space="0" w:color="auto"/>
              </w:divBdr>
            </w:div>
            <w:div w:id="2047021390">
              <w:marLeft w:val="0"/>
              <w:marRight w:val="0"/>
              <w:marTop w:val="0"/>
              <w:marBottom w:val="0"/>
              <w:divBdr>
                <w:top w:val="none" w:sz="0" w:space="0" w:color="auto"/>
                <w:left w:val="none" w:sz="0" w:space="0" w:color="auto"/>
                <w:bottom w:val="none" w:sz="0" w:space="0" w:color="auto"/>
                <w:right w:val="none" w:sz="0" w:space="0" w:color="auto"/>
              </w:divBdr>
            </w:div>
            <w:div w:id="1819345035">
              <w:marLeft w:val="0"/>
              <w:marRight w:val="0"/>
              <w:marTop w:val="0"/>
              <w:marBottom w:val="0"/>
              <w:divBdr>
                <w:top w:val="none" w:sz="0" w:space="0" w:color="auto"/>
                <w:left w:val="none" w:sz="0" w:space="0" w:color="auto"/>
                <w:bottom w:val="none" w:sz="0" w:space="0" w:color="auto"/>
                <w:right w:val="none" w:sz="0" w:space="0" w:color="auto"/>
              </w:divBdr>
            </w:div>
            <w:div w:id="1438479958">
              <w:marLeft w:val="0"/>
              <w:marRight w:val="0"/>
              <w:marTop w:val="0"/>
              <w:marBottom w:val="0"/>
              <w:divBdr>
                <w:top w:val="none" w:sz="0" w:space="0" w:color="auto"/>
                <w:left w:val="none" w:sz="0" w:space="0" w:color="auto"/>
                <w:bottom w:val="none" w:sz="0" w:space="0" w:color="auto"/>
                <w:right w:val="none" w:sz="0" w:space="0" w:color="auto"/>
              </w:divBdr>
            </w:div>
            <w:div w:id="1858032923">
              <w:marLeft w:val="0"/>
              <w:marRight w:val="0"/>
              <w:marTop w:val="0"/>
              <w:marBottom w:val="0"/>
              <w:divBdr>
                <w:top w:val="none" w:sz="0" w:space="0" w:color="auto"/>
                <w:left w:val="none" w:sz="0" w:space="0" w:color="auto"/>
                <w:bottom w:val="none" w:sz="0" w:space="0" w:color="auto"/>
                <w:right w:val="none" w:sz="0" w:space="0" w:color="auto"/>
              </w:divBdr>
            </w:div>
            <w:div w:id="123041002">
              <w:marLeft w:val="0"/>
              <w:marRight w:val="0"/>
              <w:marTop w:val="0"/>
              <w:marBottom w:val="0"/>
              <w:divBdr>
                <w:top w:val="none" w:sz="0" w:space="0" w:color="auto"/>
                <w:left w:val="none" w:sz="0" w:space="0" w:color="auto"/>
                <w:bottom w:val="none" w:sz="0" w:space="0" w:color="auto"/>
                <w:right w:val="none" w:sz="0" w:space="0" w:color="auto"/>
              </w:divBdr>
            </w:div>
            <w:div w:id="1383747524">
              <w:marLeft w:val="0"/>
              <w:marRight w:val="0"/>
              <w:marTop w:val="0"/>
              <w:marBottom w:val="0"/>
              <w:divBdr>
                <w:top w:val="none" w:sz="0" w:space="0" w:color="auto"/>
                <w:left w:val="none" w:sz="0" w:space="0" w:color="auto"/>
                <w:bottom w:val="none" w:sz="0" w:space="0" w:color="auto"/>
                <w:right w:val="none" w:sz="0" w:space="0" w:color="auto"/>
              </w:divBdr>
            </w:div>
            <w:div w:id="549876207">
              <w:marLeft w:val="0"/>
              <w:marRight w:val="0"/>
              <w:marTop w:val="0"/>
              <w:marBottom w:val="0"/>
              <w:divBdr>
                <w:top w:val="none" w:sz="0" w:space="0" w:color="auto"/>
                <w:left w:val="none" w:sz="0" w:space="0" w:color="auto"/>
                <w:bottom w:val="none" w:sz="0" w:space="0" w:color="auto"/>
                <w:right w:val="none" w:sz="0" w:space="0" w:color="auto"/>
              </w:divBdr>
            </w:div>
            <w:div w:id="395323576">
              <w:marLeft w:val="0"/>
              <w:marRight w:val="0"/>
              <w:marTop w:val="0"/>
              <w:marBottom w:val="0"/>
              <w:divBdr>
                <w:top w:val="none" w:sz="0" w:space="0" w:color="auto"/>
                <w:left w:val="none" w:sz="0" w:space="0" w:color="auto"/>
                <w:bottom w:val="none" w:sz="0" w:space="0" w:color="auto"/>
                <w:right w:val="none" w:sz="0" w:space="0" w:color="auto"/>
              </w:divBdr>
            </w:div>
            <w:div w:id="713038722">
              <w:marLeft w:val="0"/>
              <w:marRight w:val="0"/>
              <w:marTop w:val="0"/>
              <w:marBottom w:val="0"/>
              <w:divBdr>
                <w:top w:val="none" w:sz="0" w:space="0" w:color="auto"/>
                <w:left w:val="none" w:sz="0" w:space="0" w:color="auto"/>
                <w:bottom w:val="none" w:sz="0" w:space="0" w:color="auto"/>
                <w:right w:val="none" w:sz="0" w:space="0" w:color="auto"/>
              </w:divBdr>
            </w:div>
            <w:div w:id="1215387464">
              <w:marLeft w:val="0"/>
              <w:marRight w:val="0"/>
              <w:marTop w:val="0"/>
              <w:marBottom w:val="0"/>
              <w:divBdr>
                <w:top w:val="none" w:sz="0" w:space="0" w:color="auto"/>
                <w:left w:val="none" w:sz="0" w:space="0" w:color="auto"/>
                <w:bottom w:val="none" w:sz="0" w:space="0" w:color="auto"/>
                <w:right w:val="none" w:sz="0" w:space="0" w:color="auto"/>
              </w:divBdr>
            </w:div>
            <w:div w:id="397635758">
              <w:marLeft w:val="0"/>
              <w:marRight w:val="0"/>
              <w:marTop w:val="0"/>
              <w:marBottom w:val="0"/>
              <w:divBdr>
                <w:top w:val="none" w:sz="0" w:space="0" w:color="auto"/>
                <w:left w:val="none" w:sz="0" w:space="0" w:color="auto"/>
                <w:bottom w:val="none" w:sz="0" w:space="0" w:color="auto"/>
                <w:right w:val="none" w:sz="0" w:space="0" w:color="auto"/>
              </w:divBdr>
            </w:div>
            <w:div w:id="2109304675">
              <w:marLeft w:val="0"/>
              <w:marRight w:val="0"/>
              <w:marTop w:val="0"/>
              <w:marBottom w:val="0"/>
              <w:divBdr>
                <w:top w:val="none" w:sz="0" w:space="0" w:color="auto"/>
                <w:left w:val="none" w:sz="0" w:space="0" w:color="auto"/>
                <w:bottom w:val="none" w:sz="0" w:space="0" w:color="auto"/>
                <w:right w:val="none" w:sz="0" w:space="0" w:color="auto"/>
              </w:divBdr>
            </w:div>
            <w:div w:id="1183739740">
              <w:marLeft w:val="0"/>
              <w:marRight w:val="0"/>
              <w:marTop w:val="0"/>
              <w:marBottom w:val="0"/>
              <w:divBdr>
                <w:top w:val="none" w:sz="0" w:space="0" w:color="auto"/>
                <w:left w:val="none" w:sz="0" w:space="0" w:color="auto"/>
                <w:bottom w:val="none" w:sz="0" w:space="0" w:color="auto"/>
                <w:right w:val="none" w:sz="0" w:space="0" w:color="auto"/>
              </w:divBdr>
            </w:div>
            <w:div w:id="1467313504">
              <w:marLeft w:val="0"/>
              <w:marRight w:val="0"/>
              <w:marTop w:val="0"/>
              <w:marBottom w:val="0"/>
              <w:divBdr>
                <w:top w:val="none" w:sz="0" w:space="0" w:color="auto"/>
                <w:left w:val="none" w:sz="0" w:space="0" w:color="auto"/>
                <w:bottom w:val="none" w:sz="0" w:space="0" w:color="auto"/>
                <w:right w:val="none" w:sz="0" w:space="0" w:color="auto"/>
              </w:divBdr>
            </w:div>
            <w:div w:id="823349388">
              <w:marLeft w:val="0"/>
              <w:marRight w:val="0"/>
              <w:marTop w:val="0"/>
              <w:marBottom w:val="0"/>
              <w:divBdr>
                <w:top w:val="none" w:sz="0" w:space="0" w:color="auto"/>
                <w:left w:val="none" w:sz="0" w:space="0" w:color="auto"/>
                <w:bottom w:val="none" w:sz="0" w:space="0" w:color="auto"/>
                <w:right w:val="none" w:sz="0" w:space="0" w:color="auto"/>
              </w:divBdr>
            </w:div>
            <w:div w:id="940799744">
              <w:marLeft w:val="0"/>
              <w:marRight w:val="0"/>
              <w:marTop w:val="0"/>
              <w:marBottom w:val="0"/>
              <w:divBdr>
                <w:top w:val="none" w:sz="0" w:space="0" w:color="auto"/>
                <w:left w:val="none" w:sz="0" w:space="0" w:color="auto"/>
                <w:bottom w:val="none" w:sz="0" w:space="0" w:color="auto"/>
                <w:right w:val="none" w:sz="0" w:space="0" w:color="auto"/>
              </w:divBdr>
            </w:div>
            <w:div w:id="2037541526">
              <w:marLeft w:val="0"/>
              <w:marRight w:val="0"/>
              <w:marTop w:val="0"/>
              <w:marBottom w:val="0"/>
              <w:divBdr>
                <w:top w:val="none" w:sz="0" w:space="0" w:color="auto"/>
                <w:left w:val="none" w:sz="0" w:space="0" w:color="auto"/>
                <w:bottom w:val="none" w:sz="0" w:space="0" w:color="auto"/>
                <w:right w:val="none" w:sz="0" w:space="0" w:color="auto"/>
              </w:divBdr>
            </w:div>
            <w:div w:id="481508447">
              <w:marLeft w:val="0"/>
              <w:marRight w:val="0"/>
              <w:marTop w:val="0"/>
              <w:marBottom w:val="0"/>
              <w:divBdr>
                <w:top w:val="none" w:sz="0" w:space="0" w:color="auto"/>
                <w:left w:val="none" w:sz="0" w:space="0" w:color="auto"/>
                <w:bottom w:val="none" w:sz="0" w:space="0" w:color="auto"/>
                <w:right w:val="none" w:sz="0" w:space="0" w:color="auto"/>
              </w:divBdr>
            </w:div>
            <w:div w:id="761489420">
              <w:marLeft w:val="0"/>
              <w:marRight w:val="0"/>
              <w:marTop w:val="0"/>
              <w:marBottom w:val="0"/>
              <w:divBdr>
                <w:top w:val="none" w:sz="0" w:space="0" w:color="auto"/>
                <w:left w:val="none" w:sz="0" w:space="0" w:color="auto"/>
                <w:bottom w:val="none" w:sz="0" w:space="0" w:color="auto"/>
                <w:right w:val="none" w:sz="0" w:space="0" w:color="auto"/>
              </w:divBdr>
            </w:div>
            <w:div w:id="1203055095">
              <w:marLeft w:val="0"/>
              <w:marRight w:val="0"/>
              <w:marTop w:val="0"/>
              <w:marBottom w:val="0"/>
              <w:divBdr>
                <w:top w:val="none" w:sz="0" w:space="0" w:color="auto"/>
                <w:left w:val="none" w:sz="0" w:space="0" w:color="auto"/>
                <w:bottom w:val="none" w:sz="0" w:space="0" w:color="auto"/>
                <w:right w:val="none" w:sz="0" w:space="0" w:color="auto"/>
              </w:divBdr>
            </w:div>
            <w:div w:id="253393608">
              <w:marLeft w:val="0"/>
              <w:marRight w:val="0"/>
              <w:marTop w:val="0"/>
              <w:marBottom w:val="0"/>
              <w:divBdr>
                <w:top w:val="none" w:sz="0" w:space="0" w:color="auto"/>
                <w:left w:val="none" w:sz="0" w:space="0" w:color="auto"/>
                <w:bottom w:val="none" w:sz="0" w:space="0" w:color="auto"/>
                <w:right w:val="none" w:sz="0" w:space="0" w:color="auto"/>
              </w:divBdr>
            </w:div>
            <w:div w:id="1771117230">
              <w:marLeft w:val="0"/>
              <w:marRight w:val="0"/>
              <w:marTop w:val="0"/>
              <w:marBottom w:val="0"/>
              <w:divBdr>
                <w:top w:val="none" w:sz="0" w:space="0" w:color="auto"/>
                <w:left w:val="none" w:sz="0" w:space="0" w:color="auto"/>
                <w:bottom w:val="none" w:sz="0" w:space="0" w:color="auto"/>
                <w:right w:val="none" w:sz="0" w:space="0" w:color="auto"/>
              </w:divBdr>
            </w:div>
            <w:div w:id="150105625">
              <w:marLeft w:val="0"/>
              <w:marRight w:val="0"/>
              <w:marTop w:val="0"/>
              <w:marBottom w:val="0"/>
              <w:divBdr>
                <w:top w:val="none" w:sz="0" w:space="0" w:color="auto"/>
                <w:left w:val="none" w:sz="0" w:space="0" w:color="auto"/>
                <w:bottom w:val="none" w:sz="0" w:space="0" w:color="auto"/>
                <w:right w:val="none" w:sz="0" w:space="0" w:color="auto"/>
              </w:divBdr>
            </w:div>
            <w:div w:id="1307859947">
              <w:marLeft w:val="0"/>
              <w:marRight w:val="0"/>
              <w:marTop w:val="0"/>
              <w:marBottom w:val="0"/>
              <w:divBdr>
                <w:top w:val="none" w:sz="0" w:space="0" w:color="auto"/>
                <w:left w:val="none" w:sz="0" w:space="0" w:color="auto"/>
                <w:bottom w:val="none" w:sz="0" w:space="0" w:color="auto"/>
                <w:right w:val="none" w:sz="0" w:space="0" w:color="auto"/>
              </w:divBdr>
            </w:div>
            <w:div w:id="2025983997">
              <w:marLeft w:val="0"/>
              <w:marRight w:val="0"/>
              <w:marTop w:val="0"/>
              <w:marBottom w:val="0"/>
              <w:divBdr>
                <w:top w:val="none" w:sz="0" w:space="0" w:color="auto"/>
                <w:left w:val="none" w:sz="0" w:space="0" w:color="auto"/>
                <w:bottom w:val="none" w:sz="0" w:space="0" w:color="auto"/>
                <w:right w:val="none" w:sz="0" w:space="0" w:color="auto"/>
              </w:divBdr>
            </w:div>
            <w:div w:id="1556815718">
              <w:marLeft w:val="0"/>
              <w:marRight w:val="0"/>
              <w:marTop w:val="0"/>
              <w:marBottom w:val="0"/>
              <w:divBdr>
                <w:top w:val="none" w:sz="0" w:space="0" w:color="auto"/>
                <w:left w:val="none" w:sz="0" w:space="0" w:color="auto"/>
                <w:bottom w:val="none" w:sz="0" w:space="0" w:color="auto"/>
                <w:right w:val="none" w:sz="0" w:space="0" w:color="auto"/>
              </w:divBdr>
            </w:div>
            <w:div w:id="433139431">
              <w:marLeft w:val="0"/>
              <w:marRight w:val="0"/>
              <w:marTop w:val="0"/>
              <w:marBottom w:val="0"/>
              <w:divBdr>
                <w:top w:val="none" w:sz="0" w:space="0" w:color="auto"/>
                <w:left w:val="none" w:sz="0" w:space="0" w:color="auto"/>
                <w:bottom w:val="none" w:sz="0" w:space="0" w:color="auto"/>
                <w:right w:val="none" w:sz="0" w:space="0" w:color="auto"/>
              </w:divBdr>
            </w:div>
            <w:div w:id="1815174278">
              <w:marLeft w:val="0"/>
              <w:marRight w:val="0"/>
              <w:marTop w:val="0"/>
              <w:marBottom w:val="0"/>
              <w:divBdr>
                <w:top w:val="none" w:sz="0" w:space="0" w:color="auto"/>
                <w:left w:val="none" w:sz="0" w:space="0" w:color="auto"/>
                <w:bottom w:val="none" w:sz="0" w:space="0" w:color="auto"/>
                <w:right w:val="none" w:sz="0" w:space="0" w:color="auto"/>
              </w:divBdr>
            </w:div>
            <w:div w:id="459232081">
              <w:marLeft w:val="0"/>
              <w:marRight w:val="0"/>
              <w:marTop w:val="0"/>
              <w:marBottom w:val="0"/>
              <w:divBdr>
                <w:top w:val="none" w:sz="0" w:space="0" w:color="auto"/>
                <w:left w:val="none" w:sz="0" w:space="0" w:color="auto"/>
                <w:bottom w:val="none" w:sz="0" w:space="0" w:color="auto"/>
                <w:right w:val="none" w:sz="0" w:space="0" w:color="auto"/>
              </w:divBdr>
            </w:div>
            <w:div w:id="1953979052">
              <w:marLeft w:val="0"/>
              <w:marRight w:val="0"/>
              <w:marTop w:val="0"/>
              <w:marBottom w:val="0"/>
              <w:divBdr>
                <w:top w:val="none" w:sz="0" w:space="0" w:color="auto"/>
                <w:left w:val="none" w:sz="0" w:space="0" w:color="auto"/>
                <w:bottom w:val="none" w:sz="0" w:space="0" w:color="auto"/>
                <w:right w:val="none" w:sz="0" w:space="0" w:color="auto"/>
              </w:divBdr>
            </w:div>
            <w:div w:id="682898292">
              <w:marLeft w:val="0"/>
              <w:marRight w:val="0"/>
              <w:marTop w:val="0"/>
              <w:marBottom w:val="0"/>
              <w:divBdr>
                <w:top w:val="none" w:sz="0" w:space="0" w:color="auto"/>
                <w:left w:val="none" w:sz="0" w:space="0" w:color="auto"/>
                <w:bottom w:val="none" w:sz="0" w:space="0" w:color="auto"/>
                <w:right w:val="none" w:sz="0" w:space="0" w:color="auto"/>
              </w:divBdr>
            </w:div>
            <w:div w:id="11759679">
              <w:marLeft w:val="0"/>
              <w:marRight w:val="0"/>
              <w:marTop w:val="0"/>
              <w:marBottom w:val="0"/>
              <w:divBdr>
                <w:top w:val="none" w:sz="0" w:space="0" w:color="auto"/>
                <w:left w:val="none" w:sz="0" w:space="0" w:color="auto"/>
                <w:bottom w:val="none" w:sz="0" w:space="0" w:color="auto"/>
                <w:right w:val="none" w:sz="0" w:space="0" w:color="auto"/>
              </w:divBdr>
            </w:div>
            <w:div w:id="1523665895">
              <w:marLeft w:val="0"/>
              <w:marRight w:val="0"/>
              <w:marTop w:val="0"/>
              <w:marBottom w:val="0"/>
              <w:divBdr>
                <w:top w:val="none" w:sz="0" w:space="0" w:color="auto"/>
                <w:left w:val="none" w:sz="0" w:space="0" w:color="auto"/>
                <w:bottom w:val="none" w:sz="0" w:space="0" w:color="auto"/>
                <w:right w:val="none" w:sz="0" w:space="0" w:color="auto"/>
              </w:divBdr>
            </w:div>
            <w:div w:id="1783258226">
              <w:marLeft w:val="0"/>
              <w:marRight w:val="0"/>
              <w:marTop w:val="0"/>
              <w:marBottom w:val="0"/>
              <w:divBdr>
                <w:top w:val="none" w:sz="0" w:space="0" w:color="auto"/>
                <w:left w:val="none" w:sz="0" w:space="0" w:color="auto"/>
                <w:bottom w:val="none" w:sz="0" w:space="0" w:color="auto"/>
                <w:right w:val="none" w:sz="0" w:space="0" w:color="auto"/>
              </w:divBdr>
            </w:div>
            <w:div w:id="703290432">
              <w:marLeft w:val="0"/>
              <w:marRight w:val="0"/>
              <w:marTop w:val="0"/>
              <w:marBottom w:val="0"/>
              <w:divBdr>
                <w:top w:val="none" w:sz="0" w:space="0" w:color="auto"/>
                <w:left w:val="none" w:sz="0" w:space="0" w:color="auto"/>
                <w:bottom w:val="none" w:sz="0" w:space="0" w:color="auto"/>
                <w:right w:val="none" w:sz="0" w:space="0" w:color="auto"/>
              </w:divBdr>
            </w:div>
            <w:div w:id="832067576">
              <w:marLeft w:val="0"/>
              <w:marRight w:val="0"/>
              <w:marTop w:val="0"/>
              <w:marBottom w:val="0"/>
              <w:divBdr>
                <w:top w:val="none" w:sz="0" w:space="0" w:color="auto"/>
                <w:left w:val="none" w:sz="0" w:space="0" w:color="auto"/>
                <w:bottom w:val="none" w:sz="0" w:space="0" w:color="auto"/>
                <w:right w:val="none" w:sz="0" w:space="0" w:color="auto"/>
              </w:divBdr>
            </w:div>
            <w:div w:id="1430194201">
              <w:marLeft w:val="0"/>
              <w:marRight w:val="0"/>
              <w:marTop w:val="0"/>
              <w:marBottom w:val="0"/>
              <w:divBdr>
                <w:top w:val="none" w:sz="0" w:space="0" w:color="auto"/>
                <w:left w:val="none" w:sz="0" w:space="0" w:color="auto"/>
                <w:bottom w:val="none" w:sz="0" w:space="0" w:color="auto"/>
                <w:right w:val="none" w:sz="0" w:space="0" w:color="auto"/>
              </w:divBdr>
            </w:div>
            <w:div w:id="654452093">
              <w:marLeft w:val="0"/>
              <w:marRight w:val="0"/>
              <w:marTop w:val="0"/>
              <w:marBottom w:val="0"/>
              <w:divBdr>
                <w:top w:val="none" w:sz="0" w:space="0" w:color="auto"/>
                <w:left w:val="none" w:sz="0" w:space="0" w:color="auto"/>
                <w:bottom w:val="none" w:sz="0" w:space="0" w:color="auto"/>
                <w:right w:val="none" w:sz="0" w:space="0" w:color="auto"/>
              </w:divBdr>
            </w:div>
            <w:div w:id="1332444362">
              <w:marLeft w:val="0"/>
              <w:marRight w:val="0"/>
              <w:marTop w:val="0"/>
              <w:marBottom w:val="0"/>
              <w:divBdr>
                <w:top w:val="none" w:sz="0" w:space="0" w:color="auto"/>
                <w:left w:val="none" w:sz="0" w:space="0" w:color="auto"/>
                <w:bottom w:val="none" w:sz="0" w:space="0" w:color="auto"/>
                <w:right w:val="none" w:sz="0" w:space="0" w:color="auto"/>
              </w:divBdr>
            </w:div>
            <w:div w:id="271321844">
              <w:marLeft w:val="0"/>
              <w:marRight w:val="0"/>
              <w:marTop w:val="0"/>
              <w:marBottom w:val="0"/>
              <w:divBdr>
                <w:top w:val="none" w:sz="0" w:space="0" w:color="auto"/>
                <w:left w:val="none" w:sz="0" w:space="0" w:color="auto"/>
                <w:bottom w:val="none" w:sz="0" w:space="0" w:color="auto"/>
                <w:right w:val="none" w:sz="0" w:space="0" w:color="auto"/>
              </w:divBdr>
            </w:div>
            <w:div w:id="1142848517">
              <w:marLeft w:val="0"/>
              <w:marRight w:val="0"/>
              <w:marTop w:val="0"/>
              <w:marBottom w:val="0"/>
              <w:divBdr>
                <w:top w:val="none" w:sz="0" w:space="0" w:color="auto"/>
                <w:left w:val="none" w:sz="0" w:space="0" w:color="auto"/>
                <w:bottom w:val="none" w:sz="0" w:space="0" w:color="auto"/>
                <w:right w:val="none" w:sz="0" w:space="0" w:color="auto"/>
              </w:divBdr>
            </w:div>
            <w:div w:id="1937901977">
              <w:marLeft w:val="0"/>
              <w:marRight w:val="0"/>
              <w:marTop w:val="0"/>
              <w:marBottom w:val="0"/>
              <w:divBdr>
                <w:top w:val="none" w:sz="0" w:space="0" w:color="auto"/>
                <w:left w:val="none" w:sz="0" w:space="0" w:color="auto"/>
                <w:bottom w:val="none" w:sz="0" w:space="0" w:color="auto"/>
                <w:right w:val="none" w:sz="0" w:space="0" w:color="auto"/>
              </w:divBdr>
            </w:div>
            <w:div w:id="931160068">
              <w:marLeft w:val="0"/>
              <w:marRight w:val="0"/>
              <w:marTop w:val="0"/>
              <w:marBottom w:val="0"/>
              <w:divBdr>
                <w:top w:val="none" w:sz="0" w:space="0" w:color="auto"/>
                <w:left w:val="none" w:sz="0" w:space="0" w:color="auto"/>
                <w:bottom w:val="none" w:sz="0" w:space="0" w:color="auto"/>
                <w:right w:val="none" w:sz="0" w:space="0" w:color="auto"/>
              </w:divBdr>
            </w:div>
            <w:div w:id="740828895">
              <w:marLeft w:val="0"/>
              <w:marRight w:val="0"/>
              <w:marTop w:val="0"/>
              <w:marBottom w:val="0"/>
              <w:divBdr>
                <w:top w:val="none" w:sz="0" w:space="0" w:color="auto"/>
                <w:left w:val="none" w:sz="0" w:space="0" w:color="auto"/>
                <w:bottom w:val="none" w:sz="0" w:space="0" w:color="auto"/>
                <w:right w:val="none" w:sz="0" w:space="0" w:color="auto"/>
              </w:divBdr>
            </w:div>
            <w:div w:id="1045645626">
              <w:marLeft w:val="0"/>
              <w:marRight w:val="0"/>
              <w:marTop w:val="0"/>
              <w:marBottom w:val="0"/>
              <w:divBdr>
                <w:top w:val="none" w:sz="0" w:space="0" w:color="auto"/>
                <w:left w:val="none" w:sz="0" w:space="0" w:color="auto"/>
                <w:bottom w:val="none" w:sz="0" w:space="0" w:color="auto"/>
                <w:right w:val="none" w:sz="0" w:space="0" w:color="auto"/>
              </w:divBdr>
            </w:div>
            <w:div w:id="1686711327">
              <w:marLeft w:val="0"/>
              <w:marRight w:val="0"/>
              <w:marTop w:val="0"/>
              <w:marBottom w:val="0"/>
              <w:divBdr>
                <w:top w:val="none" w:sz="0" w:space="0" w:color="auto"/>
                <w:left w:val="none" w:sz="0" w:space="0" w:color="auto"/>
                <w:bottom w:val="none" w:sz="0" w:space="0" w:color="auto"/>
                <w:right w:val="none" w:sz="0" w:space="0" w:color="auto"/>
              </w:divBdr>
            </w:div>
            <w:div w:id="1023480013">
              <w:marLeft w:val="0"/>
              <w:marRight w:val="0"/>
              <w:marTop w:val="0"/>
              <w:marBottom w:val="0"/>
              <w:divBdr>
                <w:top w:val="none" w:sz="0" w:space="0" w:color="auto"/>
                <w:left w:val="none" w:sz="0" w:space="0" w:color="auto"/>
                <w:bottom w:val="none" w:sz="0" w:space="0" w:color="auto"/>
                <w:right w:val="none" w:sz="0" w:space="0" w:color="auto"/>
              </w:divBdr>
            </w:div>
            <w:div w:id="39130812">
              <w:marLeft w:val="0"/>
              <w:marRight w:val="0"/>
              <w:marTop w:val="0"/>
              <w:marBottom w:val="0"/>
              <w:divBdr>
                <w:top w:val="none" w:sz="0" w:space="0" w:color="auto"/>
                <w:left w:val="none" w:sz="0" w:space="0" w:color="auto"/>
                <w:bottom w:val="none" w:sz="0" w:space="0" w:color="auto"/>
                <w:right w:val="none" w:sz="0" w:space="0" w:color="auto"/>
              </w:divBdr>
            </w:div>
            <w:div w:id="956763942">
              <w:marLeft w:val="0"/>
              <w:marRight w:val="0"/>
              <w:marTop w:val="0"/>
              <w:marBottom w:val="0"/>
              <w:divBdr>
                <w:top w:val="none" w:sz="0" w:space="0" w:color="auto"/>
                <w:left w:val="none" w:sz="0" w:space="0" w:color="auto"/>
                <w:bottom w:val="none" w:sz="0" w:space="0" w:color="auto"/>
                <w:right w:val="none" w:sz="0" w:space="0" w:color="auto"/>
              </w:divBdr>
            </w:div>
            <w:div w:id="728579508">
              <w:marLeft w:val="0"/>
              <w:marRight w:val="0"/>
              <w:marTop w:val="0"/>
              <w:marBottom w:val="0"/>
              <w:divBdr>
                <w:top w:val="none" w:sz="0" w:space="0" w:color="auto"/>
                <w:left w:val="none" w:sz="0" w:space="0" w:color="auto"/>
                <w:bottom w:val="none" w:sz="0" w:space="0" w:color="auto"/>
                <w:right w:val="none" w:sz="0" w:space="0" w:color="auto"/>
              </w:divBdr>
            </w:div>
            <w:div w:id="787089826">
              <w:marLeft w:val="0"/>
              <w:marRight w:val="0"/>
              <w:marTop w:val="0"/>
              <w:marBottom w:val="0"/>
              <w:divBdr>
                <w:top w:val="none" w:sz="0" w:space="0" w:color="auto"/>
                <w:left w:val="none" w:sz="0" w:space="0" w:color="auto"/>
                <w:bottom w:val="none" w:sz="0" w:space="0" w:color="auto"/>
                <w:right w:val="none" w:sz="0" w:space="0" w:color="auto"/>
              </w:divBdr>
            </w:div>
            <w:div w:id="449251720">
              <w:marLeft w:val="0"/>
              <w:marRight w:val="0"/>
              <w:marTop w:val="0"/>
              <w:marBottom w:val="0"/>
              <w:divBdr>
                <w:top w:val="none" w:sz="0" w:space="0" w:color="auto"/>
                <w:left w:val="none" w:sz="0" w:space="0" w:color="auto"/>
                <w:bottom w:val="none" w:sz="0" w:space="0" w:color="auto"/>
                <w:right w:val="none" w:sz="0" w:space="0" w:color="auto"/>
              </w:divBdr>
            </w:div>
            <w:div w:id="988288043">
              <w:marLeft w:val="0"/>
              <w:marRight w:val="0"/>
              <w:marTop w:val="0"/>
              <w:marBottom w:val="0"/>
              <w:divBdr>
                <w:top w:val="none" w:sz="0" w:space="0" w:color="auto"/>
                <w:left w:val="none" w:sz="0" w:space="0" w:color="auto"/>
                <w:bottom w:val="none" w:sz="0" w:space="0" w:color="auto"/>
                <w:right w:val="none" w:sz="0" w:space="0" w:color="auto"/>
              </w:divBdr>
            </w:div>
            <w:div w:id="1298562327">
              <w:marLeft w:val="0"/>
              <w:marRight w:val="0"/>
              <w:marTop w:val="0"/>
              <w:marBottom w:val="0"/>
              <w:divBdr>
                <w:top w:val="none" w:sz="0" w:space="0" w:color="auto"/>
                <w:left w:val="none" w:sz="0" w:space="0" w:color="auto"/>
                <w:bottom w:val="none" w:sz="0" w:space="0" w:color="auto"/>
                <w:right w:val="none" w:sz="0" w:space="0" w:color="auto"/>
              </w:divBdr>
            </w:div>
            <w:div w:id="278530048">
              <w:marLeft w:val="0"/>
              <w:marRight w:val="0"/>
              <w:marTop w:val="0"/>
              <w:marBottom w:val="0"/>
              <w:divBdr>
                <w:top w:val="none" w:sz="0" w:space="0" w:color="auto"/>
                <w:left w:val="none" w:sz="0" w:space="0" w:color="auto"/>
                <w:bottom w:val="none" w:sz="0" w:space="0" w:color="auto"/>
                <w:right w:val="none" w:sz="0" w:space="0" w:color="auto"/>
              </w:divBdr>
            </w:div>
            <w:div w:id="1914310445">
              <w:marLeft w:val="0"/>
              <w:marRight w:val="0"/>
              <w:marTop w:val="0"/>
              <w:marBottom w:val="0"/>
              <w:divBdr>
                <w:top w:val="none" w:sz="0" w:space="0" w:color="auto"/>
                <w:left w:val="none" w:sz="0" w:space="0" w:color="auto"/>
                <w:bottom w:val="none" w:sz="0" w:space="0" w:color="auto"/>
                <w:right w:val="none" w:sz="0" w:space="0" w:color="auto"/>
              </w:divBdr>
            </w:div>
            <w:div w:id="1076630114">
              <w:marLeft w:val="0"/>
              <w:marRight w:val="0"/>
              <w:marTop w:val="0"/>
              <w:marBottom w:val="0"/>
              <w:divBdr>
                <w:top w:val="none" w:sz="0" w:space="0" w:color="auto"/>
                <w:left w:val="none" w:sz="0" w:space="0" w:color="auto"/>
                <w:bottom w:val="none" w:sz="0" w:space="0" w:color="auto"/>
                <w:right w:val="none" w:sz="0" w:space="0" w:color="auto"/>
              </w:divBdr>
            </w:div>
            <w:div w:id="1302997061">
              <w:marLeft w:val="0"/>
              <w:marRight w:val="0"/>
              <w:marTop w:val="0"/>
              <w:marBottom w:val="0"/>
              <w:divBdr>
                <w:top w:val="none" w:sz="0" w:space="0" w:color="auto"/>
                <w:left w:val="none" w:sz="0" w:space="0" w:color="auto"/>
                <w:bottom w:val="none" w:sz="0" w:space="0" w:color="auto"/>
                <w:right w:val="none" w:sz="0" w:space="0" w:color="auto"/>
              </w:divBdr>
            </w:div>
            <w:div w:id="48001408">
              <w:marLeft w:val="0"/>
              <w:marRight w:val="0"/>
              <w:marTop w:val="0"/>
              <w:marBottom w:val="0"/>
              <w:divBdr>
                <w:top w:val="none" w:sz="0" w:space="0" w:color="auto"/>
                <w:left w:val="none" w:sz="0" w:space="0" w:color="auto"/>
                <w:bottom w:val="none" w:sz="0" w:space="0" w:color="auto"/>
                <w:right w:val="none" w:sz="0" w:space="0" w:color="auto"/>
              </w:divBdr>
            </w:div>
            <w:div w:id="1414666992">
              <w:marLeft w:val="0"/>
              <w:marRight w:val="0"/>
              <w:marTop w:val="0"/>
              <w:marBottom w:val="0"/>
              <w:divBdr>
                <w:top w:val="none" w:sz="0" w:space="0" w:color="auto"/>
                <w:left w:val="none" w:sz="0" w:space="0" w:color="auto"/>
                <w:bottom w:val="none" w:sz="0" w:space="0" w:color="auto"/>
                <w:right w:val="none" w:sz="0" w:space="0" w:color="auto"/>
              </w:divBdr>
            </w:div>
            <w:div w:id="1891724014">
              <w:marLeft w:val="0"/>
              <w:marRight w:val="0"/>
              <w:marTop w:val="0"/>
              <w:marBottom w:val="0"/>
              <w:divBdr>
                <w:top w:val="none" w:sz="0" w:space="0" w:color="auto"/>
                <w:left w:val="none" w:sz="0" w:space="0" w:color="auto"/>
                <w:bottom w:val="none" w:sz="0" w:space="0" w:color="auto"/>
                <w:right w:val="none" w:sz="0" w:space="0" w:color="auto"/>
              </w:divBdr>
            </w:div>
            <w:div w:id="1150487154">
              <w:marLeft w:val="0"/>
              <w:marRight w:val="0"/>
              <w:marTop w:val="0"/>
              <w:marBottom w:val="0"/>
              <w:divBdr>
                <w:top w:val="none" w:sz="0" w:space="0" w:color="auto"/>
                <w:left w:val="none" w:sz="0" w:space="0" w:color="auto"/>
                <w:bottom w:val="none" w:sz="0" w:space="0" w:color="auto"/>
                <w:right w:val="none" w:sz="0" w:space="0" w:color="auto"/>
              </w:divBdr>
            </w:div>
            <w:div w:id="883172393">
              <w:marLeft w:val="0"/>
              <w:marRight w:val="0"/>
              <w:marTop w:val="0"/>
              <w:marBottom w:val="0"/>
              <w:divBdr>
                <w:top w:val="none" w:sz="0" w:space="0" w:color="auto"/>
                <w:left w:val="none" w:sz="0" w:space="0" w:color="auto"/>
                <w:bottom w:val="none" w:sz="0" w:space="0" w:color="auto"/>
                <w:right w:val="none" w:sz="0" w:space="0" w:color="auto"/>
              </w:divBdr>
            </w:div>
            <w:div w:id="1359039065">
              <w:marLeft w:val="0"/>
              <w:marRight w:val="0"/>
              <w:marTop w:val="0"/>
              <w:marBottom w:val="0"/>
              <w:divBdr>
                <w:top w:val="none" w:sz="0" w:space="0" w:color="auto"/>
                <w:left w:val="none" w:sz="0" w:space="0" w:color="auto"/>
                <w:bottom w:val="none" w:sz="0" w:space="0" w:color="auto"/>
                <w:right w:val="none" w:sz="0" w:space="0" w:color="auto"/>
              </w:divBdr>
            </w:div>
            <w:div w:id="1338117612">
              <w:marLeft w:val="0"/>
              <w:marRight w:val="0"/>
              <w:marTop w:val="0"/>
              <w:marBottom w:val="0"/>
              <w:divBdr>
                <w:top w:val="none" w:sz="0" w:space="0" w:color="auto"/>
                <w:left w:val="none" w:sz="0" w:space="0" w:color="auto"/>
                <w:bottom w:val="none" w:sz="0" w:space="0" w:color="auto"/>
                <w:right w:val="none" w:sz="0" w:space="0" w:color="auto"/>
              </w:divBdr>
            </w:div>
            <w:div w:id="783230436">
              <w:marLeft w:val="0"/>
              <w:marRight w:val="0"/>
              <w:marTop w:val="0"/>
              <w:marBottom w:val="0"/>
              <w:divBdr>
                <w:top w:val="none" w:sz="0" w:space="0" w:color="auto"/>
                <w:left w:val="none" w:sz="0" w:space="0" w:color="auto"/>
                <w:bottom w:val="none" w:sz="0" w:space="0" w:color="auto"/>
                <w:right w:val="none" w:sz="0" w:space="0" w:color="auto"/>
              </w:divBdr>
            </w:div>
            <w:div w:id="1050306446">
              <w:marLeft w:val="0"/>
              <w:marRight w:val="0"/>
              <w:marTop w:val="0"/>
              <w:marBottom w:val="0"/>
              <w:divBdr>
                <w:top w:val="none" w:sz="0" w:space="0" w:color="auto"/>
                <w:left w:val="none" w:sz="0" w:space="0" w:color="auto"/>
                <w:bottom w:val="none" w:sz="0" w:space="0" w:color="auto"/>
                <w:right w:val="none" w:sz="0" w:space="0" w:color="auto"/>
              </w:divBdr>
            </w:div>
            <w:div w:id="1412193749">
              <w:marLeft w:val="0"/>
              <w:marRight w:val="0"/>
              <w:marTop w:val="0"/>
              <w:marBottom w:val="0"/>
              <w:divBdr>
                <w:top w:val="none" w:sz="0" w:space="0" w:color="auto"/>
                <w:left w:val="none" w:sz="0" w:space="0" w:color="auto"/>
                <w:bottom w:val="none" w:sz="0" w:space="0" w:color="auto"/>
                <w:right w:val="none" w:sz="0" w:space="0" w:color="auto"/>
              </w:divBdr>
            </w:div>
            <w:div w:id="1430538775">
              <w:marLeft w:val="0"/>
              <w:marRight w:val="0"/>
              <w:marTop w:val="0"/>
              <w:marBottom w:val="0"/>
              <w:divBdr>
                <w:top w:val="none" w:sz="0" w:space="0" w:color="auto"/>
                <w:left w:val="none" w:sz="0" w:space="0" w:color="auto"/>
                <w:bottom w:val="none" w:sz="0" w:space="0" w:color="auto"/>
                <w:right w:val="none" w:sz="0" w:space="0" w:color="auto"/>
              </w:divBdr>
            </w:div>
            <w:div w:id="2049839406">
              <w:marLeft w:val="0"/>
              <w:marRight w:val="0"/>
              <w:marTop w:val="0"/>
              <w:marBottom w:val="0"/>
              <w:divBdr>
                <w:top w:val="none" w:sz="0" w:space="0" w:color="auto"/>
                <w:left w:val="none" w:sz="0" w:space="0" w:color="auto"/>
                <w:bottom w:val="none" w:sz="0" w:space="0" w:color="auto"/>
                <w:right w:val="none" w:sz="0" w:space="0" w:color="auto"/>
              </w:divBdr>
            </w:div>
            <w:div w:id="647709747">
              <w:marLeft w:val="0"/>
              <w:marRight w:val="0"/>
              <w:marTop w:val="0"/>
              <w:marBottom w:val="0"/>
              <w:divBdr>
                <w:top w:val="none" w:sz="0" w:space="0" w:color="auto"/>
                <w:left w:val="none" w:sz="0" w:space="0" w:color="auto"/>
                <w:bottom w:val="none" w:sz="0" w:space="0" w:color="auto"/>
                <w:right w:val="none" w:sz="0" w:space="0" w:color="auto"/>
              </w:divBdr>
            </w:div>
            <w:div w:id="2134666391">
              <w:marLeft w:val="0"/>
              <w:marRight w:val="0"/>
              <w:marTop w:val="0"/>
              <w:marBottom w:val="0"/>
              <w:divBdr>
                <w:top w:val="none" w:sz="0" w:space="0" w:color="auto"/>
                <w:left w:val="none" w:sz="0" w:space="0" w:color="auto"/>
                <w:bottom w:val="none" w:sz="0" w:space="0" w:color="auto"/>
                <w:right w:val="none" w:sz="0" w:space="0" w:color="auto"/>
              </w:divBdr>
            </w:div>
            <w:div w:id="378940420">
              <w:marLeft w:val="0"/>
              <w:marRight w:val="0"/>
              <w:marTop w:val="0"/>
              <w:marBottom w:val="0"/>
              <w:divBdr>
                <w:top w:val="none" w:sz="0" w:space="0" w:color="auto"/>
                <w:left w:val="none" w:sz="0" w:space="0" w:color="auto"/>
                <w:bottom w:val="none" w:sz="0" w:space="0" w:color="auto"/>
                <w:right w:val="none" w:sz="0" w:space="0" w:color="auto"/>
              </w:divBdr>
            </w:div>
            <w:div w:id="842628306">
              <w:marLeft w:val="0"/>
              <w:marRight w:val="0"/>
              <w:marTop w:val="0"/>
              <w:marBottom w:val="0"/>
              <w:divBdr>
                <w:top w:val="none" w:sz="0" w:space="0" w:color="auto"/>
                <w:left w:val="none" w:sz="0" w:space="0" w:color="auto"/>
                <w:bottom w:val="none" w:sz="0" w:space="0" w:color="auto"/>
                <w:right w:val="none" w:sz="0" w:space="0" w:color="auto"/>
              </w:divBdr>
            </w:div>
            <w:div w:id="1022899585">
              <w:marLeft w:val="0"/>
              <w:marRight w:val="0"/>
              <w:marTop w:val="0"/>
              <w:marBottom w:val="0"/>
              <w:divBdr>
                <w:top w:val="none" w:sz="0" w:space="0" w:color="auto"/>
                <w:left w:val="none" w:sz="0" w:space="0" w:color="auto"/>
                <w:bottom w:val="none" w:sz="0" w:space="0" w:color="auto"/>
                <w:right w:val="none" w:sz="0" w:space="0" w:color="auto"/>
              </w:divBdr>
            </w:div>
            <w:div w:id="613101039">
              <w:marLeft w:val="0"/>
              <w:marRight w:val="0"/>
              <w:marTop w:val="0"/>
              <w:marBottom w:val="0"/>
              <w:divBdr>
                <w:top w:val="none" w:sz="0" w:space="0" w:color="auto"/>
                <w:left w:val="none" w:sz="0" w:space="0" w:color="auto"/>
                <w:bottom w:val="none" w:sz="0" w:space="0" w:color="auto"/>
                <w:right w:val="none" w:sz="0" w:space="0" w:color="auto"/>
              </w:divBdr>
            </w:div>
            <w:div w:id="1192839941">
              <w:marLeft w:val="0"/>
              <w:marRight w:val="0"/>
              <w:marTop w:val="0"/>
              <w:marBottom w:val="0"/>
              <w:divBdr>
                <w:top w:val="none" w:sz="0" w:space="0" w:color="auto"/>
                <w:left w:val="none" w:sz="0" w:space="0" w:color="auto"/>
                <w:bottom w:val="none" w:sz="0" w:space="0" w:color="auto"/>
                <w:right w:val="none" w:sz="0" w:space="0" w:color="auto"/>
              </w:divBdr>
            </w:div>
            <w:div w:id="235749180">
              <w:marLeft w:val="0"/>
              <w:marRight w:val="0"/>
              <w:marTop w:val="0"/>
              <w:marBottom w:val="0"/>
              <w:divBdr>
                <w:top w:val="none" w:sz="0" w:space="0" w:color="auto"/>
                <w:left w:val="none" w:sz="0" w:space="0" w:color="auto"/>
                <w:bottom w:val="none" w:sz="0" w:space="0" w:color="auto"/>
                <w:right w:val="none" w:sz="0" w:space="0" w:color="auto"/>
              </w:divBdr>
            </w:div>
            <w:div w:id="19282004">
              <w:marLeft w:val="0"/>
              <w:marRight w:val="0"/>
              <w:marTop w:val="0"/>
              <w:marBottom w:val="0"/>
              <w:divBdr>
                <w:top w:val="none" w:sz="0" w:space="0" w:color="auto"/>
                <w:left w:val="none" w:sz="0" w:space="0" w:color="auto"/>
                <w:bottom w:val="none" w:sz="0" w:space="0" w:color="auto"/>
                <w:right w:val="none" w:sz="0" w:space="0" w:color="auto"/>
              </w:divBdr>
            </w:div>
            <w:div w:id="264121930">
              <w:marLeft w:val="0"/>
              <w:marRight w:val="0"/>
              <w:marTop w:val="0"/>
              <w:marBottom w:val="0"/>
              <w:divBdr>
                <w:top w:val="none" w:sz="0" w:space="0" w:color="auto"/>
                <w:left w:val="none" w:sz="0" w:space="0" w:color="auto"/>
                <w:bottom w:val="none" w:sz="0" w:space="0" w:color="auto"/>
                <w:right w:val="none" w:sz="0" w:space="0" w:color="auto"/>
              </w:divBdr>
            </w:div>
            <w:div w:id="1885093466">
              <w:marLeft w:val="0"/>
              <w:marRight w:val="0"/>
              <w:marTop w:val="0"/>
              <w:marBottom w:val="0"/>
              <w:divBdr>
                <w:top w:val="none" w:sz="0" w:space="0" w:color="auto"/>
                <w:left w:val="none" w:sz="0" w:space="0" w:color="auto"/>
                <w:bottom w:val="none" w:sz="0" w:space="0" w:color="auto"/>
                <w:right w:val="none" w:sz="0" w:space="0" w:color="auto"/>
              </w:divBdr>
            </w:div>
            <w:div w:id="503402716">
              <w:marLeft w:val="0"/>
              <w:marRight w:val="0"/>
              <w:marTop w:val="0"/>
              <w:marBottom w:val="0"/>
              <w:divBdr>
                <w:top w:val="none" w:sz="0" w:space="0" w:color="auto"/>
                <w:left w:val="none" w:sz="0" w:space="0" w:color="auto"/>
                <w:bottom w:val="none" w:sz="0" w:space="0" w:color="auto"/>
                <w:right w:val="none" w:sz="0" w:space="0" w:color="auto"/>
              </w:divBdr>
            </w:div>
            <w:div w:id="4789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6008">
      <w:bodyDiv w:val="1"/>
      <w:marLeft w:val="0"/>
      <w:marRight w:val="0"/>
      <w:marTop w:val="0"/>
      <w:marBottom w:val="0"/>
      <w:divBdr>
        <w:top w:val="none" w:sz="0" w:space="0" w:color="auto"/>
        <w:left w:val="none" w:sz="0" w:space="0" w:color="auto"/>
        <w:bottom w:val="none" w:sz="0" w:space="0" w:color="auto"/>
        <w:right w:val="none" w:sz="0" w:space="0" w:color="auto"/>
      </w:divBdr>
    </w:div>
    <w:div w:id="209034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50952-A8F8-4CC9-843A-C901A45B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2929</Words>
  <Characters>16699</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19589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Shadrunova</dc:creator>
  <cp:lastModifiedBy>ПЕТРОВА АНАСТАСИЯ СЕРГЕЕВНА</cp:lastModifiedBy>
  <cp:revision>19</cp:revision>
  <cp:lastPrinted>2015-07-15T12:00:00Z</cp:lastPrinted>
  <dcterms:created xsi:type="dcterms:W3CDTF">2015-07-10T13:16:00Z</dcterms:created>
  <dcterms:modified xsi:type="dcterms:W3CDTF">2015-08-13T15:16:00Z</dcterms:modified>
</cp:coreProperties>
</file>