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440" w:right="431" w:firstLine="0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Положение по бухгалтерскому учету </w:t>
      </w:r>
      <w:r>
        <w:rPr>
          <w:rFonts w:ascii="Arial" w:hAnsi="Arial" w:cs="Arial" w:eastAsia="Arial" w:hint="default"/>
          <w:sz w:val="24"/>
          <w:szCs w:val="24"/>
        </w:rPr>
        <w:t>«</w:t>
      </w:r>
      <w:r>
        <w:rPr>
          <w:rFonts w:ascii="Arial" w:hAnsi="Arial" w:cs="Arial" w:eastAsia="Arial" w:hint="default"/>
          <w:sz w:val="24"/>
          <w:szCs w:val="24"/>
        </w:rPr>
        <w:t>Учет государственной помощи</w:t>
      </w:r>
      <w:r>
        <w:rPr>
          <w:rFonts w:ascii="Arial" w:hAnsi="Arial" w:cs="Arial" w:eastAsia="Arial" w:hint="default"/>
          <w:sz w:val="24"/>
          <w:szCs w:val="24"/>
        </w:rPr>
        <w:t>»</w:t>
      </w:r>
      <w:r>
        <w:rPr>
          <w:rFonts w:ascii="Arial" w:hAnsi="Arial" w:cs="Arial" w:eastAsia="Arial" w:hint="default"/>
          <w:spacing w:val="-3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ПБУ</w:t>
      </w:r>
      <w:r>
        <w:rPr>
          <w:rFonts w:ascii="Arial" w:hAnsi="Arial" w:cs="Arial" w:eastAsia="Arial" w:hint="default"/>
          <w:w w:val="9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13/2000 (</w:t>
      </w:r>
      <w:r>
        <w:rPr>
          <w:rFonts w:ascii="Arial" w:hAnsi="Arial" w:cs="Arial" w:eastAsia="Arial" w:hint="default"/>
          <w:sz w:val="24"/>
          <w:szCs w:val="24"/>
        </w:rPr>
        <w:t>утверждено приказом Минфина России от </w:t>
      </w:r>
      <w:r>
        <w:rPr>
          <w:rFonts w:ascii="Arial" w:hAnsi="Arial" w:cs="Arial" w:eastAsia="Arial" w:hint="default"/>
          <w:sz w:val="24"/>
          <w:szCs w:val="24"/>
        </w:rPr>
        <w:t>16.10.2000 </w:t>
      </w:r>
      <w:r>
        <w:rPr>
          <w:rFonts w:ascii="Arial" w:hAnsi="Arial" w:cs="Arial" w:eastAsia="Arial" w:hint="default"/>
          <w:sz w:val="24"/>
          <w:szCs w:val="24"/>
        </w:rPr>
        <w:t>№ </w:t>
      </w:r>
      <w:r>
        <w:rPr>
          <w:rFonts w:ascii="Arial" w:hAnsi="Arial" w:cs="Arial" w:eastAsia="Arial" w:hint="default"/>
          <w:sz w:val="24"/>
          <w:szCs w:val="24"/>
        </w:rPr>
        <w:t>92</w:t>
      </w:r>
      <w:r>
        <w:rPr>
          <w:rFonts w:ascii="Arial" w:hAnsi="Arial" w:cs="Arial" w:eastAsia="Arial" w:hint="default"/>
          <w:sz w:val="24"/>
          <w:szCs w:val="24"/>
        </w:rPr>
        <w:t>н</w:t>
      </w:r>
      <w:r>
        <w:rPr>
          <w:rFonts w:ascii="Arial" w:hAnsi="Arial" w:cs="Arial" w:eastAsia="Arial" w:hint="default"/>
          <w:sz w:val="24"/>
          <w:szCs w:val="24"/>
        </w:rPr>
        <w:t>,</w:t>
      </w:r>
      <w:r>
        <w:rPr>
          <w:rFonts w:ascii="Arial" w:hAnsi="Arial" w:cs="Arial" w:eastAsia="Arial" w:hint="default"/>
          <w:spacing w:val="-3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от</w:t>
      </w:r>
      <w:r>
        <w:rPr>
          <w:rFonts w:ascii="Arial" w:hAnsi="Arial" w:cs="Arial" w:eastAsia="Arial" w:hint="default"/>
          <w:spacing w:val="-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18.09.2006 N</w:t>
      </w:r>
      <w:r>
        <w:rPr>
          <w:rFonts w:ascii="Arial" w:hAnsi="Arial" w:cs="Arial" w:eastAsia="Arial" w:hint="default"/>
          <w:spacing w:val="-1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115</w:t>
      </w:r>
      <w:r>
        <w:rPr>
          <w:rFonts w:ascii="Arial" w:hAnsi="Arial" w:cs="Arial" w:eastAsia="Arial" w:hint="default"/>
          <w:sz w:val="24"/>
          <w:szCs w:val="24"/>
        </w:rPr>
        <w:t>н</w:t>
      </w:r>
      <w:r>
        <w:rPr>
          <w:rFonts w:ascii="Arial" w:hAnsi="Arial" w:cs="Arial" w:eastAsia="Arial" w:hint="default"/>
          <w:sz w:val="24"/>
          <w:szCs w:val="24"/>
        </w:rPr>
        <w:t>)</w:t>
      </w:r>
    </w:p>
    <w:p>
      <w:pPr>
        <w:spacing w:line="240" w:lineRule="auto" w:before="7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3868" w:val="left" w:leader="none"/>
        </w:tabs>
        <w:spacing w:line="240" w:lineRule="auto" w:before="0" w:after="0"/>
        <w:ind w:left="3465" w:right="0" w:firstLine="236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Общие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положения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117" w:right="107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Настоящее Положение устанавливает правила формирования в бухгалтерском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учете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информации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о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получении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и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использовании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государственной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помощи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54"/>
          <w:sz w:val="20"/>
        </w:rPr>
        <w:t> </w:t>
      </w:r>
      <w:r>
        <w:rPr>
          <w:rFonts w:ascii="Arial" w:hAnsi="Arial"/>
          <w:sz w:val="20"/>
        </w:rPr>
        <w:t>предоставляемой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коммерческим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организациям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кроме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кредитных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организаций</w:t>
      </w:r>
      <w:r>
        <w:rPr>
          <w:rFonts w:ascii="Arial" w:hAnsi="Arial"/>
          <w:sz w:val="20"/>
        </w:rPr>
        <w:t>),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являющимся юридическими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лицами по законодательству Российской Федерации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далее организации</w:t>
      </w:r>
      <w:r>
        <w:rPr>
          <w:rFonts w:ascii="Arial" w:hAnsi="Arial"/>
          <w:sz w:val="20"/>
        </w:rPr>
        <w:t>), </w:t>
      </w:r>
      <w:r>
        <w:rPr>
          <w:rFonts w:ascii="Arial" w:hAnsi="Arial"/>
          <w:sz w:val="20"/>
        </w:rPr>
        <w:t>и признаваемой</w:t>
      </w:r>
      <w:r>
        <w:rPr>
          <w:rFonts w:ascii="Arial" w:hAnsi="Arial"/>
          <w:spacing w:val="51"/>
          <w:sz w:val="20"/>
        </w:rPr>
        <w:t> </w:t>
      </w:r>
      <w:r>
        <w:rPr>
          <w:rFonts w:ascii="Arial" w:hAnsi="Arial"/>
          <w:sz w:val="20"/>
        </w:rPr>
        <w:t>как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увеличение экономической выгоды конкретной организации в результате поступления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активов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денежных средств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иного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имущества</w:t>
      </w:r>
      <w:r>
        <w:rPr>
          <w:rFonts w:ascii="Arial" w:hAnsi="Arial"/>
          <w:sz w:val="20"/>
        </w:rPr>
        <w:t>).</w:t>
      </w: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240" w:lineRule="auto" w:before="0" w:after="0"/>
        <w:ind w:left="117" w:right="107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При применении настоящего Положения не рассматриваются в качестве</w:t>
      </w:r>
      <w:r>
        <w:rPr>
          <w:rFonts w:ascii="Arial" w:hAnsi="Arial"/>
          <w:spacing w:val="-24"/>
          <w:sz w:val="20"/>
        </w:rPr>
        <w:t> </w:t>
      </w:r>
      <w:r>
        <w:rPr>
          <w:rFonts w:ascii="Arial" w:hAnsi="Arial"/>
          <w:sz w:val="20"/>
        </w:rPr>
        <w:t>экономической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выгоды создание инфраструктуры в развивающихся регионах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установление ограничений</w:t>
      </w:r>
      <w:r>
        <w:rPr>
          <w:rFonts w:ascii="Arial" w:hAnsi="Arial"/>
          <w:spacing w:val="27"/>
          <w:sz w:val="20"/>
        </w:rPr>
        <w:t> </w:t>
      </w:r>
      <w:r>
        <w:rPr>
          <w:rFonts w:ascii="Arial" w:hAnsi="Arial"/>
          <w:sz w:val="20"/>
        </w:rPr>
        <w:t>на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деятельность конкурентов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занимающих доминирующее положение на рынке</w:t>
      </w:r>
      <w:r>
        <w:rPr>
          <w:rFonts w:ascii="Arial" w:hAnsi="Arial"/>
          <w:spacing w:val="38"/>
          <w:sz w:val="20"/>
        </w:rPr>
        <w:t> </w:t>
      </w:r>
      <w:r>
        <w:rPr>
          <w:rFonts w:ascii="Arial" w:hAnsi="Arial"/>
          <w:sz w:val="20"/>
        </w:rPr>
        <w:t>и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осуществляющих монополистическую деятельность и т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п</w:t>
      </w:r>
      <w:r>
        <w:rPr>
          <w:rFonts w:ascii="Arial" w:hAnsi="Arial"/>
          <w:sz w:val="20"/>
        </w:rPr>
        <w:t>. </w:t>
      </w:r>
      <w:r>
        <w:rPr>
          <w:rFonts w:ascii="Arial" w:hAnsi="Arial"/>
          <w:sz w:val="20"/>
        </w:rPr>
        <w:t>действия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которые могут</w:t>
      </w:r>
      <w:r>
        <w:rPr>
          <w:rFonts w:ascii="Arial" w:hAnsi="Arial"/>
          <w:spacing w:val="49"/>
          <w:sz w:val="20"/>
        </w:rPr>
        <w:t> </w:t>
      </w:r>
      <w:r>
        <w:rPr>
          <w:rFonts w:ascii="Arial" w:hAnsi="Arial"/>
          <w:sz w:val="20"/>
        </w:rPr>
        <w:t>оказывать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влияние на общие хозяйственные условия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в которых ведет деятельность</w:t>
      </w:r>
      <w:r>
        <w:rPr>
          <w:rFonts w:ascii="Arial" w:hAnsi="Arial"/>
          <w:spacing w:val="-21"/>
          <w:sz w:val="20"/>
        </w:rPr>
        <w:t> </w:t>
      </w:r>
      <w:r>
        <w:rPr>
          <w:rFonts w:ascii="Arial" w:hAnsi="Arial"/>
          <w:sz w:val="20"/>
        </w:rPr>
        <w:t>организация</w:t>
      </w:r>
      <w:r>
        <w:rPr>
          <w:rFonts w:ascii="Arial" w:hAnsi="Arial"/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887" w:val="left" w:leader="none"/>
        </w:tabs>
        <w:spacing w:line="240" w:lineRule="auto" w:before="0" w:after="0"/>
        <w:ind w:left="886" w:right="22" w:hanging="229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Настоящее Положение не применяется в отношении экономической выгоды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связанной</w:t>
      </w:r>
    </w:p>
    <w:p>
      <w:pPr>
        <w:pStyle w:val="BodyText"/>
        <w:spacing w:line="229" w:lineRule="exact"/>
        <w:ind w:right="22" w:firstLine="0"/>
        <w:jc w:val="left"/>
        <w:rPr>
          <w:rFonts w:ascii="Arial" w:hAnsi="Arial" w:cs="Arial" w:eastAsia="Arial" w:hint="default"/>
        </w:rPr>
      </w:pPr>
      <w:r>
        <w:rPr/>
        <w:t>с</w:t>
      </w:r>
      <w:r>
        <w:rPr>
          <w:rFonts w:ascii="Arial" w:hAnsi="Arial"/>
        </w:rPr>
        <w:t>:</w:t>
      </w:r>
    </w:p>
    <w:p>
      <w:pPr>
        <w:pStyle w:val="BodyText"/>
        <w:spacing w:line="240" w:lineRule="auto"/>
        <w:ind w:left="657" w:right="22" w:firstLine="0"/>
        <w:jc w:val="left"/>
        <w:rPr>
          <w:rFonts w:ascii="Arial" w:hAnsi="Arial" w:cs="Arial" w:eastAsia="Arial" w:hint="default"/>
        </w:rPr>
      </w:pPr>
      <w:r>
        <w:rPr/>
        <w:t>государственным регулированием цен и</w:t>
      </w:r>
      <w:r>
        <w:rPr>
          <w:spacing w:val="-30"/>
        </w:rPr>
        <w:t> </w:t>
      </w:r>
      <w:r>
        <w:rPr/>
        <w:t>тарифов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left="657" w:right="22" w:firstLine="0"/>
        <w:jc w:val="left"/>
      </w:pPr>
      <w:r>
        <w:rPr/>
        <w:t>применением </w:t>
      </w:r>
      <w:r>
        <w:rPr>
          <w:spacing w:val="55"/>
        </w:rPr>
        <w:t> </w:t>
      </w:r>
      <w:r>
        <w:rPr/>
        <w:t>соответствующих </w:t>
      </w:r>
      <w:r>
        <w:rPr>
          <w:spacing w:val="55"/>
        </w:rPr>
        <w:t> </w:t>
      </w:r>
      <w:r>
        <w:rPr/>
        <w:t>правил </w:t>
      </w:r>
      <w:r>
        <w:rPr>
          <w:spacing w:val="55"/>
        </w:rPr>
        <w:t> </w:t>
      </w:r>
      <w:r>
        <w:rPr/>
        <w:t>налогообложения </w:t>
      </w:r>
      <w:r>
        <w:rPr>
          <w:spacing w:val="55"/>
        </w:rPr>
        <w:t> </w:t>
      </w:r>
      <w:r>
        <w:rPr/>
        <w:t>прибыли </w:t>
      </w:r>
      <w:r>
        <w:rPr>
          <w:spacing w:val="37"/>
        </w:rPr>
        <w:t> </w:t>
      </w:r>
      <w:r>
        <w:rPr>
          <w:rFonts w:ascii="Arial" w:hAnsi="Arial"/>
        </w:rPr>
        <w:t>(</w:t>
      </w:r>
      <w:r>
        <w:rPr/>
        <w:t>предоставление</w:t>
      </w:r>
    </w:p>
    <w:p>
      <w:pPr>
        <w:pStyle w:val="BodyText"/>
        <w:spacing w:line="240" w:lineRule="auto"/>
        <w:ind w:right="22" w:firstLine="0"/>
        <w:jc w:val="left"/>
        <w:rPr>
          <w:rFonts w:ascii="Arial" w:hAnsi="Arial" w:cs="Arial" w:eastAsia="Arial" w:hint="default"/>
        </w:rPr>
      </w:pPr>
      <w:r>
        <w:rPr/>
        <w:t>налоговых льгот</w:t>
      </w:r>
      <w:r>
        <w:rPr>
          <w:rFonts w:ascii="Arial" w:hAnsi="Arial"/>
        </w:rPr>
        <w:t>, </w:t>
      </w:r>
      <w:r>
        <w:rPr/>
        <w:t>отсрочки или рассрочки по уплате налогов и сборов</w:t>
      </w:r>
      <w:r>
        <w:rPr>
          <w:rFonts w:ascii="Arial" w:hAnsi="Arial"/>
        </w:rPr>
        <w:t>,</w:t>
      </w:r>
      <w:r>
        <w:rPr>
          <w:rFonts w:ascii="Arial" w:hAnsi="Arial"/>
          <w:spacing w:val="22"/>
        </w:rPr>
        <w:t> </w:t>
      </w:r>
      <w:r>
        <w:rPr/>
        <w:t>инвестиционных</w:t>
      </w:r>
      <w:r>
        <w:rPr>
          <w:spacing w:val="-1"/>
          <w:w w:val="100"/>
        </w:rPr>
        <w:t> </w:t>
      </w:r>
      <w:r>
        <w:rPr/>
        <w:t>налоговых кредитов и</w:t>
      </w:r>
      <w:r>
        <w:rPr>
          <w:spacing w:val="-15"/>
        </w:rPr>
        <w:t> </w:t>
      </w:r>
      <w:r>
        <w:rPr/>
        <w:t>др</w:t>
      </w:r>
      <w:r>
        <w:rPr>
          <w:rFonts w:ascii="Arial" w:hAnsi="Arial"/>
        </w:rPr>
        <w:t>.);</w:t>
      </w:r>
    </w:p>
    <w:p>
      <w:pPr>
        <w:pStyle w:val="BodyText"/>
        <w:spacing w:line="240" w:lineRule="auto"/>
        <w:ind w:right="108"/>
        <w:jc w:val="both"/>
        <w:rPr>
          <w:rFonts w:ascii="Arial" w:hAnsi="Arial" w:cs="Arial" w:eastAsia="Arial" w:hint="default"/>
        </w:rPr>
      </w:pPr>
      <w:r>
        <w:rPr/>
        <w:t>участием Российской Федерации</w:t>
      </w:r>
      <w:r>
        <w:rPr>
          <w:rFonts w:ascii="Arial" w:hAnsi="Arial"/>
        </w:rPr>
        <w:t>, </w:t>
      </w:r>
      <w:r>
        <w:rPr/>
        <w:t>субъектов Российской Федерации и</w:t>
      </w:r>
      <w:r>
        <w:rPr>
          <w:spacing w:val="37"/>
        </w:rPr>
        <w:t> </w:t>
      </w:r>
      <w:r>
        <w:rPr/>
        <w:t>муниципальных</w:t>
      </w:r>
      <w:r>
        <w:rPr>
          <w:spacing w:val="-1"/>
          <w:w w:val="100"/>
        </w:rPr>
        <w:t> </w:t>
      </w:r>
      <w:r>
        <w:rPr/>
        <w:t>образований в уставных </w:t>
      </w:r>
      <w:r>
        <w:rPr>
          <w:rFonts w:ascii="Arial" w:hAnsi="Arial"/>
        </w:rPr>
        <w:t>(</w:t>
      </w:r>
      <w:r>
        <w:rPr/>
        <w:t>складочных</w:t>
      </w:r>
      <w:r>
        <w:rPr>
          <w:rFonts w:ascii="Arial" w:hAnsi="Arial"/>
        </w:rPr>
        <w:t>) </w:t>
      </w:r>
      <w:r>
        <w:rPr/>
        <w:t>капиталах юридических лиц </w:t>
      </w:r>
      <w:r>
        <w:rPr>
          <w:rFonts w:ascii="Arial" w:hAnsi="Arial"/>
        </w:rPr>
        <w:t>(</w:t>
      </w:r>
      <w:r>
        <w:rPr/>
        <w:t>бюджетных</w:t>
      </w:r>
      <w:r>
        <w:rPr>
          <w:spacing w:val="54"/>
        </w:rPr>
        <w:t> </w:t>
      </w:r>
      <w:r>
        <w:rPr/>
        <w:t>инвестиций</w:t>
      </w:r>
      <w:r>
        <w:rPr>
          <w:spacing w:val="-1"/>
          <w:w w:val="100"/>
        </w:rPr>
        <w:t> </w:t>
      </w:r>
      <w:r>
        <w:rPr/>
        <w:t>юридическим</w:t>
      </w:r>
      <w:r>
        <w:rPr>
          <w:spacing w:val="-13"/>
        </w:rPr>
        <w:t> </w:t>
      </w:r>
      <w:r>
        <w:rPr/>
        <w:t>лицам</w:t>
      </w:r>
      <w:r>
        <w:rPr>
          <w:rFonts w:ascii="Arial" w:hAnsi="Arial"/>
        </w:rPr>
        <w:t>).</w:t>
      </w:r>
    </w:p>
    <w:p>
      <w:pPr>
        <w:pStyle w:val="ListParagraph"/>
        <w:numPr>
          <w:ilvl w:val="0"/>
          <w:numId w:val="2"/>
        </w:numPr>
        <w:tabs>
          <w:tab w:pos="901" w:val="left" w:leader="none"/>
        </w:tabs>
        <w:spacing w:line="240" w:lineRule="auto" w:before="0" w:after="0"/>
        <w:ind w:left="117" w:right="107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Исходя из настоящего Положения в бухгалтерском учете формируется информация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о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государственной помощи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предоставленной в форме субвенций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субсидий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далее субвенции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и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субсидии именуются бюджетные средства</w:t>
      </w:r>
      <w:r>
        <w:rPr>
          <w:rFonts w:ascii="Arial" w:hAnsi="Arial"/>
          <w:sz w:val="20"/>
        </w:rPr>
        <w:t>), </w:t>
      </w:r>
      <w:r>
        <w:rPr>
          <w:rFonts w:ascii="Arial" w:hAnsi="Arial"/>
          <w:sz w:val="20"/>
        </w:rPr>
        <w:t>бюджетных кредитов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за исключением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налоговых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кредитов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отсрочек и рассрочек по уплате налогов и платежей и других обязательств</w:t>
      </w:r>
      <w:r>
        <w:rPr>
          <w:rFonts w:ascii="Arial" w:hAnsi="Arial"/>
          <w:sz w:val="20"/>
        </w:rPr>
        <w:t>),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включая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предоставление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виде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ресурсов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отличных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от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денежных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средств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земельные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участки</w:t>
      </w:r>
      <w:r>
        <w:rPr>
          <w:rFonts w:ascii="Arial" w:hAnsi="Arial"/>
          <w:sz w:val="20"/>
        </w:rPr>
        <w:t>,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природные ресурсы и другое имущество</w:t>
      </w:r>
      <w:r>
        <w:rPr>
          <w:rFonts w:ascii="Arial" w:hAnsi="Arial"/>
          <w:sz w:val="20"/>
        </w:rPr>
        <w:t>), </w:t>
      </w:r>
      <w:r>
        <w:rPr>
          <w:rFonts w:ascii="Arial" w:hAnsi="Arial"/>
          <w:sz w:val="20"/>
        </w:rPr>
        <w:t>и в прочих формах</w:t>
      </w:r>
      <w:r>
        <w:rPr>
          <w:rFonts w:ascii="Arial" w:hAnsi="Arial"/>
          <w:sz w:val="20"/>
        </w:rPr>
        <w:t>. </w:t>
      </w:r>
      <w:r>
        <w:rPr>
          <w:rFonts w:ascii="Arial" w:hAnsi="Arial"/>
          <w:sz w:val="20"/>
        </w:rPr>
        <w:t>Информация о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государственной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помощи формируется независимо от вида предоставленных ресурсов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в виде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денежных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средств или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в виде ресурсов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отличных от денежных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средств</w:t>
      </w:r>
      <w:r>
        <w:rPr>
          <w:rFonts w:ascii="Arial" w:hAnsi="Arial"/>
          <w:sz w:val="20"/>
        </w:rPr>
        <w:t>).</w:t>
      </w:r>
    </w:p>
    <w:p>
      <w:pPr>
        <w:pStyle w:val="BodyText"/>
        <w:spacing w:line="240" w:lineRule="auto"/>
        <w:ind w:left="657" w:right="22" w:firstLine="0"/>
        <w:jc w:val="left"/>
        <w:rPr>
          <w:rFonts w:ascii="Arial" w:hAnsi="Arial" w:cs="Arial" w:eastAsia="Arial" w:hint="default"/>
        </w:rPr>
      </w:pPr>
      <w:r>
        <w:rPr/>
        <w:t>Для целей бухгалтерского учета бюджетные средства подразделяются</w:t>
      </w:r>
      <w:r>
        <w:rPr>
          <w:spacing w:val="-39"/>
        </w:rPr>
        <w:t> </w:t>
      </w:r>
      <w:r>
        <w:rPr/>
        <w:t>на</w:t>
      </w:r>
      <w:r>
        <w:rPr>
          <w:rFonts w:ascii="Arial" w:hAnsi="Arial"/>
        </w:rPr>
        <w:t>:</w:t>
      </w:r>
    </w:p>
    <w:p>
      <w:pPr>
        <w:pStyle w:val="BodyText"/>
        <w:spacing w:line="240" w:lineRule="auto"/>
        <w:ind w:right="107" w:firstLine="539"/>
        <w:jc w:val="both"/>
        <w:rPr>
          <w:rFonts w:ascii="Arial" w:hAnsi="Arial" w:cs="Arial" w:eastAsia="Arial" w:hint="default"/>
        </w:rPr>
      </w:pPr>
      <w:r>
        <w:rPr/>
        <w:t>средства на финансирование капитальных расходов</w:t>
      </w:r>
      <w:r>
        <w:rPr>
          <w:rFonts w:ascii="Arial" w:hAnsi="Arial"/>
        </w:rPr>
        <w:t>, </w:t>
      </w:r>
      <w:r>
        <w:rPr/>
        <w:t>связанных с</w:t>
      </w:r>
      <w:r>
        <w:rPr>
          <w:spacing w:val="26"/>
        </w:rPr>
        <w:t> </w:t>
      </w:r>
      <w:r>
        <w:rPr/>
        <w:t>покупкой</w:t>
      </w:r>
      <w:r>
        <w:rPr>
          <w:rFonts w:ascii="Arial" w:hAnsi="Arial"/>
        </w:rPr>
        <w:t>,</w:t>
      </w:r>
      <w:r>
        <w:rPr>
          <w:rFonts w:ascii="Arial" w:hAnsi="Arial"/>
          <w:w w:val="100"/>
        </w:rPr>
        <w:t> </w:t>
      </w:r>
      <w:r>
        <w:rPr/>
        <w:t>строительством</w:t>
      </w:r>
      <w:r>
        <w:rPr>
          <w:spacing w:val="35"/>
        </w:rPr>
        <w:t> </w:t>
      </w:r>
      <w:r>
        <w:rPr/>
        <w:t>или</w:t>
      </w:r>
      <w:r>
        <w:rPr>
          <w:spacing w:val="34"/>
        </w:rPr>
        <w:t> </w:t>
      </w:r>
      <w:r>
        <w:rPr/>
        <w:t>приобретением</w:t>
      </w:r>
      <w:r>
        <w:rPr>
          <w:spacing w:val="35"/>
        </w:rPr>
        <w:t> </w:t>
      </w:r>
      <w:r>
        <w:rPr/>
        <w:t>иным</w:t>
      </w:r>
      <w:r>
        <w:rPr>
          <w:spacing w:val="36"/>
        </w:rPr>
        <w:t> </w:t>
      </w:r>
      <w:r>
        <w:rPr/>
        <w:t>путем</w:t>
      </w:r>
      <w:r>
        <w:rPr>
          <w:spacing w:val="36"/>
        </w:rPr>
        <w:t> </w:t>
      </w:r>
      <w:r>
        <w:rPr/>
        <w:t>внеоборотных</w:t>
      </w:r>
      <w:r>
        <w:rPr>
          <w:spacing w:val="35"/>
        </w:rPr>
        <w:t> </w:t>
      </w:r>
      <w:r>
        <w:rPr/>
        <w:t>активов</w:t>
      </w:r>
      <w:r>
        <w:rPr>
          <w:spacing w:val="36"/>
        </w:rPr>
        <w:t> </w:t>
      </w:r>
      <w:r>
        <w:rPr>
          <w:rFonts w:ascii="Arial" w:hAnsi="Arial"/>
        </w:rPr>
        <w:t>(</w:t>
      </w:r>
      <w:r>
        <w:rPr/>
        <w:t>основных</w:t>
      </w:r>
      <w:r>
        <w:rPr>
          <w:spacing w:val="35"/>
        </w:rPr>
        <w:t> </w:t>
      </w:r>
      <w:r>
        <w:rPr/>
        <w:t>средств</w:t>
      </w:r>
      <w:r>
        <w:rPr>
          <w:spacing w:val="36"/>
        </w:rPr>
        <w:t> </w:t>
      </w:r>
      <w:r>
        <w:rPr/>
        <w:t>и</w:t>
      </w:r>
      <w:r>
        <w:rPr>
          <w:w w:val="100"/>
        </w:rPr>
        <w:t> </w:t>
      </w:r>
      <w:r>
        <w:rPr/>
        <w:t>др</w:t>
      </w:r>
      <w:r>
        <w:rPr>
          <w:rFonts w:ascii="Arial" w:hAnsi="Arial"/>
        </w:rPr>
        <w:t>.). </w:t>
      </w:r>
      <w:r>
        <w:rPr/>
        <w:t>Предоставление этих средств может сопровождаться дополнительными</w:t>
      </w:r>
      <w:r>
        <w:rPr>
          <w:spacing w:val="36"/>
        </w:rPr>
        <w:t> </w:t>
      </w:r>
      <w:r>
        <w:rPr/>
        <w:t>условиями</w:t>
      </w:r>
      <w:r>
        <w:rPr>
          <w:rFonts w:ascii="Arial" w:hAnsi="Arial"/>
        </w:rPr>
        <w:t>,</w:t>
      </w:r>
      <w:r>
        <w:rPr>
          <w:rFonts w:ascii="Arial" w:hAnsi="Arial"/>
          <w:w w:val="100"/>
        </w:rPr>
        <w:t> </w:t>
      </w:r>
      <w:r>
        <w:rPr/>
        <w:t>ограничивающими приобретение определенных видов активов</w:t>
      </w:r>
      <w:r>
        <w:rPr>
          <w:rFonts w:ascii="Arial" w:hAnsi="Arial"/>
        </w:rPr>
        <w:t>, </w:t>
      </w:r>
      <w:r>
        <w:rPr/>
        <w:t>их местонахождение или</w:t>
      </w:r>
      <w:r>
        <w:rPr>
          <w:spacing w:val="16"/>
        </w:rPr>
        <w:t> </w:t>
      </w:r>
      <w:r>
        <w:rPr/>
        <w:t>сроки</w:t>
      </w:r>
      <w:r>
        <w:rPr>
          <w:w w:val="100"/>
        </w:rPr>
        <w:t> </w:t>
      </w:r>
      <w:r>
        <w:rPr/>
        <w:t>приобретения и</w:t>
      </w:r>
      <w:r>
        <w:rPr>
          <w:spacing w:val="-16"/>
        </w:rPr>
        <w:t> </w:t>
      </w:r>
      <w:r>
        <w:rPr/>
        <w:t>владения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right="107"/>
        <w:jc w:val="both"/>
        <w:rPr>
          <w:rFonts w:ascii="Arial" w:hAnsi="Arial" w:cs="Arial" w:eastAsia="Arial" w:hint="default"/>
        </w:rPr>
      </w:pPr>
      <w:r>
        <w:rPr/>
        <w:t>средства на финансирование текущих расходов</w:t>
      </w:r>
      <w:r>
        <w:rPr>
          <w:rFonts w:ascii="Arial" w:hAnsi="Arial"/>
        </w:rPr>
        <w:t>. </w:t>
      </w:r>
      <w:r>
        <w:rPr/>
        <w:t>К ним относятся бюджетные</w:t>
      </w:r>
      <w:r>
        <w:rPr>
          <w:spacing w:val="27"/>
        </w:rPr>
        <w:t> </w:t>
      </w:r>
      <w:r>
        <w:rPr/>
        <w:t>средства</w:t>
      </w:r>
      <w:r>
        <w:rPr>
          <w:rFonts w:ascii="Arial" w:hAnsi="Arial"/>
        </w:rPr>
        <w:t>,</w:t>
      </w:r>
      <w:r>
        <w:rPr>
          <w:rFonts w:ascii="Arial" w:hAnsi="Arial"/>
          <w:w w:val="100"/>
        </w:rPr>
        <w:t> </w:t>
      </w:r>
      <w:r>
        <w:rPr/>
        <w:t>отличные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предназначенных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финансирование</w:t>
      </w:r>
      <w:r>
        <w:rPr>
          <w:spacing w:val="-7"/>
        </w:rPr>
        <w:t> </w:t>
      </w:r>
      <w:r>
        <w:rPr/>
        <w:t>капитальных</w:t>
      </w:r>
      <w:r>
        <w:rPr>
          <w:spacing w:val="-8"/>
        </w:rPr>
        <w:t> </w:t>
      </w:r>
      <w:r>
        <w:rPr/>
        <w:t>расходов</w:t>
      </w:r>
      <w:r>
        <w:rPr>
          <w:rFonts w:ascii="Arial" w:hAnsi="Arial"/>
        </w:rPr>
        <w:t>.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3587" w:val="left" w:leader="none"/>
        </w:tabs>
        <w:spacing w:line="240" w:lineRule="auto" w:before="0" w:after="0"/>
        <w:ind w:left="3586" w:right="22" w:hanging="22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Учет бюджетных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средств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117" w:right="107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Организация принимает бюджетные средства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включая ресурсы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отличные от</w:t>
      </w:r>
      <w:r>
        <w:rPr>
          <w:rFonts w:ascii="Arial" w:hAnsi="Arial"/>
          <w:spacing w:val="-39"/>
          <w:sz w:val="20"/>
        </w:rPr>
        <w:t> </w:t>
      </w:r>
      <w:r>
        <w:rPr>
          <w:rFonts w:ascii="Arial" w:hAnsi="Arial"/>
          <w:sz w:val="20"/>
        </w:rPr>
        <w:t>денежных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средств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к бухгалтерскому учету при наличии следующих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условий</w:t>
      </w:r>
      <w:r>
        <w:rPr>
          <w:rFonts w:ascii="Arial" w:hAnsi="Arial"/>
          <w:sz w:val="20"/>
        </w:rPr>
        <w:t>:</w:t>
      </w:r>
    </w:p>
    <w:p>
      <w:pPr>
        <w:pStyle w:val="BodyText"/>
        <w:spacing w:line="240" w:lineRule="auto"/>
        <w:ind w:right="106"/>
        <w:jc w:val="both"/>
        <w:rPr>
          <w:rFonts w:ascii="Arial" w:hAnsi="Arial" w:cs="Arial" w:eastAsia="Arial" w:hint="default"/>
        </w:rPr>
      </w:pPr>
      <w:r>
        <w:rPr/>
        <w:t>имеется уверенность</w:t>
      </w:r>
      <w:r>
        <w:rPr>
          <w:rFonts w:ascii="Arial" w:hAnsi="Arial"/>
        </w:rPr>
        <w:t>, </w:t>
      </w:r>
      <w:r>
        <w:rPr/>
        <w:t>что условия предоставления этих средств организацией</w:t>
      </w:r>
      <w:r>
        <w:rPr>
          <w:spacing w:val="23"/>
        </w:rPr>
        <w:t> </w:t>
      </w:r>
      <w:r>
        <w:rPr/>
        <w:t>будут</w:t>
      </w:r>
      <w:r>
        <w:rPr>
          <w:w w:val="100"/>
        </w:rPr>
        <w:t> </w:t>
      </w:r>
      <w:r>
        <w:rPr/>
        <w:t>выполнены</w:t>
      </w:r>
      <w:r>
        <w:rPr>
          <w:rFonts w:ascii="Arial" w:hAnsi="Arial"/>
        </w:rPr>
        <w:t>. </w:t>
      </w:r>
      <w:r>
        <w:rPr/>
        <w:t>Подтверждением могут быть заключенные организацией договоры</w:t>
      </w:r>
      <w:r>
        <w:rPr>
          <w:rFonts w:ascii="Arial" w:hAnsi="Arial"/>
        </w:rPr>
        <w:t>, </w:t>
      </w:r>
      <w:r>
        <w:rPr/>
        <w:t>принятые</w:t>
      </w:r>
      <w:r>
        <w:rPr>
          <w:spacing w:val="5"/>
        </w:rPr>
        <w:t> </w:t>
      </w:r>
      <w:r>
        <w:rPr/>
        <w:t>и</w:t>
      </w:r>
      <w:r>
        <w:rPr>
          <w:w w:val="100"/>
        </w:rPr>
        <w:t> </w:t>
      </w:r>
      <w:r>
        <w:rPr/>
        <w:t>публично объявленные решения</w:t>
      </w:r>
      <w:r>
        <w:rPr>
          <w:rFonts w:ascii="Arial" w:hAnsi="Arial"/>
        </w:rPr>
        <w:t>, </w:t>
      </w:r>
      <w:r>
        <w:rPr/>
        <w:t>технико</w:t>
      </w:r>
      <w:r>
        <w:rPr>
          <w:rFonts w:ascii="Arial" w:hAnsi="Arial"/>
        </w:rPr>
        <w:t>-</w:t>
      </w:r>
      <w:r>
        <w:rPr/>
        <w:t>экономические обоснования</w:t>
      </w:r>
      <w:r>
        <w:rPr>
          <w:rFonts w:ascii="Arial" w:hAnsi="Arial"/>
        </w:rPr>
        <w:t>, </w:t>
      </w:r>
      <w:r>
        <w:rPr/>
        <w:t>утвержденная</w:t>
      </w:r>
      <w:r>
        <w:rPr>
          <w:spacing w:val="-14"/>
        </w:rPr>
        <w:t> </w:t>
      </w:r>
      <w:r>
        <w:rPr/>
        <w:t>проектно</w:t>
      </w:r>
      <w:r>
        <w:rPr>
          <w:rFonts w:ascii="Arial" w:hAnsi="Arial"/>
        </w:rPr>
        <w:t>-</w:t>
      </w:r>
      <w:r>
        <w:rPr>
          <w:rFonts w:ascii="Arial" w:hAnsi="Arial"/>
          <w:w w:val="100"/>
        </w:rPr>
        <w:t> </w:t>
      </w:r>
      <w:r>
        <w:rPr/>
        <w:t>сметная документация и</w:t>
      </w:r>
      <w:r>
        <w:rPr>
          <w:spacing w:val="-14"/>
        </w:rPr>
        <w:t> </w:t>
      </w:r>
      <w:r>
        <w:rPr/>
        <w:t>т</w:t>
      </w:r>
      <w:r>
        <w:rPr>
          <w:rFonts w:ascii="Arial" w:hAnsi="Arial"/>
        </w:rPr>
        <w:t>.</w:t>
      </w:r>
      <w:r>
        <w:rPr/>
        <w:t>п</w:t>
      </w:r>
      <w:r>
        <w:rPr>
          <w:rFonts w:ascii="Arial" w:hAnsi="Arial"/>
        </w:rPr>
        <w:t>.;</w:t>
      </w:r>
    </w:p>
    <w:p>
      <w:pPr>
        <w:pStyle w:val="BodyText"/>
        <w:spacing w:line="240" w:lineRule="auto"/>
        <w:ind w:right="107"/>
        <w:jc w:val="both"/>
        <w:rPr>
          <w:rFonts w:ascii="Arial" w:hAnsi="Arial" w:cs="Arial" w:eastAsia="Arial" w:hint="default"/>
        </w:rPr>
      </w:pPr>
      <w:r>
        <w:rPr/>
        <w:t>имеется</w:t>
      </w:r>
      <w:r>
        <w:rPr>
          <w:spacing w:val="35"/>
        </w:rPr>
        <w:t> </w:t>
      </w:r>
      <w:r>
        <w:rPr/>
        <w:t>уверенность</w:t>
      </w:r>
      <w:r>
        <w:rPr>
          <w:rFonts w:ascii="Arial" w:hAnsi="Arial"/>
        </w:rPr>
        <w:t>,</w:t>
      </w:r>
      <w:r>
        <w:rPr>
          <w:rFonts w:ascii="Arial" w:hAnsi="Arial"/>
          <w:spacing w:val="35"/>
        </w:rPr>
        <w:t> </w:t>
      </w:r>
      <w:r>
        <w:rPr/>
        <w:t>что</w:t>
      </w:r>
      <w:r>
        <w:rPr>
          <w:spacing w:val="36"/>
        </w:rPr>
        <w:t> </w:t>
      </w:r>
      <w:r>
        <w:rPr/>
        <w:t>указанные</w:t>
      </w:r>
      <w:r>
        <w:rPr>
          <w:spacing w:val="35"/>
        </w:rPr>
        <w:t> </w:t>
      </w:r>
      <w:r>
        <w:rPr/>
        <w:t>средства</w:t>
      </w:r>
      <w:r>
        <w:rPr>
          <w:spacing w:val="36"/>
        </w:rPr>
        <w:t> </w:t>
      </w:r>
      <w:r>
        <w:rPr/>
        <w:t>будут</w:t>
      </w:r>
      <w:r>
        <w:rPr>
          <w:spacing w:val="35"/>
        </w:rPr>
        <w:t> </w:t>
      </w:r>
      <w:r>
        <w:rPr/>
        <w:t>получены</w:t>
      </w:r>
      <w:r>
        <w:rPr>
          <w:rFonts w:ascii="Arial" w:hAnsi="Arial"/>
        </w:rPr>
        <w:t>.</w:t>
      </w:r>
      <w:r>
        <w:rPr>
          <w:rFonts w:ascii="Arial" w:hAnsi="Arial"/>
          <w:spacing w:val="36"/>
        </w:rPr>
        <w:t> </w:t>
      </w:r>
      <w:r>
        <w:rPr/>
        <w:t>Подтверждением</w:t>
      </w:r>
      <w:r>
        <w:rPr>
          <w:spacing w:val="39"/>
        </w:rPr>
        <w:t> </w:t>
      </w:r>
      <w:r>
        <w:rPr/>
        <w:t>могут</w:t>
      </w:r>
      <w:r>
        <w:rPr>
          <w:spacing w:val="-1"/>
          <w:w w:val="100"/>
        </w:rPr>
        <w:t> </w:t>
      </w:r>
      <w:r>
        <w:rPr/>
        <w:t>быть</w:t>
      </w:r>
      <w:r>
        <w:rPr>
          <w:spacing w:val="40"/>
        </w:rPr>
        <w:t> </w:t>
      </w:r>
      <w:r>
        <w:rPr/>
        <w:t>утвержденная</w:t>
      </w:r>
      <w:r>
        <w:rPr>
          <w:spacing w:val="40"/>
        </w:rPr>
        <w:t> </w:t>
      </w:r>
      <w:r>
        <w:rPr/>
        <w:t>бюджетная</w:t>
      </w:r>
      <w:r>
        <w:rPr>
          <w:spacing w:val="39"/>
        </w:rPr>
        <w:t> </w:t>
      </w:r>
      <w:r>
        <w:rPr/>
        <w:t>роспись</w:t>
      </w:r>
      <w:r>
        <w:rPr>
          <w:rFonts w:ascii="Arial" w:hAnsi="Arial"/>
        </w:rPr>
        <w:t>,</w:t>
      </w:r>
      <w:r>
        <w:rPr>
          <w:rFonts w:ascii="Arial" w:hAnsi="Arial"/>
          <w:spacing w:val="39"/>
        </w:rPr>
        <w:t> </w:t>
      </w:r>
      <w:r>
        <w:rPr/>
        <w:t>уведомление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бюджетных</w:t>
      </w:r>
      <w:r>
        <w:rPr>
          <w:spacing w:val="40"/>
        </w:rPr>
        <w:t> </w:t>
      </w:r>
      <w:r>
        <w:rPr/>
        <w:t>ассигнованиях</w:t>
      </w:r>
      <w:r>
        <w:rPr>
          <w:rFonts w:ascii="Arial" w:hAnsi="Arial"/>
        </w:rPr>
        <w:t>,</w:t>
      </w:r>
      <w:r>
        <w:rPr>
          <w:rFonts w:ascii="Arial" w:hAnsi="Arial"/>
          <w:spacing w:val="39"/>
        </w:rPr>
        <w:t> </w:t>
      </w:r>
      <w:r>
        <w:rPr/>
        <w:t>лимитах</w:t>
      </w:r>
      <w:r>
        <w:rPr>
          <w:spacing w:val="-1"/>
          <w:w w:val="100"/>
        </w:rPr>
        <w:t> </w:t>
      </w:r>
      <w:r>
        <w:rPr/>
        <w:t>бюджетных</w:t>
      </w:r>
      <w:r>
        <w:rPr>
          <w:spacing w:val="55"/>
        </w:rPr>
        <w:t> </w:t>
      </w:r>
      <w:r>
        <w:rPr/>
        <w:t>обязательств</w:t>
      </w:r>
      <w:r>
        <w:rPr>
          <w:rFonts w:ascii="Arial" w:hAnsi="Arial"/>
        </w:rPr>
        <w:t>,</w:t>
      </w:r>
      <w:r>
        <w:rPr>
          <w:rFonts w:ascii="Arial" w:hAnsi="Arial"/>
          <w:spacing w:val="55"/>
        </w:rPr>
        <w:t> </w:t>
      </w:r>
      <w:r>
        <w:rPr/>
        <w:t>акты</w:t>
      </w:r>
      <w:r>
        <w:rPr>
          <w:spacing w:val="55"/>
        </w:rPr>
        <w:t> </w:t>
      </w:r>
      <w:r>
        <w:rPr/>
        <w:t>приемки</w:t>
      </w:r>
      <w:r>
        <w:rPr>
          <w:rFonts w:ascii="Arial" w:hAnsi="Arial"/>
        </w:rPr>
        <w:t>-</w:t>
      </w:r>
      <w:r>
        <w:rPr/>
        <w:t>передачи</w:t>
      </w:r>
      <w:r>
        <w:rPr>
          <w:spacing w:val="55"/>
        </w:rPr>
        <w:t> </w:t>
      </w:r>
      <w:r>
        <w:rPr/>
        <w:t>ресурсов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/>
        <w:t>иные</w:t>
      </w:r>
      <w:r>
        <w:rPr>
          <w:spacing w:val="44"/>
        </w:rPr>
        <w:t> </w:t>
      </w:r>
      <w:r>
        <w:rPr/>
        <w:t>соответствующие</w:t>
      </w:r>
      <w:r>
        <w:rPr>
          <w:spacing w:val="-1"/>
          <w:w w:val="100"/>
        </w:rPr>
        <w:t> </w:t>
      </w:r>
      <w:r>
        <w:rPr/>
        <w:t>документы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2"/>
        </w:numPr>
        <w:tabs>
          <w:tab w:pos="947" w:val="left" w:leader="none"/>
        </w:tabs>
        <w:spacing w:line="240" w:lineRule="auto" w:before="0" w:after="0"/>
        <w:ind w:left="117" w:right="106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В случае предоставления организации государственной помощи в виде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ресурсов</w:t>
      </w:r>
      <w:r>
        <w:rPr>
          <w:rFonts w:ascii="Arial" w:hAnsi="Arial"/>
          <w:sz w:val="20"/>
        </w:rPr>
        <w:t>,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отличных от денежных средств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земельные участки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природные ресурсы и другое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имущество</w:t>
      </w:r>
      <w:r>
        <w:rPr>
          <w:rFonts w:ascii="Arial" w:hAnsi="Arial"/>
          <w:sz w:val="20"/>
        </w:rPr>
        <w:t>),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указанные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ресурсы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принимаются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к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бухгалтерскому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учету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сумме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равной</w:t>
      </w:r>
      <w:r>
        <w:rPr>
          <w:rFonts w:ascii="Arial" w:hAnsi="Arial"/>
          <w:spacing w:val="30"/>
          <w:sz w:val="20"/>
        </w:rPr>
        <w:t> </w:t>
      </w:r>
      <w:r>
        <w:rPr>
          <w:rFonts w:ascii="Arial" w:hAnsi="Arial"/>
          <w:sz w:val="20"/>
        </w:rPr>
        <w:t>стоимости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полученных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или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подлежащих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получению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активов</w:t>
      </w:r>
      <w:r>
        <w:rPr>
          <w:rFonts w:ascii="Arial" w:hAnsi="Arial"/>
          <w:sz w:val="20"/>
        </w:rPr>
        <w:t>.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Стоимость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активов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полученных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или</w:t>
      </w:r>
    </w:p>
    <w:p>
      <w:pPr>
        <w:spacing w:after="0" w:line="240" w:lineRule="auto"/>
        <w:jc w:val="both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00" w:h="16840"/>
          <w:pgMar w:top="1360" w:bottom="280" w:left="1300" w:right="1300"/>
        </w:sectPr>
      </w:pPr>
    </w:p>
    <w:p>
      <w:pPr>
        <w:pStyle w:val="BodyText"/>
        <w:spacing w:line="240" w:lineRule="auto" w:before="53"/>
        <w:ind w:right="22" w:hanging="1"/>
        <w:jc w:val="left"/>
        <w:rPr>
          <w:rFonts w:ascii="Arial" w:hAnsi="Arial" w:cs="Arial" w:eastAsia="Arial" w:hint="default"/>
        </w:rPr>
      </w:pPr>
      <w:r>
        <w:rPr/>
        <w:t>подлежащих получению</w:t>
      </w:r>
      <w:r>
        <w:rPr>
          <w:rFonts w:ascii="Arial" w:hAnsi="Arial"/>
        </w:rPr>
        <w:t>, </w:t>
      </w:r>
      <w:r>
        <w:rPr/>
        <w:t>определяется организацией исходя из цены</w:t>
      </w:r>
      <w:r>
        <w:rPr>
          <w:rFonts w:ascii="Arial" w:hAnsi="Arial"/>
        </w:rPr>
        <w:t>, </w:t>
      </w:r>
      <w:r>
        <w:rPr/>
        <w:t>по которой в</w:t>
      </w:r>
      <w:r>
        <w:rPr>
          <w:spacing w:val="32"/>
        </w:rPr>
        <w:t> </w:t>
      </w:r>
      <w:r>
        <w:rPr/>
        <w:t>сравнимых</w:t>
      </w:r>
      <w:r>
        <w:rPr>
          <w:w w:val="100"/>
        </w:rPr>
        <w:t> </w:t>
      </w:r>
      <w:r>
        <w:rPr/>
        <w:t>обстоятельствах</w:t>
      </w:r>
      <w:r>
        <w:rPr>
          <w:spacing w:val="-7"/>
        </w:rPr>
        <w:t> </w:t>
      </w:r>
      <w:r>
        <w:rPr/>
        <w:t>обычно</w:t>
      </w:r>
      <w:r>
        <w:rPr>
          <w:spacing w:val="-6"/>
        </w:rPr>
        <w:t> </w:t>
      </w:r>
      <w:r>
        <w:rPr/>
        <w:t>она</w:t>
      </w:r>
      <w:r>
        <w:rPr>
          <w:spacing w:val="-7"/>
        </w:rPr>
        <w:t> </w:t>
      </w:r>
      <w:r>
        <w:rPr/>
        <w:t>устанавливает</w:t>
      </w:r>
      <w:r>
        <w:rPr>
          <w:spacing w:val="-7"/>
        </w:rPr>
        <w:t> </w:t>
      </w:r>
      <w:r>
        <w:rPr/>
        <w:t>стоимость</w:t>
      </w:r>
      <w:r>
        <w:rPr>
          <w:spacing w:val="-7"/>
        </w:rPr>
        <w:t> </w:t>
      </w:r>
      <w:r>
        <w:rPr/>
        <w:t>таких</w:t>
      </w:r>
      <w:r>
        <w:rPr>
          <w:spacing w:val="-7"/>
        </w:rPr>
        <w:t> </w:t>
      </w:r>
      <w:r>
        <w:rPr/>
        <w:t>же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аналогичных</w:t>
      </w:r>
      <w:r>
        <w:rPr>
          <w:spacing w:val="-7"/>
        </w:rPr>
        <w:t> </w:t>
      </w:r>
      <w:r>
        <w:rPr/>
        <w:t>активов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2"/>
        </w:numPr>
        <w:tabs>
          <w:tab w:pos="923" w:val="left" w:leader="none"/>
        </w:tabs>
        <w:spacing w:line="240" w:lineRule="auto" w:before="0" w:after="0"/>
        <w:ind w:left="117" w:right="107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Бюджетные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средства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принятые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к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бухгалтерскому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учету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соответствии</w:t>
      </w:r>
      <w:r>
        <w:rPr>
          <w:rFonts w:ascii="Arial" w:hAnsi="Arial"/>
          <w:spacing w:val="41"/>
          <w:sz w:val="20"/>
        </w:rPr>
        <w:t> </w:t>
      </w:r>
      <w:r>
        <w:rPr>
          <w:rFonts w:ascii="Arial" w:hAnsi="Arial"/>
          <w:sz w:val="20"/>
        </w:rPr>
        <w:t>с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пунктом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5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настоящего Положения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отражаются в бухгалтерском учете как возникновение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целевого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финансирования и задолженности по этим средствам</w:t>
      </w:r>
      <w:r>
        <w:rPr>
          <w:rFonts w:ascii="Arial" w:hAnsi="Arial"/>
          <w:sz w:val="20"/>
        </w:rPr>
        <w:t>. </w:t>
      </w:r>
      <w:r>
        <w:rPr>
          <w:rFonts w:ascii="Arial" w:hAnsi="Arial"/>
          <w:sz w:val="20"/>
        </w:rPr>
        <w:t>По мере фактического</w:t>
      </w:r>
      <w:r>
        <w:rPr>
          <w:rFonts w:ascii="Arial" w:hAnsi="Arial"/>
          <w:spacing w:val="53"/>
          <w:sz w:val="20"/>
        </w:rPr>
        <w:t> </w:t>
      </w:r>
      <w:r>
        <w:rPr>
          <w:rFonts w:ascii="Arial" w:hAnsi="Arial"/>
          <w:sz w:val="20"/>
        </w:rPr>
        <w:t>получения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средств соответствующие суммы уменьшают задолженность и увеличивают счета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учета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денежных средств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капитальных вложений и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п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right="108"/>
        <w:jc w:val="both"/>
        <w:rPr>
          <w:rFonts w:ascii="Arial" w:hAnsi="Arial" w:cs="Arial" w:eastAsia="Arial" w:hint="default"/>
        </w:rPr>
      </w:pPr>
      <w:r>
        <w:rPr/>
        <w:t>Если бюджетные средства признаются в бухгалтерском учете по мере</w:t>
      </w:r>
      <w:r>
        <w:rPr>
          <w:spacing w:val="1"/>
        </w:rPr>
        <w:t> </w:t>
      </w:r>
      <w:r>
        <w:rPr/>
        <w:t>фактического</w:t>
      </w:r>
      <w:r>
        <w:rPr>
          <w:w w:val="100"/>
        </w:rPr>
        <w:t> </w:t>
      </w:r>
      <w:r>
        <w:rPr/>
        <w:t>получения ресурсов</w:t>
      </w:r>
      <w:r>
        <w:rPr>
          <w:rFonts w:ascii="Arial" w:hAnsi="Arial"/>
        </w:rPr>
        <w:t>, </w:t>
      </w:r>
      <w:r>
        <w:rPr/>
        <w:t>то с возникновением целевого финансирования увеличиваются</w:t>
      </w:r>
      <w:r>
        <w:rPr>
          <w:spacing w:val="32"/>
        </w:rPr>
        <w:t> </w:t>
      </w:r>
      <w:r>
        <w:rPr/>
        <w:t>счета</w:t>
      </w:r>
      <w:r>
        <w:rPr>
          <w:w w:val="100"/>
        </w:rPr>
        <w:t> </w:t>
      </w:r>
      <w:r>
        <w:rPr/>
        <w:t>учета денежных средств</w:t>
      </w:r>
      <w:r>
        <w:rPr>
          <w:rFonts w:ascii="Arial" w:hAnsi="Arial"/>
        </w:rPr>
        <w:t>, </w:t>
      </w:r>
      <w:r>
        <w:rPr/>
        <w:t>капитальных вложений и</w:t>
      </w:r>
      <w:r>
        <w:rPr>
          <w:spacing w:val="-33"/>
        </w:rPr>
        <w:t> </w:t>
      </w:r>
      <w:r>
        <w:rPr/>
        <w:t>т</w:t>
      </w:r>
      <w:r>
        <w:rPr>
          <w:rFonts w:ascii="Arial" w:hAnsi="Arial"/>
        </w:rPr>
        <w:t>.</w:t>
      </w:r>
      <w:r>
        <w:rPr/>
        <w:t>п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2"/>
        </w:numPr>
        <w:tabs>
          <w:tab w:pos="958" w:val="left" w:leader="none"/>
        </w:tabs>
        <w:spacing w:line="240" w:lineRule="auto" w:before="0" w:after="0"/>
        <w:ind w:left="117" w:right="107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Бюджетные средства списываются со счета учета целевого финансирования</w:t>
      </w:r>
      <w:r>
        <w:rPr>
          <w:rFonts w:ascii="Arial" w:hAnsi="Arial"/>
          <w:spacing w:val="42"/>
          <w:sz w:val="20"/>
        </w:rPr>
        <w:t> </w:t>
      </w:r>
      <w:r>
        <w:rPr>
          <w:rFonts w:ascii="Arial" w:hAnsi="Arial"/>
          <w:sz w:val="20"/>
        </w:rPr>
        <w:t>как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увеличение финансовых результатов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организации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right="107"/>
        <w:jc w:val="both"/>
        <w:rPr>
          <w:rFonts w:ascii="Arial" w:hAnsi="Arial" w:cs="Arial" w:eastAsia="Arial" w:hint="default"/>
        </w:rPr>
      </w:pPr>
      <w:r>
        <w:rPr/>
        <w:t>Одновременно по внеоборотным активам</w:t>
      </w:r>
      <w:r>
        <w:rPr>
          <w:rFonts w:ascii="Arial" w:hAnsi="Arial"/>
        </w:rPr>
        <w:t>, </w:t>
      </w:r>
      <w:r>
        <w:rPr/>
        <w:t>приобретенным за счет бюджетных средств</w:t>
      </w:r>
      <w:r>
        <w:rPr>
          <w:spacing w:val="53"/>
        </w:rPr>
        <w:t> </w:t>
      </w:r>
      <w:r>
        <w:rPr/>
        <w:t>и</w:t>
      </w:r>
      <w:r>
        <w:rPr>
          <w:w w:val="100"/>
        </w:rPr>
        <w:t> </w:t>
      </w:r>
      <w:r>
        <w:rPr/>
        <w:t>подлежащим</w:t>
      </w:r>
      <w:r>
        <w:rPr>
          <w:spacing w:val="39"/>
        </w:rPr>
        <w:t> </w:t>
      </w:r>
      <w:r>
        <w:rPr/>
        <w:t>согласно</w:t>
      </w:r>
      <w:r>
        <w:rPr>
          <w:spacing w:val="40"/>
        </w:rPr>
        <w:t> </w:t>
      </w:r>
      <w:r>
        <w:rPr/>
        <w:t>действующим</w:t>
      </w:r>
      <w:r>
        <w:rPr>
          <w:spacing w:val="40"/>
        </w:rPr>
        <w:t> </w:t>
      </w:r>
      <w:r>
        <w:rPr/>
        <w:t>правилам</w:t>
      </w:r>
      <w:r>
        <w:rPr>
          <w:spacing w:val="40"/>
        </w:rPr>
        <w:t> </w:t>
      </w:r>
      <w:r>
        <w:rPr/>
        <w:t>амортизации</w:t>
      </w:r>
      <w:r>
        <w:rPr>
          <w:rFonts w:ascii="Arial" w:hAnsi="Arial"/>
        </w:rPr>
        <w:t>,</w:t>
      </w:r>
      <w:r>
        <w:rPr>
          <w:rFonts w:ascii="Arial" w:hAnsi="Arial"/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общем</w:t>
      </w:r>
      <w:r>
        <w:rPr>
          <w:spacing w:val="40"/>
        </w:rPr>
        <w:t> </w:t>
      </w:r>
      <w:r>
        <w:rPr/>
        <w:t>порядке</w:t>
      </w:r>
      <w:r>
        <w:rPr>
          <w:spacing w:val="40"/>
        </w:rPr>
        <w:t> </w:t>
      </w:r>
      <w:r>
        <w:rPr/>
        <w:t>начисляются</w:t>
      </w:r>
      <w:r>
        <w:rPr>
          <w:spacing w:val="-1"/>
          <w:w w:val="100"/>
        </w:rPr>
        <w:t> </w:t>
      </w:r>
      <w:r>
        <w:rPr/>
        <w:t>амортизационные</w:t>
      </w:r>
      <w:r>
        <w:rPr>
          <w:spacing w:val="-10"/>
        </w:rPr>
        <w:t> </w:t>
      </w:r>
      <w:r>
        <w:rPr/>
        <w:t>отчисления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117" w:right="107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Списание бюджетных средств со счета учета целевого финансирования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производится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на систематической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основе</w:t>
      </w:r>
      <w:r>
        <w:rPr>
          <w:rFonts w:ascii="Arial" w:hAnsi="Arial"/>
          <w:sz w:val="20"/>
        </w:rPr>
        <w:t>:</w:t>
      </w:r>
    </w:p>
    <w:p>
      <w:pPr>
        <w:pStyle w:val="BodyText"/>
        <w:spacing w:line="240" w:lineRule="auto"/>
        <w:ind w:right="108"/>
        <w:jc w:val="both"/>
        <w:rPr>
          <w:rFonts w:ascii="Arial" w:hAnsi="Arial" w:cs="Arial" w:eastAsia="Arial" w:hint="default"/>
        </w:rPr>
      </w:pPr>
      <w:r>
        <w:rPr/>
        <w:t>суммы</w:t>
      </w:r>
      <w:r>
        <w:rPr>
          <w:spacing w:val="30"/>
        </w:rPr>
        <w:t> </w:t>
      </w:r>
      <w:r>
        <w:rPr/>
        <w:t>бюджетных</w:t>
      </w:r>
      <w:r>
        <w:rPr>
          <w:spacing w:val="31"/>
        </w:rPr>
        <w:t> </w:t>
      </w:r>
      <w:r>
        <w:rPr/>
        <w:t>средств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/>
        <w:t>финансирование</w:t>
      </w:r>
      <w:r>
        <w:rPr>
          <w:spacing w:val="32"/>
        </w:rPr>
        <w:t> </w:t>
      </w:r>
      <w:r>
        <w:rPr/>
        <w:t>капитальных</w:t>
      </w:r>
      <w:r>
        <w:rPr>
          <w:spacing w:val="31"/>
        </w:rPr>
        <w:t> </w:t>
      </w:r>
      <w:r>
        <w:rPr/>
        <w:t>расходов</w:t>
      </w:r>
      <w:r>
        <w:rPr>
          <w:spacing w:val="31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/>
        <w:t>протяжении</w:t>
      </w:r>
      <w:r>
        <w:rPr>
          <w:spacing w:val="-1"/>
          <w:w w:val="100"/>
        </w:rPr>
        <w:t> </w:t>
      </w:r>
      <w:r>
        <w:rPr/>
        <w:t>срока полезного использования внеоборотных активов</w:t>
      </w:r>
      <w:r>
        <w:rPr>
          <w:rFonts w:ascii="Arial" w:hAnsi="Arial"/>
        </w:rPr>
        <w:t>, </w:t>
      </w:r>
      <w:r>
        <w:rPr/>
        <w:t>подлежащих согласно действующим</w:t>
      </w:r>
      <w:r>
        <w:rPr>
          <w:spacing w:val="-1"/>
          <w:w w:val="100"/>
        </w:rPr>
        <w:t> </w:t>
      </w:r>
      <w:r>
        <w:rPr/>
        <w:t>правилам амортизации</w:t>
      </w:r>
      <w:r>
        <w:rPr>
          <w:rFonts w:ascii="Arial" w:hAnsi="Arial"/>
        </w:rPr>
        <w:t>, </w:t>
      </w:r>
      <w:r>
        <w:rPr/>
        <w:t>или в течение периода признания расходов</w:t>
      </w:r>
      <w:r>
        <w:rPr>
          <w:rFonts w:ascii="Arial" w:hAnsi="Arial"/>
        </w:rPr>
        <w:t>, </w:t>
      </w:r>
      <w:r>
        <w:rPr/>
        <w:t>связанных с</w:t>
      </w:r>
      <w:r>
        <w:rPr>
          <w:spacing w:val="41"/>
        </w:rPr>
        <w:t> </w:t>
      </w:r>
      <w:r>
        <w:rPr/>
        <w:t>выполнением</w:t>
      </w:r>
      <w:r>
        <w:rPr>
          <w:w w:val="100"/>
        </w:rPr>
        <w:t> </w:t>
      </w:r>
      <w:r>
        <w:rPr/>
        <w:t>условий предоставления бюджетных средств на приобретение внеоборотных активов</w:t>
      </w:r>
      <w:r>
        <w:rPr>
          <w:rFonts w:ascii="Arial" w:hAnsi="Arial"/>
        </w:rPr>
        <w:t>,</w:t>
      </w:r>
      <w:r>
        <w:rPr>
          <w:rFonts w:ascii="Arial" w:hAnsi="Arial"/>
          <w:spacing w:val="2"/>
        </w:rPr>
        <w:t> </w:t>
      </w:r>
      <w:r>
        <w:rPr/>
        <w:t>не</w:t>
      </w:r>
      <w:r>
        <w:rPr>
          <w:spacing w:val="-1"/>
          <w:w w:val="100"/>
        </w:rPr>
        <w:t> </w:t>
      </w:r>
      <w:r>
        <w:rPr/>
        <w:t>подлежащих амортизации согласно действующим правилам</w:t>
      </w:r>
      <w:r>
        <w:rPr>
          <w:rFonts w:ascii="Arial" w:hAnsi="Arial"/>
        </w:rPr>
        <w:t>. </w:t>
      </w:r>
      <w:r>
        <w:rPr/>
        <w:t>При этом</w:t>
      </w:r>
      <w:r>
        <w:rPr>
          <w:spacing w:val="41"/>
        </w:rPr>
        <w:t> </w:t>
      </w:r>
      <w:r>
        <w:rPr/>
        <w:t>целевое</w:t>
      </w:r>
      <w:r>
        <w:rPr>
          <w:w w:val="100"/>
        </w:rPr>
        <w:t> </w:t>
      </w:r>
      <w:r>
        <w:rPr/>
        <w:t>финансирование учитывается в качестве доходов будущих периодов при вводе</w:t>
      </w:r>
      <w:r>
        <w:rPr>
          <w:spacing w:val="5"/>
        </w:rPr>
        <w:t> </w:t>
      </w:r>
      <w:r>
        <w:rPr/>
        <w:t>объектов</w:t>
      </w:r>
      <w:r>
        <w:rPr>
          <w:w w:val="100"/>
        </w:rPr>
        <w:t> </w:t>
      </w:r>
      <w:r>
        <w:rPr/>
        <w:t>внеоборотных активов в эксплуатацию с последующим отнесением в течение срока</w:t>
      </w:r>
      <w:r>
        <w:rPr>
          <w:spacing w:val="29"/>
        </w:rPr>
        <w:t> </w:t>
      </w:r>
      <w:r>
        <w:rPr/>
        <w:t>полезного</w:t>
      </w:r>
      <w:r>
        <w:rPr>
          <w:spacing w:val="-1"/>
          <w:w w:val="100"/>
        </w:rPr>
        <w:t> </w:t>
      </w:r>
      <w:r>
        <w:rPr/>
        <w:t>использования объектов внеоборотных активов в размере начисленной амортизации</w:t>
      </w:r>
      <w:r>
        <w:rPr>
          <w:spacing w:val="53"/>
        </w:rPr>
        <w:t> </w:t>
      </w:r>
      <w:r>
        <w:rPr/>
        <w:t>на</w:t>
      </w:r>
      <w:r>
        <w:rPr>
          <w:spacing w:val="-1"/>
          <w:w w:val="100"/>
        </w:rPr>
        <w:t> </w:t>
      </w:r>
      <w:r>
        <w:rPr/>
        <w:t>финансовые результаты организации как прочие</w:t>
      </w:r>
      <w:r>
        <w:rPr>
          <w:spacing w:val="-31"/>
        </w:rPr>
        <w:t> </w:t>
      </w:r>
      <w:r>
        <w:rPr/>
        <w:t>доходы</w:t>
      </w:r>
      <w:r>
        <w:rPr>
          <w:rFonts w:ascii="Arial" w:hAnsi="Arial"/>
        </w:rPr>
        <w:t>;</w:t>
      </w:r>
    </w:p>
    <w:p>
      <w:pPr>
        <w:pStyle w:val="BodyText"/>
        <w:spacing w:line="229" w:lineRule="exact"/>
        <w:ind w:right="22" w:firstLine="0"/>
        <w:jc w:val="left"/>
        <w:rPr>
          <w:rFonts w:ascii="Arial" w:hAnsi="Arial" w:cs="Arial" w:eastAsia="Arial" w:hint="default"/>
        </w:rPr>
      </w:pPr>
      <w:r>
        <w:rPr>
          <w:rFonts w:ascii="Arial" w:hAnsi="Arial"/>
        </w:rPr>
        <w:t>(</w:t>
      </w:r>
      <w:r>
        <w:rPr/>
        <w:t>в ред</w:t>
      </w:r>
      <w:r>
        <w:rPr>
          <w:rFonts w:ascii="Arial" w:hAnsi="Arial"/>
        </w:rPr>
        <w:t>. </w:t>
      </w:r>
      <w:r>
        <w:rPr/>
        <w:t>Приказа Минфина РФ от </w:t>
      </w:r>
      <w:r>
        <w:rPr>
          <w:rFonts w:ascii="Arial" w:hAnsi="Arial"/>
        </w:rPr>
        <w:t>18.09.2006 N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115</w:t>
      </w:r>
      <w:r>
        <w:rPr/>
        <w:t>н</w:t>
      </w:r>
      <w:r>
        <w:rPr>
          <w:rFonts w:ascii="Arial" w:hAnsi="Arial"/>
        </w:rPr>
        <w:t>)</w:t>
      </w:r>
    </w:p>
    <w:p>
      <w:pPr>
        <w:pStyle w:val="BodyText"/>
        <w:spacing w:line="240" w:lineRule="auto"/>
        <w:ind w:right="107"/>
        <w:jc w:val="both"/>
        <w:rPr>
          <w:rFonts w:ascii="Arial" w:hAnsi="Arial" w:cs="Arial" w:eastAsia="Arial" w:hint="default"/>
        </w:rPr>
      </w:pPr>
      <w:r>
        <w:rPr/>
        <w:t>суммы бюджетных средств на финансирование текущих расходов </w:t>
      </w:r>
      <w:r>
        <w:rPr>
          <w:rFonts w:ascii="Arial" w:hAnsi="Arial"/>
        </w:rPr>
        <w:t>- </w:t>
      </w:r>
      <w:r>
        <w:rPr/>
        <w:t>в периоды</w:t>
      </w:r>
      <w:r>
        <w:rPr>
          <w:spacing w:val="42"/>
        </w:rPr>
        <w:t> </w:t>
      </w:r>
      <w:r>
        <w:rPr/>
        <w:t>признания</w:t>
      </w:r>
      <w:r>
        <w:rPr>
          <w:spacing w:val="-1"/>
          <w:w w:val="100"/>
        </w:rPr>
        <w:t> </w:t>
      </w:r>
      <w:r>
        <w:rPr/>
        <w:t>расходов</w:t>
      </w:r>
      <w:r>
        <w:rPr>
          <w:rFonts w:ascii="Arial" w:hAnsi="Arial"/>
        </w:rPr>
        <w:t>, </w:t>
      </w:r>
      <w:r>
        <w:rPr/>
        <w:t>на финансирование которых они предоставлены</w:t>
      </w:r>
      <w:r>
        <w:rPr>
          <w:rFonts w:ascii="Arial" w:hAnsi="Arial"/>
        </w:rPr>
        <w:t>. </w:t>
      </w:r>
      <w:r>
        <w:rPr/>
        <w:t>При этом целевое</w:t>
      </w:r>
      <w:r>
        <w:rPr>
          <w:spacing w:val="1"/>
        </w:rPr>
        <w:t> </w:t>
      </w:r>
      <w:r>
        <w:rPr/>
        <w:t>финансирование</w:t>
      </w:r>
      <w:r>
        <w:rPr>
          <w:spacing w:val="-1"/>
          <w:w w:val="100"/>
        </w:rPr>
        <w:t> </w:t>
      </w:r>
      <w:r>
        <w:rPr/>
        <w:t>признается</w:t>
      </w:r>
      <w:r>
        <w:rPr>
          <w:spacing w:val="20"/>
        </w:rPr>
        <w:t> </w:t>
      </w:r>
      <w:r>
        <w:rPr/>
        <w:t>в</w:t>
      </w:r>
      <w:r>
        <w:rPr>
          <w:spacing w:val="21"/>
        </w:rPr>
        <w:t> </w:t>
      </w:r>
      <w:r>
        <w:rPr/>
        <w:t>качестве</w:t>
      </w:r>
      <w:r>
        <w:rPr>
          <w:spacing w:val="20"/>
        </w:rPr>
        <w:t> </w:t>
      </w:r>
      <w:r>
        <w:rPr/>
        <w:t>доходов</w:t>
      </w:r>
      <w:r>
        <w:rPr>
          <w:spacing w:val="20"/>
        </w:rPr>
        <w:t> </w:t>
      </w:r>
      <w:r>
        <w:rPr/>
        <w:t>будущих</w:t>
      </w:r>
      <w:r>
        <w:rPr>
          <w:spacing w:val="20"/>
        </w:rPr>
        <w:t> </w:t>
      </w:r>
      <w:r>
        <w:rPr/>
        <w:t>периодов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момент</w:t>
      </w:r>
      <w:r>
        <w:rPr>
          <w:spacing w:val="20"/>
        </w:rPr>
        <w:t> </w:t>
      </w:r>
      <w:r>
        <w:rPr/>
        <w:t>принятия</w:t>
      </w:r>
      <w:r>
        <w:rPr>
          <w:spacing w:val="22"/>
        </w:rPr>
        <w:t> </w:t>
      </w:r>
      <w:r>
        <w:rPr/>
        <w:t>к</w:t>
      </w:r>
      <w:r>
        <w:rPr>
          <w:spacing w:val="22"/>
        </w:rPr>
        <w:t> </w:t>
      </w:r>
      <w:r>
        <w:rPr/>
        <w:t>бухгалтерскому</w:t>
      </w:r>
      <w:r>
        <w:rPr>
          <w:spacing w:val="21"/>
        </w:rPr>
        <w:t> </w:t>
      </w:r>
      <w:r>
        <w:rPr/>
        <w:t>учету</w:t>
      </w:r>
      <w:r>
        <w:rPr>
          <w:spacing w:val="-1"/>
          <w:w w:val="100"/>
        </w:rPr>
        <w:t> </w:t>
      </w:r>
      <w:r>
        <w:rPr/>
        <w:t>материально</w:t>
      </w:r>
      <w:r>
        <w:rPr>
          <w:rFonts w:ascii="Arial" w:hAnsi="Arial"/>
        </w:rPr>
        <w:t>-</w:t>
      </w:r>
      <w:r>
        <w:rPr/>
        <w:t>производственных запасов</w:t>
      </w:r>
      <w:r>
        <w:rPr>
          <w:rFonts w:ascii="Arial" w:hAnsi="Arial"/>
        </w:rPr>
        <w:t>, </w:t>
      </w:r>
      <w:r>
        <w:rPr/>
        <w:t>начисления оплаты труда и осуществления</w:t>
      </w:r>
      <w:r>
        <w:rPr>
          <w:spacing w:val="-14"/>
        </w:rPr>
        <w:t> </w:t>
      </w:r>
      <w:r>
        <w:rPr/>
        <w:t>других</w:t>
      </w:r>
      <w:r>
        <w:rPr>
          <w:spacing w:val="-1"/>
          <w:w w:val="100"/>
        </w:rPr>
        <w:t> </w:t>
      </w:r>
      <w:r>
        <w:rPr/>
        <w:t>расходов аналогичного характера с последующим отнесением на доходы отчетного </w:t>
      </w:r>
      <w:r>
        <w:rPr>
          <w:spacing w:val="18"/>
        </w:rPr>
        <w:t> </w:t>
      </w:r>
      <w:r>
        <w:rPr/>
        <w:t>периода</w:t>
      </w:r>
      <w:r>
        <w:rPr>
          <w:spacing w:val="-1"/>
          <w:w w:val="100"/>
        </w:rPr>
        <w:t> </w:t>
      </w:r>
      <w:r>
        <w:rPr/>
        <w:t>при отпуске материально</w:t>
      </w:r>
      <w:r>
        <w:rPr>
          <w:rFonts w:ascii="Arial" w:hAnsi="Arial"/>
        </w:rPr>
        <w:t>-</w:t>
      </w:r>
      <w:r>
        <w:rPr/>
        <w:t>производственных запасов в производство продукции</w:t>
      </w:r>
      <w:r>
        <w:rPr>
          <w:rFonts w:ascii="Arial" w:hAnsi="Arial"/>
        </w:rPr>
        <w:t>, </w:t>
      </w:r>
      <w:r>
        <w:rPr/>
        <w:t>на</w:t>
      </w:r>
      <w:r>
        <w:rPr>
          <w:spacing w:val="-13"/>
        </w:rPr>
        <w:t> </w:t>
      </w:r>
      <w:r>
        <w:rPr/>
        <w:t>выполнение</w:t>
      </w:r>
      <w:r>
        <w:rPr>
          <w:spacing w:val="-1"/>
          <w:w w:val="100"/>
        </w:rPr>
        <w:t> </w:t>
      </w:r>
      <w:r>
        <w:rPr/>
        <w:t>работ</w:t>
      </w:r>
      <w:r>
        <w:rPr>
          <w:spacing w:val="55"/>
        </w:rPr>
        <w:t> </w:t>
      </w:r>
      <w:r>
        <w:rPr>
          <w:rFonts w:ascii="Arial" w:hAnsi="Arial"/>
        </w:rPr>
        <w:t>(</w:t>
      </w:r>
      <w:r>
        <w:rPr/>
        <w:t>оказание</w:t>
      </w:r>
      <w:r>
        <w:rPr>
          <w:spacing w:val="55"/>
        </w:rPr>
        <w:t> </w:t>
      </w:r>
      <w:r>
        <w:rPr/>
        <w:t>услуг</w:t>
      </w:r>
      <w:r>
        <w:rPr>
          <w:rFonts w:ascii="Arial" w:hAnsi="Arial"/>
        </w:rPr>
        <w:t>),</w:t>
      </w:r>
      <w:r>
        <w:rPr>
          <w:rFonts w:ascii="Arial" w:hAnsi="Arial"/>
          <w:spacing w:val="55"/>
        </w:rPr>
        <w:t> </w:t>
      </w:r>
      <w:r>
        <w:rPr/>
        <w:t>начисления</w:t>
      </w:r>
      <w:r>
        <w:rPr>
          <w:spacing w:val="55"/>
        </w:rPr>
        <w:t> </w:t>
      </w:r>
      <w:r>
        <w:rPr/>
        <w:t>оплаты</w:t>
      </w:r>
      <w:r>
        <w:rPr>
          <w:spacing w:val="55"/>
        </w:rPr>
        <w:t> </w:t>
      </w:r>
      <w:r>
        <w:rPr/>
        <w:t>труда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/>
        <w:t>осуществления</w:t>
      </w:r>
      <w:r>
        <w:rPr>
          <w:spacing w:val="55"/>
        </w:rPr>
        <w:t> </w:t>
      </w:r>
      <w:r>
        <w:rPr/>
        <w:t>других</w:t>
      </w:r>
      <w:r>
        <w:rPr>
          <w:spacing w:val="8"/>
        </w:rPr>
        <w:t> </w:t>
      </w:r>
      <w:r>
        <w:rPr/>
        <w:t>расходов</w:t>
      </w:r>
      <w:r>
        <w:rPr>
          <w:w w:val="100"/>
        </w:rPr>
        <w:t> </w:t>
      </w:r>
      <w:r>
        <w:rPr/>
        <w:t>аналогичного</w:t>
      </w:r>
      <w:r>
        <w:rPr>
          <w:spacing w:val="-18"/>
        </w:rPr>
        <w:t> </w:t>
      </w:r>
      <w:r>
        <w:rPr/>
        <w:t>характера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08"/>
        <w:jc w:val="both"/>
        <w:rPr>
          <w:rFonts w:ascii="Arial" w:hAnsi="Arial" w:cs="Arial" w:eastAsia="Arial" w:hint="default"/>
        </w:rPr>
      </w:pPr>
      <w:r>
        <w:rPr/>
        <w:t>Если выделение бюджетных средств связано с выполнением определенных условий</w:t>
      </w:r>
      <w:r>
        <w:rPr>
          <w:rFonts w:ascii="Arial" w:hAnsi="Arial"/>
        </w:rPr>
        <w:t>,</w:t>
      </w:r>
      <w:r>
        <w:rPr>
          <w:rFonts w:ascii="Arial" w:hAnsi="Arial"/>
          <w:spacing w:val="18"/>
        </w:rPr>
        <w:t> </w:t>
      </w:r>
      <w:r>
        <w:rPr/>
        <w:t>то</w:t>
      </w:r>
      <w:r>
        <w:rPr>
          <w:spacing w:val="-1"/>
          <w:w w:val="100"/>
        </w:rPr>
        <w:t> </w:t>
      </w:r>
      <w:r>
        <w:rPr/>
        <w:t>период</w:t>
      </w:r>
      <w:r>
        <w:rPr>
          <w:rFonts w:ascii="Arial" w:hAnsi="Arial"/>
        </w:rPr>
        <w:t>,</w:t>
      </w:r>
      <w:r>
        <w:rPr>
          <w:rFonts w:ascii="Arial" w:hAnsi="Arial"/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/>
        <w:t>течение</w:t>
      </w:r>
      <w:r>
        <w:rPr>
          <w:spacing w:val="55"/>
        </w:rPr>
        <w:t> </w:t>
      </w:r>
      <w:r>
        <w:rPr/>
        <w:t>которого</w:t>
      </w:r>
      <w:r>
        <w:rPr>
          <w:spacing w:val="55"/>
        </w:rPr>
        <w:t> </w:t>
      </w:r>
      <w:r>
        <w:rPr/>
        <w:t>производится</w:t>
      </w:r>
      <w:r>
        <w:rPr>
          <w:spacing w:val="55"/>
        </w:rPr>
        <w:t> </w:t>
      </w:r>
      <w:r>
        <w:rPr/>
        <w:t>списание</w:t>
      </w:r>
      <w:r>
        <w:rPr>
          <w:spacing w:val="55"/>
        </w:rPr>
        <w:t> </w:t>
      </w:r>
      <w:r>
        <w:rPr/>
        <w:t>суммы</w:t>
      </w:r>
      <w:r>
        <w:rPr>
          <w:spacing w:val="55"/>
        </w:rPr>
        <w:t> </w:t>
      </w:r>
      <w:r>
        <w:rPr/>
        <w:t>со</w:t>
      </w:r>
      <w:r>
        <w:rPr>
          <w:spacing w:val="55"/>
        </w:rPr>
        <w:t> </w:t>
      </w:r>
      <w:r>
        <w:rPr/>
        <w:t>счета</w:t>
      </w:r>
      <w:r>
        <w:rPr>
          <w:spacing w:val="55"/>
        </w:rPr>
        <w:t> </w:t>
      </w:r>
      <w:r>
        <w:rPr/>
        <w:t>учета</w:t>
      </w:r>
      <w:r>
        <w:rPr>
          <w:spacing w:val="54"/>
        </w:rPr>
        <w:t> </w:t>
      </w:r>
      <w:r>
        <w:rPr/>
        <w:t>целевого</w:t>
      </w:r>
      <w:r>
        <w:rPr>
          <w:w w:val="100"/>
        </w:rPr>
        <w:t> </w:t>
      </w:r>
      <w:r>
        <w:rPr/>
        <w:t>финансирования</w:t>
      </w:r>
      <w:r>
        <w:rPr>
          <w:rFonts w:ascii="Arial" w:hAnsi="Arial"/>
        </w:rPr>
        <w:t>, </w:t>
      </w:r>
      <w:r>
        <w:rPr/>
        <w:t>должен определяться исходя из времени признания</w:t>
      </w:r>
      <w:r>
        <w:rPr>
          <w:spacing w:val="55"/>
        </w:rPr>
        <w:t> </w:t>
      </w:r>
      <w:r>
        <w:rPr/>
        <w:t>отдельных</w:t>
      </w:r>
      <w:r>
        <w:rPr>
          <w:spacing w:val="27"/>
        </w:rPr>
        <w:t> </w:t>
      </w:r>
      <w:r>
        <w:rPr/>
        <w:t>видов</w:t>
      </w:r>
      <w:r>
        <w:rPr>
          <w:spacing w:val="-1"/>
          <w:w w:val="100"/>
        </w:rPr>
        <w:t> </w:t>
      </w:r>
      <w:r>
        <w:rPr/>
        <w:t>расходов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2"/>
        </w:numPr>
        <w:tabs>
          <w:tab w:pos="995" w:val="left" w:leader="none"/>
        </w:tabs>
        <w:spacing w:line="240" w:lineRule="auto" w:before="0" w:after="0"/>
        <w:ind w:left="117" w:right="107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Бюджетные средства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предоставленные в установленном порядке на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финансирование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расходов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понесенных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организацией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предыдущие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отчетные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периоды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отражаются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как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возникновение задолженности по таким средствам и увеличение финансового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результата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организации как прочие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доходы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29" w:lineRule="exact"/>
        <w:ind w:right="22" w:firstLine="0"/>
        <w:jc w:val="left"/>
        <w:rPr>
          <w:rFonts w:ascii="Arial" w:hAnsi="Arial" w:cs="Arial" w:eastAsia="Arial" w:hint="default"/>
        </w:rPr>
      </w:pPr>
      <w:r>
        <w:rPr>
          <w:rFonts w:ascii="Arial" w:hAnsi="Arial"/>
        </w:rPr>
        <w:t>(</w:t>
      </w:r>
      <w:r>
        <w:rPr/>
        <w:t>в ред</w:t>
      </w:r>
      <w:r>
        <w:rPr>
          <w:rFonts w:ascii="Arial" w:hAnsi="Arial"/>
        </w:rPr>
        <w:t>. </w:t>
      </w:r>
      <w:r>
        <w:rPr/>
        <w:t>Приказа Минфина РФ от </w:t>
      </w:r>
      <w:r>
        <w:rPr>
          <w:rFonts w:ascii="Arial" w:hAnsi="Arial"/>
        </w:rPr>
        <w:t>18.09.2006 N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115</w:t>
      </w:r>
      <w:r>
        <w:rPr/>
        <w:t>н</w:t>
      </w:r>
      <w:r>
        <w:rPr>
          <w:rFonts w:ascii="Arial" w:hAnsi="Arial"/>
        </w:rPr>
        <w:t>)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</w:tabs>
        <w:spacing w:line="240" w:lineRule="auto" w:before="0" w:after="0"/>
        <w:ind w:left="117" w:right="107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Любые условные обязательства и условные активы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связанные с признанными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бухгалтерском учете организации бюджетными средствами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рассматриваются в соответствии</w:t>
      </w:r>
      <w:r>
        <w:rPr>
          <w:rFonts w:ascii="Arial" w:hAnsi="Arial"/>
          <w:spacing w:val="53"/>
          <w:sz w:val="20"/>
        </w:rPr>
        <w:t> </w:t>
      </w:r>
      <w:r>
        <w:rPr>
          <w:rFonts w:ascii="Arial" w:hAnsi="Arial"/>
          <w:sz w:val="20"/>
        </w:rPr>
        <w:t>с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Положением по бухгалтерскому учету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Условные факты хозяйственной деятельности</w:t>
      </w:r>
      <w:r>
        <w:rPr>
          <w:rFonts w:ascii="Arial" w:hAnsi="Arial"/>
          <w:sz w:val="20"/>
        </w:rPr>
        <w:t>" </w:t>
      </w:r>
      <w:r>
        <w:rPr>
          <w:rFonts w:ascii="Arial" w:hAnsi="Arial"/>
          <w:sz w:val="20"/>
        </w:rPr>
        <w:t>ПБУ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8/98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утверждено Приказом Минфина России от </w:t>
      </w:r>
      <w:r>
        <w:rPr>
          <w:rFonts w:ascii="Arial" w:hAnsi="Arial"/>
          <w:sz w:val="20"/>
        </w:rPr>
        <w:t>25 </w:t>
      </w:r>
      <w:r>
        <w:rPr>
          <w:rFonts w:ascii="Arial" w:hAnsi="Arial"/>
          <w:sz w:val="20"/>
        </w:rPr>
        <w:t>ноября </w:t>
      </w:r>
      <w:r>
        <w:rPr>
          <w:rFonts w:ascii="Arial" w:hAnsi="Arial"/>
          <w:sz w:val="20"/>
        </w:rPr>
        <w:t>1998 </w:t>
      </w:r>
      <w:r>
        <w:rPr>
          <w:rFonts w:ascii="Arial" w:hAnsi="Arial"/>
          <w:sz w:val="20"/>
        </w:rPr>
        <w:t>г</w:t>
      </w:r>
      <w:r>
        <w:rPr>
          <w:rFonts w:ascii="Arial" w:hAnsi="Arial"/>
          <w:sz w:val="20"/>
        </w:rPr>
        <w:t>. N 57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зарегистрирован в</w:t>
      </w:r>
      <w:r>
        <w:rPr>
          <w:rFonts w:ascii="Arial" w:hAnsi="Arial"/>
          <w:spacing w:val="-34"/>
          <w:sz w:val="20"/>
        </w:rPr>
        <w:t> </w:t>
      </w:r>
      <w:r>
        <w:rPr>
          <w:rFonts w:ascii="Arial" w:hAnsi="Arial"/>
          <w:sz w:val="20"/>
        </w:rPr>
        <w:t>Минюсте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России </w:t>
      </w:r>
      <w:r>
        <w:rPr>
          <w:rFonts w:ascii="Arial" w:hAnsi="Arial"/>
          <w:sz w:val="20"/>
        </w:rPr>
        <w:t>31 </w:t>
      </w:r>
      <w:r>
        <w:rPr>
          <w:rFonts w:ascii="Arial" w:hAnsi="Arial"/>
          <w:sz w:val="20"/>
        </w:rPr>
        <w:t>декабря </w:t>
      </w:r>
      <w:r>
        <w:rPr>
          <w:rFonts w:ascii="Arial" w:hAnsi="Arial"/>
          <w:sz w:val="20"/>
        </w:rPr>
        <w:t>1998 </w:t>
      </w:r>
      <w:r>
        <w:rPr>
          <w:rFonts w:ascii="Arial" w:hAnsi="Arial"/>
          <w:sz w:val="20"/>
        </w:rPr>
        <w:t>г</w:t>
      </w:r>
      <w:r>
        <w:rPr>
          <w:rFonts w:ascii="Arial" w:hAnsi="Arial"/>
          <w:sz w:val="20"/>
        </w:rPr>
        <w:t>., </w:t>
      </w:r>
      <w:r>
        <w:rPr>
          <w:rFonts w:ascii="Arial" w:hAnsi="Arial"/>
          <w:sz w:val="20"/>
        </w:rPr>
        <w:t>регистрационный </w:t>
      </w:r>
      <w:r>
        <w:rPr>
          <w:rFonts w:ascii="Arial" w:hAnsi="Arial"/>
          <w:sz w:val="20"/>
        </w:rPr>
        <w:t>N 1675).12. </w:t>
      </w:r>
      <w:r>
        <w:rPr>
          <w:rFonts w:ascii="Arial" w:hAnsi="Arial"/>
          <w:sz w:val="20"/>
        </w:rPr>
        <w:t>Если организация 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фактически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получила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бюджетные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средства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но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достаточная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уверенность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том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что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она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выполнит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условия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предоставления этих средств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отсутствует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то в бухгалтерском учете </w:t>
      </w:r>
      <w:r>
        <w:rPr>
          <w:rFonts w:ascii="Arial" w:hAnsi="Arial"/>
          <w:spacing w:val="3"/>
          <w:sz w:val="20"/>
        </w:rPr>
        <w:t> </w:t>
      </w:r>
      <w:r>
        <w:rPr>
          <w:rFonts w:ascii="Arial" w:hAnsi="Arial"/>
          <w:sz w:val="20"/>
        </w:rPr>
        <w:t>отражаются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возникновение целевого финансирования и поступление денежных средств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капитальных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вложений и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п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right="107"/>
        <w:jc w:val="both"/>
        <w:rPr>
          <w:rFonts w:ascii="Arial" w:hAnsi="Arial" w:cs="Arial" w:eastAsia="Arial" w:hint="default"/>
        </w:rPr>
      </w:pPr>
      <w:r>
        <w:rPr/>
        <w:t>Эти</w:t>
      </w:r>
      <w:r>
        <w:rPr>
          <w:spacing w:val="55"/>
        </w:rPr>
        <w:t> </w:t>
      </w:r>
      <w:r>
        <w:rPr/>
        <w:t>суммы</w:t>
      </w:r>
      <w:r>
        <w:rPr>
          <w:spacing w:val="55"/>
        </w:rPr>
        <w:t> </w:t>
      </w:r>
      <w:r>
        <w:rPr/>
        <w:t>учитываются</w:t>
      </w:r>
      <w:r>
        <w:rPr>
          <w:spacing w:val="55"/>
        </w:rPr>
        <w:t> </w:t>
      </w:r>
      <w:r>
        <w:rPr/>
        <w:t>как</w:t>
      </w:r>
      <w:r>
        <w:rPr>
          <w:spacing w:val="55"/>
        </w:rPr>
        <w:t> </w:t>
      </w:r>
      <w:r>
        <w:rPr/>
        <w:t>целевое</w:t>
      </w:r>
      <w:r>
        <w:rPr>
          <w:spacing w:val="55"/>
        </w:rPr>
        <w:t> </w:t>
      </w:r>
      <w:r>
        <w:rPr/>
        <w:t>финансирование</w:t>
      </w:r>
      <w:r>
        <w:rPr>
          <w:spacing w:val="55"/>
        </w:rPr>
        <w:t> </w:t>
      </w:r>
      <w:r>
        <w:rPr/>
        <w:t>до</w:t>
      </w:r>
      <w:r>
        <w:rPr>
          <w:spacing w:val="55"/>
        </w:rPr>
        <w:t> </w:t>
      </w:r>
      <w:r>
        <w:rPr/>
        <w:t>получения</w:t>
      </w:r>
      <w:r>
        <w:rPr>
          <w:spacing w:val="18"/>
        </w:rPr>
        <w:t> </w:t>
      </w:r>
      <w:r>
        <w:rPr/>
        <w:t>достаточных</w:t>
      </w:r>
      <w:r>
        <w:rPr>
          <w:spacing w:val="-1"/>
          <w:w w:val="100"/>
        </w:rPr>
        <w:t> </w:t>
      </w:r>
      <w:r>
        <w:rPr/>
        <w:t>подтверждений</w:t>
      </w:r>
      <w:r>
        <w:rPr>
          <w:spacing w:val="-7"/>
        </w:rPr>
        <w:t> </w:t>
      </w:r>
      <w:r>
        <w:rPr/>
        <w:t>того</w:t>
      </w:r>
      <w:r>
        <w:rPr>
          <w:rFonts w:ascii="Arial" w:hAnsi="Arial"/>
        </w:rPr>
        <w:t>,</w:t>
      </w:r>
      <w:r>
        <w:rPr>
          <w:rFonts w:ascii="Arial" w:hAnsi="Arial"/>
          <w:spacing w:val="-8"/>
        </w:rPr>
        <w:t> </w:t>
      </w:r>
      <w:r>
        <w:rPr/>
        <w:t>что</w:t>
      </w:r>
      <w:r>
        <w:rPr>
          <w:spacing w:val="-7"/>
        </w:rPr>
        <w:t> </w:t>
      </w:r>
      <w:r>
        <w:rPr/>
        <w:t>организация</w:t>
      </w:r>
      <w:r>
        <w:rPr>
          <w:spacing w:val="-7"/>
        </w:rPr>
        <w:t> </w:t>
      </w:r>
      <w:r>
        <w:rPr/>
        <w:t>выполнит</w:t>
      </w:r>
      <w:r>
        <w:rPr>
          <w:spacing w:val="-8"/>
        </w:rPr>
        <w:t> </w:t>
      </w:r>
      <w:r>
        <w:rPr/>
        <w:t>условия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предоставления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3"/>
        </w:numPr>
        <w:tabs>
          <w:tab w:pos="1037" w:val="left" w:leader="none"/>
        </w:tabs>
        <w:spacing w:line="240" w:lineRule="auto" w:before="0" w:after="0"/>
        <w:ind w:left="117" w:right="107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Если в отчетном году возникают обстоятельства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в связи с которыми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организация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должна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возвратить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ресурсы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признанные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ранее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этом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же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году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качестве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бюджетных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средств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согласно пункту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5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настоящего Положения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то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в бухгалтерском учете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производятся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исправительные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записи</w:t>
      </w:r>
      <w:r>
        <w:rPr>
          <w:rFonts w:ascii="Arial" w:hAnsi="Arial"/>
          <w:sz w:val="20"/>
        </w:rPr>
        <w:t>.</w:t>
      </w:r>
    </w:p>
    <w:p>
      <w:pPr>
        <w:spacing w:after="0" w:line="240" w:lineRule="auto"/>
        <w:jc w:val="both"/>
        <w:rPr>
          <w:rFonts w:ascii="Arial" w:hAnsi="Arial" w:cs="Arial" w:eastAsia="Arial" w:hint="default"/>
          <w:sz w:val="20"/>
          <w:szCs w:val="20"/>
        </w:rPr>
        <w:sectPr>
          <w:pgSz w:w="11900" w:h="16840"/>
          <w:pgMar w:top="1360" w:bottom="280" w:left="1300" w:right="1300"/>
        </w:sectPr>
      </w:pPr>
    </w:p>
    <w:p>
      <w:pPr>
        <w:pStyle w:val="ListParagraph"/>
        <w:numPr>
          <w:ilvl w:val="0"/>
          <w:numId w:val="3"/>
        </w:numPr>
        <w:tabs>
          <w:tab w:pos="1037" w:val="left" w:leader="none"/>
        </w:tabs>
        <w:spacing w:line="240" w:lineRule="auto" w:before="53" w:after="0"/>
        <w:ind w:left="117" w:right="108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Если в отчетном году возникают обстоятельства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в связи с которыми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организация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должна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возвратить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средства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полученные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качестве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государственной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помощи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предыдущие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годы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то на сумму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подлежащую возврату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производится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запись</w:t>
      </w:r>
      <w:r>
        <w:rPr>
          <w:rFonts w:ascii="Arial" w:hAnsi="Arial"/>
          <w:sz w:val="20"/>
        </w:rPr>
        <w:t>:</w:t>
      </w:r>
    </w:p>
    <w:p>
      <w:pPr>
        <w:pStyle w:val="BodyText"/>
        <w:spacing w:line="229" w:lineRule="exact"/>
        <w:ind w:left="657" w:right="22" w:firstLine="0"/>
        <w:jc w:val="left"/>
      </w:pPr>
      <w:r>
        <w:rPr/>
        <w:t>в части предоставленных бюджетных средств на финансирование капитальных </w:t>
      </w:r>
      <w:r>
        <w:rPr>
          <w:spacing w:val="12"/>
        </w:rPr>
        <w:t> </w:t>
      </w:r>
      <w:r>
        <w:rPr/>
        <w:t>расходов</w:t>
      </w:r>
    </w:p>
    <w:p>
      <w:pPr>
        <w:pStyle w:val="BodyText"/>
        <w:spacing w:line="240" w:lineRule="auto"/>
        <w:ind w:right="108" w:hanging="1"/>
        <w:jc w:val="both"/>
        <w:rPr>
          <w:rFonts w:ascii="Arial" w:hAnsi="Arial" w:cs="Arial" w:eastAsia="Arial" w:hint="default"/>
        </w:rPr>
      </w:pPr>
      <w:r>
        <w:rPr>
          <w:rFonts w:ascii="Arial" w:hAnsi="Arial"/>
        </w:rPr>
        <w:t>- </w:t>
      </w:r>
      <w:r>
        <w:rPr/>
        <w:t>в уменьшение целевого финансирования и возникновение задолженности по их</w:t>
      </w:r>
      <w:r>
        <w:rPr>
          <w:spacing w:val="49"/>
        </w:rPr>
        <w:t> </w:t>
      </w:r>
      <w:r>
        <w:rPr/>
        <w:t>возврату</w:t>
      </w:r>
      <w:r>
        <w:rPr>
          <w:rFonts w:ascii="Arial" w:hAnsi="Arial"/>
        </w:rPr>
        <w:t>.</w:t>
      </w:r>
      <w:r>
        <w:rPr>
          <w:rFonts w:ascii="Arial" w:hAnsi="Arial"/>
          <w:w w:val="100"/>
        </w:rPr>
        <w:t> </w:t>
      </w:r>
      <w:r>
        <w:rPr/>
        <w:t>Одновременно</w:t>
      </w:r>
      <w:r>
        <w:rPr>
          <w:spacing w:val="55"/>
        </w:rPr>
        <w:t> </w:t>
      </w:r>
      <w:r>
        <w:rPr/>
        <w:t>уменьшаются</w:t>
      </w:r>
      <w:r>
        <w:rPr>
          <w:spacing w:val="55"/>
        </w:rPr>
        <w:t> </w:t>
      </w:r>
      <w:r>
        <w:rPr/>
        <w:t>финансовые</w:t>
      </w:r>
      <w:r>
        <w:rPr>
          <w:spacing w:val="55"/>
        </w:rPr>
        <w:t> </w:t>
      </w:r>
      <w:r>
        <w:rPr/>
        <w:t>результаты</w:t>
      </w:r>
      <w:r>
        <w:rPr>
          <w:spacing w:val="55"/>
        </w:rPr>
        <w:t> </w:t>
      </w:r>
      <w:r>
        <w:rPr/>
        <w:t>организации</w:t>
      </w:r>
      <w:r>
        <w:rPr>
          <w:spacing w:val="55"/>
        </w:rPr>
        <w:t> </w:t>
      </w:r>
      <w:r>
        <w:rPr/>
        <w:t>и</w:t>
      </w:r>
      <w:r>
        <w:rPr>
          <w:spacing w:val="3"/>
        </w:rPr>
        <w:t> </w:t>
      </w:r>
      <w:r>
        <w:rPr/>
        <w:t>восстанавливается</w:t>
      </w:r>
      <w:r>
        <w:rPr>
          <w:w w:val="100"/>
        </w:rPr>
        <w:t> </w:t>
      </w:r>
      <w:r>
        <w:rPr/>
        <w:t>целевое финансирование на сумму амортизации основных средств и нематериальных</w:t>
      </w:r>
      <w:r>
        <w:rPr>
          <w:spacing w:val="40"/>
        </w:rPr>
        <w:t> </w:t>
      </w:r>
      <w:r>
        <w:rPr/>
        <w:t>активов</w:t>
      </w:r>
      <w:r>
        <w:rPr>
          <w:rFonts w:ascii="Arial" w:hAnsi="Arial"/>
        </w:rPr>
        <w:t>,</w:t>
      </w:r>
      <w:r>
        <w:rPr>
          <w:rFonts w:ascii="Arial" w:hAnsi="Arial"/>
          <w:w w:val="100"/>
        </w:rPr>
        <w:t> </w:t>
      </w:r>
      <w:r>
        <w:rPr/>
        <w:t>которая</w:t>
      </w:r>
      <w:r>
        <w:rPr>
          <w:spacing w:val="-6"/>
        </w:rPr>
        <w:t> </w:t>
      </w:r>
      <w:r>
        <w:rPr/>
        <w:t>была</w:t>
      </w:r>
      <w:r>
        <w:rPr>
          <w:spacing w:val="-5"/>
        </w:rPr>
        <w:t> </w:t>
      </w:r>
      <w:r>
        <w:rPr/>
        <w:t>начислена</w:t>
      </w:r>
      <w:r>
        <w:rPr>
          <w:rFonts w:ascii="Arial" w:hAnsi="Arial"/>
        </w:rPr>
        <w:t>,</w:t>
      </w:r>
      <w:r>
        <w:rPr>
          <w:rFonts w:ascii="Arial" w:hAnsi="Arial"/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несписанной</w:t>
      </w:r>
      <w:r>
        <w:rPr>
          <w:spacing w:val="-6"/>
        </w:rPr>
        <w:t> </w:t>
      </w:r>
      <w:r>
        <w:rPr/>
        <w:t>суммы</w:t>
      </w:r>
      <w:r>
        <w:rPr>
          <w:spacing w:val="-6"/>
        </w:rPr>
        <w:t> </w:t>
      </w:r>
      <w:r>
        <w:rPr/>
        <w:t>доходов</w:t>
      </w:r>
      <w:r>
        <w:rPr>
          <w:spacing w:val="-6"/>
        </w:rPr>
        <w:t> </w:t>
      </w:r>
      <w:r>
        <w:rPr/>
        <w:t>будущих</w:t>
      </w:r>
      <w:r>
        <w:rPr>
          <w:spacing w:val="-6"/>
        </w:rPr>
        <w:t> </w:t>
      </w:r>
      <w:r>
        <w:rPr/>
        <w:t>периодов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right="107"/>
        <w:jc w:val="both"/>
        <w:rPr>
          <w:rFonts w:ascii="Arial" w:hAnsi="Arial" w:cs="Arial" w:eastAsia="Arial" w:hint="default"/>
        </w:rPr>
      </w:pPr>
      <w:r>
        <w:rPr/>
        <w:t>в части бюджетных средств на финансирование текущих расходов </w:t>
      </w:r>
      <w:r>
        <w:rPr>
          <w:rFonts w:ascii="Arial" w:hAnsi="Arial"/>
        </w:rPr>
        <w:t>- </w:t>
      </w:r>
      <w:r>
        <w:rPr/>
        <w:t>в</w:t>
      </w:r>
      <w:r>
        <w:rPr>
          <w:spacing w:val="48"/>
        </w:rPr>
        <w:t> </w:t>
      </w:r>
      <w:r>
        <w:rPr/>
        <w:t>уменьшение</w:t>
      </w:r>
      <w:r>
        <w:rPr>
          <w:spacing w:val="-1"/>
          <w:w w:val="100"/>
        </w:rPr>
        <w:t> </w:t>
      </w:r>
      <w:r>
        <w:rPr/>
        <w:t>целевого финансирования и возникновения задолженности по их возврату</w:t>
      </w:r>
      <w:r>
        <w:rPr>
          <w:rFonts w:ascii="Arial" w:hAnsi="Arial"/>
        </w:rPr>
        <w:t>. </w:t>
      </w:r>
      <w:r>
        <w:rPr/>
        <w:t>Если</w:t>
      </w:r>
      <w:r>
        <w:rPr>
          <w:spacing w:val="24"/>
        </w:rPr>
        <w:t> </w:t>
      </w:r>
      <w:r>
        <w:rPr/>
        <w:t>сумма</w:t>
      </w:r>
      <w:r>
        <w:rPr>
          <w:rFonts w:ascii="Arial" w:hAnsi="Arial"/>
        </w:rPr>
        <w:t>,</w:t>
      </w:r>
      <w:r>
        <w:rPr>
          <w:rFonts w:ascii="Arial" w:hAnsi="Arial"/>
          <w:w w:val="100"/>
        </w:rPr>
        <w:t> </w:t>
      </w:r>
      <w:r>
        <w:rPr/>
        <w:t>подлежащая возврату</w:t>
      </w:r>
      <w:r>
        <w:rPr>
          <w:rFonts w:ascii="Arial" w:hAnsi="Arial"/>
        </w:rPr>
        <w:t>, </w:t>
      </w:r>
      <w:r>
        <w:rPr/>
        <w:t>превышает соответствующий остаток целевого финансирования</w:t>
      </w:r>
      <w:r>
        <w:rPr>
          <w:spacing w:val="24"/>
        </w:rPr>
        <w:t> </w:t>
      </w:r>
      <w:r>
        <w:rPr/>
        <w:t>или</w:t>
      </w:r>
      <w:r>
        <w:rPr>
          <w:spacing w:val="-1"/>
          <w:w w:val="100"/>
        </w:rPr>
        <w:t> </w:t>
      </w:r>
      <w:r>
        <w:rPr/>
        <w:t>такой остаток отсутствует вовсе</w:t>
      </w:r>
      <w:r>
        <w:rPr>
          <w:rFonts w:ascii="Arial" w:hAnsi="Arial"/>
        </w:rPr>
        <w:t>, </w:t>
      </w:r>
      <w:r>
        <w:rPr/>
        <w:t>то в бухгалтерском учете производится запись в</w:t>
      </w:r>
      <w:r>
        <w:rPr>
          <w:spacing w:val="25"/>
        </w:rPr>
        <w:t> </w:t>
      </w:r>
      <w:r>
        <w:rPr/>
        <w:t>уменьшение</w:t>
      </w:r>
      <w:r>
        <w:rPr>
          <w:spacing w:val="-1"/>
          <w:w w:val="100"/>
        </w:rPr>
        <w:t> </w:t>
      </w:r>
      <w:r>
        <w:rPr/>
        <w:t>финансовых</w:t>
      </w:r>
      <w:r>
        <w:rPr>
          <w:spacing w:val="-7"/>
        </w:rPr>
        <w:t> </w:t>
      </w:r>
      <w:r>
        <w:rPr/>
        <w:t>результатов</w:t>
      </w:r>
      <w:r>
        <w:rPr>
          <w:spacing w:val="-6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возникновение</w:t>
      </w:r>
      <w:r>
        <w:rPr>
          <w:spacing w:val="-6"/>
        </w:rPr>
        <w:t> </w:t>
      </w:r>
      <w:r>
        <w:rPr/>
        <w:t>задолженности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возврату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3"/>
        </w:numPr>
        <w:tabs>
          <w:tab w:pos="1057" w:val="left" w:leader="none"/>
        </w:tabs>
        <w:spacing w:line="240" w:lineRule="auto" w:before="0" w:after="0"/>
        <w:ind w:left="117" w:right="107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Порядок бухгалтерского учета бюджетных средств не зависит от вида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ресурсов</w:t>
      </w:r>
      <w:r>
        <w:rPr>
          <w:rFonts w:ascii="Arial" w:hAnsi="Arial"/>
          <w:sz w:val="20"/>
        </w:rPr>
        <w:t>,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предоставляемых организации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денежные средства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активы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отличные от денежных средств</w:t>
      </w:r>
      <w:r>
        <w:rPr>
          <w:rFonts w:ascii="Arial" w:hAnsi="Arial"/>
          <w:sz w:val="20"/>
        </w:rPr>
        <w:t>),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а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также способа предоставления их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фактическая передача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уменьшение обязательств</w:t>
      </w:r>
      <w:r>
        <w:rPr>
          <w:rFonts w:ascii="Arial" w:hAnsi="Arial"/>
          <w:spacing w:val="31"/>
          <w:sz w:val="20"/>
        </w:rPr>
        <w:t> </w:t>
      </w:r>
      <w:r>
        <w:rPr>
          <w:rFonts w:ascii="Arial" w:hAnsi="Arial"/>
          <w:sz w:val="20"/>
        </w:rPr>
        <w:t>перед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государством</w:t>
      </w:r>
      <w:r>
        <w:rPr>
          <w:rFonts w:ascii="Arial" w:hAnsi="Arial"/>
          <w:sz w:val="20"/>
        </w:rPr>
        <w:t>).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2836" w:val="left" w:leader="none"/>
        </w:tabs>
        <w:spacing w:line="240" w:lineRule="auto" w:before="0" w:after="0"/>
        <w:ind w:left="3465" w:right="2547" w:hanging="90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Учет бюджетных кредитов и прочих</w:t>
      </w:r>
      <w:r>
        <w:rPr>
          <w:rFonts w:ascii="Arial" w:hAnsi="Arial"/>
          <w:spacing w:val="-22"/>
          <w:sz w:val="20"/>
        </w:rPr>
        <w:t> </w:t>
      </w:r>
      <w:r>
        <w:rPr>
          <w:rFonts w:ascii="Arial" w:hAnsi="Arial"/>
          <w:sz w:val="20"/>
        </w:rPr>
        <w:t>форм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государственной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помощи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1055" w:val="left" w:leader="none"/>
        </w:tabs>
        <w:spacing w:line="240" w:lineRule="auto" w:before="0" w:after="0"/>
        <w:ind w:left="117" w:right="109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Бюджетные кредиты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предоставленные организации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отражаются в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z w:val="20"/>
        </w:rPr>
        <w:t>бухгалтерском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учете в общем порядке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принятом для учета заемных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средств</w:t>
      </w:r>
      <w:r>
        <w:rPr>
          <w:rFonts w:ascii="Arial" w:hAnsi="Arial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95" w:val="left" w:leader="none"/>
        </w:tabs>
        <w:spacing w:line="240" w:lineRule="auto" w:before="0" w:after="0"/>
        <w:ind w:left="117" w:right="106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Если при предоставлении бюджетных кредитов на возвратной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z w:val="20"/>
        </w:rPr>
        <w:t>основе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предусматривается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что при выполнении определенных условий организация освобождается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z w:val="20"/>
        </w:rPr>
        <w:t>от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возврата полученных ресурсов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и существует достаточная уверенность в том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что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организация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выполнит эти условия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то такие средства учитываются в порядке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установленном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настоящим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Положением для учета бюджетных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средств</w:t>
      </w:r>
      <w:r>
        <w:rPr>
          <w:rFonts w:ascii="Arial" w:hAnsi="Arial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014" w:val="left" w:leader="none"/>
        </w:tabs>
        <w:spacing w:line="240" w:lineRule="auto" w:before="0" w:after="0"/>
        <w:ind w:left="117" w:right="107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Предоставленная организации выгода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которая не может быть обоснованно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оценена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оказание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консультационных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услуг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на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безвозмездной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основе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предоставление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гарантий</w:t>
      </w:r>
      <w:r>
        <w:rPr>
          <w:rFonts w:ascii="Arial" w:hAnsi="Arial"/>
          <w:sz w:val="20"/>
        </w:rPr>
        <w:t>,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беспроцентные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займы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или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займы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с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пониженным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процентом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и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др</w:t>
      </w:r>
      <w:r>
        <w:rPr>
          <w:rFonts w:ascii="Arial" w:hAnsi="Arial"/>
          <w:sz w:val="20"/>
        </w:rPr>
        <w:t>.),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а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также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не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может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быть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отделена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от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нормальной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хозяйственной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деятельности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организации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например</w:t>
      </w:r>
      <w:r>
        <w:rPr>
          <w:rFonts w:ascii="Arial" w:hAnsi="Arial"/>
          <w:sz w:val="20"/>
        </w:rPr>
        <w:t>,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государственные закупки</w:t>
      </w:r>
      <w:r>
        <w:rPr>
          <w:rFonts w:ascii="Arial" w:hAnsi="Arial"/>
          <w:sz w:val="20"/>
        </w:rPr>
        <w:t>), </w:t>
      </w:r>
      <w:r>
        <w:rPr>
          <w:rFonts w:ascii="Arial" w:hAnsi="Arial"/>
          <w:sz w:val="20"/>
        </w:rPr>
        <w:t>для целей раскрытия информации в бухгалтерской</w:t>
      </w:r>
      <w:r>
        <w:rPr>
          <w:rFonts w:ascii="Arial" w:hAnsi="Arial"/>
          <w:spacing w:val="43"/>
          <w:sz w:val="20"/>
        </w:rPr>
        <w:t> </w:t>
      </w:r>
      <w:r>
        <w:rPr>
          <w:rFonts w:ascii="Arial" w:hAnsi="Arial"/>
          <w:sz w:val="20"/>
        </w:rPr>
        <w:t>отчетности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считается прочими формами государственной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помощи</w:t>
      </w:r>
      <w:r>
        <w:rPr>
          <w:rFonts w:ascii="Arial" w:hAnsi="Arial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29" w:val="left" w:leader="none"/>
        </w:tabs>
        <w:spacing w:line="240" w:lineRule="auto" w:before="0" w:after="0"/>
        <w:ind w:left="117" w:right="107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Прочие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формы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государственной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помощи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случае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их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существенности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для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характеристики финансового положения и финансовых результатов деятельности</w:t>
      </w:r>
      <w:r>
        <w:rPr>
          <w:rFonts w:ascii="Arial" w:hAnsi="Arial"/>
          <w:spacing w:val="51"/>
          <w:sz w:val="20"/>
        </w:rPr>
        <w:t> </w:t>
      </w:r>
      <w:r>
        <w:rPr>
          <w:rFonts w:ascii="Arial" w:hAnsi="Arial"/>
          <w:sz w:val="20"/>
        </w:rPr>
        <w:t>организации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подлежат раскрытию в бухгалтерской отчетности в пояснительной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записке</w:t>
      </w:r>
      <w:r>
        <w:rPr>
          <w:rFonts w:ascii="Arial" w:hAnsi="Arial"/>
          <w:sz w:val="20"/>
        </w:rPr>
        <w:t>.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2352" w:val="left" w:leader="none"/>
        </w:tabs>
        <w:spacing w:line="240" w:lineRule="auto" w:before="0" w:after="0"/>
        <w:ind w:left="2351" w:right="22" w:hanging="299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Раскрытие информации в бухгалтерской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отчетности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1106" w:val="left" w:leader="none"/>
        </w:tabs>
        <w:spacing w:line="240" w:lineRule="auto" w:before="0" w:after="0"/>
        <w:ind w:left="117" w:right="107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Остаток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средств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по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счету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учета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средств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целевого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финансирования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части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предоставленных организации бюджетных средств отражается в бухгалтерском балансе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по</w:t>
      </w:r>
      <w:r>
        <w:rPr>
          <w:rFonts w:ascii="Arial" w:hAnsi="Arial"/>
          <w:spacing w:val="-1"/>
          <w:w w:val="100"/>
          <w:sz w:val="20"/>
        </w:rPr>
        <w:t> </w:t>
      </w:r>
      <w:r>
        <w:rPr>
          <w:rFonts w:ascii="Arial" w:hAnsi="Arial"/>
          <w:sz w:val="20"/>
        </w:rPr>
        <w:t>статье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Доходы будущих периодов</w:t>
      </w:r>
      <w:r>
        <w:rPr>
          <w:rFonts w:ascii="Arial" w:hAnsi="Arial"/>
          <w:sz w:val="20"/>
        </w:rPr>
        <w:t>" </w:t>
      </w:r>
      <w:r>
        <w:rPr>
          <w:rFonts w:ascii="Arial" w:hAnsi="Arial"/>
          <w:sz w:val="20"/>
        </w:rPr>
        <w:t>либо обособленно в разделе</w:t>
      </w:r>
      <w:r>
        <w:rPr>
          <w:rFonts w:ascii="Arial" w:hAnsi="Arial"/>
          <w:spacing w:val="49"/>
          <w:sz w:val="20"/>
        </w:rPr>
        <w:t>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Краткосрочные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обязательства</w:t>
      </w:r>
      <w:r>
        <w:rPr>
          <w:rFonts w:ascii="Arial" w:hAnsi="Arial"/>
          <w:sz w:val="20"/>
        </w:rPr>
        <w:t>".</w:t>
      </w:r>
    </w:p>
    <w:p>
      <w:pPr>
        <w:pStyle w:val="ListParagraph"/>
        <w:numPr>
          <w:ilvl w:val="0"/>
          <w:numId w:val="3"/>
        </w:numPr>
        <w:tabs>
          <w:tab w:pos="1003" w:val="left" w:leader="none"/>
        </w:tabs>
        <w:spacing w:line="240" w:lineRule="auto" w:before="0" w:after="0"/>
        <w:ind w:left="117" w:right="107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Суммы бюджетных средств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признанные в бухгалтерском учете организации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z w:val="20"/>
        </w:rPr>
        <w:t>согласно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пункту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8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настоящего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Положения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качестве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доходов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на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счете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учета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финансовых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результатов</w:t>
      </w:r>
      <w:r>
        <w:rPr>
          <w:rFonts w:ascii="Arial" w:hAnsi="Arial"/>
          <w:sz w:val="20"/>
        </w:rPr>
        <w:t>,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отражаются в составе прочих доходов как активы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полученные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безвозмездно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30" w:lineRule="exact"/>
        <w:ind w:right="0" w:firstLine="0"/>
        <w:jc w:val="both"/>
        <w:rPr>
          <w:rFonts w:ascii="Arial" w:hAnsi="Arial" w:cs="Arial" w:eastAsia="Arial" w:hint="default"/>
        </w:rPr>
      </w:pPr>
      <w:r>
        <w:rPr>
          <w:rFonts w:ascii="Arial" w:hAnsi="Arial"/>
        </w:rPr>
        <w:t>(</w:t>
      </w:r>
      <w:r>
        <w:rPr/>
        <w:t>в ред</w:t>
      </w:r>
      <w:r>
        <w:rPr>
          <w:rFonts w:ascii="Arial" w:hAnsi="Arial"/>
        </w:rPr>
        <w:t>. </w:t>
      </w:r>
      <w:r>
        <w:rPr/>
        <w:t>Приказа Минфина РФ от </w:t>
      </w:r>
      <w:r>
        <w:rPr>
          <w:rFonts w:ascii="Arial" w:hAnsi="Arial"/>
        </w:rPr>
        <w:t>18.09.2006 N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115</w:t>
      </w:r>
      <w:r>
        <w:rPr/>
        <w:t>н</w:t>
      </w:r>
      <w:r>
        <w:rPr>
          <w:rFonts w:ascii="Arial" w:hAnsi="Arial"/>
        </w:rPr>
        <w:t>)</w:t>
      </w:r>
    </w:p>
    <w:p>
      <w:pPr>
        <w:pStyle w:val="BodyText"/>
        <w:spacing w:line="240" w:lineRule="auto"/>
        <w:ind w:right="107"/>
        <w:jc w:val="both"/>
        <w:rPr>
          <w:rFonts w:ascii="Arial" w:hAnsi="Arial" w:cs="Arial" w:eastAsia="Arial" w:hint="default"/>
        </w:rPr>
      </w:pPr>
      <w:r>
        <w:rPr/>
        <w:t>Суммы</w:t>
      </w:r>
      <w:r>
        <w:rPr>
          <w:spacing w:val="21"/>
        </w:rPr>
        <w:t> </w:t>
      </w:r>
      <w:r>
        <w:rPr/>
        <w:t>бюджетных</w:t>
      </w:r>
      <w:r>
        <w:rPr>
          <w:spacing w:val="22"/>
        </w:rPr>
        <w:t> </w:t>
      </w:r>
      <w:r>
        <w:rPr/>
        <w:t>средств</w:t>
      </w:r>
      <w:r>
        <w:rPr>
          <w:rFonts w:ascii="Arial" w:hAnsi="Arial"/>
        </w:rPr>
        <w:t>,</w:t>
      </w:r>
      <w:r>
        <w:rPr>
          <w:rFonts w:ascii="Arial" w:hAnsi="Arial"/>
          <w:spacing w:val="21"/>
        </w:rPr>
        <w:t> </w:t>
      </w:r>
      <w:r>
        <w:rPr/>
        <w:t>признанные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бухгалтерском</w:t>
      </w:r>
      <w:r>
        <w:rPr>
          <w:spacing w:val="25"/>
        </w:rPr>
        <w:t> </w:t>
      </w:r>
      <w:r>
        <w:rPr/>
        <w:t>учете</w:t>
      </w:r>
      <w:r>
        <w:rPr>
          <w:spacing w:val="24"/>
        </w:rPr>
        <w:t> </w:t>
      </w:r>
      <w:r>
        <w:rPr/>
        <w:t>организации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прошлые</w:t>
      </w:r>
      <w:r>
        <w:rPr>
          <w:spacing w:val="-1"/>
          <w:w w:val="100"/>
        </w:rPr>
        <w:t> </w:t>
      </w:r>
      <w:r>
        <w:rPr/>
        <w:t>годы согласно пункту </w:t>
      </w:r>
      <w:r>
        <w:rPr>
          <w:rFonts w:ascii="Arial" w:hAnsi="Arial"/>
        </w:rPr>
        <w:t>8 </w:t>
      </w:r>
      <w:r>
        <w:rPr/>
        <w:t>настоящего Положения в качестве доходов</w:t>
      </w:r>
      <w:r>
        <w:rPr>
          <w:rFonts w:ascii="Arial" w:hAnsi="Arial"/>
        </w:rPr>
        <w:t>, </w:t>
      </w:r>
      <w:r>
        <w:rPr/>
        <w:t>но подлежащие возврату</w:t>
      </w:r>
      <w:r>
        <w:rPr>
          <w:spacing w:val="54"/>
        </w:rPr>
        <w:t> </w:t>
      </w:r>
      <w:r>
        <w:rPr/>
        <w:t>в</w:t>
      </w:r>
      <w:r>
        <w:rPr>
          <w:w w:val="100"/>
        </w:rPr>
        <w:t> </w:t>
      </w:r>
      <w:r>
        <w:rPr/>
        <w:t>соответствии</w:t>
      </w:r>
      <w:r>
        <w:rPr>
          <w:spacing w:val="40"/>
        </w:rPr>
        <w:t> </w:t>
      </w:r>
      <w:r>
        <w:rPr/>
        <w:t>с</w:t>
      </w:r>
      <w:r>
        <w:rPr>
          <w:spacing w:val="41"/>
        </w:rPr>
        <w:t> </w:t>
      </w:r>
      <w:r>
        <w:rPr/>
        <w:t>пунктом</w:t>
      </w:r>
      <w:r>
        <w:rPr>
          <w:spacing w:val="41"/>
        </w:rPr>
        <w:t> </w:t>
      </w:r>
      <w:r>
        <w:rPr>
          <w:rFonts w:ascii="Arial" w:hAnsi="Arial"/>
        </w:rPr>
        <w:t>14</w:t>
      </w:r>
      <w:r>
        <w:rPr>
          <w:rFonts w:ascii="Arial" w:hAnsi="Arial"/>
          <w:spacing w:val="40"/>
        </w:rPr>
        <w:t> </w:t>
      </w:r>
      <w:r>
        <w:rPr/>
        <w:t>настоящего</w:t>
      </w:r>
      <w:r>
        <w:rPr>
          <w:spacing w:val="40"/>
        </w:rPr>
        <w:t> </w:t>
      </w:r>
      <w:r>
        <w:rPr/>
        <w:t>Положения</w:t>
      </w:r>
      <w:r>
        <w:rPr>
          <w:rFonts w:ascii="Arial" w:hAnsi="Arial"/>
        </w:rPr>
        <w:t>,</w:t>
      </w:r>
      <w:r>
        <w:rPr>
          <w:rFonts w:ascii="Arial" w:hAnsi="Arial"/>
          <w:spacing w:val="39"/>
        </w:rPr>
        <w:t> </w:t>
      </w:r>
      <w:r>
        <w:rPr/>
        <w:t>отражаются</w:t>
      </w:r>
      <w:r>
        <w:rPr>
          <w:spacing w:val="40"/>
        </w:rPr>
        <w:t> </w:t>
      </w:r>
      <w:r>
        <w:rPr/>
        <w:t>на</w:t>
      </w:r>
      <w:r>
        <w:rPr>
          <w:spacing w:val="41"/>
        </w:rPr>
        <w:t> </w:t>
      </w:r>
      <w:r>
        <w:rPr/>
        <w:t>счете</w:t>
      </w:r>
      <w:r>
        <w:rPr>
          <w:spacing w:val="42"/>
        </w:rPr>
        <w:t> </w:t>
      </w:r>
      <w:r>
        <w:rPr/>
        <w:t>учета</w:t>
      </w:r>
      <w:r>
        <w:rPr>
          <w:spacing w:val="42"/>
        </w:rPr>
        <w:t> </w:t>
      </w:r>
      <w:r>
        <w:rPr/>
        <w:t>финансовых</w:t>
      </w:r>
      <w:r>
        <w:rPr>
          <w:spacing w:val="-1"/>
          <w:w w:val="100"/>
        </w:rPr>
        <w:t> </w:t>
      </w:r>
      <w:r>
        <w:rPr/>
        <w:t>результатов в составе прочих расходов в качестве убытков прошлых лет</w:t>
      </w:r>
      <w:r>
        <w:rPr>
          <w:rFonts w:ascii="Arial" w:hAnsi="Arial"/>
        </w:rPr>
        <w:t>, </w:t>
      </w:r>
      <w:r>
        <w:rPr/>
        <w:t>признанных</w:t>
      </w:r>
      <w:r>
        <w:rPr>
          <w:spacing w:val="15"/>
        </w:rPr>
        <w:t> </w:t>
      </w:r>
      <w:r>
        <w:rPr/>
        <w:t>в</w:t>
      </w:r>
      <w:r>
        <w:rPr>
          <w:w w:val="100"/>
        </w:rPr>
        <w:t> </w:t>
      </w:r>
      <w:r>
        <w:rPr/>
        <w:t>отчетном</w:t>
      </w:r>
      <w:r>
        <w:rPr>
          <w:spacing w:val="-9"/>
        </w:rPr>
        <w:t> </w:t>
      </w:r>
      <w:r>
        <w:rPr/>
        <w:t>году</w:t>
      </w:r>
      <w:r>
        <w:rPr>
          <w:rFonts w:ascii="Arial" w:hAnsi="Arial"/>
        </w:rPr>
        <w:t>.</w:t>
      </w:r>
    </w:p>
    <w:p>
      <w:pPr>
        <w:pStyle w:val="BodyText"/>
        <w:spacing w:line="230" w:lineRule="exact"/>
        <w:ind w:right="0" w:firstLine="0"/>
        <w:jc w:val="both"/>
        <w:rPr>
          <w:rFonts w:ascii="Arial" w:hAnsi="Arial" w:cs="Arial" w:eastAsia="Arial" w:hint="default"/>
        </w:rPr>
      </w:pPr>
      <w:r>
        <w:rPr>
          <w:rFonts w:ascii="Arial" w:hAnsi="Arial"/>
        </w:rPr>
        <w:t>(</w:t>
      </w:r>
      <w:r>
        <w:rPr/>
        <w:t>в ред</w:t>
      </w:r>
      <w:r>
        <w:rPr>
          <w:rFonts w:ascii="Arial" w:hAnsi="Arial"/>
        </w:rPr>
        <w:t>. </w:t>
      </w:r>
      <w:r>
        <w:rPr/>
        <w:t>Приказа Минфина РФ от </w:t>
      </w:r>
      <w:r>
        <w:rPr>
          <w:rFonts w:ascii="Arial" w:hAnsi="Arial"/>
        </w:rPr>
        <w:t>18.09.2006 N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115</w:t>
      </w:r>
      <w:r>
        <w:rPr/>
        <w:t>н</w:t>
      </w:r>
      <w:r>
        <w:rPr>
          <w:rFonts w:ascii="Arial" w:hAnsi="Arial"/>
        </w:rPr>
        <w:t>)</w:t>
      </w:r>
    </w:p>
    <w:p>
      <w:pPr>
        <w:pStyle w:val="ListParagraph"/>
        <w:numPr>
          <w:ilvl w:val="0"/>
          <w:numId w:val="3"/>
        </w:numPr>
        <w:tabs>
          <w:tab w:pos="1112" w:val="left" w:leader="none"/>
        </w:tabs>
        <w:spacing w:line="240" w:lineRule="auto" w:before="0" w:after="0"/>
        <w:ind w:left="117" w:right="107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В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бухгалтерской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отчетности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организации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подлежит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раскрытию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55"/>
          <w:sz w:val="20"/>
        </w:rPr>
        <w:t> </w:t>
      </w:r>
      <w:r>
        <w:rPr>
          <w:rFonts w:ascii="Arial" w:hAnsi="Arial"/>
          <w:sz w:val="20"/>
        </w:rPr>
        <w:t>как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минимум</w:t>
      </w:r>
      <w:r>
        <w:rPr>
          <w:rFonts w:ascii="Arial" w:hAnsi="Arial"/>
          <w:sz w:val="20"/>
        </w:rPr>
        <w:t>,</w:t>
      </w:r>
      <w:r>
        <w:rPr>
          <w:rFonts w:ascii="Arial" w:hAnsi="Arial"/>
          <w:w w:val="100"/>
          <w:sz w:val="20"/>
        </w:rPr>
        <w:t> </w:t>
      </w:r>
      <w:r>
        <w:rPr>
          <w:rFonts w:ascii="Arial" w:hAnsi="Arial"/>
          <w:sz w:val="20"/>
        </w:rPr>
        <w:t>следующая информация в отношении государственной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помощи</w:t>
      </w:r>
      <w:r>
        <w:rPr>
          <w:rFonts w:ascii="Arial" w:hAnsi="Arial"/>
          <w:sz w:val="20"/>
        </w:rPr>
        <w:t>:</w:t>
      </w:r>
    </w:p>
    <w:p>
      <w:pPr>
        <w:pStyle w:val="BodyText"/>
        <w:spacing w:line="240" w:lineRule="auto"/>
        <w:ind w:left="657" w:right="22" w:firstLine="0"/>
        <w:jc w:val="left"/>
      </w:pPr>
      <w:r>
        <w:rPr/>
        <w:t>характер и величина бюджетных средств</w:t>
      </w:r>
      <w:r>
        <w:rPr>
          <w:rFonts w:ascii="Arial" w:hAnsi="Arial"/>
        </w:rPr>
        <w:t>, </w:t>
      </w:r>
      <w:r>
        <w:rPr/>
        <w:t>признанных в бухгалтерском учете в  </w:t>
      </w:r>
      <w:r>
        <w:rPr>
          <w:spacing w:val="46"/>
        </w:rPr>
        <w:t> </w:t>
      </w:r>
      <w:r>
        <w:rPr/>
        <w:t>отчетном</w:t>
      </w:r>
    </w:p>
    <w:p>
      <w:pPr>
        <w:pStyle w:val="BodyText"/>
        <w:spacing w:line="229" w:lineRule="exact"/>
        <w:ind w:right="22" w:firstLine="0"/>
        <w:jc w:val="left"/>
        <w:rPr>
          <w:rFonts w:ascii="Arial" w:hAnsi="Arial" w:cs="Arial" w:eastAsia="Arial" w:hint="default"/>
        </w:rPr>
      </w:pPr>
      <w:r>
        <w:rPr/>
        <w:t>году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left="657" w:right="22" w:firstLine="0"/>
        <w:jc w:val="left"/>
        <w:rPr>
          <w:rFonts w:ascii="Arial" w:hAnsi="Arial" w:cs="Arial" w:eastAsia="Arial" w:hint="default"/>
        </w:rPr>
      </w:pPr>
      <w:r>
        <w:rPr/>
        <w:t>назначение и величина бюджетных</w:t>
      </w:r>
      <w:r>
        <w:rPr>
          <w:spacing w:val="-27"/>
        </w:rPr>
        <w:t> </w:t>
      </w:r>
      <w:r>
        <w:rPr/>
        <w:t>кредитов</w:t>
      </w:r>
      <w:r>
        <w:rPr>
          <w:rFonts w:ascii="Arial" w:hAnsi="Arial"/>
        </w:rPr>
        <w:t>;</w:t>
      </w:r>
    </w:p>
    <w:p>
      <w:pPr>
        <w:spacing w:after="0" w:line="240" w:lineRule="auto"/>
        <w:jc w:val="left"/>
        <w:rPr>
          <w:rFonts w:ascii="Arial" w:hAnsi="Arial" w:cs="Arial" w:eastAsia="Arial" w:hint="default"/>
        </w:rPr>
        <w:sectPr>
          <w:pgSz w:w="11900" w:h="16840"/>
          <w:pgMar w:top="1360" w:bottom="280" w:left="1300" w:right="1300"/>
        </w:sectPr>
      </w:pPr>
    </w:p>
    <w:p>
      <w:pPr>
        <w:pStyle w:val="BodyText"/>
        <w:spacing w:line="240" w:lineRule="auto" w:before="53"/>
        <w:ind w:right="22"/>
        <w:jc w:val="left"/>
        <w:rPr>
          <w:rFonts w:ascii="Arial" w:hAnsi="Arial" w:cs="Arial" w:eastAsia="Arial" w:hint="default"/>
        </w:rPr>
      </w:pPr>
      <w:r>
        <w:rPr/>
        <w:t>характер прочих форм государственной помощи</w:t>
      </w:r>
      <w:r>
        <w:rPr>
          <w:rFonts w:ascii="Arial" w:hAnsi="Arial"/>
        </w:rPr>
        <w:t>, </w:t>
      </w:r>
      <w:r>
        <w:rPr/>
        <w:t>от которых организация прямо</w:t>
      </w:r>
      <w:r>
        <w:rPr>
          <w:spacing w:val="45"/>
        </w:rPr>
        <w:t> </w:t>
      </w:r>
      <w:r>
        <w:rPr/>
        <w:t>получает</w:t>
      </w:r>
      <w:r>
        <w:rPr>
          <w:spacing w:val="-1"/>
          <w:w w:val="100"/>
        </w:rPr>
        <w:t> </w:t>
      </w:r>
      <w:r>
        <w:rPr/>
        <w:t>экономические</w:t>
      </w:r>
      <w:r>
        <w:rPr>
          <w:spacing w:val="-15"/>
        </w:rPr>
        <w:t> </w:t>
      </w:r>
      <w:r>
        <w:rPr/>
        <w:t>выгоды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right="22"/>
        <w:jc w:val="left"/>
        <w:rPr>
          <w:rFonts w:ascii="Arial" w:hAnsi="Arial" w:cs="Arial" w:eastAsia="Arial" w:hint="default"/>
        </w:rPr>
      </w:pPr>
      <w:r>
        <w:rPr/>
        <w:t>не выполненные по состоянию на отчетную дату условия предоставления</w:t>
      </w:r>
      <w:r>
        <w:rPr>
          <w:spacing w:val="12"/>
        </w:rPr>
        <w:t> </w:t>
      </w:r>
      <w:r>
        <w:rPr/>
        <w:t>бюджетных</w:t>
      </w:r>
      <w:r>
        <w:rPr>
          <w:spacing w:val="-1"/>
          <w:w w:val="100"/>
        </w:rPr>
        <w:t> </w:t>
      </w:r>
      <w:r>
        <w:rPr/>
        <w:t>средств и связанные с ними условные обязательства и условные</w:t>
      </w:r>
      <w:r>
        <w:rPr>
          <w:spacing w:val="-21"/>
        </w:rPr>
        <w:t> </w:t>
      </w:r>
      <w:r>
        <w:rPr/>
        <w:t>активы</w:t>
      </w:r>
      <w:r>
        <w:rPr>
          <w:rFonts w:ascii="Arial" w:hAnsi="Arial"/>
        </w:rPr>
        <w:t>.</w:t>
      </w:r>
    </w:p>
    <w:sectPr>
      <w:pgSz w:w="1190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3"/>
      <w:numFmt w:val="decimal"/>
      <w:lvlText w:val="%1."/>
      <w:lvlJc w:val="left"/>
      <w:pPr>
        <w:ind w:left="117" w:hanging="380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038" w:hanging="3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6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8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38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7" w:hanging="254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038" w:hanging="2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6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8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25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465" w:hanging="166"/>
        <w:jc w:val="righ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4044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28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12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6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0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4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2" w:hanging="16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 w:firstLine="54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dc:title>МИНИСТЕРСТВО ФИНАНСОВ РОССИЙСКОЙ ФЕДЕРАЦИИ</dc:title>
  <dcterms:created xsi:type="dcterms:W3CDTF">2015-07-16T15:13:09Z</dcterms:created>
  <dcterms:modified xsi:type="dcterms:W3CDTF">2015-07-16T15:13:09Z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2006-11-17T00:00:00Z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2015-07-16T00:00:00Z</vt:filetime>
  </property>
</Properties>
</file>