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47"/>
        <w:ind w:left="522" w:right="507" w:firstLine="0"/>
        <w:jc w:val="center"/>
      </w:pPr>
      <w:r>
        <w:rPr/>
        <w:t>ПОЛОЖЕНИЕ</w:t>
      </w:r>
    </w:p>
    <w:p>
      <w:pPr>
        <w:pStyle w:val="BodyText"/>
        <w:spacing w:line="322" w:lineRule="exact"/>
        <w:ind w:left="522" w:right="508" w:firstLine="0"/>
        <w:jc w:val="center"/>
      </w:pPr>
      <w:r>
        <w:rPr/>
        <w:t>ПО БУХГАЛТЕРСКОМУ</w:t>
      </w:r>
      <w:r>
        <w:rPr>
          <w:spacing w:val="-14"/>
        </w:rPr>
        <w:t> </w:t>
      </w:r>
      <w:r>
        <w:rPr/>
        <w:t>УЧЕТУ</w:t>
      </w:r>
    </w:p>
    <w:p>
      <w:pPr>
        <w:pStyle w:val="BodyText"/>
        <w:spacing w:line="240" w:lineRule="auto"/>
        <w:ind w:left="522" w:right="507" w:firstLine="0"/>
        <w:jc w:val="center"/>
      </w:pPr>
      <w:r>
        <w:rPr/>
        <w:t>"УЧЕТ АКТИВОВ И ОБЯЗАТЕЛЬСТВ, СТОИМОСТЬ</w:t>
      </w:r>
      <w:r>
        <w:rPr>
          <w:spacing w:val="-21"/>
        </w:rPr>
        <w:t> </w:t>
      </w:r>
      <w:r>
        <w:rPr/>
        <w:t>КОТОРЫХ</w:t>
      </w:r>
      <w:r>
        <w:rPr>
          <w:w w:val="99"/>
        </w:rPr>
        <w:t> </w:t>
      </w:r>
      <w:r>
        <w:rPr/>
        <w:t>ВЫРАЖЕНА В ИНОСТРАННОЙ</w:t>
      </w:r>
      <w:r>
        <w:rPr>
          <w:spacing w:val="-14"/>
        </w:rPr>
        <w:t> </w:t>
      </w:r>
      <w:r>
        <w:rPr/>
        <w:t>ВАЛЮТЕ"</w:t>
      </w:r>
    </w:p>
    <w:p>
      <w:pPr>
        <w:pStyle w:val="BodyText"/>
        <w:spacing w:line="240" w:lineRule="auto" w:before="4"/>
        <w:ind w:left="522" w:right="507" w:firstLine="0"/>
        <w:jc w:val="center"/>
      </w:pPr>
      <w:r>
        <w:rPr/>
        <w:t>(ПБУ</w:t>
      </w:r>
      <w:r>
        <w:rPr>
          <w:spacing w:val="-8"/>
        </w:rPr>
        <w:t> </w:t>
      </w:r>
      <w:r>
        <w:rPr/>
        <w:t>3/2006)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522" w:right="508" w:firstLine="0"/>
        <w:jc w:val="center"/>
      </w:pPr>
      <w:r>
        <w:rPr/>
        <w:t>(утверждено приказом Минфина России от 27 ноября 2006 г. № 154н,</w:t>
      </w:r>
      <w:r>
        <w:rPr>
          <w:spacing w:val="-12"/>
        </w:rPr>
        <w:t> </w:t>
      </w:r>
      <w:r>
        <w:rPr/>
        <w:t>с</w:t>
      </w:r>
      <w:r>
        <w:rPr>
          <w:w w:val="99"/>
        </w:rPr>
        <w:t> </w:t>
      </w:r>
      <w:r>
        <w:rPr/>
        <w:t>изменениями от 25.12.2007 № 147н, от</w:t>
      </w:r>
      <w:r>
        <w:rPr>
          <w:spacing w:val="-8"/>
        </w:rPr>
        <w:t> </w:t>
      </w:r>
      <w:r>
        <w:rPr/>
        <w:t>25.10.2010</w:t>
      </w:r>
    </w:p>
    <w:p>
      <w:pPr>
        <w:pStyle w:val="BodyText"/>
        <w:spacing w:line="322" w:lineRule="exact"/>
        <w:ind w:left="518" w:right="508" w:firstLine="0"/>
        <w:jc w:val="center"/>
      </w:pPr>
      <w:r>
        <w:rPr/>
        <w:t>№ 132н, от 24.12.2010 №</w:t>
      </w:r>
      <w:r>
        <w:rPr>
          <w:spacing w:val="-6"/>
        </w:rPr>
        <w:t> </w:t>
      </w:r>
      <w:r>
        <w:rPr/>
        <w:t>186н)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3806" w:val="left" w:leader="none"/>
        </w:tabs>
        <w:spacing w:line="240" w:lineRule="auto" w:before="0" w:after="0"/>
        <w:ind w:left="2260" w:right="0" w:firstLine="131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Общие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положения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Положение устанавливает особенности формирования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бухгалтерском учете и бухгалтерской отчетности информации об активах</w:t>
      </w:r>
      <w:r>
        <w:rPr>
          <w:rFonts w:ascii="Times New Roman" w:hAnsi="Times New Roman"/>
          <w:spacing w:val="47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обязательствах, стоимость которых выражена в иностранной валюте, в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числе подлежащих оплате в рублях, организациями,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являющимися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юридическими лицами по законодательству Российской Федерации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z w:val="28"/>
        </w:rPr>
        <w:t>(за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исключением кредитных организаций и государственных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z w:val="28"/>
        </w:rPr>
        <w:t>(муниципальных)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учреждений).</w:t>
      </w:r>
    </w:p>
    <w:p>
      <w:pPr>
        <w:pStyle w:val="BodyText"/>
        <w:spacing w:line="321" w:lineRule="exact"/>
        <w:ind w:right="1923" w:firstLine="0"/>
        <w:jc w:val="left"/>
      </w:pPr>
      <w:r>
        <w:rPr/>
        <w:t>(в ред. приказа Минфина России от 25.10.2010 №</w:t>
      </w:r>
      <w:r>
        <w:rPr>
          <w:spacing w:val="-16"/>
        </w:rPr>
        <w:t> </w:t>
      </w:r>
      <w:r>
        <w:rPr/>
        <w:t>132н)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322" w:lineRule="exact" w:before="0" w:after="0"/>
        <w:ind w:left="944" w:right="1923" w:hanging="283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Положение не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применяется:</w:t>
      </w:r>
    </w:p>
    <w:p>
      <w:pPr>
        <w:pStyle w:val="BodyText"/>
        <w:spacing w:line="240" w:lineRule="auto"/>
        <w:ind w:right="105"/>
        <w:jc w:val="both"/>
      </w:pPr>
      <w:r>
        <w:rPr/>
        <w:t>при пересчете показателей бухгалтерской отчетности, составленной</w:t>
      </w:r>
      <w:r>
        <w:rPr>
          <w:spacing w:val="66"/>
        </w:rPr>
        <w:t> </w:t>
      </w:r>
      <w:r>
        <w:rPr/>
        <w:t>в</w:t>
      </w:r>
      <w:r>
        <w:rPr>
          <w:w w:val="99"/>
        </w:rPr>
        <w:t> </w:t>
      </w:r>
      <w:r>
        <w:rPr/>
        <w:t>рублях, в иностранные валюты в случаях требования таких</w:t>
      </w:r>
      <w:r>
        <w:rPr>
          <w:spacing w:val="5"/>
        </w:rPr>
        <w:t> </w:t>
      </w:r>
      <w:r>
        <w:rPr/>
        <w:t>пересчетов</w:t>
      </w:r>
      <w:r>
        <w:rPr>
          <w:w w:val="99"/>
        </w:rPr>
        <w:t> </w:t>
      </w:r>
      <w:r>
        <w:rPr/>
        <w:t>учредительными документами, при заключении кредитных договоров</w:t>
      </w:r>
      <w:r>
        <w:rPr>
          <w:spacing w:val="31"/>
        </w:rPr>
        <w:t> </w:t>
      </w:r>
      <w:r>
        <w:rPr/>
        <w:t>с</w:t>
      </w:r>
      <w:r>
        <w:rPr>
          <w:w w:val="99"/>
        </w:rPr>
        <w:t> </w:t>
      </w:r>
      <w:r>
        <w:rPr/>
        <w:t>иностранными юридическими лицами и</w:t>
      </w:r>
      <w:r>
        <w:rPr>
          <w:spacing w:val="-13"/>
        </w:rPr>
        <w:t> </w:t>
      </w:r>
      <w:r>
        <w:rPr/>
        <w:t>т.п.;</w:t>
      </w:r>
    </w:p>
    <w:p>
      <w:pPr>
        <w:pStyle w:val="BodyText"/>
        <w:spacing w:line="240" w:lineRule="auto"/>
        <w:ind w:right="106"/>
        <w:jc w:val="both"/>
      </w:pPr>
      <w:r>
        <w:rPr/>
        <w:t>при включении данных бухгалтерской отчетности дочерних</w:t>
      </w:r>
      <w:r>
        <w:rPr>
          <w:spacing w:val="20"/>
        </w:rPr>
        <w:t> </w:t>
      </w:r>
      <w:r>
        <w:rPr/>
        <w:t>(зависимых)</w:t>
      </w:r>
      <w:r>
        <w:rPr>
          <w:w w:val="99"/>
        </w:rPr>
        <w:t> </w:t>
      </w:r>
      <w:r>
        <w:rPr/>
        <w:t>обществ, находящихся за пределами Российской Федерации, в</w:t>
      </w:r>
      <w:r>
        <w:rPr>
          <w:spacing w:val="24"/>
        </w:rPr>
        <w:t> </w:t>
      </w:r>
      <w:r>
        <w:rPr/>
        <w:t>сводную</w:t>
      </w:r>
      <w:r>
        <w:rPr>
          <w:w w:val="99"/>
        </w:rPr>
        <w:t> </w:t>
      </w:r>
      <w:r>
        <w:rPr/>
        <w:t>бухгалтерскую отчетность, составляемую головной</w:t>
      </w:r>
      <w:r>
        <w:rPr>
          <w:spacing w:val="-20"/>
        </w:rPr>
        <w:t> </w:t>
      </w:r>
      <w:r>
        <w:rPr/>
        <w:t>организацией.</w:t>
      </w:r>
    </w:p>
    <w:p>
      <w:pPr>
        <w:pStyle w:val="ListParagraph"/>
        <w:numPr>
          <w:ilvl w:val="0"/>
          <w:numId w:val="2"/>
        </w:numPr>
        <w:tabs>
          <w:tab w:pos="969" w:val="left" w:leader="none"/>
        </w:tabs>
        <w:spacing w:line="242" w:lineRule="auto" w:before="0" w:after="0"/>
        <w:ind w:left="119" w:right="106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Для целей настоящего Положения указанные ниже понятия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означают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следующее:</w:t>
      </w:r>
    </w:p>
    <w:p>
      <w:pPr>
        <w:pStyle w:val="BodyText"/>
        <w:spacing w:line="322" w:lineRule="exact"/>
        <w:ind w:right="105"/>
        <w:jc w:val="both"/>
      </w:pPr>
      <w:r>
        <w:rPr/>
        <w:t>деятельность за пределами Российской Федерации - деятельность,</w:t>
      </w:r>
      <w:r>
        <w:rPr>
          <w:w w:val="99"/>
        </w:rPr>
        <w:t> </w:t>
      </w:r>
      <w:r>
        <w:rPr/>
        <w:t>осуществляемая организацией, являющейся юридическим лицом</w:t>
      </w:r>
      <w:r>
        <w:rPr>
          <w:spacing w:val="51"/>
        </w:rPr>
        <w:t> </w:t>
      </w:r>
      <w:r>
        <w:rPr/>
        <w:t>по</w:t>
      </w:r>
      <w:r>
        <w:rPr>
          <w:w w:val="99"/>
        </w:rPr>
        <w:t> </w:t>
      </w:r>
      <w:r>
        <w:rPr/>
        <w:t>законодательству Российской Федерации, за пределами</w:t>
      </w:r>
      <w:r>
        <w:rPr>
          <w:spacing w:val="2"/>
        </w:rPr>
        <w:t> </w:t>
      </w:r>
      <w:r>
        <w:rPr/>
        <w:t>Российской</w:t>
      </w:r>
      <w:r>
        <w:rPr>
          <w:w w:val="99"/>
        </w:rPr>
        <w:t> </w:t>
      </w:r>
      <w:r>
        <w:rPr/>
        <w:t>Федерации через представительство,</w:t>
      </w:r>
      <w:r>
        <w:rPr>
          <w:spacing w:val="-12"/>
        </w:rPr>
        <w:t> </w:t>
      </w:r>
      <w:r>
        <w:rPr/>
        <w:t>филиал;</w:t>
      </w:r>
    </w:p>
    <w:p>
      <w:pPr>
        <w:pStyle w:val="BodyText"/>
        <w:spacing w:line="322" w:lineRule="exact"/>
        <w:ind w:right="103"/>
        <w:jc w:val="both"/>
      </w:pPr>
      <w:r>
        <w:rPr/>
        <w:t>дата совершения операции в иностранной валюте - день возникновения</w:t>
      </w:r>
      <w:r>
        <w:rPr>
          <w:spacing w:val="2"/>
        </w:rPr>
        <w:t> </w:t>
      </w:r>
      <w:r>
        <w:rPr/>
        <w:t>у</w:t>
      </w:r>
      <w:r>
        <w:rPr>
          <w:w w:val="99"/>
        </w:rPr>
        <w:t> </w:t>
      </w:r>
      <w:r>
        <w:rPr/>
        <w:t>организации права в соответствии с законодательством</w:t>
      </w:r>
      <w:r>
        <w:rPr>
          <w:spacing w:val="40"/>
        </w:rPr>
        <w:t> </w:t>
      </w:r>
      <w:r>
        <w:rPr/>
        <w:t>Российской</w:t>
      </w:r>
      <w:r>
        <w:rPr>
          <w:w w:val="99"/>
        </w:rPr>
        <w:t> </w:t>
      </w:r>
      <w:r>
        <w:rPr/>
        <w:t>Федерации или договором принять к бухгалтерскому учету активы</w:t>
      </w:r>
      <w:r>
        <w:rPr>
          <w:spacing w:val="16"/>
        </w:rPr>
        <w:t> </w:t>
      </w:r>
      <w:r>
        <w:rPr/>
        <w:t>и</w:t>
      </w:r>
      <w:r>
        <w:rPr>
          <w:w w:val="99"/>
        </w:rPr>
        <w:t> </w:t>
      </w:r>
      <w:r>
        <w:rPr/>
        <w:t>обязательства, которые являются результатом этой</w:t>
      </w:r>
      <w:r>
        <w:rPr>
          <w:spacing w:val="-21"/>
        </w:rPr>
        <w:t> </w:t>
      </w:r>
      <w:r>
        <w:rPr/>
        <w:t>операции;</w:t>
      </w:r>
    </w:p>
    <w:p>
      <w:pPr>
        <w:pStyle w:val="BodyText"/>
        <w:spacing w:line="240" w:lineRule="auto"/>
        <w:ind w:right="102"/>
        <w:jc w:val="both"/>
      </w:pPr>
      <w:r>
        <w:rPr/>
        <w:t>курсовая разница - разница между рублевой оценкой актива</w:t>
      </w:r>
      <w:r>
        <w:rPr>
          <w:spacing w:val="24"/>
        </w:rPr>
        <w:t> </w:t>
      </w:r>
      <w:r>
        <w:rPr/>
        <w:t>или</w:t>
      </w:r>
      <w:r>
        <w:rPr>
          <w:w w:val="99"/>
        </w:rPr>
        <w:t> </w:t>
      </w:r>
      <w:r>
        <w:rPr/>
        <w:t>обязательства, стоимость которых выражена в иностранной валюте, на</w:t>
      </w:r>
      <w:r>
        <w:rPr>
          <w:spacing w:val="27"/>
        </w:rPr>
        <w:t> </w:t>
      </w:r>
      <w:r>
        <w:rPr/>
        <w:t>дату</w:t>
      </w:r>
      <w:r>
        <w:rPr>
          <w:w w:val="99"/>
        </w:rPr>
        <w:t> </w:t>
      </w:r>
      <w:r>
        <w:rPr/>
        <w:t>исполнения обязательств по оплате или отчетную дату данного</w:t>
      </w:r>
      <w:r>
        <w:rPr>
          <w:spacing w:val="-25"/>
        </w:rPr>
        <w:t> </w:t>
      </w:r>
      <w:r>
        <w:rPr/>
        <w:t>отчетного</w:t>
      </w:r>
      <w:r>
        <w:rPr>
          <w:w w:val="99"/>
        </w:rPr>
        <w:t> </w:t>
      </w:r>
      <w:r>
        <w:rPr/>
        <w:t>периода, и рублевой оценкой этого же актива или обязательства на</w:t>
      </w:r>
      <w:r>
        <w:rPr>
          <w:spacing w:val="69"/>
        </w:rPr>
        <w:t> </w:t>
      </w:r>
      <w:r>
        <w:rPr/>
        <w:t>дату</w:t>
      </w:r>
      <w:r>
        <w:rPr>
          <w:w w:val="99"/>
        </w:rPr>
        <w:t> </w:t>
      </w:r>
      <w:r>
        <w:rPr/>
        <w:t>принятия его к бухгалтерскому учету в отчетном периоде или отчетную</w:t>
      </w:r>
      <w:r>
        <w:rPr>
          <w:spacing w:val="14"/>
        </w:rPr>
        <w:t> </w:t>
      </w:r>
      <w:r>
        <w:rPr>
          <w:spacing w:val="2"/>
        </w:rPr>
        <w:t>дату</w:t>
      </w:r>
      <w:r>
        <w:rPr>
          <w:w w:val="99"/>
        </w:rPr>
        <w:t> </w:t>
      </w:r>
      <w:r>
        <w:rPr/>
        <w:t>предыдущего отчетного</w:t>
      </w:r>
      <w:r>
        <w:rPr>
          <w:spacing w:val="-15"/>
        </w:rPr>
        <w:t> </w:t>
      </w:r>
      <w:r>
        <w:rPr/>
        <w:t>периода.</w:t>
      </w:r>
    </w:p>
    <w:p>
      <w:pPr>
        <w:spacing w:after="0" w:line="240" w:lineRule="auto"/>
        <w:jc w:val="both"/>
        <w:sectPr>
          <w:type w:val="continuous"/>
          <w:pgSz w:w="11900" w:h="16840"/>
          <w:pgMar w:top="1080" w:bottom="280" w:left="158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2260" w:val="left" w:leader="none"/>
        </w:tabs>
        <w:spacing w:line="240" w:lineRule="auto" w:before="198" w:after="0"/>
        <w:ind w:left="2260" w:right="1923" w:hanging="327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Пересчет выраженной в иностранной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валюте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стоимости активов и обязательств в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рубли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Стоимость активов и обязательств (денежных знаков в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кассе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организации, средств на банковских счетах (банковских вкладах), 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денежных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 платежных документов, финансовых вложений, средств в 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z w:val="28"/>
        </w:rPr>
        <w:t>расчетах,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включая по заемным обязательствам, с юридическими и</w:t>
      </w:r>
      <w:r>
        <w:rPr>
          <w:rFonts w:ascii="Times New Roman" w:hAnsi="Times New Roman"/>
          <w:spacing w:val="13"/>
          <w:sz w:val="28"/>
        </w:rPr>
        <w:t> </w:t>
      </w:r>
      <w:r>
        <w:rPr>
          <w:rFonts w:ascii="Times New Roman" w:hAnsi="Times New Roman"/>
          <w:sz w:val="28"/>
        </w:rPr>
        <w:t>физическими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лицами, вложений во внеоборотные активы (основные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средства,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нематериальные активы, др.), материально-производственных запасов, 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также других активов и обязательств организации), выраженная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иностранной валюте, для отражения в бухгалтерском учете и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бухгалтерской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отчетности подлежит пересчету в рубли.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Пересчет стоимости актива или обязательства, выраженной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иностранной валюте, в рубли производится по официальному курсу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этой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иностранной валюты к рублю, устанавливаемому Центральным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банком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Российской Федерации.</w:t>
      </w:r>
    </w:p>
    <w:p>
      <w:pPr>
        <w:pStyle w:val="BodyText"/>
        <w:spacing w:line="240" w:lineRule="auto" w:before="4"/>
        <w:ind w:right="107"/>
        <w:jc w:val="both"/>
      </w:pPr>
      <w:r>
        <w:rPr/>
        <w:t>В случае если для пересчета выраженной в иностранной</w:t>
      </w:r>
      <w:r>
        <w:rPr>
          <w:spacing w:val="65"/>
        </w:rPr>
        <w:t> </w:t>
      </w:r>
      <w:r>
        <w:rPr/>
        <w:t>валюте</w:t>
      </w:r>
      <w:r>
        <w:rPr>
          <w:w w:val="99"/>
        </w:rPr>
        <w:t> </w:t>
      </w:r>
      <w:r>
        <w:rPr/>
        <w:t>стоимости актива или обязательства, подлежащей оплате в рублях,</w:t>
      </w:r>
      <w:r>
        <w:rPr>
          <w:spacing w:val="36"/>
        </w:rPr>
        <w:t> </w:t>
      </w:r>
      <w:r>
        <w:rPr/>
        <w:t>законом</w:t>
      </w:r>
      <w:r>
        <w:rPr>
          <w:w w:val="99"/>
        </w:rPr>
        <w:t> </w:t>
      </w:r>
      <w:r>
        <w:rPr/>
        <w:t>или соглашением сторон установлен иной курс, то пересчет производится</w:t>
      </w:r>
      <w:r>
        <w:rPr>
          <w:spacing w:val="13"/>
        </w:rPr>
        <w:t> </w:t>
      </w:r>
      <w:r>
        <w:rPr/>
        <w:t>по</w:t>
      </w:r>
      <w:r>
        <w:rPr>
          <w:w w:val="99"/>
        </w:rPr>
        <w:t> </w:t>
      </w:r>
      <w:r>
        <w:rPr/>
        <w:t>такому</w:t>
      </w:r>
      <w:r>
        <w:rPr>
          <w:spacing w:val="-11"/>
        </w:rPr>
        <w:t> </w:t>
      </w:r>
      <w:r>
        <w:rPr/>
        <w:t>курсу.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Для целей бухгалтерского учета указанный пересчет в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рубли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производится по курсу, действующему на дату совершения операции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иностранной валюте. Даты совершения отдельных операций в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иностранной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валюте для целей бухгалтерского учета приведены в приложении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настоящему Положению.</w:t>
      </w:r>
    </w:p>
    <w:p>
      <w:pPr>
        <w:pStyle w:val="BodyText"/>
        <w:spacing w:line="240" w:lineRule="auto"/>
        <w:ind w:right="105"/>
        <w:jc w:val="both"/>
      </w:pPr>
      <w:r>
        <w:rPr/>
        <w:t>При несущественном изменении официального курса</w:t>
      </w:r>
      <w:r>
        <w:rPr>
          <w:spacing w:val="57"/>
        </w:rPr>
        <w:t> </w:t>
      </w:r>
      <w:r>
        <w:rPr/>
        <w:t>иностранной</w:t>
      </w:r>
      <w:r>
        <w:rPr>
          <w:w w:val="99"/>
        </w:rPr>
        <w:t> </w:t>
      </w:r>
      <w:r>
        <w:rPr/>
        <w:t>валюты к рублю, устанавливаемого Центральным банком</w:t>
      </w:r>
      <w:r>
        <w:rPr>
          <w:spacing w:val="41"/>
        </w:rPr>
        <w:t> </w:t>
      </w:r>
      <w:r>
        <w:rPr/>
        <w:t>Российской</w:t>
      </w:r>
      <w:r>
        <w:rPr>
          <w:w w:val="99"/>
        </w:rPr>
        <w:t> </w:t>
      </w:r>
      <w:r>
        <w:rPr/>
        <w:t>Федерации, пересчет в рубли, связанный с совершением большого</w:t>
      </w:r>
      <w:r>
        <w:rPr>
          <w:spacing w:val="36"/>
        </w:rPr>
        <w:t> </w:t>
      </w:r>
      <w:r>
        <w:rPr/>
        <w:t>числа</w:t>
      </w:r>
      <w:r>
        <w:rPr>
          <w:w w:val="99"/>
        </w:rPr>
        <w:t> </w:t>
      </w:r>
      <w:r>
        <w:rPr/>
        <w:t>однородных операций в такой иностранной валюте, может производиться</w:t>
      </w:r>
      <w:r>
        <w:rPr>
          <w:spacing w:val="36"/>
        </w:rPr>
        <w:t> </w:t>
      </w:r>
      <w:r>
        <w:rPr/>
        <w:t>по</w:t>
      </w:r>
      <w:r>
        <w:rPr>
          <w:w w:val="99"/>
        </w:rPr>
        <w:t> </w:t>
      </w:r>
      <w:r>
        <w:rPr/>
        <w:t>среднему курсу, исчисленному за месяц или более короткий</w:t>
      </w:r>
      <w:r>
        <w:rPr>
          <w:spacing w:val="-17"/>
        </w:rPr>
        <w:t> </w:t>
      </w:r>
      <w:r>
        <w:rPr/>
        <w:t>период.</w:t>
      </w:r>
    </w:p>
    <w:p>
      <w:pPr>
        <w:pStyle w:val="BodyText"/>
        <w:spacing w:line="321" w:lineRule="exact"/>
        <w:ind w:right="1558" w:firstLine="0"/>
        <w:jc w:val="left"/>
      </w:pPr>
      <w:r>
        <w:rPr/>
        <w:t>(абзац введен Приказом Минфина России от 25.12.2007 №</w:t>
      </w:r>
      <w:r>
        <w:rPr>
          <w:spacing w:val="-18"/>
        </w:rPr>
        <w:t> </w:t>
      </w:r>
      <w:r>
        <w:rPr/>
        <w:t>147н)</w:t>
      </w:r>
    </w:p>
    <w:p>
      <w:pPr>
        <w:pStyle w:val="ListParagraph"/>
        <w:numPr>
          <w:ilvl w:val="0"/>
          <w:numId w:val="2"/>
        </w:numPr>
        <w:tabs>
          <w:tab w:pos="955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Пересчет стоимости денежных знаков в кассе организации, средств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банковских счетах (банковских вкладах), денежных и 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платежных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документов, ценных бумаг (за исключением акций), средств в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z w:val="28"/>
        </w:rPr>
        <w:t>расчетах,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включая по заемным обязательствам с юридическими и физическими</w:t>
      </w:r>
      <w:r>
        <w:rPr>
          <w:rFonts w:ascii="Times New Roman" w:hAnsi="Times New Roman"/>
          <w:spacing w:val="27"/>
          <w:sz w:val="28"/>
        </w:rPr>
        <w:t> </w:t>
      </w:r>
      <w:r>
        <w:rPr>
          <w:rFonts w:ascii="Times New Roman" w:hAnsi="Times New Roman"/>
          <w:sz w:val="28"/>
        </w:rPr>
        <w:t>лицами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(за исключением средств полученных и выданных авансов 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предварительной оплаты, задатков), выраженной в иностранной валюте,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рубли должен производиться на дату совершения операции в</w:t>
      </w:r>
      <w:r>
        <w:rPr>
          <w:rFonts w:ascii="Times New Roman" w:hAnsi="Times New Roman"/>
          <w:spacing w:val="38"/>
          <w:sz w:val="28"/>
        </w:rPr>
        <w:t> </w:t>
      </w:r>
      <w:r>
        <w:rPr>
          <w:rFonts w:ascii="Times New Roman" w:hAnsi="Times New Roman"/>
          <w:sz w:val="28"/>
        </w:rPr>
        <w:t>иностранной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валюте, а также на отчетную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дату.</w:t>
      </w:r>
    </w:p>
    <w:p>
      <w:pPr>
        <w:pStyle w:val="BodyText"/>
        <w:spacing w:line="242" w:lineRule="auto"/>
        <w:ind w:right="110"/>
        <w:jc w:val="both"/>
      </w:pPr>
      <w:r>
        <w:rPr/>
        <w:t>Пересчет стоимости денежных знаков в кассе организации и средств</w:t>
      </w:r>
      <w:r>
        <w:rPr>
          <w:spacing w:val="60"/>
        </w:rPr>
        <w:t> </w:t>
      </w:r>
      <w:r>
        <w:rPr/>
        <w:t>на</w:t>
      </w:r>
      <w:r>
        <w:rPr>
          <w:w w:val="99"/>
        </w:rPr>
        <w:t> </w:t>
      </w:r>
      <w:r>
        <w:rPr/>
        <w:t>банковских счетах (банковских вкладах), выраженной в иностранной</w:t>
      </w:r>
      <w:r>
        <w:rPr>
          <w:spacing w:val="31"/>
        </w:rPr>
        <w:t> </w:t>
      </w:r>
      <w:r>
        <w:rPr/>
        <w:t>валюте,</w:t>
      </w:r>
      <w:r>
        <w:rPr>
          <w:w w:val="99"/>
        </w:rPr>
        <w:t> </w:t>
      </w:r>
      <w:r>
        <w:rPr/>
        <w:t>может производиться, кроме того, по мере изменения</w:t>
      </w:r>
      <w:r>
        <w:rPr>
          <w:spacing w:val="-19"/>
        </w:rPr>
        <w:t> </w:t>
      </w:r>
      <w:r>
        <w:rPr/>
        <w:t>курса.</w:t>
      </w:r>
    </w:p>
    <w:p>
      <w:pPr>
        <w:pStyle w:val="BodyText"/>
        <w:spacing w:line="318" w:lineRule="exact"/>
        <w:ind w:right="1923" w:firstLine="0"/>
        <w:jc w:val="left"/>
      </w:pPr>
      <w:r>
        <w:rPr/>
        <w:t>(п. 7 в ред. Приказа Минфина России от 25.12.2007 №</w:t>
      </w:r>
      <w:r>
        <w:rPr>
          <w:spacing w:val="-18"/>
        </w:rPr>
        <w:t> </w:t>
      </w:r>
      <w:r>
        <w:rPr/>
        <w:t>147н)</w:t>
      </w:r>
    </w:p>
    <w:p>
      <w:pPr>
        <w:spacing w:after="0" w:line="318" w:lineRule="exact"/>
        <w:jc w:val="left"/>
        <w:sectPr>
          <w:headerReference w:type="default" r:id="rId5"/>
          <w:pgSz w:w="11900" w:h="16840"/>
          <w:pgMar w:header="742" w:footer="0" w:top="1020" w:bottom="280" w:left="1580" w:right="74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40" w:lineRule="auto" w:before="106" w:after="0"/>
        <w:ind w:left="119" w:right="106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Для составления бухгалтерской отчетности пересчет</w:t>
      </w:r>
      <w:r>
        <w:rPr>
          <w:rFonts w:ascii="Times New Roman" w:hAnsi="Times New Roman"/>
          <w:spacing w:val="18"/>
          <w:sz w:val="28"/>
        </w:rPr>
        <w:t> </w:t>
      </w:r>
      <w:r>
        <w:rPr>
          <w:rFonts w:ascii="Times New Roman" w:hAnsi="Times New Roman"/>
          <w:sz w:val="28"/>
        </w:rPr>
        <w:t>стоимости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перечисленных в пункте 7 настоящего Положения активов и обязательств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рубли производится по курсу, действующему на отчетную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дату.</w:t>
      </w:r>
    </w:p>
    <w:p>
      <w:pPr>
        <w:pStyle w:val="ListParagraph"/>
        <w:numPr>
          <w:ilvl w:val="0"/>
          <w:numId w:val="2"/>
        </w:numPr>
        <w:tabs>
          <w:tab w:pos="1007" w:val="left" w:leader="none"/>
        </w:tabs>
        <w:spacing w:line="240" w:lineRule="auto" w:before="0" w:after="0"/>
        <w:ind w:left="119" w:right="10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Для составления бухгалтерской отчетности стоимость вложений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внеоборотные активы (основные средства, нематериальные активы,</w:t>
      </w:r>
      <w:r>
        <w:rPr>
          <w:rFonts w:ascii="Times New Roman" w:hAnsi="Times New Roman"/>
          <w:spacing w:val="60"/>
          <w:sz w:val="28"/>
        </w:rPr>
        <w:t> </w:t>
      </w:r>
      <w:r>
        <w:rPr>
          <w:rFonts w:ascii="Times New Roman" w:hAnsi="Times New Roman"/>
          <w:sz w:val="28"/>
        </w:rPr>
        <w:t>др.),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материально-производственных запасов и других активов, не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перечисленных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 пункте 7 настоящего Положения, а также средства полученных и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выданных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авансов и предварительной оплаты, задатков принимаются в оценке в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рублях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 курсу, действовавшему на дату совершения операции в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z w:val="28"/>
        </w:rPr>
        <w:t>иностранной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валюте, в результате которой указанные активы и 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z w:val="28"/>
        </w:rPr>
        <w:t>обязательства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принимаются к бухгалтерскому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учету.</w:t>
      </w:r>
    </w:p>
    <w:p>
      <w:pPr>
        <w:pStyle w:val="BodyText"/>
        <w:spacing w:line="240" w:lineRule="auto"/>
        <w:ind w:right="106"/>
        <w:jc w:val="both"/>
      </w:pPr>
      <w:r>
        <w:rPr/>
        <w:t>Активы и расходы, которые оплачены организацией в</w:t>
      </w:r>
      <w:r>
        <w:rPr>
          <w:spacing w:val="21"/>
        </w:rPr>
        <w:t> </w:t>
      </w:r>
      <w:r>
        <w:rPr/>
        <w:t>предварительном</w:t>
      </w:r>
      <w:r>
        <w:rPr>
          <w:w w:val="99"/>
        </w:rPr>
        <w:t> </w:t>
      </w:r>
      <w:r>
        <w:rPr/>
        <w:t>порядке либо в счет оплаты которых организация перечислила аванс</w:t>
      </w:r>
      <w:r>
        <w:rPr>
          <w:spacing w:val="14"/>
        </w:rPr>
        <w:t> </w:t>
      </w:r>
      <w:r>
        <w:rPr/>
        <w:t>или</w:t>
      </w:r>
      <w:r>
        <w:rPr>
          <w:w w:val="99"/>
        </w:rPr>
        <w:t> </w:t>
      </w:r>
      <w:r>
        <w:rPr/>
        <w:t>задаток, признаются в бухгалтерском учете этой организации в оценке</w:t>
      </w:r>
      <w:r>
        <w:rPr>
          <w:spacing w:val="24"/>
        </w:rPr>
        <w:t> </w:t>
      </w:r>
      <w:r>
        <w:rPr/>
        <w:t>в</w:t>
      </w:r>
      <w:r>
        <w:rPr>
          <w:w w:val="99"/>
        </w:rPr>
        <w:t> </w:t>
      </w:r>
      <w:r>
        <w:rPr/>
        <w:t>рублях по курсу, действовавшему на дату пересчета в рубли средств</w:t>
      </w:r>
      <w:r>
        <w:rPr>
          <w:w w:val="99"/>
        </w:rPr>
        <w:t> </w:t>
      </w:r>
      <w:r>
        <w:rPr/>
        <w:t>выданного аванса, задатка, предварительной оплаты (в части,</w:t>
      </w:r>
      <w:r>
        <w:rPr>
          <w:spacing w:val="11"/>
        </w:rPr>
        <w:t> </w:t>
      </w:r>
      <w:r>
        <w:rPr/>
        <w:t>приходящейся</w:t>
      </w:r>
      <w:r>
        <w:rPr>
          <w:w w:val="99"/>
        </w:rPr>
        <w:t> </w:t>
      </w:r>
      <w:r>
        <w:rPr/>
        <w:t>на аванс, задаток, предварительную</w:t>
      </w:r>
      <w:r>
        <w:rPr>
          <w:spacing w:val="-12"/>
        </w:rPr>
        <w:t> </w:t>
      </w:r>
      <w:r>
        <w:rPr/>
        <w:t>оплату).</w:t>
      </w:r>
    </w:p>
    <w:p>
      <w:pPr>
        <w:pStyle w:val="BodyText"/>
        <w:spacing w:line="240" w:lineRule="auto" w:before="4"/>
        <w:ind w:right="101"/>
        <w:jc w:val="both"/>
      </w:pPr>
      <w:r>
        <w:rPr/>
        <w:t>Доходы организации при условии получения аванса,</w:t>
      </w:r>
      <w:r>
        <w:rPr>
          <w:spacing w:val="57"/>
        </w:rPr>
        <w:t> </w:t>
      </w:r>
      <w:r>
        <w:rPr/>
        <w:t>задатка,</w:t>
      </w:r>
      <w:r>
        <w:rPr>
          <w:w w:val="99"/>
        </w:rPr>
        <w:t> </w:t>
      </w:r>
      <w:r>
        <w:rPr/>
        <w:t>предварительной оплаты признаются в бухгалтерском учете</w:t>
      </w:r>
      <w:r>
        <w:rPr>
          <w:spacing w:val="33"/>
        </w:rPr>
        <w:t> </w:t>
      </w:r>
      <w:r>
        <w:rPr/>
        <w:t>этой</w:t>
      </w:r>
      <w:r>
        <w:rPr>
          <w:w w:val="99"/>
        </w:rPr>
        <w:t> </w:t>
      </w:r>
      <w:r>
        <w:rPr/>
        <w:t>организации в оценке в рублях по курсу, действовавшему на дату пересчета</w:t>
      </w:r>
      <w:r>
        <w:rPr>
          <w:spacing w:val="8"/>
        </w:rPr>
        <w:t> </w:t>
      </w:r>
      <w:r>
        <w:rPr/>
        <w:t>в</w:t>
      </w:r>
      <w:r>
        <w:rPr>
          <w:w w:val="99"/>
        </w:rPr>
        <w:t> </w:t>
      </w:r>
      <w:r>
        <w:rPr/>
        <w:t>рубли средств полученного аванса, задатка, предварительной оплаты</w:t>
      </w:r>
      <w:r>
        <w:rPr>
          <w:spacing w:val="47"/>
        </w:rPr>
        <w:t> </w:t>
      </w:r>
      <w:r>
        <w:rPr/>
        <w:t>(в</w:t>
      </w:r>
      <w:r>
        <w:rPr>
          <w:w w:val="99"/>
        </w:rPr>
        <w:t> </w:t>
      </w:r>
      <w:r>
        <w:rPr/>
        <w:t>части, приходящейся на аванс, задаток, предварительную</w:t>
      </w:r>
      <w:r>
        <w:rPr>
          <w:spacing w:val="-16"/>
        </w:rPr>
        <w:t> </w:t>
      </w:r>
      <w:r>
        <w:rPr/>
        <w:t>оплату).</w:t>
      </w:r>
    </w:p>
    <w:p>
      <w:pPr>
        <w:pStyle w:val="BodyText"/>
        <w:spacing w:line="321" w:lineRule="exact"/>
        <w:ind w:right="1923" w:firstLine="0"/>
        <w:jc w:val="left"/>
      </w:pPr>
      <w:r>
        <w:rPr/>
        <w:t>(п. 9 в ред. Приказа Минфина России от 25.12.2007 №</w:t>
      </w:r>
      <w:r>
        <w:rPr>
          <w:spacing w:val="-18"/>
        </w:rPr>
        <w:t> </w:t>
      </w:r>
      <w:r>
        <w:rPr/>
        <w:t>147н)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Пересчет стоимости вложений во внеоборотные активы,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активов,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перечисленных в пункте 9 настоящего Положения, а также</w:t>
      </w:r>
      <w:r>
        <w:rPr>
          <w:rFonts w:ascii="Times New Roman" w:hAnsi="Times New Roman"/>
          <w:spacing w:val="19"/>
          <w:sz w:val="28"/>
        </w:rPr>
        <w:t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полученных и выданных авансов, предварительной оплаты, задатков</w:t>
      </w:r>
      <w:r>
        <w:rPr>
          <w:rFonts w:ascii="Times New Roman" w:hAnsi="Times New Roman"/>
          <w:spacing w:val="-27"/>
          <w:sz w:val="28"/>
        </w:rPr>
        <w:t>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бухгалтерскому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учету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изменением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z w:val="28"/>
        </w:rPr>
        <w:t>курса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производится.</w:t>
      </w:r>
    </w:p>
    <w:p>
      <w:pPr>
        <w:pStyle w:val="BodyText"/>
        <w:spacing w:line="322" w:lineRule="exact"/>
        <w:ind w:right="1923" w:firstLine="0"/>
        <w:jc w:val="left"/>
      </w:pPr>
      <w:r>
        <w:rPr/>
        <w:t>(п. 10 в ред. Приказа Минфина России от 25.12.2007 №</w:t>
      </w:r>
      <w:r>
        <w:rPr>
          <w:spacing w:val="-19"/>
        </w:rPr>
        <w:t> </w:t>
      </w:r>
      <w:r>
        <w:rPr/>
        <w:t>147н)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3585" w:val="left" w:leader="none"/>
        </w:tabs>
        <w:spacing w:line="240" w:lineRule="auto" w:before="0" w:after="0"/>
        <w:ind w:left="3584" w:right="1923" w:hanging="417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Учет курсовой разницы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40" w:lineRule="auto" w:before="0" w:after="0"/>
        <w:ind w:left="119" w:right="105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бухгалтерском учете и бухгалтерской отчетности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отражается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курсовая разница, возникающая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по:</w:t>
      </w:r>
    </w:p>
    <w:p>
      <w:pPr>
        <w:pStyle w:val="BodyText"/>
        <w:spacing w:line="240" w:lineRule="auto"/>
        <w:ind w:right="102"/>
        <w:jc w:val="both"/>
      </w:pPr>
      <w:r>
        <w:rPr/>
        <w:t>операциям по полному или частичному погашению дебиторской</w:t>
      </w:r>
      <w:r>
        <w:rPr>
          <w:spacing w:val="29"/>
        </w:rPr>
        <w:t> </w:t>
      </w:r>
      <w:r>
        <w:rPr/>
        <w:t>или</w:t>
      </w:r>
      <w:r>
        <w:rPr>
          <w:w w:val="99"/>
        </w:rPr>
        <w:t> </w:t>
      </w:r>
      <w:r>
        <w:rPr/>
        <w:t>кредиторской задолженности, выраженной в иностранной валюте, если</w:t>
      </w:r>
      <w:r>
        <w:rPr>
          <w:spacing w:val="16"/>
        </w:rPr>
        <w:t> </w:t>
      </w:r>
      <w:r>
        <w:rPr/>
        <w:t>курс</w:t>
      </w:r>
      <w:r>
        <w:rPr>
          <w:w w:val="99"/>
        </w:rPr>
        <w:t> </w:t>
      </w:r>
      <w:r>
        <w:rPr/>
        <w:t>на дату исполнения обязательств по оплате отличался от курса на</w:t>
      </w:r>
      <w:r>
        <w:rPr>
          <w:spacing w:val="21"/>
        </w:rPr>
        <w:t> </w:t>
      </w:r>
      <w:r>
        <w:rPr/>
        <w:t>дату</w:t>
      </w:r>
      <w:r>
        <w:rPr>
          <w:w w:val="99"/>
        </w:rPr>
        <w:t> </w:t>
      </w:r>
      <w:r>
        <w:rPr/>
        <w:t>принятия этой дебиторской или кредиторской задолженности</w:t>
      </w:r>
      <w:r>
        <w:rPr>
          <w:spacing w:val="43"/>
        </w:rPr>
        <w:t> </w:t>
      </w:r>
      <w:r>
        <w:rPr/>
        <w:t>к</w:t>
      </w:r>
      <w:r>
        <w:rPr>
          <w:w w:val="99"/>
        </w:rPr>
        <w:t> </w:t>
      </w:r>
      <w:r>
        <w:rPr/>
        <w:t>бухгалтерскому учету в отчетном периоде либо от курса на отчетную дату,</w:t>
      </w:r>
      <w:r>
        <w:rPr>
          <w:spacing w:val="45"/>
        </w:rPr>
        <w:t> </w:t>
      </w:r>
      <w:r>
        <w:rPr/>
        <w:t>в</w:t>
      </w:r>
      <w:r>
        <w:rPr>
          <w:w w:val="99"/>
        </w:rPr>
        <w:t> </w:t>
      </w:r>
      <w:r>
        <w:rPr/>
        <w:t>котором эта дебиторская или кредиторская задолженность была</w:t>
      </w:r>
      <w:r>
        <w:rPr>
          <w:spacing w:val="31"/>
        </w:rPr>
        <w:t> </w:t>
      </w:r>
      <w:r>
        <w:rPr/>
        <w:t>пересчитана</w:t>
      </w:r>
      <w:r>
        <w:rPr>
          <w:w w:val="99"/>
        </w:rPr>
        <w:t> </w:t>
      </w:r>
      <w:r>
        <w:rPr/>
        <w:t>в последний</w:t>
      </w:r>
      <w:r>
        <w:rPr>
          <w:spacing w:val="-5"/>
        </w:rPr>
        <w:t> </w:t>
      </w:r>
      <w:r>
        <w:rPr/>
        <w:t>раз;</w:t>
      </w:r>
    </w:p>
    <w:p>
      <w:pPr>
        <w:pStyle w:val="BodyText"/>
        <w:spacing w:line="242" w:lineRule="auto"/>
        <w:ind w:right="106"/>
        <w:jc w:val="both"/>
      </w:pPr>
      <w:r>
        <w:rPr/>
        <w:t>операциям по пересчету стоимости активов и</w:t>
      </w:r>
      <w:r>
        <w:rPr>
          <w:spacing w:val="59"/>
        </w:rPr>
        <w:t> </w:t>
      </w:r>
      <w:r>
        <w:rPr/>
        <w:t>обязательств,</w:t>
      </w:r>
      <w:r>
        <w:rPr>
          <w:w w:val="99"/>
        </w:rPr>
        <w:t> </w:t>
      </w:r>
      <w:r>
        <w:rPr/>
        <w:t>перечисленных в пункте 7 настоящего</w:t>
      </w:r>
      <w:r>
        <w:rPr>
          <w:spacing w:val="-16"/>
        </w:rPr>
        <w:t> </w:t>
      </w:r>
      <w:r>
        <w:rPr/>
        <w:t>Положения.</w:t>
      </w:r>
    </w:p>
    <w:p>
      <w:pPr>
        <w:spacing w:after="0" w:line="242" w:lineRule="auto"/>
        <w:jc w:val="both"/>
        <w:sectPr>
          <w:pgSz w:w="11900" w:h="16840"/>
          <w:pgMar w:header="742" w:footer="0" w:top="102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0" w:lineRule="auto" w:before="106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Курсовая разница отражается в бухгалтерском учете и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бухгалтерской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отчетности в том отчетном периоде, к которому относится дата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исполнения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обязательств по оплате или за который составлена бухгалтерская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отчетность.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Курсовая разница подлежит зачислению на финансовые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организации как прочие доходы или прочие расходы (кроме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z w:val="28"/>
        </w:rPr>
        <w:t>случаев,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предусмотренных пунктами 14 и 19 настоящего Положения или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иными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нормативными правовыми актами по бухгалтерскому учету).</w:t>
      </w:r>
    </w:p>
    <w:p>
      <w:pPr>
        <w:pStyle w:val="BodyText"/>
        <w:spacing w:line="321" w:lineRule="exact"/>
        <w:ind w:right="1923" w:firstLine="0"/>
        <w:jc w:val="left"/>
      </w:pPr>
      <w:r>
        <w:rPr/>
        <w:t>(в ред. Приказа Минфина России от 24.12.2010 №</w:t>
      </w:r>
      <w:r>
        <w:rPr>
          <w:spacing w:val="-18"/>
        </w:rPr>
        <w:t> </w:t>
      </w:r>
      <w:r>
        <w:rPr/>
        <w:t>186н)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40" w:lineRule="auto" w:before="0" w:after="0"/>
        <w:ind w:left="119" w:right="106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Курсовая разница, связанная с расчетами с учредителями по</w:t>
      </w:r>
      <w:r>
        <w:rPr>
          <w:rFonts w:ascii="Times New Roman" w:hAnsi="Times New Roman"/>
          <w:spacing w:val="13"/>
          <w:sz w:val="28"/>
        </w:rPr>
        <w:t> </w:t>
      </w:r>
      <w:r>
        <w:rPr>
          <w:rFonts w:ascii="Times New Roman" w:hAnsi="Times New Roman"/>
          <w:sz w:val="28"/>
        </w:rPr>
        <w:t>вкладам,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 том числе в уставный (складочный) капитал организации,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подлежит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зачислению в добавочный капитал этой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организации.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2380" w:val="left" w:leader="none"/>
        </w:tabs>
        <w:spacing w:line="240" w:lineRule="auto" w:before="0" w:after="0"/>
        <w:ind w:left="1573" w:right="1558" w:firstLine="37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Учет активов и обязательств,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используемых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организацией для ведения деятельности за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пределами</w:t>
      </w:r>
    </w:p>
    <w:p>
      <w:pPr>
        <w:pStyle w:val="BodyText"/>
        <w:spacing w:line="322" w:lineRule="exact"/>
        <w:ind w:left="517" w:right="508" w:firstLine="0"/>
        <w:jc w:val="center"/>
      </w:pP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324" w:val="left" w:leader="none"/>
        </w:tabs>
        <w:spacing w:line="240" w:lineRule="auto" w:before="0" w:after="0"/>
        <w:ind w:left="119" w:right="101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Для составления бухгалтерской отчетности выраженная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иностранной валюте стоимость активов и обязательств,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используемых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организацией для ведения деятельности за пределами 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Федерации, подлежит пересчету в рубли.</w:t>
      </w:r>
    </w:p>
    <w:p>
      <w:pPr>
        <w:pStyle w:val="BodyText"/>
        <w:spacing w:line="240" w:lineRule="auto"/>
        <w:ind w:right="108"/>
        <w:jc w:val="both"/>
      </w:pPr>
      <w:r>
        <w:rPr/>
        <w:t>Указанный пересчет в рубли производится по официальному курсу</w:t>
      </w:r>
      <w:r>
        <w:rPr>
          <w:spacing w:val="36"/>
        </w:rPr>
        <w:t> </w:t>
      </w:r>
      <w:r>
        <w:rPr/>
        <w:t>этой</w:t>
      </w:r>
      <w:r>
        <w:rPr>
          <w:w w:val="99"/>
        </w:rPr>
        <w:t> </w:t>
      </w:r>
      <w:r>
        <w:rPr/>
        <w:t>иностранной валюты к рублю, устанавливаемому Центральным</w:t>
      </w:r>
      <w:r>
        <w:rPr>
          <w:spacing w:val="45"/>
        </w:rPr>
        <w:t> </w:t>
      </w:r>
      <w:r>
        <w:rPr/>
        <w:t>банком</w:t>
      </w:r>
      <w:r>
        <w:rPr>
          <w:w w:val="99"/>
        </w:rPr>
        <w:t> </w:t>
      </w:r>
      <w:r>
        <w:rPr/>
        <w:t>Российской Федерации, за исключением случаев, перечисленных в пункте</w:t>
      </w:r>
      <w:r>
        <w:rPr>
          <w:spacing w:val="47"/>
        </w:rPr>
        <w:t> </w:t>
      </w:r>
      <w:r>
        <w:rPr/>
        <w:t>18</w:t>
      </w:r>
      <w:r>
        <w:rPr>
          <w:w w:val="99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Положения.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0" w:after="0"/>
        <w:ind w:left="119" w:right="108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Пересчет выраженной в иностранной валюте стоимости активов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обязательств, перечисленных в пункте 7 настоящего Положения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используемых организацией для ведения деятельности за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z w:val="28"/>
        </w:rPr>
        <w:t>пределами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Российской Федерации, в рубли производится по официальному курсу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этой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иностранной валюты к рублю, устанавливаемому Центральным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z w:val="28"/>
        </w:rPr>
        <w:t>банком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Российской Федерации, действующему на отчетную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дату.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0" w:after="0"/>
        <w:ind w:left="119" w:right="10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Пересчет выраженной в иностранной валюте стоимости активов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обязательств, перечисленных в пункте 9 настоящего Положения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используемых организацией для ведения деятельности за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z w:val="28"/>
        </w:rPr>
        <w:t>пределами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Российской Федерации, в рубли производится по официальному курсу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этой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иностранной валюты к рублю, устанавливаемому Центральным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банком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Российской Федерации, на дату совершения операции в иностранной</w:t>
      </w:r>
      <w:r>
        <w:rPr>
          <w:rFonts w:ascii="Times New Roman" w:hAnsi="Times New Roman"/>
          <w:spacing w:val="30"/>
          <w:sz w:val="28"/>
        </w:rPr>
        <w:t> </w:t>
      </w:r>
      <w:r>
        <w:rPr>
          <w:rFonts w:ascii="Times New Roman" w:hAnsi="Times New Roman"/>
          <w:sz w:val="28"/>
        </w:rPr>
        <w:t>валюте,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 результате которой эти активы и обязательства были приняты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бухгалтерскому учету.</w:t>
      </w:r>
    </w:p>
    <w:p>
      <w:pPr>
        <w:pStyle w:val="BodyText"/>
        <w:spacing w:line="240" w:lineRule="auto"/>
        <w:ind w:right="102"/>
        <w:jc w:val="both"/>
      </w:pPr>
      <w:r>
        <w:rPr/>
        <w:t>Пересчет стоимости активов и обязательств, перечисленных в пункте</w:t>
      </w:r>
      <w:r>
        <w:rPr>
          <w:spacing w:val="39"/>
        </w:rPr>
        <w:t> </w:t>
      </w:r>
      <w:r>
        <w:rPr/>
        <w:t>9</w:t>
      </w:r>
      <w:r>
        <w:rPr>
          <w:w w:val="99"/>
        </w:rPr>
        <w:t> </w:t>
      </w:r>
      <w:r>
        <w:rPr/>
        <w:t>настоящего Положения, произведенный в соответствии с</w:t>
      </w:r>
      <w:r>
        <w:rPr>
          <w:spacing w:val="52"/>
        </w:rPr>
        <w:t> </w:t>
      </w:r>
      <w:r>
        <w:rPr/>
        <w:t>законодательством</w:t>
      </w:r>
      <w:r>
        <w:rPr>
          <w:w w:val="99"/>
        </w:rPr>
        <w:t> </w:t>
      </w:r>
      <w:r>
        <w:rPr/>
        <w:t>или правилами иностранного государства - места ведения</w:t>
      </w:r>
      <w:r>
        <w:rPr>
          <w:spacing w:val="68"/>
        </w:rPr>
        <w:t> </w:t>
      </w:r>
      <w:r>
        <w:rPr/>
        <w:t>организацией</w:t>
      </w:r>
      <w:r>
        <w:rPr>
          <w:w w:val="99"/>
        </w:rPr>
        <w:t> </w:t>
      </w:r>
      <w:r>
        <w:rPr/>
        <w:t>деятельности за пределами Российской Федерации, производится</w:t>
      </w:r>
      <w:r>
        <w:rPr>
          <w:spacing w:val="56"/>
        </w:rPr>
        <w:t> </w:t>
      </w:r>
      <w:r>
        <w:rPr/>
        <w:t>по</w:t>
      </w:r>
      <w:r>
        <w:rPr>
          <w:w w:val="99"/>
        </w:rPr>
        <w:t> </w:t>
      </w:r>
      <w:r>
        <w:rPr/>
        <w:t>официальному курсу этой иностранной валюты к рублю, устанавливаемому</w:t>
      </w:r>
      <w:r>
        <w:rPr>
          <w:w w:val="99"/>
        </w:rPr>
        <w:t> </w:t>
      </w:r>
      <w:r>
        <w:rPr/>
        <w:t>Центральным банком Российской Федерации, действовавшему на</w:t>
      </w:r>
      <w:r>
        <w:rPr>
          <w:spacing w:val="61"/>
        </w:rPr>
        <w:t> </w:t>
      </w:r>
      <w:r>
        <w:rPr/>
        <w:t>дату</w:t>
      </w:r>
      <w:r>
        <w:rPr>
          <w:w w:val="99"/>
        </w:rPr>
        <w:t> </w:t>
      </w:r>
      <w:r>
        <w:rPr/>
        <w:t>указанного</w:t>
      </w:r>
      <w:r>
        <w:rPr>
          <w:spacing w:val="-12"/>
        </w:rPr>
        <w:t> </w:t>
      </w:r>
      <w:r>
        <w:rPr/>
        <w:t>пересчета.</w:t>
      </w:r>
    </w:p>
    <w:p>
      <w:pPr>
        <w:spacing w:after="0" w:line="240" w:lineRule="auto"/>
        <w:jc w:val="both"/>
        <w:sectPr>
          <w:pgSz w:w="11900" w:h="16840"/>
          <w:pgMar w:header="742" w:footer="0" w:top="1020" w:bottom="280" w:left="1580" w:right="740"/>
        </w:sectPr>
      </w:pPr>
    </w:p>
    <w:p>
      <w:pPr>
        <w:pStyle w:val="BodyText"/>
        <w:spacing w:line="240" w:lineRule="auto" w:before="45"/>
        <w:ind w:left="4728" w:right="4732" w:firstLine="0"/>
        <w:jc w:val="center"/>
      </w:pPr>
      <w:r>
        <w:rPr>
          <w:w w:val="99"/>
        </w:rPr>
        <w:t>5</w:t>
      </w:r>
      <w:r>
        <w:rPr/>
      </w:r>
    </w:p>
    <w:p>
      <w:pPr>
        <w:pStyle w:val="ListParagraph"/>
        <w:numPr>
          <w:ilvl w:val="0"/>
          <w:numId w:val="2"/>
        </w:numPr>
        <w:tabs>
          <w:tab w:pos="1162" w:val="left" w:leader="none"/>
        </w:tabs>
        <w:spacing w:line="240" w:lineRule="auto" w:before="100" w:after="0"/>
        <w:ind w:left="139" w:right="149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Пересчет выраженных в иностранной валюте доходов и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расходов,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формирующих финансовые результаты от ведения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организацией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деятельности за пределами Российской Федерации, в рубли производится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использованием официального курса этой иностранной валюты к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рублю,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6"/>
        <w:gridCol w:w="3751"/>
        <w:gridCol w:w="1720"/>
        <w:gridCol w:w="1735"/>
      </w:tblGrid>
      <w:tr>
        <w:trPr>
          <w:trHeight w:val="308" w:hRule="exact"/>
        </w:trPr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exact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устанавливаемого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61" w:val="left" w:leader="none"/>
              </w:tabs>
              <w:spacing w:line="293" w:lineRule="exact"/>
              <w:ind w:left="448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Центральным</w:t>
              <w:tab/>
            </w:r>
            <w:r>
              <w:rPr>
                <w:rFonts w:ascii="Times New Roman" w:hAnsi="Times New Roman"/>
                <w:sz w:val="28"/>
              </w:rPr>
              <w:t>банком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exact"/>
              <w:ind w:left="15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Российской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exact"/>
              <w:ind w:right="36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Федерации,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03" w:hRule="exact"/>
        </w:trPr>
        <w:tc>
          <w:tcPr>
            <w:tcW w:w="2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6" w:lineRule="exact"/>
              <w:ind w:left="35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действовавшего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2" w:val="left" w:leader="none"/>
                <w:tab w:pos="3079" w:val="left" w:leader="none"/>
              </w:tabs>
              <w:spacing w:line="306" w:lineRule="exact"/>
              <w:ind w:left="26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на</w:t>
              <w:tab/>
              <w:t>соответствующую</w:t>
              <w:tab/>
            </w:r>
            <w:r>
              <w:rPr>
                <w:rFonts w:ascii="Times New Roman" w:hAnsi="Times New Roman"/>
                <w:sz w:val="28"/>
              </w:rPr>
              <w:t>дату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6" w:lineRule="exact"/>
              <w:ind w:left="14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совершения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21" w:val="left" w:leader="none"/>
              </w:tabs>
              <w:spacing w:line="306" w:lineRule="exact"/>
              <w:ind w:right="33"/>
              <w:jc w:val="righ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операции</w:t>
              <w:tab/>
              <w:t>в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BodyText"/>
        <w:spacing w:line="240" w:lineRule="auto" w:before="2"/>
        <w:ind w:left="139" w:right="145" w:firstLine="0"/>
        <w:jc w:val="both"/>
      </w:pPr>
      <w:r>
        <w:rPr/>
        <w:t>иностранной валюте, либо с использованием средней величины</w:t>
      </w:r>
      <w:r>
        <w:rPr>
          <w:spacing w:val="36"/>
        </w:rPr>
        <w:t> </w:t>
      </w:r>
      <w:r>
        <w:rPr/>
        <w:t>курсов,</w:t>
      </w:r>
      <w:r>
        <w:rPr>
          <w:w w:val="99"/>
        </w:rPr>
        <w:t> </w:t>
      </w:r>
      <w:r>
        <w:rPr/>
        <w:t>исчисленной как результат от деления суммы произведений</w:t>
      </w:r>
      <w:r>
        <w:rPr>
          <w:spacing w:val="28"/>
        </w:rPr>
        <w:t> </w:t>
      </w:r>
      <w:r>
        <w:rPr/>
        <w:t>величин</w:t>
      </w:r>
      <w:r>
        <w:rPr>
          <w:w w:val="99"/>
        </w:rPr>
        <w:t> </w:t>
      </w:r>
      <w:r>
        <w:rPr/>
        <w:t>официальных курсов этой иностранной валюты к рублю,</w:t>
      </w:r>
      <w:r>
        <w:rPr>
          <w:spacing w:val="54"/>
        </w:rPr>
        <w:t> </w:t>
      </w:r>
      <w:r>
        <w:rPr/>
        <w:t>устанавливаемых</w:t>
      </w:r>
      <w:r>
        <w:rPr>
          <w:w w:val="99"/>
        </w:rPr>
        <w:t> </w:t>
      </w:r>
      <w:r>
        <w:rPr/>
        <w:t>Центральным банком Российской Федерации, и дней их действия в</w:t>
      </w:r>
      <w:r>
        <w:rPr>
          <w:spacing w:val="69"/>
        </w:rPr>
        <w:t> </w:t>
      </w:r>
      <w:r>
        <w:rPr/>
        <w:t>отчетном</w:t>
      </w:r>
      <w:r>
        <w:rPr>
          <w:w w:val="99"/>
        </w:rPr>
        <w:t> </w:t>
      </w:r>
      <w:r>
        <w:rPr/>
        <w:t>периоде на количество дней в отчетном</w:t>
      </w:r>
      <w:r>
        <w:rPr>
          <w:spacing w:val="-13"/>
        </w:rPr>
        <w:t> </w:t>
      </w:r>
      <w:r>
        <w:rPr/>
        <w:t>периоде.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0" w:lineRule="auto" w:before="0" w:after="0"/>
        <w:ind w:left="139" w:right="147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Разница, возникающая в результате пересчета выраженной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иностранной валюте стоимости активов и обязательств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z w:val="28"/>
        </w:rPr>
        <w:t>организации,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используемых для ведения деятельности за пределами</w:t>
      </w:r>
      <w:r>
        <w:rPr>
          <w:rFonts w:ascii="Times New Roman" w:hAnsi="Times New Roman"/>
          <w:spacing w:val="14"/>
          <w:sz w:val="28"/>
        </w:rPr>
        <w:t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Федерации, в рубли, отражается в бухгалтерском учете отчетного периода,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который составляется бухгалтерская отчетность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организации.</w:t>
      </w:r>
    </w:p>
    <w:p>
      <w:pPr>
        <w:pStyle w:val="BodyText"/>
        <w:spacing w:line="242" w:lineRule="auto"/>
        <w:ind w:left="139" w:right="143"/>
        <w:jc w:val="both"/>
      </w:pPr>
      <w:r>
        <w:rPr/>
        <w:t>Указанная разница подлежит зачислению в добавочный</w:t>
      </w:r>
      <w:r>
        <w:rPr>
          <w:spacing w:val="23"/>
        </w:rPr>
        <w:t> </w:t>
      </w:r>
      <w:r>
        <w:rPr/>
        <w:t>капитал</w:t>
      </w:r>
      <w:r>
        <w:rPr>
          <w:w w:val="99"/>
        </w:rPr>
        <w:t> </w:t>
      </w:r>
      <w:r>
        <w:rPr/>
        <w:t>организации.</w:t>
      </w:r>
    </w:p>
    <w:p>
      <w:pPr>
        <w:pStyle w:val="BodyText"/>
        <w:spacing w:line="318" w:lineRule="exact"/>
        <w:ind w:left="139" w:right="0" w:firstLine="0"/>
        <w:jc w:val="both"/>
      </w:pPr>
      <w:r>
        <w:rPr/>
        <w:t>(в ред. Приказа Минфина России от 24.12.2010 №</w:t>
      </w:r>
      <w:r>
        <w:rPr>
          <w:spacing w:val="-18"/>
        </w:rPr>
        <w:t> </w:t>
      </w:r>
      <w:r>
        <w:rPr/>
        <w:t>186н)</w:t>
      </w:r>
    </w:p>
    <w:p>
      <w:pPr>
        <w:pStyle w:val="BodyText"/>
        <w:spacing w:line="240" w:lineRule="auto"/>
        <w:ind w:left="139" w:right="144"/>
        <w:jc w:val="both"/>
      </w:pPr>
      <w:r>
        <w:rPr/>
        <w:t>При прекращении организацией деятельности за пределами</w:t>
      </w:r>
      <w:r>
        <w:rPr>
          <w:spacing w:val="15"/>
        </w:rPr>
        <w:t> </w:t>
      </w:r>
      <w:r>
        <w:rPr/>
        <w:t>Российской</w:t>
      </w:r>
      <w:r>
        <w:rPr>
          <w:w w:val="99"/>
        </w:rPr>
        <w:t> </w:t>
      </w:r>
      <w:r>
        <w:rPr/>
        <w:t>Федерации (полном или частичном) часть добавочного</w:t>
      </w:r>
      <w:r>
        <w:rPr>
          <w:spacing w:val="43"/>
        </w:rPr>
        <w:t> </w:t>
      </w:r>
      <w:r>
        <w:rPr/>
        <w:t>капитала,</w:t>
      </w:r>
      <w:r>
        <w:rPr>
          <w:w w:val="99"/>
        </w:rPr>
        <w:t> </w:t>
      </w:r>
      <w:r>
        <w:rPr/>
        <w:t>соответствующая сумме курсовых разниц, относящихся к</w:t>
      </w:r>
      <w:r>
        <w:rPr>
          <w:spacing w:val="25"/>
        </w:rPr>
        <w:t> </w:t>
      </w:r>
      <w:r>
        <w:rPr/>
        <w:t>прекращаемой</w:t>
      </w:r>
      <w:r>
        <w:rPr>
          <w:w w:val="99"/>
        </w:rPr>
        <w:t> </w:t>
      </w:r>
      <w:r>
        <w:rPr/>
        <w:t>деятельности, присоединяется к финансовому результату организации</w:t>
      </w:r>
      <w:r>
        <w:rPr>
          <w:spacing w:val="53"/>
        </w:rPr>
        <w:t> </w:t>
      </w:r>
      <w:r>
        <w:rPr/>
        <w:t>в</w:t>
      </w:r>
      <w:r>
        <w:rPr>
          <w:w w:val="99"/>
        </w:rPr>
        <w:t> </w:t>
      </w:r>
      <w:r>
        <w:rPr/>
        <w:t>качестве прочих доходов или прочих</w:t>
      </w:r>
      <w:r>
        <w:rPr>
          <w:spacing w:val="-15"/>
        </w:rPr>
        <w:t> </w:t>
      </w:r>
      <w:r>
        <w:rPr/>
        <w:t>расходов.</w:t>
      </w:r>
    </w:p>
    <w:p>
      <w:pPr>
        <w:pStyle w:val="BodyText"/>
        <w:spacing w:line="322" w:lineRule="exact"/>
        <w:ind w:left="139" w:right="0" w:firstLine="0"/>
        <w:jc w:val="both"/>
      </w:pPr>
      <w:r>
        <w:rPr/>
        <w:t>(абзац введен Приказом Минфина России от 24.12.2010 №</w:t>
      </w:r>
      <w:r>
        <w:rPr>
          <w:spacing w:val="-19"/>
        </w:rPr>
        <w:t> </w:t>
      </w:r>
      <w:r>
        <w:rPr/>
        <w:t>186н)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40" w:lineRule="auto" w:before="0" w:after="0"/>
        <w:ind w:left="2649" w:right="1227" w:hanging="143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Порядок формирования учетной и отчетной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 операциях в иностранной валюте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40" w:lineRule="auto" w:before="0" w:after="0"/>
        <w:ind w:left="139" w:right="143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Записи в регистрах бухгалтерского учета по счетам учета активов</w:t>
      </w:r>
      <w:r>
        <w:rPr>
          <w:rFonts w:ascii="Times New Roman" w:hAnsi="Times New Roman"/>
          <w:spacing w:val="19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обязательств, стоимость которых выражена в иностранной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валюте,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производятся организацией, осуществляющей деятельность как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территории Российской Федерации, так и за ее пределами, в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рублях.</w:t>
      </w:r>
    </w:p>
    <w:p>
      <w:pPr>
        <w:pStyle w:val="BodyText"/>
        <w:spacing w:line="240" w:lineRule="auto"/>
        <w:ind w:left="139" w:right="145"/>
        <w:jc w:val="both"/>
      </w:pPr>
      <w:r>
        <w:rPr/>
        <w:t>Указанные записи по активам и обязательствам,  перечисленным</w:t>
      </w:r>
      <w:r>
        <w:rPr>
          <w:spacing w:val="23"/>
        </w:rPr>
        <w:t> </w:t>
      </w:r>
      <w:r>
        <w:rPr/>
        <w:t>в</w:t>
      </w:r>
      <w:r>
        <w:rPr>
          <w:w w:val="99"/>
        </w:rPr>
        <w:t> </w:t>
      </w:r>
      <w:r>
        <w:rPr/>
        <w:t>пункте 7 настоящего Положения, одновременно производятся в</w:t>
      </w:r>
      <w:r>
        <w:rPr>
          <w:spacing w:val="57"/>
        </w:rPr>
        <w:t> </w:t>
      </w:r>
      <w:r>
        <w:rPr/>
        <w:t>валюте</w:t>
      </w:r>
      <w:r>
        <w:rPr>
          <w:w w:val="99"/>
        </w:rPr>
        <w:t> </w:t>
      </w:r>
      <w:r>
        <w:rPr/>
        <w:t>расчетов и</w:t>
      </w:r>
      <w:r>
        <w:rPr>
          <w:spacing w:val="-9"/>
        </w:rPr>
        <w:t> </w:t>
      </w:r>
      <w:r>
        <w:rPr/>
        <w:t>платежей.</w:t>
      </w:r>
    </w:p>
    <w:p>
      <w:pPr>
        <w:pStyle w:val="BodyText"/>
        <w:spacing w:line="321" w:lineRule="exact"/>
        <w:ind w:left="681" w:right="0" w:firstLine="0"/>
        <w:jc w:val="left"/>
      </w:pPr>
      <w:r>
        <w:rPr/>
        <w:t>Составление бухгалтерской отчетности производится в</w:t>
      </w:r>
      <w:r>
        <w:rPr>
          <w:spacing w:val="-26"/>
        </w:rPr>
        <w:t> </w:t>
      </w:r>
      <w:r>
        <w:rPr/>
        <w:t>рублях.</w:t>
      </w:r>
    </w:p>
    <w:p>
      <w:pPr>
        <w:pStyle w:val="BodyText"/>
        <w:spacing w:line="240" w:lineRule="auto"/>
        <w:ind w:left="139" w:right="147"/>
        <w:jc w:val="both"/>
      </w:pPr>
      <w:r>
        <w:rPr/>
        <w:t>В случаях когда законодательство или правила страны - места</w:t>
      </w:r>
      <w:r>
        <w:rPr>
          <w:spacing w:val="33"/>
        </w:rPr>
        <w:t> </w:t>
      </w:r>
      <w:r>
        <w:rPr/>
        <w:t>ведения</w:t>
      </w:r>
      <w:r>
        <w:rPr>
          <w:w w:val="99"/>
        </w:rPr>
        <w:t> </w:t>
      </w:r>
      <w:r>
        <w:rPr/>
        <w:t>организацией деятельности за пределами Российской Федерации</w:t>
      </w:r>
      <w:r>
        <w:rPr>
          <w:spacing w:val="46"/>
        </w:rPr>
        <w:t> </w:t>
      </w:r>
      <w:r>
        <w:rPr/>
        <w:t>требуют</w:t>
      </w:r>
      <w:r>
        <w:rPr>
          <w:w w:val="99"/>
        </w:rPr>
        <w:t> </w:t>
      </w:r>
      <w:r>
        <w:rPr/>
        <w:t>составления бухгалтерской отчетности в иной валюте, то бухгалтерская</w:t>
      </w:r>
      <w:r>
        <w:rPr>
          <w:w w:val="99"/>
        </w:rPr>
        <w:t> </w:t>
      </w:r>
      <w:r>
        <w:rPr/>
        <w:t>отчетность составляется также в этой иностранной</w:t>
      </w:r>
      <w:r>
        <w:rPr>
          <w:spacing w:val="-19"/>
        </w:rPr>
        <w:t> </w:t>
      </w:r>
      <w:r>
        <w:rPr/>
        <w:t>валюте.</w:t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42" w:lineRule="auto" w:before="0" w:after="0"/>
        <w:ind w:left="139" w:right="144" w:firstLine="54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Курсовые разницы отражаются в бухгалтерском учете отдельно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других видов доходов и расходов организации, в том числе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финансовых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результатов от операций с иностранной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валютой.</w:t>
      </w: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318" w:lineRule="exact" w:before="0" w:after="0"/>
        <w:ind w:left="1103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бухгалтерской отчетности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раскрывается:</w:t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headerReference w:type="default" r:id="rId6"/>
          <w:pgSz w:w="11900" w:h="16840"/>
          <w:pgMar w:header="0" w:footer="0" w:top="660" w:bottom="280" w:left="1560" w:right="700"/>
        </w:sectPr>
      </w:pPr>
    </w:p>
    <w:p>
      <w:pPr>
        <w:pStyle w:val="BodyText"/>
        <w:spacing w:line="240" w:lineRule="auto" w:before="106"/>
        <w:ind w:right="109"/>
        <w:jc w:val="both"/>
      </w:pPr>
      <w:r>
        <w:rPr/>
        <w:t>величина курсовых разниц, образовавшихся по операциям</w:t>
      </w:r>
      <w:r>
        <w:rPr>
          <w:spacing w:val="44"/>
        </w:rPr>
        <w:t> </w:t>
      </w:r>
      <w:r>
        <w:rPr/>
        <w:t>пересчета</w:t>
      </w:r>
      <w:r>
        <w:rPr>
          <w:w w:val="99"/>
        </w:rPr>
        <w:t> </w:t>
      </w:r>
      <w:r>
        <w:rPr/>
        <w:t>выраженной в иностранной валюте стоимости активов и</w:t>
      </w:r>
      <w:r>
        <w:rPr>
          <w:spacing w:val="41"/>
        </w:rPr>
        <w:t> </w:t>
      </w:r>
      <w:r>
        <w:rPr/>
        <w:t>обязательств,</w:t>
      </w:r>
      <w:r>
        <w:rPr>
          <w:w w:val="99"/>
        </w:rPr>
        <w:t> </w:t>
      </w:r>
      <w:r>
        <w:rPr/>
        <w:t>подлежащих оплате в иностранной</w:t>
      </w:r>
      <w:r>
        <w:rPr>
          <w:spacing w:val="-11"/>
        </w:rPr>
        <w:t> </w:t>
      </w:r>
      <w:r>
        <w:rPr/>
        <w:t>валюте;</w:t>
      </w:r>
    </w:p>
    <w:p>
      <w:pPr>
        <w:pStyle w:val="BodyText"/>
        <w:spacing w:line="242" w:lineRule="auto"/>
        <w:ind w:right="109"/>
        <w:jc w:val="both"/>
      </w:pPr>
      <w:r>
        <w:rPr/>
        <w:t>величина курсовых разниц, образовавшихся по операциям</w:t>
      </w:r>
      <w:r>
        <w:rPr>
          <w:spacing w:val="44"/>
        </w:rPr>
        <w:t> </w:t>
      </w:r>
      <w:r>
        <w:rPr/>
        <w:t>пересчета</w:t>
      </w:r>
      <w:r>
        <w:rPr>
          <w:w w:val="99"/>
        </w:rPr>
        <w:t> </w:t>
      </w:r>
      <w:r>
        <w:rPr/>
        <w:t>выраженной в иностранной валюте стоимости активов и</w:t>
      </w:r>
      <w:r>
        <w:rPr>
          <w:spacing w:val="41"/>
        </w:rPr>
        <w:t> </w:t>
      </w:r>
      <w:r>
        <w:rPr/>
        <w:t>обязательств,</w:t>
      </w:r>
      <w:r>
        <w:rPr>
          <w:w w:val="99"/>
        </w:rPr>
        <w:t> </w:t>
      </w:r>
      <w:r>
        <w:rPr/>
        <w:t>подлежащих оплате в</w:t>
      </w:r>
      <w:r>
        <w:rPr>
          <w:spacing w:val="-12"/>
        </w:rPr>
        <w:t> </w:t>
      </w:r>
      <w:r>
        <w:rPr/>
        <w:t>рублях;</w:t>
      </w:r>
    </w:p>
    <w:p>
      <w:pPr>
        <w:pStyle w:val="BodyText"/>
        <w:spacing w:line="322" w:lineRule="exact"/>
        <w:ind w:right="107"/>
        <w:jc w:val="both"/>
      </w:pPr>
      <w:r>
        <w:rPr/>
        <w:t>величина курсовых разниц, зачисленных на счета бухгалтерского</w:t>
      </w:r>
      <w:r>
        <w:rPr>
          <w:spacing w:val="68"/>
        </w:rPr>
        <w:t> </w:t>
      </w:r>
      <w:r>
        <w:rPr/>
        <w:t>учета,</w:t>
      </w:r>
      <w:r>
        <w:rPr>
          <w:w w:val="99"/>
        </w:rPr>
        <w:t> </w:t>
      </w:r>
      <w:r>
        <w:rPr/>
        <w:t>отличные от счета учета финансовых результатов</w:t>
      </w:r>
      <w:r>
        <w:rPr>
          <w:spacing w:val="-21"/>
        </w:rPr>
        <w:t> </w:t>
      </w:r>
      <w:r>
        <w:rPr/>
        <w:t>организации;</w:t>
      </w:r>
    </w:p>
    <w:p>
      <w:pPr>
        <w:pStyle w:val="BodyText"/>
        <w:spacing w:line="322" w:lineRule="exact"/>
        <w:ind w:right="105"/>
        <w:jc w:val="both"/>
      </w:pPr>
      <w:r>
        <w:rPr/>
        <w:t>официальный курс иностранной валюты к рублю,</w:t>
      </w:r>
      <w:r>
        <w:rPr>
          <w:spacing w:val="7"/>
        </w:rPr>
        <w:t> </w:t>
      </w:r>
      <w:r>
        <w:rPr/>
        <w:t>установленный</w:t>
      </w:r>
      <w:r>
        <w:rPr>
          <w:w w:val="99"/>
        </w:rPr>
        <w:t> </w:t>
      </w:r>
      <w:r>
        <w:rPr/>
        <w:t>Центральным банком Российской Федерации, на отчетную дату. В</w:t>
      </w:r>
      <w:r>
        <w:rPr>
          <w:spacing w:val="-24"/>
        </w:rPr>
        <w:t> </w:t>
      </w:r>
      <w:r>
        <w:rPr/>
        <w:t>случае</w:t>
      </w:r>
      <w:r>
        <w:rPr>
          <w:w w:val="99"/>
        </w:rPr>
        <w:t> </w:t>
      </w:r>
      <w:r>
        <w:rPr/>
        <w:t>если для пересчета выраженной в иностранной валюте стоимости </w:t>
      </w:r>
      <w:r>
        <w:rPr>
          <w:spacing w:val="31"/>
        </w:rPr>
        <w:t> </w:t>
      </w:r>
      <w:r>
        <w:rPr/>
        <w:t>активов</w:t>
      </w:r>
      <w:r>
        <w:rPr>
          <w:w w:val="99"/>
        </w:rPr>
        <w:t> </w:t>
      </w:r>
      <w:r>
        <w:rPr/>
        <w:t>или обязательств, подлежащей оплате в рублях, законом или</w:t>
      </w:r>
      <w:r>
        <w:rPr>
          <w:spacing w:val="36"/>
        </w:rPr>
        <w:t> </w:t>
      </w:r>
      <w:r>
        <w:rPr/>
        <w:t>соглашением</w:t>
      </w:r>
      <w:r>
        <w:rPr>
          <w:w w:val="99"/>
        </w:rPr>
        <w:t> </w:t>
      </w:r>
      <w:r>
        <w:rPr/>
        <w:t>сторон установлен иной курс, то в бухгалтерской отчетности</w:t>
      </w:r>
      <w:r>
        <w:rPr>
          <w:spacing w:val="49"/>
        </w:rPr>
        <w:t> </w:t>
      </w:r>
      <w:r>
        <w:rPr/>
        <w:t>раскрывается</w:t>
      </w:r>
      <w:r>
        <w:rPr>
          <w:w w:val="99"/>
        </w:rPr>
        <w:t> </w:t>
      </w:r>
      <w:r>
        <w:rPr/>
        <w:t>такой</w:t>
      </w:r>
      <w:r>
        <w:rPr>
          <w:spacing w:val="-10"/>
        </w:rPr>
        <w:t> </w:t>
      </w:r>
      <w:r>
        <w:rPr/>
        <w:t>курс.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2" w:lineRule="auto"/>
        <w:ind w:left="7823" w:right="102" w:firstLine="144"/>
        <w:jc w:val="right"/>
      </w:pPr>
      <w:r>
        <w:rPr>
          <w:w w:val="95"/>
        </w:rPr>
        <w:t>Приложение</w:t>
      </w:r>
      <w:r>
        <w:rPr>
          <w:w w:val="99"/>
        </w:rPr>
        <w:t> </w:t>
      </w:r>
      <w:r>
        <w:rPr/>
        <w:t>к</w:t>
      </w:r>
      <w:r>
        <w:rPr>
          <w:spacing w:val="-5"/>
        </w:rPr>
        <w:t> </w:t>
      </w:r>
      <w:r>
        <w:rPr/>
        <w:t>Положению</w:t>
      </w:r>
    </w:p>
    <w:p>
      <w:pPr>
        <w:pStyle w:val="BodyText"/>
        <w:spacing w:line="322" w:lineRule="exact"/>
        <w:ind w:left="5725" w:right="99" w:firstLine="753"/>
        <w:jc w:val="both"/>
      </w:pPr>
      <w:r>
        <w:rPr/>
        <w:t>по бухгалтерскому</w:t>
      </w:r>
      <w:r>
        <w:rPr>
          <w:spacing w:val="-9"/>
        </w:rPr>
        <w:t> </w:t>
      </w:r>
      <w:r>
        <w:rPr/>
        <w:t>учету</w:t>
      </w:r>
      <w:r>
        <w:rPr>
          <w:w w:val="99"/>
        </w:rPr>
        <w:t> </w:t>
      </w:r>
      <w:r>
        <w:rPr/>
        <w:t>"Учет активов и</w:t>
      </w:r>
      <w:r>
        <w:rPr>
          <w:spacing w:val="-7"/>
        </w:rPr>
        <w:t> </w:t>
      </w:r>
      <w:r>
        <w:rPr/>
        <w:t>обязательств,</w:t>
      </w:r>
      <w:r>
        <w:rPr>
          <w:w w:val="99"/>
        </w:rPr>
        <w:t> </w:t>
      </w:r>
      <w:r>
        <w:rPr/>
        <w:t>стоимость которых выражена</w:t>
      </w:r>
      <w:r>
        <w:rPr>
          <w:spacing w:val="-10"/>
        </w:rPr>
        <w:t> </w:t>
      </w:r>
      <w:r>
        <w:rPr/>
        <w:t>в</w:t>
      </w:r>
    </w:p>
    <w:p>
      <w:pPr>
        <w:pStyle w:val="BodyText"/>
        <w:spacing w:line="322" w:lineRule="exact"/>
        <w:ind w:left="5106" w:right="98" w:firstLine="1795"/>
        <w:jc w:val="right"/>
      </w:pPr>
      <w:r>
        <w:rPr/>
        <w:t>иностранной</w:t>
      </w:r>
      <w:r>
        <w:rPr>
          <w:spacing w:val="-5"/>
        </w:rPr>
        <w:t> </w:t>
      </w:r>
      <w:r>
        <w:rPr/>
        <w:t>валюте"</w:t>
      </w:r>
      <w:r>
        <w:rPr>
          <w:w w:val="99"/>
        </w:rPr>
        <w:t> </w:t>
      </w:r>
      <w:r>
        <w:rPr/>
        <w:t>(ПБУ 3/2006),</w:t>
      </w:r>
      <w:r>
        <w:rPr>
          <w:spacing w:val="-8"/>
        </w:rPr>
        <w:t> </w:t>
      </w:r>
      <w:r>
        <w:rPr/>
        <w:t>утвержденному</w:t>
      </w:r>
      <w:r>
        <w:rPr>
          <w:w w:val="99"/>
        </w:rPr>
        <w:t> </w:t>
      </w:r>
      <w:r>
        <w:rPr/>
        <w:t>Приказом Министерства</w:t>
      </w:r>
      <w:r>
        <w:rPr>
          <w:spacing w:val="-10"/>
        </w:rPr>
        <w:t> </w:t>
      </w:r>
      <w:r>
        <w:rPr/>
        <w:t>финансов</w:t>
      </w:r>
      <w:r>
        <w:rPr>
          <w:w w:val="99"/>
        </w:rPr>
        <w:t> </w:t>
      </w:r>
      <w:r>
        <w:rPr/>
        <w:t>Российской Федерации от 27</w:t>
      </w:r>
      <w:r>
        <w:rPr>
          <w:spacing w:val="-13"/>
        </w:rPr>
        <w:t> </w:t>
      </w:r>
      <w:r>
        <w:rPr/>
        <w:t>ноября</w:t>
      </w:r>
    </w:p>
    <w:p>
      <w:pPr>
        <w:pStyle w:val="BodyText"/>
        <w:spacing w:line="318" w:lineRule="exact"/>
        <w:ind w:left="7684" w:right="0" w:firstLine="0"/>
        <w:jc w:val="left"/>
      </w:pPr>
      <w:r>
        <w:rPr/>
        <w:t>2006 г. №</w:t>
      </w:r>
      <w:r>
        <w:rPr>
          <w:spacing w:val="-5"/>
        </w:rPr>
        <w:t> </w:t>
      </w:r>
      <w:r>
        <w:rPr/>
        <w:t>154н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322" w:lineRule="exact"/>
        <w:ind w:left="518" w:right="508" w:firstLine="0"/>
        <w:jc w:val="center"/>
      </w:pPr>
      <w:r>
        <w:rPr/>
        <w:t>ПЕРЕЧЕНЬ</w:t>
      </w:r>
    </w:p>
    <w:p>
      <w:pPr>
        <w:pStyle w:val="BodyText"/>
        <w:spacing w:line="242" w:lineRule="auto"/>
        <w:ind w:left="1799" w:right="1789" w:firstLine="0"/>
        <w:jc w:val="center"/>
      </w:pPr>
      <w:r>
        <w:rPr/>
        <w:t>ДАТ СОВЕРШЕНИЯ ОТДЕЛЬНЫХ</w:t>
      </w:r>
      <w:r>
        <w:rPr>
          <w:spacing w:val="-19"/>
        </w:rPr>
        <w:t> </w:t>
      </w:r>
      <w:r>
        <w:rPr/>
        <w:t>ОПЕРАЦИЙ</w:t>
      </w:r>
      <w:r>
        <w:rPr>
          <w:w w:val="99"/>
        </w:rPr>
        <w:t> </w:t>
      </w:r>
      <w:r>
        <w:rPr/>
        <w:t>В ИНОСТРАННОЙ</w:t>
      </w:r>
      <w:r>
        <w:rPr>
          <w:spacing w:val="-11"/>
        </w:rPr>
        <w:t> </w:t>
      </w:r>
      <w:r>
        <w:rPr/>
        <w:t>ВАЛЮТЕ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>
      <w:pPr>
        <w:tabs>
          <w:tab w:pos="4319" w:val="left" w:leader="none"/>
          <w:tab w:pos="7919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 Операция в иностранной валюте</w:t>
      </w:r>
      <w:r>
        <w:rPr>
          <w:rFonts w:ascii="Courier New" w:hAnsi="Courier New" w:cs="Courier New" w:eastAsia="Courier New" w:hint="default"/>
          <w:spacing w:val="-6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  <w:t>Датой совершения операции в</w:t>
        <w:tab/>
        <w:t>│</w:t>
      </w:r>
    </w:p>
    <w:p>
      <w:pPr>
        <w:tabs>
          <w:tab w:pos="3964" w:val="left" w:leader="none"/>
          <w:tab w:pos="4319" w:val="left" w:leader="none"/>
          <w:tab w:pos="7919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  <w:t>│</w:t>
        <w:tab/>
        <w:t>иностранной валюте считается</w:t>
        <w:tab/>
        <w:t>│</w:t>
      </w:r>
    </w:p>
    <w:p>
      <w:pPr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>
      <w:pPr>
        <w:tabs>
          <w:tab w:pos="1440" w:val="left" w:leader="none"/>
          <w:tab w:pos="3242" w:val="left" w:leader="none"/>
          <w:tab w:pos="5040" w:val="left" w:leader="none"/>
          <w:tab w:pos="6962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│Операции</w:t>
        <w:tab/>
        <w:t>по</w:t>
      </w:r>
      <w:r>
        <w:rPr>
          <w:rFonts w:ascii="Courier New" w:hAnsi="Courier New" w:cs="Courier New" w:eastAsia="Courier New" w:hint="default"/>
          <w:spacing w:val="12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банковским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счетам│Дата</w:t>
        <w:tab/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поступления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денежных│</w:t>
      </w:r>
    </w:p>
    <w:p>
      <w:pPr>
        <w:tabs>
          <w:tab w:pos="2161" w:val="left" w:leader="none"/>
          <w:tab w:pos="3843" w:val="left" w:leader="none"/>
          <w:tab w:pos="5280" w:val="left" w:leader="none"/>
          <w:tab w:pos="5881" w:val="left" w:leader="none"/>
          <w:tab w:pos="7443" w:val="left" w:leader="none"/>
        </w:tabs>
        <w:spacing w:line="226" w:lineRule="exact" w:before="4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│(банковским</w:t>
        <w:tab/>
        <w:t>вкладам)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в│средств</w:t>
        <w:tab/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на</w:t>
        <w:tab/>
        <w:t>банковский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счет│</w:t>
      </w:r>
    </w:p>
    <w:p>
      <w:pPr>
        <w:tabs>
          <w:tab w:pos="3959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│иностранной валюте</w:t>
        <w:tab/>
        <w:t>│(банковский вклад) организации</w:t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pacing w:val="-3"/>
          <w:sz w:val="20"/>
          <w:szCs w:val="20"/>
        </w:rPr>
        <w:t>в│</w:t>
      </w:r>
    </w:p>
    <w:p>
      <w:pPr>
        <w:tabs>
          <w:tab w:pos="3959" w:val="left" w:leader="none"/>
          <w:tab w:pos="5881" w:val="left" w:leader="none"/>
          <w:tab w:pos="6962" w:val="left" w:leader="none"/>
          <w:tab w:pos="7683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│иностранной</w:t>
        <w:tab/>
        <w:t>валюте</w:t>
        <w:tab/>
        <w:t>или</w:t>
        <w:tab/>
      </w:r>
      <w:r>
        <w:rPr>
          <w:rFonts w:ascii="Courier New" w:hAnsi="Courier New" w:cs="Courier New" w:eastAsia="Courier New" w:hint="default"/>
          <w:spacing w:val="-3"/>
          <w:sz w:val="20"/>
          <w:szCs w:val="20"/>
        </w:rPr>
        <w:t>их│</w:t>
      </w:r>
    </w:p>
    <w:p>
      <w:pPr>
        <w:tabs>
          <w:tab w:pos="3964" w:val="left" w:leader="none"/>
          <w:tab w:pos="5400" w:val="left" w:leader="none"/>
          <w:tab w:pos="7323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│списания</w:t>
        <w:tab/>
      </w:r>
      <w:r>
        <w:rPr>
          <w:rFonts w:ascii="Courier New" w:hAnsi="Courier New" w:cs="Courier New" w:eastAsia="Courier New" w:hint="default"/>
          <w:sz w:val="20"/>
          <w:szCs w:val="20"/>
        </w:rPr>
        <w:t>с</w:t>
      </w:r>
      <w:r>
        <w:rPr>
          <w:rFonts w:ascii="Courier New" w:hAnsi="Courier New" w:cs="Courier New" w:eastAsia="Courier New" w:hint="default"/>
          <w:spacing w:val="11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банковского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счета│</w:t>
      </w:r>
    </w:p>
    <w:p>
      <w:pPr>
        <w:tabs>
          <w:tab w:pos="3964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  <w:t>│(банковского вклада)</w:t>
      </w:r>
      <w:r>
        <w:rPr>
          <w:rFonts w:ascii="Courier New" w:hAnsi="Courier New" w:cs="Courier New" w:eastAsia="Courier New" w:hint="default"/>
          <w:spacing w:val="-12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z w:val="20"/>
          <w:szCs w:val="20"/>
        </w:rPr>
        <w:t>организации│</w:t>
      </w:r>
    </w:p>
    <w:p>
      <w:pPr>
        <w:tabs>
          <w:tab w:pos="3964" w:val="left" w:leader="none"/>
          <w:tab w:pos="7919" w:val="left" w:leader="none"/>
        </w:tabs>
        <w:spacing w:line="226" w:lineRule="exact" w:before="4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</w:r>
      <w:r>
        <w:rPr>
          <w:rFonts w:ascii="Courier New" w:hAnsi="Courier New" w:cs="Courier New" w:eastAsia="Courier New" w:hint="default"/>
          <w:spacing w:val="-3"/>
          <w:sz w:val="20"/>
          <w:szCs w:val="20"/>
        </w:rPr>
        <w:t>│в </w:t>
      </w:r>
      <w:r>
        <w:rPr>
          <w:rFonts w:ascii="Courier New" w:hAnsi="Courier New" w:cs="Courier New" w:eastAsia="Courier New" w:hint="default"/>
          <w:sz w:val="20"/>
          <w:szCs w:val="20"/>
        </w:rPr>
        <w:t>иностранной</w:t>
      </w:r>
      <w:r>
        <w:rPr>
          <w:rFonts w:ascii="Courier New" w:hAnsi="Courier New" w:cs="Courier New" w:eastAsia="Courier New" w:hint="default"/>
          <w:spacing w:val="4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z w:val="20"/>
          <w:szCs w:val="20"/>
        </w:rPr>
        <w:t>валюте</w:t>
        <w:tab/>
        <w:t>│</w:t>
      </w:r>
    </w:p>
    <w:p>
      <w:pPr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>
      <w:pPr>
        <w:tabs>
          <w:tab w:pos="4920" w:val="left" w:leader="none"/>
          <w:tab w:pos="6602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│Кассовые</w:t>
      </w:r>
      <w:r>
        <w:rPr>
          <w:rFonts w:ascii="Courier New" w:hAnsi="Courier New" w:cs="Courier New" w:eastAsia="Courier New" w:hint="default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операции</w:t>
      </w:r>
      <w:r>
        <w:rPr>
          <w:rFonts w:ascii="Courier New" w:hAnsi="Courier New" w:cs="Courier New" w:eastAsia="Courier New" w:hint="default"/>
          <w:sz w:val="20"/>
          <w:szCs w:val="20"/>
        </w:rPr>
        <w:t> с</w:t>
      </w:r>
      <w:r>
        <w:rPr>
          <w:rFonts w:ascii="Courier New" w:hAnsi="Courier New" w:cs="Courier New" w:eastAsia="Courier New" w:hint="default"/>
          <w:spacing w:val="43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иностранной│Дата</w:t>
        <w:tab/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поступления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иностранной│</w:t>
      </w:r>
    </w:p>
    <w:p>
      <w:pPr>
        <w:tabs>
          <w:tab w:pos="3959" w:val="left" w:leader="none"/>
          <w:tab w:pos="5160" w:val="left" w:leader="none"/>
          <w:tab w:pos="6362" w:val="left" w:leader="none"/>
          <w:tab w:pos="7803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│валютой</w:t>
        <w:tab/>
        <w:t>│валюты,</w:t>
        <w:tab/>
        <w:t>денежных</w:t>
        <w:tab/>
        <w:t>документов</w:t>
        <w:tab/>
      </w:r>
      <w:r>
        <w:rPr>
          <w:rFonts w:ascii="Courier New" w:hAnsi="Courier New" w:cs="Courier New" w:eastAsia="Courier New" w:hint="default"/>
          <w:spacing w:val="-3"/>
          <w:sz w:val="20"/>
          <w:szCs w:val="20"/>
        </w:rPr>
        <w:t>в│</w:t>
      </w:r>
    </w:p>
    <w:p>
      <w:pPr>
        <w:tabs>
          <w:tab w:pos="3964" w:val="left" w:leader="none"/>
          <w:tab w:pos="5761" w:val="left" w:leader="none"/>
          <w:tab w:pos="6842" w:val="left" w:leader="none"/>
          <w:tab w:pos="7319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│иностранной</w:t>
        <w:tab/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валюте</w:t>
        <w:tab/>
      </w:r>
      <w:r>
        <w:rPr>
          <w:rFonts w:ascii="Courier New" w:hAnsi="Courier New" w:cs="Courier New" w:eastAsia="Courier New" w:hint="default"/>
          <w:sz w:val="20"/>
          <w:szCs w:val="20"/>
        </w:rPr>
        <w:t>в</w:t>
        <w:tab/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кассу│</w:t>
      </w:r>
    </w:p>
    <w:p>
      <w:pPr>
        <w:tabs>
          <w:tab w:pos="3964" w:val="left" w:leader="none"/>
          <w:tab w:pos="5641" w:val="left" w:leader="none"/>
          <w:tab w:pos="6241" w:val="left" w:leader="none"/>
          <w:tab w:pos="7203" w:val="left" w:leader="none"/>
          <w:tab w:pos="7683" w:val="left" w:leader="none"/>
        </w:tabs>
        <w:spacing w:line="226" w:lineRule="exact" w:before="4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│организации</w:t>
        <w:tab/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или</w:t>
        <w:tab/>
        <w:t>выдачи</w:t>
        <w:tab/>
        <w:t>их</w:t>
        <w:tab/>
      </w:r>
      <w:r>
        <w:rPr>
          <w:rFonts w:ascii="Courier New" w:hAnsi="Courier New" w:cs="Courier New" w:eastAsia="Courier New" w:hint="default"/>
          <w:spacing w:val="-3"/>
          <w:sz w:val="20"/>
          <w:szCs w:val="20"/>
        </w:rPr>
        <w:t>из│</w:t>
      </w:r>
    </w:p>
    <w:p>
      <w:pPr>
        <w:tabs>
          <w:tab w:pos="3964" w:val="left" w:leader="none"/>
          <w:tab w:pos="7919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  <w:t>│кассы</w:t>
      </w:r>
      <w:r>
        <w:rPr>
          <w:rFonts w:ascii="Courier New" w:hAnsi="Courier New" w:cs="Courier New" w:eastAsia="Courier New" w:hint="default"/>
          <w:spacing w:val="-5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z w:val="20"/>
          <w:szCs w:val="20"/>
        </w:rPr>
        <w:t>организации</w:t>
        <w:tab/>
        <w:t>│</w:t>
      </w:r>
    </w:p>
    <w:p>
      <w:pPr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>
      <w:pPr>
        <w:tabs>
          <w:tab w:pos="1680" w:val="left" w:leader="none"/>
          <w:tab w:pos="3843" w:val="left" w:leader="none"/>
          <w:tab w:pos="5280" w:val="left" w:leader="none"/>
          <w:tab w:pos="7080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│Доходы</w:t>
        <w:tab/>
        <w:t>организации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в│Дата</w:t>
        <w:tab/>
        <w:t>признания</w:t>
        <w:tab/>
        <w:t>доходов│</w:t>
      </w:r>
    </w:p>
    <w:p>
      <w:pPr>
        <w:tabs>
          <w:tab w:pos="3959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│иностранной валюте</w:t>
        <w:tab/>
        <w:t>│организации в иностранной</w:t>
      </w:r>
      <w:r>
        <w:rPr>
          <w:rFonts w:ascii="Courier New" w:hAnsi="Courier New" w:cs="Courier New" w:eastAsia="Courier New" w:hint="default"/>
          <w:spacing w:val="-6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z w:val="20"/>
          <w:szCs w:val="20"/>
        </w:rPr>
        <w:t>валюте│</w:t>
      </w:r>
    </w:p>
    <w:p>
      <w:pPr>
        <w:spacing w:after="0" w:line="226" w:lineRule="exact"/>
        <w:jc w:val="left"/>
        <w:rPr>
          <w:rFonts w:ascii="Courier New" w:hAnsi="Courier New" w:cs="Courier New" w:eastAsia="Courier New" w:hint="default"/>
          <w:sz w:val="20"/>
          <w:szCs w:val="20"/>
        </w:rPr>
        <w:sectPr>
          <w:headerReference w:type="default" r:id="rId7"/>
          <w:pgSz w:w="11900" w:h="16840"/>
          <w:pgMar w:header="742" w:footer="0" w:top="1020" w:bottom="280" w:left="1580" w:right="740"/>
          <w:pgNumType w:start="6"/>
        </w:sectPr>
      </w:pPr>
    </w:p>
    <w:p>
      <w:pPr>
        <w:spacing w:line="226" w:lineRule="exact" w:before="115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>
      <w:pPr>
        <w:tabs>
          <w:tab w:pos="1801" w:val="left" w:leader="none"/>
          <w:tab w:pos="3843" w:val="left" w:leader="none"/>
          <w:tab w:pos="5160" w:val="left" w:leader="none"/>
          <w:tab w:pos="6962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│Расходы</w:t>
        <w:tab/>
        <w:t>организации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в│Дата</w:t>
        <w:tab/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признания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расходов│</w:t>
      </w:r>
    </w:p>
    <w:p>
      <w:pPr>
        <w:tabs>
          <w:tab w:pos="3959" w:val="left" w:leader="none"/>
        </w:tabs>
        <w:spacing w:line="226" w:lineRule="exact" w:before="4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│иностранной валюте</w:t>
        <w:tab/>
        <w:t>│организации в иностранной</w:t>
      </w:r>
      <w:r>
        <w:rPr>
          <w:rFonts w:ascii="Courier New" w:hAnsi="Courier New" w:cs="Courier New" w:eastAsia="Courier New" w:hint="default"/>
          <w:spacing w:val="-7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z w:val="20"/>
          <w:szCs w:val="20"/>
        </w:rPr>
        <w:t>валюте│</w:t>
      </w:r>
    </w:p>
    <w:p>
      <w:pPr>
        <w:tabs>
          <w:tab w:pos="599" w:val="left" w:leader="none"/>
          <w:tab w:pos="3959" w:val="left" w:leader="none"/>
          <w:tab w:pos="7924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  <w:t>в том числе:</w:t>
        <w:tab/>
        <w:t>│</w:t>
        <w:tab/>
        <w:t>│</w:t>
      </w:r>
    </w:p>
    <w:p>
      <w:pPr>
        <w:tabs>
          <w:tab w:pos="2522" w:val="left" w:leader="none"/>
          <w:tab w:pos="4920" w:val="left" w:leader="none"/>
          <w:tab w:pos="6362" w:val="left" w:leader="none"/>
          <w:tab w:pos="7683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│импорт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материально-│дата</w:t>
        <w:tab/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признания</w:t>
        <w:tab/>
        <w:t>расходов</w:t>
        <w:tab/>
      </w:r>
      <w:r>
        <w:rPr>
          <w:rFonts w:ascii="Courier New" w:hAnsi="Courier New" w:cs="Courier New" w:eastAsia="Courier New" w:hint="default"/>
          <w:spacing w:val="-3"/>
          <w:sz w:val="20"/>
          <w:szCs w:val="20"/>
        </w:rPr>
        <w:t>по│</w:t>
      </w:r>
    </w:p>
    <w:p>
      <w:pPr>
        <w:tabs>
          <w:tab w:pos="3959" w:val="left" w:leader="none"/>
          <w:tab w:pos="6482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│производственных</w:t>
      </w:r>
      <w:r>
        <w:rPr>
          <w:rFonts w:ascii="Courier New" w:hAnsi="Courier New" w:cs="Courier New" w:eastAsia="Courier New" w:hint="default"/>
          <w:spacing w:val="24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запасов</w:t>
        <w:tab/>
        <w:t>│приобретению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материально-│</w:t>
      </w:r>
    </w:p>
    <w:p>
      <w:pPr>
        <w:tabs>
          <w:tab w:pos="3959" w:val="left" w:leader="none"/>
          <w:tab w:pos="7919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  <w:t>│производственных запасов</w:t>
        <w:tab/>
        <w:t>│</w:t>
      </w:r>
    </w:p>
    <w:p>
      <w:pPr>
        <w:tabs>
          <w:tab w:pos="3959" w:val="left" w:leader="none"/>
          <w:tab w:pos="4920" w:val="left" w:leader="none"/>
          <w:tab w:pos="6362" w:val="left" w:leader="none"/>
          <w:tab w:pos="7683" w:val="left" w:leader="none"/>
        </w:tabs>
        <w:spacing w:line="226" w:lineRule="exact" w:before="4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│импорт</w:t>
      </w:r>
      <w:r>
        <w:rPr>
          <w:rFonts w:ascii="Courier New" w:hAnsi="Courier New" w:cs="Courier New" w:eastAsia="Courier New" w:hint="default"/>
          <w:spacing w:val="13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услуги</w:t>
        <w:tab/>
        <w:t>│дата</w:t>
        <w:tab/>
        <w:t>признания</w:t>
        <w:tab/>
        <w:t>расходов</w:t>
        <w:tab/>
      </w:r>
      <w:r>
        <w:rPr>
          <w:rFonts w:ascii="Courier New" w:hAnsi="Courier New" w:cs="Courier New" w:eastAsia="Courier New" w:hint="default"/>
          <w:spacing w:val="-3"/>
          <w:sz w:val="20"/>
          <w:szCs w:val="20"/>
        </w:rPr>
        <w:t>по│</w:t>
      </w:r>
    </w:p>
    <w:p>
      <w:pPr>
        <w:tabs>
          <w:tab w:pos="3964" w:val="left" w:leader="none"/>
          <w:tab w:pos="7919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│услуге</w:t>
        <w:tab/>
      </w:r>
      <w:r>
        <w:rPr>
          <w:rFonts w:ascii="Courier New" w:hAnsi="Courier New" w:cs="Courier New" w:eastAsia="Courier New" w:hint="default"/>
          <w:sz w:val="20"/>
          <w:szCs w:val="20"/>
        </w:rPr>
        <w:t>│</w:t>
      </w:r>
    </w:p>
    <w:p>
      <w:pPr>
        <w:tabs>
          <w:tab w:pos="1921" w:val="left" w:leader="none"/>
          <w:tab w:pos="3723" w:val="left" w:leader="none"/>
          <w:tab w:pos="4920" w:val="left" w:leader="none"/>
          <w:tab w:pos="6722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│расходы,</w:t>
        <w:tab/>
        <w:t>связанные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со│дата</w:t>
        <w:tab/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утверждения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авансового│</w:t>
      </w:r>
    </w:p>
    <w:p>
      <w:pPr>
        <w:tabs>
          <w:tab w:pos="1799" w:val="left" w:leader="none"/>
          <w:tab w:pos="3842" w:val="left" w:leader="none"/>
          <w:tab w:pos="7919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│служебными</w:t>
        <w:tab/>
        <w:t>командировками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и│отчета</w:t>
        <w:tab/>
      </w:r>
      <w:r>
        <w:rPr>
          <w:rFonts w:ascii="Courier New" w:hAnsi="Courier New" w:cs="Courier New" w:eastAsia="Courier New" w:hint="default"/>
          <w:sz w:val="20"/>
          <w:szCs w:val="20"/>
        </w:rPr>
        <w:t>│</w:t>
      </w:r>
    </w:p>
    <w:p>
      <w:pPr>
        <w:tabs>
          <w:tab w:pos="7924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│служебными поездками за</w:t>
      </w:r>
      <w:r>
        <w:rPr>
          <w:rFonts w:ascii="Courier New" w:hAnsi="Courier New" w:cs="Courier New" w:eastAsia="Courier New" w:hint="default"/>
          <w:spacing w:val="-6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z w:val="20"/>
          <w:szCs w:val="20"/>
        </w:rPr>
        <w:t>пределы│</w:t>
        <w:tab/>
        <w:t>│</w:t>
      </w:r>
    </w:p>
    <w:p>
      <w:pPr>
        <w:tabs>
          <w:tab w:pos="7924" w:val="left" w:leader="none"/>
        </w:tabs>
        <w:spacing w:line="226" w:lineRule="exact" w:before="4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│территории Российской</w:t>
      </w:r>
      <w:r>
        <w:rPr>
          <w:rFonts w:ascii="Courier New" w:hAnsi="Courier New" w:cs="Courier New" w:eastAsia="Courier New" w:hint="default"/>
          <w:spacing w:val="-6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z w:val="20"/>
          <w:szCs w:val="20"/>
        </w:rPr>
        <w:t>Федерации│</w:t>
        <w:tab/>
        <w:t>│</w:t>
      </w:r>
    </w:p>
    <w:p>
      <w:pPr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>
      <w:pPr>
        <w:tabs>
          <w:tab w:pos="1801" w:val="left" w:leader="none"/>
          <w:tab w:pos="3843" w:val="left" w:leader="none"/>
          <w:tab w:pos="5280" w:val="left" w:leader="none"/>
          <w:tab w:pos="7082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│Вложения</w:t>
        <w:tab/>
        <w:t>организации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в│Дата</w:t>
        <w:tab/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признания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затрат,│</w:t>
      </w:r>
    </w:p>
    <w:p>
      <w:pPr>
        <w:tabs>
          <w:tab w:pos="2281" w:val="left" w:leader="none"/>
          <w:tab w:pos="3723" w:val="left" w:leader="none"/>
          <w:tab w:pos="6842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│иностранной</w:t>
        <w:tab/>
        <w:t>валюте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во│формирующих</w:t>
        <w:tab/>
        <w:t>стоимость│</w:t>
      </w:r>
    </w:p>
    <w:p>
      <w:pPr>
        <w:tabs>
          <w:tab w:pos="1921" w:val="left" w:leader="none"/>
          <w:tab w:pos="2882" w:val="left" w:leader="none"/>
          <w:tab w:pos="7919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│внеоборотные</w:t>
        <w:tab/>
        <w:t>активы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(основные│внеоборотных</w:t>
      </w:r>
      <w:r>
        <w:rPr>
          <w:rFonts w:ascii="Courier New" w:hAnsi="Courier New" w:cs="Courier New" w:eastAsia="Courier New" w:hint="default"/>
          <w:spacing w:val="45"/>
          <w:sz w:val="20"/>
          <w:szCs w:val="20"/>
        </w:rPr>
        <w:t> </w:t>
      </w: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активов</w:t>
        <w:tab/>
      </w:r>
      <w:r>
        <w:rPr>
          <w:rFonts w:ascii="Courier New" w:hAnsi="Courier New" w:cs="Courier New" w:eastAsia="Courier New" w:hint="default"/>
          <w:sz w:val="20"/>
          <w:szCs w:val="20"/>
        </w:rPr>
        <w:t>│</w:t>
      </w:r>
    </w:p>
    <w:p>
      <w:pPr>
        <w:tabs>
          <w:tab w:pos="2281" w:val="left" w:leader="none"/>
          <w:tab w:pos="7919" w:val="left" w:leader="none"/>
        </w:tabs>
        <w:spacing w:line="226" w:lineRule="exact" w:before="4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pacing w:val="-1"/>
          <w:sz w:val="20"/>
          <w:szCs w:val="20"/>
        </w:rPr>
        <w:t>│средства,</w:t>
        <w:tab/>
      </w:r>
      <w:r>
        <w:rPr>
          <w:rFonts w:ascii="Courier New" w:hAnsi="Courier New" w:cs="Courier New" w:eastAsia="Courier New" w:hint="default"/>
          <w:spacing w:val="-2"/>
          <w:sz w:val="20"/>
          <w:szCs w:val="20"/>
        </w:rPr>
        <w:t>нематериальные│</w:t>
        <w:tab/>
      </w:r>
      <w:r>
        <w:rPr>
          <w:rFonts w:ascii="Courier New" w:hAnsi="Courier New" w:cs="Courier New" w:eastAsia="Courier New" w:hint="default"/>
          <w:sz w:val="20"/>
          <w:szCs w:val="20"/>
        </w:rPr>
        <w:t>│</w:t>
      </w:r>
    </w:p>
    <w:p>
      <w:pPr>
        <w:tabs>
          <w:tab w:pos="3959" w:val="left" w:leader="none"/>
          <w:tab w:pos="7924" w:val="left" w:leader="none"/>
        </w:tabs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│активы, др.)</w:t>
        <w:tab/>
        <w:t>│</w:t>
        <w:tab/>
        <w:t>│</w:t>
      </w:r>
    </w:p>
    <w:p>
      <w:pPr>
        <w:spacing w:line="226" w:lineRule="exact" w:before="0"/>
        <w:ind w:left="119" w:right="0" w:firstLine="0"/>
        <w:jc w:val="left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sectPr>
      <w:pgSz w:w="11900" w:h="16840"/>
      <w:pgMar w:header="742" w:footer="0" w:top="1020" w:bottom="2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359985pt;margin-top:36.118942pt;width:11pt;height:15.95pt;mso-position-horizontal-relative:page;mso-position-vertical-relative:page;z-index:-6064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3.359985pt;margin-top:36.118942pt;width:11pt;height:15.95pt;mso-position-horizontal-relative:page;mso-position-vertical-relative:page;z-index:-6040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351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260" w:hanging="235"/>
        <w:jc w:val="right"/>
      </w:pPr>
      <w:rPr>
        <w:rFonts w:hint="default" w:ascii="Times New Roman" w:hAnsi="Times New Roman" w:eastAsia="Times New Roman"/>
        <w:spacing w:val="-2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2992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4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6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23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542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</dc:creator>
  <dc:title>Microsoft Word - ПБУ 3</dc:title>
  <dcterms:created xsi:type="dcterms:W3CDTF">2015-07-16T15:08:39Z</dcterms:created>
  <dcterms:modified xsi:type="dcterms:W3CDTF">2015-07-16T15:08:39Z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Microsoft Word - ПБУ 3</vt:lpwstr>
  </property>
  <property fmtid="{D5CDD505-2E9C-101B-9397-08002B2CF9AE}" pid="4" name="LastSaved">
    <vt:filetime>2015-07-16T00:00:00Z</vt:filetime>
  </property>
</Properties>
</file>