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08" w:rsidRPr="004C4B7D" w:rsidRDefault="004C4B7D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4C4B7D">
        <w:rPr>
          <w:rFonts w:ascii="Times New Roman" w:hAnsi="Times New Roman" w:cs="Times New Roman"/>
          <w:sz w:val="24"/>
          <w:szCs w:val="24"/>
        </w:rPr>
        <w:pict>
          <v:group id="_x0000_s1029" style="position:absolute;left:0;text-align:left;margin-left:72.4pt;margin-top:59.4pt;width:479.15pt;height:684.6pt;z-index:-25816;mso-position-horizontal-relative:page;mso-position-vertical-relative:page" coordorigin="1448,1188" coordsize="9583,13692">
            <v:group id="_x0000_s1036" style="position:absolute;left:1457;top:1198;width:9563;height:2" coordorigin="1457,1198" coordsize="9563,2">
              <v:shape id="_x0000_s1037" style="position:absolute;left:1457;top:1198;width:9563;height:2" coordorigin="1457,1198" coordsize="9563,0" path="m1457,1198r9563,e" filled="f" strokeweight=".48pt">
                <v:path arrowok="t"/>
              </v:shape>
            </v:group>
            <v:group id="_x0000_s1034" style="position:absolute;left:1452;top:1193;width:2;height:13682" coordorigin="1452,1193" coordsize="2,13682">
              <v:shape id="_x0000_s1035" style="position:absolute;left:1452;top:1193;width:2;height:13682" coordorigin="1452,1193" coordsize="0,13682" path="m1452,1193r,13682e" filled="f" strokeweight=".48pt">
                <v:path arrowok="t"/>
              </v:shape>
            </v:group>
            <v:group id="_x0000_s1032" style="position:absolute;left:1457;top:14870;width:9563;height:2" coordorigin="1457,14870" coordsize="9563,2">
              <v:shape id="_x0000_s1033" style="position:absolute;left:1457;top:14870;width:9563;height:2" coordorigin="1457,14870" coordsize="9563,0" path="m1457,14870r9563,e" filled="f" strokeweight=".48pt">
                <v:path arrowok="t"/>
              </v:shape>
            </v:group>
            <v:group id="_x0000_s1030" style="position:absolute;left:11025;top:1193;width:2;height:13682" coordorigin="11025,1193" coordsize="2,13682">
              <v:shape id="_x0000_s1031" style="position:absolute;left:11025;top:1193;width:2;height:13682" coordorigin="11025,1193" coordsize="0,13682" path="m11025,1193r,13682e" filled="f" strokeweight=".48pt">
                <v:path arrowok="t"/>
              </v:shape>
            </v:group>
            <w10:wrap anchorx="page" anchory="page"/>
          </v:group>
        </w:pict>
      </w: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4C4B7D" w:rsidRPr="004C4B7D" w:rsidRDefault="004C4B7D" w:rsidP="004C4B7D">
      <w:pPr>
        <w:ind w:firstLine="680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</w:pPr>
      <w:r w:rsidRPr="004C4B7D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 xml:space="preserve">КООРДИНАЦИОННЫЙ СОВЕТ </w:t>
      </w:r>
    </w:p>
    <w:p w:rsidR="00617F08" w:rsidRDefault="004C4B7D" w:rsidP="004C4B7D">
      <w:pPr>
        <w:ind w:firstLine="680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</w:pPr>
      <w:r w:rsidRPr="004C4B7D"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  <w:t>ПО БУХГАЛТЕРСКОМУ УЧЕТУ</w:t>
      </w:r>
    </w:p>
    <w:p w:rsidR="004C4B7D" w:rsidRPr="004C4B7D" w:rsidRDefault="004C4B7D" w:rsidP="004C4B7D">
      <w:pPr>
        <w:ind w:firstLine="680"/>
        <w:jc w:val="center"/>
        <w:rPr>
          <w:rFonts w:ascii="Times New Roman" w:hAnsi="Times New Roman" w:cs="Times New Roman"/>
          <w:b/>
          <w:spacing w:val="24"/>
          <w:sz w:val="24"/>
          <w:szCs w:val="24"/>
          <w:lang w:val="ru-RU"/>
        </w:rPr>
      </w:pPr>
    </w:p>
    <w:p w:rsidR="00617F08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ПРИ ИСПОЛНИТЕЛЬНОМ</w:t>
      </w:r>
      <w:r w:rsidRPr="004C4B7D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КОМИТЕТЕ</w:t>
      </w:r>
    </w:p>
    <w:p w:rsidR="00617F08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СОДРУЖЕСТВА НЕЗАВИСИМЫХ</w:t>
      </w:r>
      <w:r w:rsidRPr="004C4B7D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ГОСУДАРСТВ</w:t>
      </w: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</w:pPr>
      <w:proofErr w:type="gramStart"/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gramEnd"/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мерах поддержки аудиторских</w:t>
      </w:r>
      <w:r w:rsidRPr="004C4B7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организаций</w:t>
      </w:r>
      <w:r w:rsidRPr="004C4B7D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</w:p>
    <w:p w:rsidR="00617F08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 – участников</w:t>
      </w:r>
      <w:r w:rsidRPr="004C4B7D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СНГ</w:t>
      </w: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center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Москва, 2013</w:t>
      </w:r>
      <w:r w:rsidRPr="004C4B7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год</w:t>
      </w:r>
    </w:p>
    <w:p w:rsidR="00617F08" w:rsidRPr="004C4B7D" w:rsidRDefault="00617F08" w:rsidP="004C4B7D">
      <w:pPr>
        <w:ind w:firstLine="680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17F08" w:rsidRPr="004C4B7D">
          <w:footerReference w:type="default" r:id="rId6"/>
          <w:type w:val="continuous"/>
          <w:pgSz w:w="11910" w:h="16840"/>
          <w:pgMar w:top="1080" w:right="600" w:bottom="780" w:left="1340" w:header="720" w:footer="597" w:gutter="0"/>
          <w:cols w:space="720"/>
        </w:sect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1"/>
        <w:spacing w:before="0"/>
        <w:ind w:left="0" w:firstLine="68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ОГЛАВЛЕНИЕ</w:t>
      </w: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0"/>
      </w:tblGrid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4B7D" w:rsidRPr="004C4B7D" w:rsidTr="004C4B7D">
        <w:trPr>
          <w:trHeight w:val="708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ОСУЩЕСТВЛЕНИЕ ПОДДЕРЖКИ НАЦИОНАЛЬНЫХ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АУДИТОРСКИХ ОРГАНИЗАЦИЙ В ГОСУДАРСТВАХ – УЧАСТНИКАХ СНГ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МЕРЫ ПОДДЕРЖКИ НАЦИОНАЛЬНЫХ АУДИТОРСКИХ ОРГАНИЗАЦИЙ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Вхождение в аудиторский бизнес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Ведение аудиторского бизнеса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Повышение конкурентоспособности аудиторского бизнеса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4C4B7D" w:rsidRPr="004C4B7D" w:rsidTr="004C4B7D">
        <w:trPr>
          <w:trHeight w:val="729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Приложение 1. Осуществление поддержки национальных аудиторских организаций в государствах – участниках СНГ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4C4B7D" w:rsidRPr="004C4B7D" w:rsidTr="004C4B7D">
        <w:trPr>
          <w:trHeight w:val="454"/>
        </w:trPr>
        <w:tc>
          <w:tcPr>
            <w:tcW w:w="9606" w:type="dxa"/>
          </w:tcPr>
          <w:p w:rsidR="004C4B7D" w:rsidRPr="004C4B7D" w:rsidRDefault="004C4B7D" w:rsidP="004C4B7D">
            <w:pPr>
              <w:ind w:firstLine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Приложение 2. Меры поддержки национальных аудиторских организаций</w:t>
            </w:r>
          </w:p>
        </w:tc>
        <w:tc>
          <w:tcPr>
            <w:tcW w:w="460" w:type="dxa"/>
          </w:tcPr>
          <w:p w:rsidR="004C4B7D" w:rsidRPr="004C4B7D" w:rsidRDefault="004C4B7D" w:rsidP="004C4B7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</w:tr>
    </w:tbl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17F08" w:rsidRPr="004C4B7D">
          <w:headerReference w:type="default" r:id="rId7"/>
          <w:pgSz w:w="11910" w:h="16840"/>
          <w:pgMar w:top="820" w:right="600" w:bottom="780" w:left="1460" w:header="589" w:footer="597" w:gutter="0"/>
          <w:pgNumType w:start="2"/>
          <w:cols w:space="720"/>
        </w:sect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Default="004C4B7D" w:rsidP="004C4B7D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bookmark0"/>
      <w:bookmarkEnd w:id="0"/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ВВЕДЕНИЕ</w:t>
      </w:r>
    </w:p>
    <w:p w:rsidR="004C4B7D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Информация о мерах поддержки аудиторских организаций государств</w:t>
      </w:r>
      <w:r w:rsidRPr="004C4B7D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– участников СНГ подготовлена Координационным советом по</w:t>
      </w:r>
      <w:r w:rsidRPr="004C4B7D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бухгалтерскому учету при Исполнительном комитете СНГ</w:t>
      </w:r>
      <w:r>
        <w:rPr>
          <w:rFonts w:cs="Times New Roman"/>
          <w:sz w:val="24"/>
          <w:szCs w:val="24"/>
          <w:vertAlign w:val="superscript"/>
          <w:lang w:val="ru-RU"/>
        </w:rPr>
        <w:t>1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(далее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–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Координационный</w:t>
      </w:r>
      <w:r w:rsidRPr="004C4B7D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совет) во исполнение пункта 1.3 Плана мероприятий по реализации второго</w:t>
      </w:r>
      <w:r w:rsidRPr="004C4B7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этапа (2012–2015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годы)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Стратегии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экономического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развития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СНГ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период до 2020 года,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утвержденного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Решением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Совета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глав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правительств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СНГ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от 18 октября 2011</w:t>
      </w:r>
      <w:r w:rsidRPr="004C4B7D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года.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Решение о подготовке Информации о мерах поддержки</w:t>
      </w:r>
      <w:r w:rsidRPr="004C4B7D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аудиторских организаций государств – участников СНГ было принято на </w:t>
      </w:r>
      <w:r w:rsidRPr="004C4B7D">
        <w:rPr>
          <w:rFonts w:cs="Times New Roman"/>
          <w:sz w:val="24"/>
          <w:szCs w:val="24"/>
        </w:rPr>
        <w:t>VII</w:t>
      </w:r>
      <w:r w:rsidRPr="004C4B7D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заседании Координационного совета по бухгалтерскому учету при</w:t>
      </w:r>
      <w:r w:rsidRPr="004C4B7D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Исполнительном комитете СНГ 8-9 декабря 2010</w:t>
      </w:r>
      <w:r w:rsidRPr="004C4B7D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года.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соответствии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решением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</w:rPr>
        <w:t>IX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заседания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Координационного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совета 4–5 октября 2012 года Информация была доработана и</w:t>
      </w:r>
      <w:r w:rsidRPr="004C4B7D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соответствующим образом структурирована с учетом замечаний и предложений государств</w:t>
      </w:r>
      <w:r w:rsidRPr="004C4B7D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– участников СНГ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одобрена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</w:rPr>
        <w:t>X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заседании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Координационного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совета 12–13 сентября 2013 года, где была отмечена целесообразность</w:t>
      </w:r>
      <w:r w:rsidRPr="004C4B7D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регулярного обмена информацией по данному вопросу на заседаниях</w:t>
      </w:r>
      <w:r w:rsidRPr="004C4B7D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совета.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Настоящий документ содержит систематизированный перечень</w:t>
      </w:r>
      <w:r w:rsidRPr="004C4B7D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мер, осуществление которых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направлено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поддержку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аудиторских</w:t>
      </w:r>
      <w:r w:rsidRPr="004C4B7D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 в государствах – участниках СНГ и предназначен для оказания</w:t>
      </w:r>
      <w:r w:rsidRPr="004C4B7D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помощи органам, ответственным в государствах – участниках СНГ за</w:t>
      </w:r>
      <w:r w:rsidRPr="004C4B7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регулирование аудиторской деятельности, в выработке и реализации политики</w:t>
      </w:r>
      <w:r w:rsidRPr="004C4B7D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развития национальных рынков аудиторских</w:t>
      </w:r>
      <w:r w:rsidRPr="004C4B7D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услуг.</w:t>
      </w: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bookmark1"/>
      <w:bookmarkEnd w:id="1"/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ОСУЩЕСТВЛЕНИЕ ПОДДЕРЖКИ</w:t>
      </w:r>
      <w:r w:rsidRPr="004C4B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НАЦИОНАЛЬНЫХ АУДИТОРСКИХ</w:t>
      </w:r>
      <w:r w:rsidRPr="004C4B7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ОРГАНИЗАЦИЙ</w:t>
      </w:r>
      <w:r w:rsidRPr="004C4B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C4B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ГОСУДАРСТВАХ</w:t>
      </w:r>
      <w:r w:rsidRPr="004C4B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4C4B7D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УЧАСТНИКАХ</w:t>
      </w:r>
      <w:r w:rsidRPr="004C4B7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СНГ</w:t>
      </w:r>
    </w:p>
    <w:p w:rsidR="004C4B7D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Во всех государствах – участниках СНГ аудит стал</w:t>
      </w:r>
      <w:r w:rsidRPr="004C4B7D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неотъемлемой составляющей инфраструктуры национальной экономики, важным</w:t>
      </w:r>
      <w:r w:rsidRPr="004C4B7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фактором развития финансового рынка. Исходя из этого, государства – участники</w:t>
      </w:r>
      <w:r w:rsidRPr="004C4B7D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СНГ обращают самое пристальное внимание на совершенствование и</w:t>
      </w:r>
      <w:r w:rsidRPr="004C4B7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развитие данной сферы. Практически во всех государствах – участниках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СНГ проводится работа по совершенствованию нормативно-правовой</w:t>
      </w:r>
      <w:r w:rsidRPr="004C4B7D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базы аудиторской деятельности и укреплению потенциала</w:t>
      </w:r>
      <w:r w:rsidRPr="004C4B7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 аудиторских организаций. Такая работа направлена в первую очередь</w:t>
      </w:r>
      <w:r w:rsidRPr="004C4B7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</w:t>
      </w:r>
      <w:r w:rsidRPr="004C4B7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оптимизацию структуры и основ функционирования рынка аудиторских</w:t>
      </w:r>
      <w:r w:rsidRPr="004C4B7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услуг, внедрение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эффективных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методов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его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регулирования,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противодействие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недобросовестной конкуренции, предотвращение монополизации этого</w:t>
      </w:r>
      <w:r w:rsidRPr="004C4B7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рынка, поддержку национальных аудиторских</w:t>
      </w:r>
      <w:r w:rsidRPr="004C4B7D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 целях поддержки национальных аудиторских организаций</w:t>
      </w:r>
      <w:r w:rsidRPr="004C4B7D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деятельность государств – участников СНГ в последние годы была сосредоточена</w:t>
      </w:r>
      <w:r w:rsidRPr="004C4B7D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главным образом на следующих вопросах (приложение</w:t>
      </w:r>
      <w:r w:rsidRPr="004C4B7D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1):</w:t>
      </w:r>
    </w:p>
    <w:p w:rsidR="00617F08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обеспечение применения Международных стандартов</w:t>
      </w:r>
      <w:r w:rsidRPr="004C4B7D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аудита; осуществление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действенного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контроля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надзора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сфере</w:t>
      </w:r>
      <w:r w:rsidRPr="004C4B7D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деятельности;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профессиональное развитие специалистов, занятых в</w:t>
      </w:r>
      <w:r w:rsidRPr="004C4B7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 деятельности;</w:t>
      </w:r>
    </w:p>
    <w:p w:rsidR="00617F08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институциональное развитие аудиторской</w:t>
      </w:r>
      <w:r w:rsidRPr="004C4B7D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профессии;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обеспечение реальной независимости субъектов</w:t>
      </w:r>
      <w:r w:rsidRPr="004C4B7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аудиторской деятельности и развитие </w:t>
      </w:r>
      <w:proofErr w:type="spellStart"/>
      <w:r w:rsidRPr="004C4B7D">
        <w:rPr>
          <w:rFonts w:cs="Times New Roman"/>
          <w:sz w:val="24"/>
          <w:szCs w:val="24"/>
          <w:lang w:val="ru-RU"/>
        </w:rPr>
        <w:t>репутационных</w:t>
      </w:r>
      <w:proofErr w:type="spellEnd"/>
      <w:r w:rsidRPr="004C4B7D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стимулов.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Одной из основных тенденций развития аудиторской деятельности в</w:t>
      </w:r>
      <w:r w:rsidRPr="004C4B7D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мире является расширение сферы </w:t>
      </w:r>
      <w:r w:rsidRPr="004C4B7D">
        <w:rPr>
          <w:rFonts w:cs="Times New Roman"/>
          <w:b/>
          <w:bCs/>
          <w:sz w:val="24"/>
          <w:szCs w:val="24"/>
          <w:lang w:val="ru-RU"/>
        </w:rPr>
        <w:t>применения Международных</w:t>
      </w:r>
      <w:r>
        <w:rPr>
          <w:rFonts w:cs="Times New Roman"/>
          <w:b/>
          <w:bCs/>
          <w:sz w:val="24"/>
          <w:szCs w:val="24"/>
          <w:lang w:val="ru-RU"/>
        </w:rPr>
        <w:t xml:space="preserve"> </w:t>
      </w:r>
      <w:r w:rsidRPr="004C4B7D">
        <w:rPr>
          <w:rFonts w:cs="Times New Roman"/>
          <w:b/>
          <w:bCs/>
          <w:sz w:val="24"/>
          <w:szCs w:val="24"/>
          <w:lang w:val="ru-RU"/>
        </w:rPr>
        <w:t>стандартов аудита</w:t>
      </w:r>
      <w:r w:rsidRPr="004C4B7D">
        <w:rPr>
          <w:rFonts w:cs="Times New Roman"/>
          <w:sz w:val="24"/>
          <w:szCs w:val="24"/>
          <w:lang w:val="ru-RU"/>
        </w:rPr>
        <w:t>, принимаемых Международной федерацией бухгалтеров.</w:t>
      </w:r>
      <w:r w:rsidRPr="004C4B7D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Применение этих стандартов обеспечивает унификацию национальной</w:t>
      </w:r>
      <w:r w:rsidRPr="004C4B7D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 практики с общепризнанной в мире практикой, большее доверие к</w:t>
      </w:r>
      <w:r w:rsidRPr="004C4B7D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работе национальных субъектов аудиторской деятельности, международное</w:t>
      </w:r>
      <w:r w:rsidRPr="004C4B7D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признание аудиторских заключений, подготавливаемых национальными</w:t>
      </w:r>
      <w:r w:rsidRPr="004C4B7D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аудиторскими организациями, упрощение процедуры принятия стандартов</w:t>
      </w:r>
      <w:r w:rsidRPr="004C4B7D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 деятельности. Необходимость применения Международных стандартов</w:t>
      </w:r>
      <w:r w:rsidRPr="004C4B7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аудита обусловлено </w:t>
      </w:r>
      <w:r w:rsidRPr="004C4B7D">
        <w:rPr>
          <w:rFonts w:cs="Times New Roman"/>
          <w:sz w:val="24"/>
          <w:szCs w:val="24"/>
          <w:lang w:val="ru-RU"/>
        </w:rPr>
        <w:lastRenderedPageBreak/>
        <w:t>также дальнейшей активизацией</w:t>
      </w:r>
      <w:r w:rsidRPr="004C4B7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внешнеэкономической деятельности государств – участников СНГ, инвестиционного</w:t>
      </w:r>
      <w:r w:rsidRPr="004C4B7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сотрудничества национальных хозяйствующих</w:t>
      </w:r>
      <w:r w:rsidRPr="004C4B7D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субъектов.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 xml:space="preserve">Действенный </w:t>
      </w:r>
      <w:r w:rsidRPr="004C4B7D">
        <w:rPr>
          <w:rFonts w:cs="Times New Roman"/>
          <w:b/>
          <w:bCs/>
          <w:sz w:val="24"/>
          <w:szCs w:val="24"/>
          <w:lang w:val="ru-RU"/>
        </w:rPr>
        <w:t>контроль и надзор в сфере аудиторской</w:t>
      </w:r>
      <w:r w:rsidRPr="004C4B7D">
        <w:rPr>
          <w:rFonts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4C4B7D">
        <w:rPr>
          <w:rFonts w:cs="Times New Roman"/>
          <w:b/>
          <w:bCs/>
          <w:sz w:val="24"/>
          <w:szCs w:val="24"/>
          <w:lang w:val="ru-RU"/>
        </w:rPr>
        <w:t xml:space="preserve">деятельности </w:t>
      </w:r>
      <w:r w:rsidRPr="004C4B7D">
        <w:rPr>
          <w:rFonts w:cs="Times New Roman"/>
          <w:sz w:val="24"/>
          <w:szCs w:val="24"/>
          <w:lang w:val="ru-RU"/>
        </w:rPr>
        <w:t>имеет особое значение. Государства – участники СНГ предпринимают меры</w:t>
      </w:r>
      <w:r w:rsidRPr="004C4B7D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по налаживанию мониторинга качества аудиторских услуг, оптимизации</w:t>
      </w:r>
      <w:r w:rsidRPr="004C4B7D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работы контрольных и надзорных органов, обеспечению их взаимодействия</w:t>
      </w:r>
      <w:r w:rsidRPr="004C4B7D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 повышения эффективности их</w:t>
      </w:r>
      <w:r w:rsidRPr="004C4B7D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работы.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 xml:space="preserve">С целью </w:t>
      </w:r>
      <w:r w:rsidRPr="004C4B7D">
        <w:rPr>
          <w:rFonts w:cs="Times New Roman"/>
          <w:b/>
          <w:bCs/>
          <w:sz w:val="24"/>
          <w:szCs w:val="24"/>
          <w:lang w:val="ru-RU"/>
        </w:rPr>
        <w:t>профессионального развития специалистов, занятых</w:t>
      </w:r>
      <w:r w:rsidRPr="004C4B7D">
        <w:rPr>
          <w:rFonts w:cs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4C4B7D">
        <w:rPr>
          <w:rFonts w:cs="Times New Roman"/>
          <w:b/>
          <w:bCs/>
          <w:sz w:val="24"/>
          <w:szCs w:val="24"/>
          <w:lang w:val="ru-RU"/>
        </w:rPr>
        <w:t xml:space="preserve">в аудиторской деятельности, </w:t>
      </w:r>
      <w:r w:rsidRPr="004C4B7D">
        <w:rPr>
          <w:rFonts w:cs="Times New Roman"/>
          <w:sz w:val="24"/>
          <w:szCs w:val="24"/>
          <w:lang w:val="ru-RU"/>
        </w:rPr>
        <w:t>в государствах – участниках СНГ</w:t>
      </w:r>
      <w:r w:rsidRPr="004C4B7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реализуются меры по подготовке специалистов в сфере аудита, повышению</w:t>
      </w:r>
      <w:r w:rsidRPr="004C4B7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их квалификации на основе национальной сертификации в соответствии</w:t>
      </w:r>
      <w:r w:rsidRPr="004C4B7D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 принятыми международными стандартами. Одной из мер в этой</w:t>
      </w:r>
      <w:r w:rsidRPr="004C4B7D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области является рассмотрение вопроса взаимного признания</w:t>
      </w:r>
      <w:r w:rsidRPr="004C4B7D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 квалификационных аттестатов</w:t>
      </w:r>
      <w:r w:rsidRPr="004C4B7D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аудиторов.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 xml:space="preserve">В сфере </w:t>
      </w:r>
      <w:r w:rsidRPr="004C4B7D">
        <w:rPr>
          <w:rFonts w:cs="Times New Roman"/>
          <w:b/>
          <w:bCs/>
          <w:sz w:val="24"/>
          <w:szCs w:val="24"/>
          <w:lang w:val="ru-RU"/>
        </w:rPr>
        <w:t>обеспечения независимости субъектов</w:t>
      </w:r>
      <w:r w:rsidRPr="004C4B7D">
        <w:rPr>
          <w:rFonts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4C4B7D">
        <w:rPr>
          <w:rFonts w:cs="Times New Roman"/>
          <w:b/>
          <w:bCs/>
          <w:sz w:val="24"/>
          <w:szCs w:val="24"/>
          <w:lang w:val="ru-RU"/>
        </w:rPr>
        <w:t xml:space="preserve">аудиторской деятельности </w:t>
      </w:r>
      <w:r w:rsidRPr="004C4B7D">
        <w:rPr>
          <w:rFonts w:cs="Times New Roman"/>
          <w:sz w:val="24"/>
          <w:szCs w:val="24"/>
          <w:lang w:val="ru-RU"/>
        </w:rPr>
        <w:t>в государствах – участниках СНГ</w:t>
      </w:r>
      <w:r w:rsidRPr="004C4B7D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осуществляются разнообразные меры. Среди них, в частности, – регламентация</w:t>
      </w:r>
      <w:r w:rsidRPr="004C4B7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ротации субъектов аудиторской деятельности, раннее выявление и</w:t>
      </w:r>
      <w:r w:rsidRPr="004C4B7D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предотвращение конфликта</w:t>
      </w:r>
      <w:r w:rsidRPr="004C4B7D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интересов</w:t>
      </w:r>
      <w:r w:rsidRPr="004C4B7D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</w:t>
      </w:r>
      <w:r w:rsidRPr="004C4B7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пресечение</w:t>
      </w:r>
      <w:r w:rsidRPr="004C4B7D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недобросовестной</w:t>
      </w:r>
      <w:r w:rsidRPr="004C4B7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конкуренции</w:t>
      </w:r>
      <w:r w:rsidRPr="004C4B7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</w:t>
      </w:r>
      <w:r w:rsidRPr="004C4B7D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рынке аудита, развитие методов рейтинговой оценки деятельности</w:t>
      </w:r>
      <w:r w:rsidRPr="004C4B7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аудиторских организаций в соответствии с международными стандартами. Одной из</w:t>
      </w:r>
      <w:r w:rsidRPr="004C4B7D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мер развития </w:t>
      </w:r>
      <w:proofErr w:type="spellStart"/>
      <w:r w:rsidRPr="004C4B7D">
        <w:rPr>
          <w:rFonts w:cs="Times New Roman"/>
          <w:sz w:val="24"/>
          <w:szCs w:val="24"/>
          <w:lang w:val="ru-RU"/>
        </w:rPr>
        <w:t>репутационных</w:t>
      </w:r>
      <w:proofErr w:type="spellEnd"/>
      <w:r w:rsidRPr="004C4B7D">
        <w:rPr>
          <w:rFonts w:cs="Times New Roman"/>
          <w:sz w:val="24"/>
          <w:szCs w:val="24"/>
          <w:lang w:val="ru-RU"/>
        </w:rPr>
        <w:t xml:space="preserve"> стимулов является проведение</w:t>
      </w:r>
      <w:r w:rsidRPr="004C4B7D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профессиональных конкурсов на региональном и национальном</w:t>
      </w:r>
      <w:r w:rsidRPr="004C4B7D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уровнях.</w:t>
      </w:r>
    </w:p>
    <w:p w:rsidR="00617F08" w:rsidRDefault="00617F08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B7D" w:rsidRPr="004C4B7D" w:rsidRDefault="004C4B7D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Default="004C4B7D" w:rsidP="004C4B7D">
      <w:pPr>
        <w:ind w:firstLine="68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bookmark2"/>
      <w:bookmarkEnd w:id="2"/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МЕРЫ ПОДДЕРЖКИ НАЦИОНАЛЬНЫХ АУДИТОРСКИХ</w:t>
      </w:r>
      <w:r w:rsidRPr="004C4B7D">
        <w:rPr>
          <w:rFonts w:ascii="Times New Roman" w:hAnsi="Times New Roman" w:cs="Times New Roman"/>
          <w:b/>
          <w:spacing w:val="-27"/>
          <w:sz w:val="24"/>
          <w:szCs w:val="24"/>
          <w:lang w:val="ru-RU"/>
        </w:rPr>
        <w:t xml:space="preserve"> </w:t>
      </w:r>
      <w:r w:rsidRPr="004C4B7D">
        <w:rPr>
          <w:rFonts w:ascii="Times New Roman" w:hAnsi="Times New Roman" w:cs="Times New Roman"/>
          <w:b/>
          <w:sz w:val="24"/>
          <w:szCs w:val="24"/>
          <w:lang w:val="ru-RU"/>
        </w:rPr>
        <w:t>ОРГАНИЗАЦИЙ</w:t>
      </w:r>
    </w:p>
    <w:p w:rsidR="004C4B7D" w:rsidRPr="004C4B7D" w:rsidRDefault="004C4B7D" w:rsidP="004C4B7D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Поддержка национальных аудиторских организаций</w:t>
      </w:r>
      <w:r w:rsidRPr="004C4B7D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предполагает осуществление целенаправленного комплекса мер, направленных на</w:t>
      </w:r>
      <w:r w:rsidRPr="004C4B7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создание обоснованных преференций таким организациям с целью их</w:t>
      </w:r>
      <w:r w:rsidRPr="004C4B7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ускоренного развития в общественных интересах. Такая поддержка может</w:t>
      </w:r>
      <w:r w:rsidRPr="004C4B7D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осуществляться национальными органами государственного и</w:t>
      </w:r>
      <w:r w:rsidRPr="004C4B7D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негосударственного регулирования аудиторской</w:t>
      </w:r>
      <w:r w:rsidRPr="004C4B7D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деятельности.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целью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поддержки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аудиторских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 в государствах – участниках СНГ целесообразно</w:t>
      </w:r>
      <w:r w:rsidRPr="004C4B7D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осуществление соответствующих мер в следующих областях (приложение</w:t>
      </w:r>
      <w:r w:rsidRPr="004C4B7D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2):</w:t>
      </w:r>
    </w:p>
    <w:p w:rsidR="00617F08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вхождение в аудиторский</w:t>
      </w:r>
      <w:r w:rsidRPr="004C4B7D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бизнес; ведение аудиторского</w:t>
      </w:r>
      <w:r w:rsidRPr="004C4B7D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бизнеса;</w:t>
      </w:r>
    </w:p>
    <w:p w:rsidR="00617F08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обеспечение конкурентоспособности аудиторского</w:t>
      </w:r>
      <w:r w:rsidRPr="004C4B7D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бизнеса.</w:t>
      </w:r>
    </w:p>
    <w:p w:rsidR="004C4B7D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center"/>
        <w:rPr>
          <w:rFonts w:cs="Times New Roman"/>
          <w:b/>
          <w:sz w:val="24"/>
          <w:szCs w:val="24"/>
          <w:lang w:val="ru-RU"/>
        </w:rPr>
      </w:pPr>
      <w:bookmarkStart w:id="3" w:name="_bookmark3"/>
      <w:bookmarkEnd w:id="3"/>
      <w:r w:rsidRPr="004C4B7D">
        <w:rPr>
          <w:rFonts w:cs="Times New Roman"/>
          <w:b/>
          <w:sz w:val="24"/>
          <w:szCs w:val="24"/>
          <w:lang w:val="ru-RU"/>
        </w:rPr>
        <w:t>Вхождение в аудиторский бизнес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На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этапе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вхождения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субъектов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хозяйственной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деятельности в аудиторский бизнес меры поддержки национальных аудиторских</w:t>
      </w:r>
      <w:r w:rsidRPr="004C4B7D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 должны быть направлены на упрощение процедуры получения</w:t>
      </w:r>
      <w:r w:rsidRPr="004C4B7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статуса аудиторской деятельности, снижение расходов на вхождение в</w:t>
      </w:r>
      <w:r w:rsidRPr="004C4B7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аудиторский бизнес, упрощение формирования кадрового состава аудиторской</w:t>
      </w:r>
      <w:r w:rsidRPr="004C4B7D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организации, повышение доступности профессионального обучения, снижение расходов</w:t>
      </w:r>
      <w:r w:rsidRPr="004C4B7D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 подготовку к сдаче квалификационного</w:t>
      </w:r>
      <w:r w:rsidRPr="004C4B7D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экзамена.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 целью поддержки национальных аудиторских организаций на</w:t>
      </w:r>
      <w:r w:rsidRPr="004C4B7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этапе вхождения в аудиторский бизнес могут быть осуществлены, в</w:t>
      </w:r>
      <w:r w:rsidRPr="004C4B7D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частности, следующие</w:t>
      </w:r>
      <w:r w:rsidRPr="004C4B7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меры:</w:t>
      </w:r>
    </w:p>
    <w:p w:rsidR="00617F08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снятие ограничений на кадровый состав аудиторской</w:t>
      </w:r>
      <w:r w:rsidRPr="004C4B7D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организации;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снятие ограничений на специальность высшего</w:t>
      </w:r>
      <w:r w:rsidRPr="004C4B7D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профессионального образования, необходимую для допуска к сдаче квалификационного</w:t>
      </w:r>
      <w:r w:rsidRPr="004C4B7D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экзамена;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введение единого квалификационного аттестата аудитора (вместо</w:t>
      </w:r>
      <w:r w:rsidRPr="004C4B7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разных типов) либо сокращение количества типов квалификационных</w:t>
      </w:r>
      <w:r w:rsidRPr="004C4B7D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аттестатов аудитора;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снятие ограничений, связанных с подготовкой к</w:t>
      </w:r>
      <w:r w:rsidRPr="004C4B7D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сдаче квалификационного экзамена в образовательных</w:t>
      </w:r>
      <w:r w:rsidRPr="004C4B7D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заведениях;</w:t>
      </w:r>
    </w:p>
    <w:p w:rsidR="00617F08" w:rsidRDefault="004C4B7D" w:rsidP="004C4B7D">
      <w:pPr>
        <w:pStyle w:val="a3"/>
        <w:ind w:left="0" w:firstLine="680"/>
        <w:jc w:val="both"/>
        <w:rPr>
          <w:rFonts w:cs="Times New Roman"/>
          <w:spacing w:val="-4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введение ограничений при создании аудиторских организаций с</w:t>
      </w:r>
      <w:r w:rsidRPr="004C4B7D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 xml:space="preserve">участием </w:t>
      </w:r>
      <w:r w:rsidRPr="004C4B7D">
        <w:rPr>
          <w:rFonts w:cs="Times New Roman"/>
          <w:spacing w:val="-5"/>
          <w:sz w:val="24"/>
          <w:szCs w:val="24"/>
          <w:lang w:val="ru-RU"/>
        </w:rPr>
        <w:t>международных аудиторских сетей (капитал, персонал, руководящий состав,</w:t>
      </w:r>
      <w:r w:rsidRPr="004C4B7D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4C4B7D">
        <w:rPr>
          <w:rFonts w:cs="Times New Roman"/>
          <w:spacing w:val="-4"/>
          <w:sz w:val="24"/>
          <w:szCs w:val="24"/>
          <w:lang w:val="ru-RU"/>
        </w:rPr>
        <w:t>др.).</w:t>
      </w:r>
    </w:p>
    <w:p w:rsidR="004C4B7D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center"/>
        <w:rPr>
          <w:rFonts w:cs="Times New Roman"/>
          <w:b/>
          <w:sz w:val="24"/>
          <w:szCs w:val="24"/>
          <w:lang w:val="ru-RU"/>
        </w:rPr>
      </w:pPr>
      <w:bookmarkStart w:id="4" w:name="_bookmark4"/>
      <w:bookmarkEnd w:id="4"/>
      <w:r w:rsidRPr="004C4B7D">
        <w:rPr>
          <w:rFonts w:cs="Times New Roman"/>
          <w:b/>
          <w:sz w:val="24"/>
          <w:szCs w:val="24"/>
          <w:lang w:val="ru-RU"/>
        </w:rPr>
        <w:t>Ведение аудиторского бизнеса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lastRenderedPageBreak/>
        <w:t>На этапе ведения аудиторского бизнеса меры поддержки</w:t>
      </w:r>
      <w:r w:rsidRPr="004C4B7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 аудиторских организаций должны быть направлены на</w:t>
      </w:r>
      <w:r w:rsidRPr="004C4B7D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унификацию регулирования аудиторской деятельности, расширение клиентской</w:t>
      </w:r>
      <w:r w:rsidRPr="004C4B7D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базы, создание преференций для национальных аудиторских организаций,</w:t>
      </w:r>
      <w:r w:rsidRPr="004C4B7D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снижение расходов на ведение аудиторского бизнеса, исключение</w:t>
      </w:r>
      <w:r w:rsidRPr="004C4B7D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непроизводительных расходов и уменьшение финансовых потерь аудиторских</w:t>
      </w:r>
      <w:r w:rsidRPr="004C4B7D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организаций, снижение административного бремени аудиторских</w:t>
      </w:r>
      <w:r w:rsidRPr="004C4B7D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организаций.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 целью поддержки национальных аудиторских организаций на</w:t>
      </w:r>
      <w:r w:rsidRPr="004C4B7D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этапе ведения аудиторского бизнеса могут быть осуществлены, в</w:t>
      </w:r>
      <w:r w:rsidRPr="004C4B7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частности, следующие</w:t>
      </w:r>
      <w:r w:rsidRPr="004C4B7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меры: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отмена обязательного страхования риска ответственности</w:t>
      </w:r>
      <w:r w:rsidRPr="004C4B7D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 организации за нарушение договора о проведении</w:t>
      </w:r>
      <w:r w:rsidRPr="004C4B7D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аудита;</w:t>
      </w:r>
    </w:p>
    <w:p w:rsidR="00617F08" w:rsidRPr="004C4B7D" w:rsidRDefault="004C4B7D" w:rsidP="004C4B7D">
      <w:pPr>
        <w:pStyle w:val="a3"/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расширение видов и объектов аудиторских</w:t>
      </w:r>
      <w:r w:rsidRPr="004C4B7D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услуг;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сужение круга вопросов, по которым саморегулируемые</w:t>
      </w:r>
      <w:r w:rsidRPr="004C4B7D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организации аудиторов вправе устанавливать свои стандарты аудиторской</w:t>
      </w:r>
      <w:r w:rsidRPr="004C4B7D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деятельности;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введение процедуры «парного аудита» бухгалтерской</w:t>
      </w:r>
      <w:r w:rsidRPr="004C4B7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(финансовой) отчетности общественно значимых организаций (обязательно</w:t>
      </w:r>
      <w:r w:rsidRPr="004C4B7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участие национальной аудиторской</w:t>
      </w:r>
      <w:r w:rsidRPr="004C4B7D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организации);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снятие излишних и обременительных ограничений,</w:t>
      </w:r>
      <w:r w:rsidRPr="004C4B7D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затрудняющих прохождение обязательного ежегодного повышения квалификации</w:t>
      </w:r>
      <w:r w:rsidRPr="004C4B7D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аудиторов;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издание методических материалов, рекомендаций, типовых документов</w:t>
      </w:r>
      <w:r w:rsidRPr="004C4B7D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 т.п. документов по организации и проведению аудита</w:t>
      </w:r>
      <w:r w:rsidRPr="004C4B7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бухгалтерской (финансовой) отчетности, оказанию сопутствующих аудиту 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прочих связанных с аудитом</w:t>
      </w:r>
      <w:r w:rsidRPr="004C4B7D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услуг;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издание</w:t>
      </w:r>
      <w:r w:rsidRPr="004C4B7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методических</w:t>
      </w:r>
      <w:r w:rsidRPr="004C4B7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материалов,</w:t>
      </w:r>
      <w:r w:rsidRPr="004C4B7D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рекомендаций</w:t>
      </w:r>
      <w:r w:rsidRPr="004C4B7D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</w:t>
      </w:r>
      <w:r w:rsidRPr="004C4B7D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т.п.</w:t>
      </w:r>
      <w:r w:rsidRPr="004C4B7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документов</w:t>
      </w:r>
      <w:r w:rsidRPr="004C4B7D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по наиболее актуальным вопросам проведения аудита годовой</w:t>
      </w:r>
      <w:r w:rsidRPr="004C4B7D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бухгалтерской (финансовой) отчетности за конкретный</w:t>
      </w:r>
      <w:r w:rsidRPr="004C4B7D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год;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издание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методических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материалов,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рекомендаций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и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т.п.</w:t>
      </w:r>
      <w:r w:rsidRPr="004C4B7D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документов по проведению аудита субъектов малого</w:t>
      </w:r>
      <w:r w:rsidRPr="004C4B7D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предпринимательства;</w:t>
      </w:r>
    </w:p>
    <w:p w:rsidR="00617F08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введение ограничений при осуществлении аудиторской деятельности</w:t>
      </w:r>
      <w:r w:rsidRPr="004C4B7D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для международных аудиторских</w:t>
      </w:r>
      <w:r w:rsidRPr="004C4B7D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сетей.</w:t>
      </w:r>
    </w:p>
    <w:p w:rsidR="004C4B7D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</w:p>
    <w:p w:rsidR="00617F08" w:rsidRPr="004C4B7D" w:rsidRDefault="004C4B7D" w:rsidP="004C4B7D">
      <w:pPr>
        <w:pStyle w:val="a3"/>
        <w:ind w:left="0" w:firstLine="680"/>
        <w:jc w:val="center"/>
        <w:rPr>
          <w:rFonts w:cs="Times New Roman"/>
          <w:b/>
          <w:bCs/>
          <w:sz w:val="24"/>
          <w:szCs w:val="24"/>
          <w:lang w:val="ru-RU"/>
        </w:rPr>
      </w:pPr>
      <w:bookmarkStart w:id="5" w:name="_bookmark5"/>
      <w:bookmarkEnd w:id="5"/>
      <w:r w:rsidRPr="004C4B7D">
        <w:rPr>
          <w:rFonts w:cs="Times New Roman"/>
          <w:b/>
          <w:sz w:val="24"/>
          <w:szCs w:val="24"/>
          <w:lang w:val="ru-RU"/>
        </w:rPr>
        <w:t>Повышение конкурентоспособности аудиторского бизнеса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С целью поддержки национальных аудиторских организаций</w:t>
      </w:r>
      <w:r w:rsidRPr="004C4B7D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путем повышения конкурентоспособности аудиторского бизнеса могут</w:t>
      </w:r>
      <w:r w:rsidRPr="004C4B7D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быть осуществлены, в частности, следующие</w:t>
      </w:r>
      <w:r w:rsidRPr="004C4B7D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меры:</w:t>
      </w:r>
    </w:p>
    <w:p w:rsidR="00617F08" w:rsidRPr="004C4B7D" w:rsidRDefault="004C4B7D" w:rsidP="004C4B7D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принятие Международных стандартов аудита в качестве</w:t>
      </w:r>
      <w:r w:rsidRPr="004C4B7D">
        <w:rPr>
          <w:rFonts w:cs="Times New Roman"/>
          <w:spacing w:val="-2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 стандартов аудиторской деятельности либо приведение</w:t>
      </w:r>
      <w:r w:rsidRPr="004C4B7D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национальных стандартов аудиторской деятельности в соответствие с</w:t>
      </w:r>
      <w:r w:rsidRPr="004C4B7D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Международными стандартами</w:t>
      </w:r>
      <w:r w:rsidRPr="004C4B7D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аудита;</w:t>
      </w:r>
    </w:p>
    <w:p w:rsidR="004C4B7D" w:rsidRDefault="004C4B7D" w:rsidP="004C4B7D">
      <w:pPr>
        <w:pStyle w:val="a3"/>
        <w:tabs>
          <w:tab w:val="left" w:pos="2537"/>
          <w:tab w:val="left" w:pos="4787"/>
          <w:tab w:val="left" w:pos="6718"/>
          <w:tab w:val="left" w:pos="7960"/>
        </w:tabs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z w:val="24"/>
          <w:szCs w:val="24"/>
          <w:lang w:val="ru-RU"/>
        </w:rPr>
        <w:t>активизация участия в разработке Международных стандартов</w:t>
      </w:r>
      <w:r w:rsidRPr="004C4B7D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аудита;</w:t>
      </w:r>
    </w:p>
    <w:p w:rsidR="008B049F" w:rsidRDefault="004C4B7D" w:rsidP="008B049F">
      <w:pPr>
        <w:pStyle w:val="a3"/>
        <w:tabs>
          <w:tab w:val="left" w:pos="2537"/>
          <w:tab w:val="left" w:pos="4787"/>
          <w:tab w:val="left" w:pos="6718"/>
          <w:tab w:val="left" w:pos="7960"/>
        </w:tabs>
        <w:ind w:left="0" w:firstLine="680"/>
        <w:rPr>
          <w:rFonts w:cs="Times New Roman"/>
          <w:sz w:val="24"/>
          <w:szCs w:val="24"/>
          <w:lang w:val="ru-RU"/>
        </w:rPr>
      </w:pPr>
      <w:r w:rsidRPr="004C4B7D">
        <w:rPr>
          <w:rFonts w:cs="Times New Roman"/>
          <w:spacing w:val="-1"/>
          <w:sz w:val="24"/>
          <w:szCs w:val="24"/>
          <w:lang w:val="ru-RU"/>
        </w:rPr>
        <w:t>обеспеч</w:t>
      </w:r>
      <w:r>
        <w:rPr>
          <w:rFonts w:cs="Times New Roman"/>
          <w:spacing w:val="-1"/>
          <w:sz w:val="24"/>
          <w:szCs w:val="24"/>
          <w:lang w:val="ru-RU"/>
        </w:rPr>
        <w:t xml:space="preserve">ение эквивалентности национальной системы </w:t>
      </w:r>
      <w:r w:rsidRPr="004C4B7D">
        <w:rPr>
          <w:rFonts w:cs="Times New Roman"/>
          <w:spacing w:val="-1"/>
          <w:sz w:val="24"/>
          <w:szCs w:val="24"/>
          <w:lang w:val="ru-RU"/>
        </w:rPr>
        <w:t>регулирования</w:t>
      </w:r>
      <w:r w:rsidR="008B049F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4C4B7D">
        <w:rPr>
          <w:rFonts w:cs="Times New Roman"/>
          <w:sz w:val="24"/>
          <w:szCs w:val="24"/>
          <w:lang w:val="ru-RU"/>
        </w:rPr>
        <w:t>аудиторской деятельности общепризнанным в мире принципам и</w:t>
      </w:r>
      <w:r w:rsidRPr="004C4B7D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8B049F">
        <w:rPr>
          <w:rFonts w:cs="Times New Roman"/>
          <w:sz w:val="24"/>
          <w:szCs w:val="24"/>
          <w:lang w:val="ru-RU"/>
        </w:rPr>
        <w:t>моделям;</w:t>
      </w:r>
    </w:p>
    <w:p w:rsidR="00617F08" w:rsidRPr="004C4B7D" w:rsidRDefault="008B049F" w:rsidP="008B049F">
      <w:pPr>
        <w:pStyle w:val="a3"/>
        <w:tabs>
          <w:tab w:val="left" w:pos="2537"/>
          <w:tab w:val="left" w:pos="4787"/>
          <w:tab w:val="left" w:pos="6718"/>
          <w:tab w:val="left" w:pos="7960"/>
        </w:tabs>
        <w:ind w:left="0" w:firstLine="680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координация систем регулирования аудиторской </w:t>
      </w:r>
      <w:r w:rsidR="004C4B7D" w:rsidRPr="004C4B7D">
        <w:rPr>
          <w:rFonts w:cs="Times New Roman"/>
          <w:spacing w:val="-1"/>
          <w:sz w:val="24"/>
          <w:szCs w:val="24"/>
          <w:lang w:val="ru-RU"/>
        </w:rPr>
        <w:t>деятельности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C4B7D" w:rsidRPr="004C4B7D">
        <w:rPr>
          <w:rFonts w:cs="Times New Roman"/>
          <w:sz w:val="24"/>
          <w:szCs w:val="24"/>
          <w:lang w:val="ru-RU"/>
        </w:rPr>
        <w:t>в государствах – участниках</w:t>
      </w:r>
      <w:r w:rsidR="004C4B7D" w:rsidRPr="004C4B7D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4C4B7D" w:rsidRPr="004C4B7D">
        <w:rPr>
          <w:rFonts w:cs="Times New Roman"/>
          <w:sz w:val="24"/>
          <w:szCs w:val="24"/>
          <w:lang w:val="ru-RU"/>
        </w:rPr>
        <w:t>СНГ.</w:t>
      </w:r>
    </w:p>
    <w:p w:rsidR="00617F08" w:rsidRDefault="00617F08">
      <w:pPr>
        <w:spacing w:line="322" w:lineRule="exact"/>
        <w:rPr>
          <w:lang w:val="ru-RU"/>
        </w:rPr>
      </w:pPr>
    </w:p>
    <w:p w:rsidR="004C4B7D" w:rsidRPr="008B049F" w:rsidRDefault="008B049F" w:rsidP="004C4B7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</w:t>
      </w:r>
    </w:p>
    <w:p w:rsidR="004C4B7D" w:rsidRPr="004C4B7D" w:rsidRDefault="004C4B7D" w:rsidP="004C4B7D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C4B7D">
        <w:rPr>
          <w:rFonts w:ascii="Times New Roman" w:eastAsia="Times New Roman" w:hAnsi="Times New Roman" w:cs="Times New Roman"/>
          <w:position w:val="9"/>
          <w:sz w:val="24"/>
          <w:szCs w:val="24"/>
          <w:lang w:val="ru-RU"/>
        </w:rPr>
        <w:t xml:space="preserve">1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Координационный совет по бухгалтерскому учету при Исполнительном комитете </w:t>
      </w:r>
      <w:r w:rsidRPr="004C4B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СНГ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</w:t>
      </w:r>
      <w:r w:rsidRPr="004C4B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Решением</w:t>
      </w:r>
      <w:r w:rsidRPr="004C4B7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Экономического</w:t>
      </w:r>
      <w:r w:rsidRPr="004C4B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совета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C4B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4C4B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мая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2000</w:t>
      </w:r>
      <w:r w:rsidRPr="004C4B7D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года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целях</w:t>
      </w:r>
      <w:r w:rsidRPr="004C4B7D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осуществления</w:t>
      </w:r>
      <w:r w:rsidRPr="004C4B7D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координации</w:t>
      </w:r>
      <w:r w:rsidRPr="004C4B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действий</w:t>
      </w:r>
      <w:r w:rsidRPr="004C4B7D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</w:t>
      </w:r>
      <w:r w:rsidRPr="004C4B7D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4C4B7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участников</w:t>
      </w:r>
      <w:r w:rsidRPr="004C4B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СНГ</w:t>
      </w:r>
      <w:r w:rsidRPr="004C4B7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C4B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вопросам</w:t>
      </w:r>
      <w:r w:rsidRPr="004C4B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бухгалтерского</w:t>
      </w:r>
      <w:r w:rsidRPr="004C4B7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учета,</w:t>
      </w:r>
      <w:r w:rsidRPr="004C4B7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выработки</w:t>
      </w:r>
      <w:r w:rsidRPr="004C4B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исходных</w:t>
      </w:r>
      <w:r w:rsidRPr="004C4B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4C4B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C4B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регламенту</w:t>
      </w:r>
      <w:r w:rsidRPr="004C4B7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организации</w:t>
      </w:r>
      <w:r w:rsidRPr="004C4B7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C4B7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ведению бухгалтерского учета, составлению бухгалтерской (финансовой) отчетности, организации</w:t>
      </w:r>
      <w:r w:rsidRPr="004C4B7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аудиторской</w:t>
      </w:r>
      <w:r w:rsidRPr="004C4B7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деятельности, а также сближения и гармонизации национальных систем учета и аудита с</w:t>
      </w:r>
      <w:r w:rsidRPr="004C4B7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Международными</w:t>
      </w:r>
      <w:r w:rsidRPr="004C4B7D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стандартами</w:t>
      </w:r>
      <w:r w:rsidRPr="004C4B7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финансовой</w:t>
      </w:r>
      <w:r w:rsidRPr="004C4B7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отчетности</w:t>
      </w:r>
      <w:r w:rsidRPr="004C4B7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(МСФО)</w:t>
      </w:r>
      <w:r w:rsidRPr="004C4B7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C4B7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Международными</w:t>
      </w:r>
      <w:r w:rsidRPr="004C4B7D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стандартами</w:t>
      </w:r>
      <w:r w:rsidRPr="004C4B7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z w:val="24"/>
          <w:szCs w:val="24"/>
          <w:lang w:val="ru-RU"/>
        </w:rPr>
        <w:t>аудита</w:t>
      </w:r>
      <w:r w:rsidRPr="004C4B7D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4C4B7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(МСА).</w:t>
      </w:r>
    </w:p>
    <w:p w:rsidR="004C4B7D" w:rsidRDefault="004C4B7D">
      <w:pPr>
        <w:spacing w:line="322" w:lineRule="exact"/>
        <w:rPr>
          <w:lang w:val="ru-RU"/>
        </w:rPr>
      </w:pPr>
    </w:p>
    <w:p w:rsidR="004C4B7D" w:rsidRDefault="004C4B7D">
      <w:pPr>
        <w:spacing w:line="322" w:lineRule="exact"/>
        <w:rPr>
          <w:lang w:val="ru-RU"/>
        </w:rPr>
      </w:pPr>
    </w:p>
    <w:p w:rsidR="004C4B7D" w:rsidRPr="004C4B7D" w:rsidRDefault="004C4B7D">
      <w:pPr>
        <w:spacing w:line="322" w:lineRule="exact"/>
        <w:rPr>
          <w:lang w:val="ru-RU"/>
        </w:rPr>
        <w:sectPr w:rsidR="004C4B7D" w:rsidRPr="004C4B7D">
          <w:pgSz w:w="11910" w:h="16840"/>
          <w:pgMar w:top="820" w:right="600" w:bottom="780" w:left="1460" w:header="589" w:footer="597" w:gutter="0"/>
          <w:cols w:space="720"/>
        </w:sectPr>
      </w:pPr>
    </w:p>
    <w:p w:rsidR="00617F08" w:rsidRPr="004C4B7D" w:rsidRDefault="004C4B7D">
      <w:pPr>
        <w:pStyle w:val="a3"/>
        <w:spacing w:before="75"/>
        <w:ind w:left="0" w:right="226" w:firstLine="0"/>
        <w:jc w:val="right"/>
        <w:rPr>
          <w:lang w:val="ru-RU"/>
        </w:rPr>
      </w:pPr>
      <w:r w:rsidRPr="008B049F">
        <w:rPr>
          <w:sz w:val="24"/>
          <w:szCs w:val="24"/>
          <w:lang w:val="ru-RU"/>
        </w:rPr>
        <w:lastRenderedPageBreak/>
        <w:t>Приложение</w:t>
      </w:r>
      <w:r w:rsidR="008B049F">
        <w:rPr>
          <w:sz w:val="24"/>
          <w:szCs w:val="24"/>
          <w:lang w:val="ru-RU"/>
        </w:rPr>
        <w:t xml:space="preserve"> 1</w:t>
      </w:r>
    </w:p>
    <w:p w:rsidR="00617F08" w:rsidRPr="008B049F" w:rsidRDefault="004C4B7D" w:rsidP="008B049F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B049F">
        <w:rPr>
          <w:rFonts w:ascii="Times New Roman" w:hAnsi="Times New Roman" w:cs="Times New Roman"/>
          <w:b/>
          <w:sz w:val="24"/>
          <w:szCs w:val="24"/>
          <w:lang w:val="ru-RU"/>
        </w:rPr>
        <w:t>Осуществление поддержки национальных аудиторских организаций в государствах – участниках</w:t>
      </w:r>
      <w:r w:rsidRPr="008B049F">
        <w:rPr>
          <w:rFonts w:ascii="Times New Roman" w:hAnsi="Times New Roman" w:cs="Times New Roman"/>
          <w:b/>
          <w:spacing w:val="-22"/>
          <w:sz w:val="24"/>
          <w:szCs w:val="24"/>
          <w:lang w:val="ru-RU"/>
        </w:rPr>
        <w:t xml:space="preserve"> </w:t>
      </w:r>
      <w:r w:rsidRPr="008B049F">
        <w:rPr>
          <w:rFonts w:ascii="Times New Roman" w:hAnsi="Times New Roman" w:cs="Times New Roman"/>
          <w:b/>
          <w:sz w:val="24"/>
          <w:szCs w:val="24"/>
          <w:lang w:val="ru-RU"/>
        </w:rPr>
        <w:t>СНГ</w:t>
      </w:r>
    </w:p>
    <w:p w:rsidR="00617F08" w:rsidRPr="004C4B7D" w:rsidRDefault="00617F08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9"/>
        <w:gridCol w:w="11512"/>
        <w:gridCol w:w="1984"/>
        <w:gridCol w:w="1573"/>
      </w:tblGrid>
      <w:tr w:rsidR="00617F08" w:rsidTr="008B049F">
        <w:trPr>
          <w:trHeight w:hRule="exact" w:val="5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>
            <w:pPr>
              <w:pStyle w:val="TableParagraph"/>
              <w:spacing w:before="59" w:line="220" w:lineRule="exact"/>
              <w:ind w:left="143" w:right="145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>
            <w:pPr>
              <w:pStyle w:val="TableParagraph"/>
              <w:spacing w:before="159"/>
              <w:ind w:left="2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C4B7D">
              <w:rPr>
                <w:rFonts w:ascii="Times New Roman" w:hAnsi="Times New Roman"/>
                <w:sz w:val="20"/>
                <w:lang w:val="ru-RU"/>
              </w:rPr>
              <w:t>Мероприятия, направленные на поддержку национальных аудиторских</w:t>
            </w:r>
            <w:r w:rsidRPr="004C4B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>
            <w:pPr>
              <w:pStyle w:val="TableParagraph"/>
              <w:spacing w:before="59" w:line="220" w:lineRule="exact"/>
              <w:ind w:left="374" w:right="378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>
            <w:pPr>
              <w:pStyle w:val="TableParagraph"/>
              <w:spacing w:before="59" w:line="220" w:lineRule="exact"/>
              <w:ind w:left="127" w:right="131" w:firstLine="1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Реализация</w:t>
            </w:r>
            <w:proofErr w:type="spellEnd"/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мероприятия</w:t>
            </w:r>
            <w:proofErr w:type="spellEnd"/>
            <w:r>
              <w:rPr>
                <w:rFonts w:ascii="Times New Roman" w:hAnsi="Times New Roman"/>
                <w:position w:val="9"/>
                <w:sz w:val="13"/>
              </w:rPr>
              <w:t>1</w:t>
            </w:r>
          </w:p>
        </w:tc>
      </w:tr>
    </w:tbl>
    <w:p w:rsidR="00617F08" w:rsidRDefault="00617F08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71"/>
        <w:gridCol w:w="11513"/>
        <w:gridCol w:w="2116"/>
        <w:gridCol w:w="1443"/>
      </w:tblGrid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9"/>
                <w:sz w:val="20"/>
              </w:rPr>
              <w:t>4</w:t>
            </w:r>
          </w:p>
        </w:tc>
      </w:tr>
      <w:tr w:rsidR="00617F08" w:rsidRPr="004C4B7D" w:rsidTr="008B049F">
        <w:trPr>
          <w:trHeight w:val="397"/>
        </w:trPr>
        <w:tc>
          <w:tcPr>
            <w:tcW w:w="156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. Обеспечение применения Международных стандартов</w:t>
            </w:r>
            <w:r w:rsidRPr="004C4B7D">
              <w:rPr>
                <w:rFonts w:ascii="Times New Roman" w:hAnsi="Times New Roman"/>
                <w:b/>
                <w:spacing w:val="-2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аудита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Внедрение Международных стандартов аудита и Кодекса этики профессиональных бухгалтеров,</w:t>
            </w:r>
            <w:r w:rsidRPr="004C4B7D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изданных Международной федерацией</w:t>
            </w:r>
            <w:r w:rsidRPr="004C4B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бухгалтеров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Казахстан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Гармонизация понятий, используемых в национальном законодательстве об аудиторской деятельности,</w:t>
            </w:r>
            <w:r w:rsidRPr="004C4B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 понятиями, содержащимися в Международных стандартах аудита и Кодексе этики</w:t>
            </w:r>
            <w:r w:rsidRPr="004C4B7D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профессиональных бухгалтеров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  <w:p w:rsidR="008B049F" w:rsidRDefault="008B049F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Перевод на национальный язык и публикация Международных стандартов</w:t>
            </w:r>
            <w:r w:rsidRPr="004C4B7D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Армения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Казахстан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Кыргызстан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  <w:p w:rsidR="008B049F" w:rsidRPr="008B049F" w:rsidRDefault="008B049F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Гармонизация национального процесса отчетности аудиторских организаций с международной</w:t>
            </w:r>
            <w:r w:rsidRPr="004C4B7D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практикой (отчетность о прозрачности аудиторских организаций, информация о соблюдении процедур контроля</w:t>
            </w:r>
            <w:r w:rsidRPr="004C4B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качества аудиторских</w:t>
            </w:r>
            <w:r w:rsidRPr="004C4B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услуг)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Поддержка государственных органов, вовлеченных в процесс внедрения Международных</w:t>
            </w:r>
            <w:r w:rsidRPr="004C4B7D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стандартов финансовой отчетности и Международных стандартов</w:t>
            </w:r>
            <w:r w:rsidRPr="004C4B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RPr="004C4B7D" w:rsidTr="008B049F">
        <w:trPr>
          <w:trHeight w:val="397"/>
        </w:trPr>
        <w:tc>
          <w:tcPr>
            <w:tcW w:w="1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. Осуществление действенного контроля и надзора в области аудиторской</w:t>
            </w:r>
            <w:r w:rsidRPr="004C4B7D">
              <w:rPr>
                <w:rFonts w:ascii="Times New Roman" w:hAnsi="Times New Roman"/>
                <w:b/>
                <w:spacing w:val="-20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Улучшение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системы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внутреннего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C4B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внешнего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4C4B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качества</w:t>
            </w:r>
            <w:r w:rsidRPr="004C4B7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4C4B7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C4B7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Международными стандартами</w:t>
            </w:r>
            <w:r w:rsidRPr="004C4B7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Азербайджан, Армения, Беларусь, Россия, Узбекистан, Кыргызстан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  <w:p w:rsidR="00617F08" w:rsidRDefault="00617F08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7F08" w:rsidRDefault="00617F08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115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Установление механизма мониторинга качества аудиторских</w:t>
            </w:r>
            <w:r w:rsidRPr="004C4B7D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услуг</w:t>
            </w:r>
          </w:p>
        </w:tc>
        <w:tc>
          <w:tcPr>
            <w:tcW w:w="2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Создание специализированных государственных структур, ответственных за осуществление</w:t>
            </w:r>
            <w:r w:rsidRPr="004C4B7D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внешнего контроля качества работы аудиторских</w:t>
            </w:r>
            <w:r w:rsidRPr="004C4B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Армения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Оптимизация работы органов по надзору за аудиторской деятельностью и по</w:t>
            </w:r>
            <w:r w:rsidRPr="004C4B7D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сертификации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Поддержка Совета по надзору за аудиторской деятельностью путем внедрения систем страхования</w:t>
            </w:r>
            <w:r w:rsidRPr="004C4B7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(контроля) качества и системы расследований и</w:t>
            </w:r>
            <w:r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взысканий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11.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финансовой отчетности для аудиторских</w:t>
            </w:r>
            <w:r w:rsidRPr="004C4B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B049F" w:rsidRDefault="004C4B7D" w:rsidP="008B049F">
            <w:pPr>
              <w:pStyle w:val="TableParagraph"/>
              <w:ind w:left="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Либерализация системы выдачи лицензий на осуществление аудиторской</w:t>
            </w:r>
            <w:r w:rsidRPr="004C4B7D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 xml:space="preserve">Утверждение стандартов государственных </w:t>
            </w:r>
            <w:r w:rsidRPr="004C4B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услуг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 области бухгалтерского учета и</w:t>
            </w:r>
            <w:r w:rsidRPr="004C4B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Казахстан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Утверждение стандартов лицензирования аудиторской</w:t>
            </w:r>
            <w:r w:rsidRPr="004C4B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Казахстан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Дифференциация аудиторских организаций по виду проводимых проверок, величине уставного</w:t>
            </w:r>
            <w:r w:rsidRPr="004C4B7D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капитала, количеству штатных</w:t>
            </w:r>
            <w:r w:rsidRPr="004C4B7D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RPr="004C4B7D" w:rsidTr="008B049F">
        <w:trPr>
          <w:trHeight w:val="397"/>
        </w:trPr>
        <w:tc>
          <w:tcPr>
            <w:tcW w:w="1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III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. Профессиональное развитие специалистов, занятых в аудиторской</w:t>
            </w:r>
            <w:r w:rsidRPr="004C4B7D">
              <w:rPr>
                <w:rFonts w:ascii="Times New Roman" w:hAnsi="Times New Roman"/>
                <w:b/>
                <w:spacing w:val="-2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деятельности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tabs>
                <w:tab w:val="left" w:pos="1506"/>
                <w:tab w:val="left" w:pos="3113"/>
                <w:tab w:val="left" w:pos="3436"/>
                <w:tab w:val="left" w:pos="4240"/>
                <w:tab w:val="left" w:pos="5197"/>
                <w:tab w:val="left" w:pos="6583"/>
                <w:tab w:val="left" w:pos="7043"/>
                <w:tab w:val="left" w:pos="8731"/>
                <w:tab w:val="left" w:pos="9174"/>
                <w:tab w:val="left" w:pos="10074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специалистов 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сфере аудита, повышение 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их 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квалификации 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основе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национальной</w:t>
            </w:r>
            <w:r w:rsidRPr="004C4B7D">
              <w:rPr>
                <w:rFonts w:ascii="Times New Roman" w:hAnsi="Times New Roman"/>
                <w:spacing w:val="-5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сертификации в соответствии с принятыми международными</w:t>
            </w:r>
            <w:r w:rsidRPr="004C4B7D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Проведение комплекса мер по разъяснению пользователям методологии</w:t>
            </w:r>
            <w:r w:rsidRPr="004C4B7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Совершенствование системы высшего и профессионального образования бухгалтеров и</w:t>
            </w:r>
            <w:r w:rsidRPr="004C4B7D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 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Совершенствование процесса профессиональной сертификации аудиторов путем приведения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содержания экзаменационной программы в соответствие с международными</w:t>
            </w:r>
            <w:r w:rsidRPr="004C4B7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Кыргызстан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Рассмотрение вопроса о взаимном признании национальных квалификационных аттестатов</w:t>
            </w:r>
            <w:r w:rsidRPr="004C4B7D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RPr="004C4B7D" w:rsidTr="008B049F">
        <w:trPr>
          <w:trHeight w:val="397"/>
        </w:trPr>
        <w:tc>
          <w:tcPr>
            <w:tcW w:w="1564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IV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Институциональное развитие аудиторской</w:t>
            </w:r>
            <w:r w:rsidRPr="004C4B7D">
              <w:rPr>
                <w:rFonts w:ascii="Times New Roman" w:hAnsi="Times New Roman"/>
                <w:b/>
                <w:spacing w:val="-2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профессии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саморегулирования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аудиторской</w:t>
            </w:r>
            <w:proofErr w:type="spellEnd"/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профессии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Создание условий для развития профессиональных организаций бухгалтеров и</w:t>
            </w:r>
            <w:r w:rsidRPr="004C4B7D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Выстраивание партнерских отношений между национальными аудиторскими организациями и</w:t>
            </w:r>
            <w:r w:rsidRPr="004C4B7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известными международными аудиторскими</w:t>
            </w:r>
            <w:r w:rsidRPr="004C4B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организациями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Создание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межрегиональной</w:t>
            </w:r>
            <w:r w:rsidRPr="004C4B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сети</w:t>
            </w:r>
            <w:r w:rsidRPr="004C4B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аудиторских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организаций</w:t>
            </w:r>
            <w:r w:rsidRPr="004C4B7D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Содружества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Независимых</w:t>
            </w:r>
            <w:r w:rsidRPr="004C4B7D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Государств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(участие аудиторских организаций в совместных проектах, семинарах,</w:t>
            </w:r>
            <w:r w:rsidRPr="004C4B7D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конференциях)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RPr="004C4B7D" w:rsidTr="008B049F">
        <w:trPr>
          <w:trHeight w:val="397"/>
        </w:trPr>
        <w:tc>
          <w:tcPr>
            <w:tcW w:w="1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</w:rPr>
              <w:t>V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 xml:space="preserve">. Обеспечение реальной независимости субъектов аудиторской деятельности и развитие </w:t>
            </w:r>
            <w:proofErr w:type="spellStart"/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репутационных</w:t>
            </w:r>
            <w:proofErr w:type="spellEnd"/>
            <w:r w:rsidRPr="004C4B7D">
              <w:rPr>
                <w:rFonts w:ascii="Times New Roman" w:hAnsi="Times New Roman"/>
                <w:b/>
                <w:spacing w:val="-3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b/>
                <w:sz w:val="24"/>
                <w:lang w:val="ru-RU"/>
              </w:rPr>
              <w:t>стимулов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Регламентирование ротации аудиторов, ответственных за осуществление</w:t>
            </w:r>
            <w:r w:rsidRPr="004C4B7D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Молдова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Осуществление мер по предотвращению конфликта интересов и пресечению недобросовестной</w:t>
            </w:r>
            <w:r w:rsidRPr="004C4B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конкуренции на рынке</w:t>
            </w:r>
            <w:r w:rsidRPr="004C4B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Совершенствование методики рейтинговой оценки деятельности аудиторских организаций в соответствии</w:t>
            </w:r>
            <w:r w:rsidRPr="004C4B7D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 международными</w:t>
            </w:r>
            <w:r w:rsidRPr="004C4B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стандартами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Проведение профессиональными объединениями аудиторов совместно со средствами массовой</w:t>
            </w:r>
            <w:r w:rsidRPr="004C4B7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 xml:space="preserve">информации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lastRenderedPageBreak/>
              <w:t>при содействии государственных органов конкурса «Лучший аудитор</w:t>
            </w:r>
            <w:r w:rsidRPr="004C4B7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года»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15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VI.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Прочие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Осуществление мер для предотвращения случаев уклонения от обязательного</w:t>
            </w:r>
            <w:r w:rsidRPr="004C4B7D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Совершенствование критериев обязательного аудита для хозяйственных субъектов, включая малые и</w:t>
            </w:r>
            <w:r w:rsidRPr="004C4B7D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средние предприятия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Беларусь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Россия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8B049F" w:rsidP="008B049F">
            <w:pPr>
              <w:pStyle w:val="TableParagraph"/>
              <w:tabs>
                <w:tab w:val="left" w:pos="1811"/>
                <w:tab w:val="left" w:pos="3173"/>
                <w:tab w:val="left" w:pos="4778"/>
                <w:tab w:val="left" w:pos="6284"/>
                <w:tab w:val="left" w:pos="7756"/>
                <w:tab w:val="left" w:pos="9413"/>
                <w:tab w:val="left" w:pos="9795"/>
                <w:tab w:val="left" w:pos="11421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Установление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механизма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мониторинга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отчетности,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z w:val="24"/>
                <w:lang w:val="ru-RU"/>
              </w:rPr>
              <w:t>с Международными стандартами финансовой</w:t>
            </w:r>
            <w:r w:rsidR="004C4B7D"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="004C4B7D" w:rsidRPr="004C4B7D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Таджикистан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tabs>
                <w:tab w:val="left" w:pos="1196"/>
                <w:tab w:val="left" w:pos="2937"/>
                <w:tab w:val="left" w:pos="4483"/>
                <w:tab w:val="left" w:pos="6029"/>
                <w:tab w:val="left" w:pos="6393"/>
                <w:tab w:val="left" w:pos="7849"/>
                <w:tab w:val="left" w:pos="8784"/>
                <w:tab w:val="left" w:pos="10184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аудиторских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аудита</w:t>
            </w:r>
            <w:r w:rsidR="008B04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отчетности</w:t>
            </w:r>
            <w:r w:rsidR="008B04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организаций,</w:t>
            </w:r>
            <w:r w:rsidRPr="004C4B7D">
              <w:rPr>
                <w:rFonts w:ascii="Times New Roman" w:hAnsi="Times New Roman"/>
                <w:spacing w:val="-5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представляющих общественный</w:t>
            </w:r>
            <w:r w:rsidRPr="004C4B7D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интерес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Азербайджан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617F08" w:rsidTr="008B049F">
        <w:trPr>
          <w:trHeight w:val="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33.</w:t>
            </w:r>
          </w:p>
        </w:tc>
        <w:tc>
          <w:tcPr>
            <w:tcW w:w="1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B049F">
            <w:pPr>
              <w:pStyle w:val="TableParagraph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Налоговые льготы и преференции для развития аудиторской</w:t>
            </w:r>
            <w:r w:rsidRPr="004C4B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Узбекистан</w:t>
            </w:r>
            <w:proofErr w:type="spellEnd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B049F">
            <w:pPr>
              <w:pStyle w:val="TableParagraph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833D1B" w:rsidRPr="008B049F" w:rsidTr="00833D1B">
        <w:trPr>
          <w:trHeight w:val="397"/>
        </w:trPr>
        <w:tc>
          <w:tcPr>
            <w:tcW w:w="15643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833D1B" w:rsidRPr="008B049F" w:rsidRDefault="00833D1B" w:rsidP="00833D1B">
            <w:pPr>
              <w:pStyle w:val="TableParagraph"/>
              <w:ind w:left="57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val="ru-RU"/>
              </w:rPr>
              <w:t xml:space="preserve">1 </w:t>
            </w:r>
            <w:r w:rsidRPr="004C4B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– осуществляемое мероприятие, П – предлагаемое</w:t>
            </w:r>
            <w:r w:rsidRPr="004C4B7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4C4B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мероприятие.</w:t>
            </w:r>
          </w:p>
        </w:tc>
      </w:tr>
    </w:tbl>
    <w:p w:rsidR="00617F08" w:rsidRDefault="00617F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33D1B" w:rsidRDefault="00833D1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7F08" w:rsidRDefault="004C4B7D">
      <w:pPr>
        <w:pStyle w:val="a3"/>
        <w:spacing w:before="155"/>
        <w:ind w:left="0" w:right="246" w:firstLine="0"/>
        <w:jc w:val="right"/>
      </w:pPr>
      <w:proofErr w:type="spellStart"/>
      <w:r>
        <w:t>Приложение</w:t>
      </w:r>
      <w:proofErr w:type="spellEnd"/>
      <w:r>
        <w:rPr>
          <w:spacing w:val="-6"/>
        </w:rPr>
        <w:t xml:space="preserve"> </w:t>
      </w:r>
      <w:r>
        <w:t>2</w:t>
      </w:r>
    </w:p>
    <w:p w:rsidR="00617F08" w:rsidRPr="00833D1B" w:rsidRDefault="004C4B7D" w:rsidP="00833D1B">
      <w:pPr>
        <w:pStyle w:val="TableParagraph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3D1B">
        <w:rPr>
          <w:rFonts w:ascii="Times New Roman" w:hAnsi="Times New Roman" w:cs="Times New Roman"/>
          <w:b/>
          <w:sz w:val="24"/>
          <w:szCs w:val="24"/>
          <w:lang w:val="ru-RU"/>
        </w:rPr>
        <w:t>Меры поддержки национальных аудиторских</w:t>
      </w:r>
      <w:r w:rsidRPr="00833D1B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833D1B">
        <w:rPr>
          <w:rFonts w:ascii="Times New Roman" w:hAnsi="Times New Roman" w:cs="Times New Roman"/>
          <w:b/>
          <w:sz w:val="24"/>
          <w:szCs w:val="24"/>
          <w:lang w:val="ru-RU"/>
        </w:rPr>
        <w:t>организаций</w:t>
      </w:r>
    </w:p>
    <w:p w:rsidR="00617F08" w:rsidRPr="00833D1B" w:rsidRDefault="00617F08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691"/>
        <w:gridCol w:w="5185"/>
        <w:gridCol w:w="6335"/>
        <w:gridCol w:w="3456"/>
      </w:tblGrid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меры</w:t>
            </w:r>
            <w:proofErr w:type="spellEnd"/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Какое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влияние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оказывает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кого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распространяется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156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Вхождение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аудиторский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бизнес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Введение ограничений при</w:t>
            </w:r>
            <w:r w:rsidRPr="004C4B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создании аудиторских организаций с участием международных аудиторских сетей</w:t>
            </w:r>
            <w:r w:rsidRPr="004C4B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(капитал, персонал, руководящий состав,</w:t>
            </w:r>
            <w:r w:rsidRPr="004C4B7D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др.)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Создание преференций для национальных</w:t>
            </w:r>
            <w:r w:rsidRPr="004C4B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аудиторских организаций;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стимулирование инвестирования средств</w:t>
            </w:r>
            <w:r w:rsidRPr="004C4B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международных аудиторских сетей в национальные</w:t>
            </w:r>
            <w:r w:rsidRPr="004C4B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аудиторские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Аудиторские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Снятие ограничений на кадровый</w:t>
            </w:r>
            <w:r w:rsidRPr="004C4B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состав аудиторской</w:t>
            </w:r>
            <w:r w:rsidRPr="004C4B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процедуры получения статуса</w:t>
            </w:r>
            <w:r w:rsidRPr="004C4B7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организации;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формирования кадрового состава</w:t>
            </w:r>
            <w:r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Аудиторские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Снятие ограничений на специальность</w:t>
            </w:r>
            <w:r w:rsidRPr="004C4B7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высшего профессионального образования,</w:t>
            </w:r>
            <w:r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необходимую для допуска к сдаче</w:t>
            </w:r>
            <w:r w:rsidRPr="004C4B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квалификационного экзамена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Расширение контингента лиц, допускаемых к</w:t>
            </w:r>
            <w:r w:rsidRPr="004C4B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сдаче квалификационного</w:t>
            </w:r>
            <w:r w:rsidRPr="004C4B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экзамена;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процедуры получения статуса</w:t>
            </w:r>
            <w:r w:rsidRPr="004C4B7D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организации;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формирования кадрового состава</w:t>
            </w:r>
            <w:r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Аудиторы</w:t>
            </w:r>
            <w:proofErr w:type="spellEnd"/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Введение единого</w:t>
            </w:r>
            <w:r w:rsidRPr="004C4B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квалификационного аттестата аудитора (вместо разных типов)</w:t>
            </w:r>
            <w:r w:rsidRPr="004C4B7D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/ Сокращение количества</w:t>
            </w:r>
            <w:r w:rsidRPr="004C4B7D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типов квалификационных аттестатов</w:t>
            </w:r>
            <w:r w:rsidRPr="004C4B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Снятие ограничений на сферу деятельности</w:t>
            </w:r>
            <w:r w:rsidRPr="004C4B7D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аудитора;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расширение круга аудиторских услуг, которые</w:t>
            </w:r>
            <w:r w:rsidRPr="004C4B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могут оказывать аудиторские организации и</w:t>
            </w:r>
            <w:r w:rsidRPr="004C4B7D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аудиторы;</w:t>
            </w:r>
          </w:p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формирования кадрового состава</w:t>
            </w:r>
            <w:r w:rsidRPr="004C4B7D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организации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Аудиторы,</w:t>
            </w:r>
            <w:r w:rsidRPr="004C4B7D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аудиторы,</w:t>
            </w:r>
            <w:r w:rsidRPr="004C4B7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аудиторские организации</w:t>
            </w:r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Снятие ограничений, связанных с</w:t>
            </w:r>
            <w:r w:rsidRPr="004C4B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подготовкой к сдаче квалификационного экзамена</w:t>
            </w:r>
            <w:r w:rsidRPr="004C4B7D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 образовательных</w:t>
            </w:r>
            <w:r w:rsidRPr="004C4B7D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заведениях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4C4B7D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Снижение расходов на подготовку к</w:t>
            </w:r>
            <w:r w:rsidRPr="004C4B7D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сдаче квалификационного</w:t>
            </w:r>
            <w:r w:rsidRPr="004C4B7D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экзамена;</w:t>
            </w:r>
          </w:p>
          <w:p w:rsidR="00617F08" w:rsidRDefault="004C4B7D" w:rsidP="00833D1B">
            <w:pPr>
              <w:pStyle w:val="TableParagraph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доступности</w:t>
            </w:r>
            <w:proofErr w:type="spellEnd"/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обучения</w:t>
            </w:r>
            <w:proofErr w:type="spellEnd"/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4C4B7D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Претенденты на</w:t>
            </w:r>
            <w:r w:rsidRPr="004C4B7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получение квалификационных</w:t>
            </w:r>
            <w:r w:rsidRPr="004C4B7D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аттестатов аудитора</w:t>
            </w:r>
          </w:p>
        </w:tc>
      </w:tr>
      <w:tr w:rsidR="00617F08" w:rsidTr="00833D1B">
        <w:trPr>
          <w:trHeight w:val="454"/>
        </w:trPr>
        <w:tc>
          <w:tcPr>
            <w:tcW w:w="156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Ведение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аудиторского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бизнеса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Отмена обязательного страхования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риска ответственности аудиторской организации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за нарушение договора на проведение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Исключение непроизводительных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расходов; уменьшение финансовых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потерь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Сужение круга вопросов, по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которым саморегулируемые организации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 вправе устанавливать свои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стандарты аудиторской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Унификация регулирования аудиторской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деятельности;</w:t>
            </w:r>
          </w:p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процедуры перехода из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одной саморегулируемой организации аудиторов в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другую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аудиторские организации</w:t>
            </w:r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Введение процедуры «парного аудита» бухгалтерской отчетности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общественно значимых организаций (обязательно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участие национальной аудиторской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организации)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Расширение клиентской базы национальных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аудиторских организаций;</w:t>
            </w:r>
          </w:p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повышение конкурентоспособности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национальных аудиторских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организаций;</w:t>
            </w:r>
          </w:p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обеспечение доступа национальных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аудиторских организаций к оказанию услуг общественно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значимым организациям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Введение ограничений при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осуществлении аудиторской деятельности для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международных аудиторских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сетей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Создание преференций для национальных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аудиторских организаций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Снятие ограничений, связанных с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обязательным ежегодным повышением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квалификации аудиторов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Снижение расходов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аудиторов; повышение доступности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обучения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Аудиторы</w:t>
            </w:r>
            <w:proofErr w:type="spellEnd"/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Издание методических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материалов, рекомендаций, типовых документов 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т.п. документов по организации 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проведению аудита бухгалтерской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Методическая помощь в организации и проведении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 бухгалтерской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аудиторские организации</w:t>
            </w:r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Издание методических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материалов, рекомендаций и т.п. документов по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 xml:space="preserve">наиболее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lastRenderedPageBreak/>
              <w:t>актуальным вопросам проведения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 годовой бухгалтерской отчетности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за конкретный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год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lastRenderedPageBreak/>
              <w:t>Методическая помощь в организации и проведении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 годовой бухгалтерской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отчетности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 xml:space="preserve">аудиторские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lastRenderedPageBreak/>
              <w:t>организации</w:t>
            </w:r>
          </w:p>
        </w:tc>
      </w:tr>
      <w:tr w:rsidR="00617F08" w:rsidRPr="004C4B7D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13.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Издание методических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материалов, рекомендаций и т.п. документов по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проведению аудита субъектов малого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предпринимательства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Упрощение процедуры аудита, методическая помощь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в организации и проведении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индивидуальные аудиторы,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аудиторские организации</w:t>
            </w:r>
          </w:p>
        </w:tc>
      </w:tr>
      <w:tr w:rsidR="00617F08" w:rsidTr="00833D1B">
        <w:trPr>
          <w:trHeight w:val="454"/>
        </w:trPr>
        <w:tc>
          <w:tcPr>
            <w:tcW w:w="1566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Default="004C4B7D" w:rsidP="00833D1B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конкурентоспособности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аудиторского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бизнеса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Принятие МСА в качестве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национальных стандартов аудиторской деятельности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/ Приведение национальных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стандартов аудиторской деятельности в соответствие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с МСА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Повышение конкурентоспособности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национальных субъектов аудиторской деятельности,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методическая помощь в организации и осуществлении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деятельности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аудиторы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Обеспечение эквивалентности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национальной системы регулирования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аудиторской деятельности с общепризнанными в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мире принципами 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моделями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Повышение конкурентоспособности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национальных субъектов аудиторской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аудиторы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833D1B">
              <w:rPr>
                <w:rFonts w:ascii="Times New Roman" w:hAnsi="Times New Roman"/>
                <w:sz w:val="24"/>
                <w:lang w:val="ru-RU"/>
              </w:rPr>
              <w:t>Координация систем регулирования аудиторской деятельности в государствах – участниках СНГ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Повышение конкурентоспособности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национальных субъектов аудиторской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аудиторы</w:t>
            </w:r>
            <w:proofErr w:type="spellEnd"/>
          </w:p>
        </w:tc>
      </w:tr>
      <w:tr w:rsidR="00617F08" w:rsidTr="00833D1B">
        <w:trPr>
          <w:trHeight w:val="45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4C4B7D">
              <w:rPr>
                <w:rFonts w:ascii="Times New Roman" w:hAnsi="Times New Roman"/>
                <w:sz w:val="24"/>
                <w:lang w:val="ru-RU"/>
              </w:rPr>
              <w:t>Активизация участия в разработке</w:t>
            </w:r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C4B7D">
              <w:rPr>
                <w:rFonts w:ascii="Times New Roman" w:hAnsi="Times New Roman"/>
                <w:sz w:val="24"/>
                <w:lang w:val="ru-RU"/>
              </w:rPr>
              <w:t>МСА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08" w:rsidRPr="00833D1B" w:rsidRDefault="004C4B7D" w:rsidP="00833D1B">
            <w:pPr>
              <w:pStyle w:val="TableParagraph"/>
              <w:ind w:left="113"/>
              <w:rPr>
                <w:rFonts w:ascii="Times New Roman" w:hAnsi="Times New Roman"/>
                <w:sz w:val="24"/>
                <w:lang w:val="ru-RU"/>
              </w:rPr>
            </w:pPr>
            <w:r w:rsidRPr="00833D1B">
              <w:rPr>
                <w:rFonts w:ascii="Times New Roman" w:hAnsi="Times New Roman"/>
                <w:sz w:val="24"/>
                <w:lang w:val="ru-RU"/>
              </w:rPr>
              <w:t>Обеспечение учета интересов и потребностей субъектов аудиторской деятельности государств – участников СНГ при издании МСА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F08" w:rsidRPr="00833D1B" w:rsidRDefault="004C4B7D" w:rsidP="00833D1B">
            <w:pPr>
              <w:pStyle w:val="TableParagraph"/>
              <w:ind w:left="113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Аудиторские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proofErr w:type="spellEnd"/>
            <w:r w:rsidRPr="00833D1B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833D1B">
              <w:rPr>
                <w:rFonts w:ascii="Times New Roman" w:hAnsi="Times New Roman"/>
                <w:sz w:val="24"/>
                <w:lang w:val="ru-RU"/>
              </w:rPr>
              <w:t>аудиторы</w:t>
            </w:r>
            <w:proofErr w:type="spellEnd"/>
          </w:p>
        </w:tc>
      </w:tr>
    </w:tbl>
    <w:p w:rsidR="004C4B7D" w:rsidRDefault="004C4B7D" w:rsidP="00833D1B">
      <w:bookmarkStart w:id="6" w:name="_GoBack"/>
      <w:bookmarkEnd w:id="6"/>
    </w:p>
    <w:sectPr w:rsidR="004C4B7D">
      <w:headerReference w:type="default" r:id="rId8"/>
      <w:footerReference w:type="default" r:id="rId9"/>
      <w:pgSz w:w="16840" w:h="11910" w:orient="landscape"/>
      <w:pgMar w:top="820" w:right="460" w:bottom="660" w:left="480" w:header="589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4D" w:rsidRDefault="0042344D">
      <w:r>
        <w:separator/>
      </w:r>
    </w:p>
  </w:endnote>
  <w:endnote w:type="continuationSeparator" w:id="0">
    <w:p w:rsidR="0042344D" w:rsidRDefault="004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7D" w:rsidRDefault="004C4B7D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7D" w:rsidRDefault="004C4B7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4D" w:rsidRDefault="0042344D">
      <w:r>
        <w:separator/>
      </w:r>
    </w:p>
  </w:footnote>
  <w:footnote w:type="continuationSeparator" w:id="0">
    <w:p w:rsidR="0042344D" w:rsidRDefault="0042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7D" w:rsidRDefault="004C4B7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B7D" w:rsidRDefault="004C4B7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7F08"/>
    <w:rsid w:val="0042344D"/>
    <w:rsid w:val="004C4B7D"/>
    <w:rsid w:val="00617F08"/>
    <w:rsid w:val="00833D1B"/>
    <w:rsid w:val="008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807C66-D3B9-4EDE-97C8-95E59725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4"/>
      <w:ind w:left="9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59"/>
      <w:ind w:left="100" w:hanging="1889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spacing w:before="359"/>
      <w:ind w:left="100"/>
    </w:pPr>
    <w:rPr>
      <w:rFonts w:ascii="Times New Roman" w:eastAsia="Times New Roman" w:hAnsi="Times New Roman"/>
    </w:rPr>
  </w:style>
  <w:style w:type="paragraph" w:styleId="3">
    <w:name w:val="toc 3"/>
    <w:basedOn w:val="a"/>
    <w:uiPriority w:val="1"/>
    <w:qFormat/>
    <w:pPr>
      <w:ind w:left="100"/>
    </w:pPr>
    <w:rPr>
      <w:rFonts w:ascii="Times New Roman" w:eastAsia="Times New Roman" w:hAnsi="Times New Roman"/>
      <w:b/>
      <w:bCs/>
      <w:i/>
    </w:rPr>
  </w:style>
  <w:style w:type="paragraph" w:styleId="4">
    <w:name w:val="toc 4"/>
    <w:basedOn w:val="a"/>
    <w:uiPriority w:val="1"/>
    <w:qFormat/>
    <w:pPr>
      <w:spacing w:before="119"/>
      <w:ind w:left="37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00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4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B7D"/>
  </w:style>
  <w:style w:type="paragraph" w:styleId="a7">
    <w:name w:val="footer"/>
    <w:basedOn w:val="a"/>
    <w:link w:val="a8"/>
    <w:uiPriority w:val="99"/>
    <w:unhideWhenUsed/>
    <w:rsid w:val="004C4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B7D"/>
  </w:style>
  <w:style w:type="table" w:styleId="a9">
    <w:name w:val="Table Grid"/>
    <w:basedOn w:val="a1"/>
    <w:uiPriority w:val="39"/>
    <w:rsid w:val="004C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 ПО БУХГАЛТЕРСКОМУ УЧЕТУ</vt:lpstr>
    </vt:vector>
  </TitlesOfParts>
  <Company/>
  <LinksUpToDate>false</LinksUpToDate>
  <CharactersWithSpaces>21293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 ПО БУХГАЛТЕРСКОМУ УЧЕТУ</dc:title>
  <dc:creator>БАКУЛИНА ТАТЬЯНА СЕРГЕЕВНА</dc:creator>
  <cp:lastModifiedBy>Климова Маргарита Александровна</cp:lastModifiedBy>
  <cp:revision>2</cp:revision>
  <dcterms:created xsi:type="dcterms:W3CDTF">2015-07-21T10:45:00Z</dcterms:created>
  <dcterms:modified xsi:type="dcterms:W3CDTF">2015-07-22T10:25:00Z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2015-07-21T00:00:00Z</vt:filetime>
  </property>
</Properties>
</file>