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B0" w:rsidRPr="00777F36" w:rsidRDefault="00777F36" w:rsidP="00777F36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777F36">
        <w:rPr>
          <w:sz w:val="24"/>
          <w:szCs w:val="24"/>
          <w:lang w:val="ru-RU"/>
        </w:rPr>
        <w:t>№</w:t>
      </w:r>
      <w:r w:rsidRPr="00777F36">
        <w:rPr>
          <w:spacing w:val="-5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03-08-</w:t>
      </w:r>
      <w:r w:rsidRPr="00777F36">
        <w:rPr>
          <w:sz w:val="24"/>
          <w:szCs w:val="24"/>
          <w:lang w:val="ru-RU"/>
        </w:rPr>
        <w:t>РЗ/9680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от</w:t>
      </w:r>
      <w:r w:rsidRPr="00777F36">
        <w:rPr>
          <w:spacing w:val="-4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06.03.2014</w:t>
      </w:r>
    </w:p>
    <w:p w:rsidR="00D858B0" w:rsidRPr="00777F36" w:rsidRDefault="00D858B0" w:rsidP="00777F36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D858B0" w:rsidRPr="00777F36" w:rsidRDefault="00777F36" w:rsidP="00777F36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777F36">
        <w:rPr>
          <w:sz w:val="24"/>
          <w:szCs w:val="24"/>
          <w:lang w:val="ru-RU"/>
        </w:rPr>
        <w:t>Департамент налоговой и таможенно</w:t>
      </w:r>
      <w:r w:rsidRPr="00777F36">
        <w:rPr>
          <w:sz w:val="24"/>
          <w:szCs w:val="24"/>
          <w:lang w:val="ru-RU"/>
        </w:rPr>
        <w:t>-</w:t>
      </w:r>
      <w:r w:rsidRPr="00777F36">
        <w:rPr>
          <w:sz w:val="24"/>
          <w:szCs w:val="24"/>
          <w:lang w:val="ru-RU"/>
        </w:rPr>
        <w:t>тарифной политики</w:t>
      </w:r>
      <w:r w:rsidRPr="00777F36">
        <w:rPr>
          <w:spacing w:val="32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рассмотрел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запрос о порядке налогообложения доходов акционера</w:t>
      </w:r>
      <w:r w:rsidRPr="00777F36">
        <w:rPr>
          <w:sz w:val="24"/>
          <w:szCs w:val="24"/>
          <w:lang w:val="ru-RU"/>
        </w:rPr>
        <w:t>-</w:t>
      </w:r>
      <w:r w:rsidRPr="00777F36">
        <w:rPr>
          <w:sz w:val="24"/>
          <w:szCs w:val="24"/>
          <w:lang w:val="ru-RU"/>
        </w:rPr>
        <w:t>резидента</w:t>
      </w:r>
      <w:r w:rsidRPr="00777F36">
        <w:rPr>
          <w:spacing w:val="40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Австрии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при распределении имущества в процессе ликвидации этого общества</w:t>
      </w:r>
      <w:r w:rsidRPr="00777F36">
        <w:rPr>
          <w:spacing w:val="25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с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ограниченной ответственностью и сообщает</w:t>
      </w:r>
      <w:r w:rsidRPr="00777F36">
        <w:rPr>
          <w:spacing w:val="-11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следующее.</w:t>
      </w:r>
    </w:p>
    <w:p w:rsidR="00D858B0" w:rsidRPr="00777F36" w:rsidRDefault="00777F36" w:rsidP="00777F36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777F36">
        <w:rPr>
          <w:sz w:val="24"/>
          <w:szCs w:val="24"/>
          <w:lang w:val="ru-RU"/>
        </w:rPr>
        <w:t>В соответствии с пунктом 1 статьи 309 Налогового кодекса</w:t>
      </w:r>
      <w:r w:rsidRPr="00777F36">
        <w:rPr>
          <w:spacing w:val="4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Российской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Федерации (далее – Кодекс) дивиденды, выплачиваемые</w:t>
      </w:r>
      <w:r w:rsidRPr="00777F36">
        <w:rPr>
          <w:spacing w:val="19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иностранной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 xml:space="preserve">организации </w:t>
      </w:r>
      <w:r w:rsidRPr="00777F36">
        <w:rPr>
          <w:sz w:val="24"/>
          <w:szCs w:val="24"/>
          <w:lang w:val="ru-RU"/>
        </w:rPr>
        <w:t xml:space="preserve">- </w:t>
      </w:r>
      <w:r w:rsidRPr="00777F36">
        <w:rPr>
          <w:sz w:val="24"/>
          <w:szCs w:val="24"/>
          <w:lang w:val="ru-RU"/>
        </w:rPr>
        <w:t>акционеру (участнику) российских организаций, и</w:t>
      </w:r>
      <w:r w:rsidRPr="00777F36">
        <w:rPr>
          <w:spacing w:val="14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доходы,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по</w:t>
      </w:r>
      <w:r w:rsidRPr="00777F36">
        <w:rPr>
          <w:sz w:val="24"/>
          <w:szCs w:val="24"/>
          <w:lang w:val="ru-RU"/>
        </w:rPr>
        <w:t>лучаемые иностранной организацией в результате распределения</w:t>
      </w:r>
      <w:r w:rsidRPr="00777F36">
        <w:rPr>
          <w:spacing w:val="57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прибыли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или имущества организаций, иных лиц или их объединений, в том числе</w:t>
      </w:r>
      <w:r w:rsidRPr="00777F36">
        <w:rPr>
          <w:spacing w:val="35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при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их</w:t>
      </w:r>
      <w:r w:rsidRPr="00777F36">
        <w:rPr>
          <w:spacing w:val="25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ликвидации</w:t>
      </w:r>
      <w:r w:rsidRPr="00777F36">
        <w:rPr>
          <w:spacing w:val="25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(с</w:t>
      </w:r>
      <w:r w:rsidRPr="00777F36">
        <w:rPr>
          <w:spacing w:val="25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учетом</w:t>
      </w:r>
      <w:r w:rsidRPr="00777F36">
        <w:rPr>
          <w:spacing w:val="22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положений</w:t>
      </w:r>
      <w:r w:rsidRPr="00777F36">
        <w:rPr>
          <w:spacing w:val="28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пунктов</w:t>
      </w:r>
      <w:r w:rsidRPr="00777F36">
        <w:rPr>
          <w:spacing w:val="24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1</w:t>
      </w:r>
      <w:r w:rsidRPr="00777F36">
        <w:rPr>
          <w:spacing w:val="25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и</w:t>
      </w:r>
      <w:r w:rsidRPr="00777F36">
        <w:rPr>
          <w:spacing w:val="25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2</w:t>
      </w:r>
      <w:r w:rsidRPr="00777F36">
        <w:rPr>
          <w:spacing w:val="23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статьи</w:t>
      </w:r>
      <w:r w:rsidRPr="00777F36">
        <w:rPr>
          <w:spacing w:val="23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43</w:t>
      </w:r>
      <w:r w:rsidRPr="00777F36">
        <w:rPr>
          <w:spacing w:val="29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"Дивиденды</w:t>
      </w:r>
      <w:r w:rsidRPr="00777F36">
        <w:rPr>
          <w:spacing w:val="22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и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проценты"</w:t>
      </w:r>
      <w:r w:rsidRPr="00777F36">
        <w:rPr>
          <w:sz w:val="24"/>
          <w:szCs w:val="24"/>
          <w:lang w:val="ru-RU"/>
        </w:rPr>
        <w:t xml:space="preserve"> Кодекса), относятся к доходам иностранной организации</w:t>
      </w:r>
      <w:r w:rsidRPr="00777F36">
        <w:rPr>
          <w:spacing w:val="14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от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источников в Российской Федерации и подлежат обложению</w:t>
      </w:r>
      <w:r w:rsidRPr="00777F36">
        <w:rPr>
          <w:spacing w:val="26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налогом,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удерживаемым у источника выплаты</w:t>
      </w:r>
      <w:r w:rsidRPr="00777F36">
        <w:rPr>
          <w:spacing w:val="-11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доходов.</w:t>
      </w:r>
    </w:p>
    <w:p w:rsidR="00D858B0" w:rsidRPr="00777F36" w:rsidRDefault="00777F36" w:rsidP="00777F36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777F36">
        <w:rPr>
          <w:sz w:val="24"/>
          <w:szCs w:val="24"/>
          <w:lang w:val="ru-RU"/>
        </w:rPr>
        <w:t>При этом согласно подпункту 1 пункта 2 статьи 43 Кодекса выплаты</w:t>
      </w:r>
      <w:r w:rsidRPr="00777F36">
        <w:rPr>
          <w:spacing w:val="30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при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 xml:space="preserve">ликвидации организации </w:t>
      </w:r>
      <w:r w:rsidRPr="00777F36">
        <w:rPr>
          <w:sz w:val="24"/>
          <w:szCs w:val="24"/>
          <w:lang w:val="ru-RU"/>
        </w:rPr>
        <w:t>акционеру (участнику) этой организации</w:t>
      </w:r>
      <w:r w:rsidRPr="00777F36">
        <w:rPr>
          <w:spacing w:val="28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в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денежной или натуральной форме, не превышающие взноса этого</w:t>
      </w:r>
      <w:r w:rsidRPr="00777F36">
        <w:rPr>
          <w:spacing w:val="37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акционера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(участника) в уставный (складочный) капитал организации, дивидендами</w:t>
      </w:r>
      <w:r w:rsidRPr="00777F36">
        <w:rPr>
          <w:spacing w:val="34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не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признаются.</w:t>
      </w:r>
    </w:p>
    <w:p w:rsidR="00D858B0" w:rsidRPr="00777F36" w:rsidRDefault="00777F36" w:rsidP="00777F36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777F36">
        <w:rPr>
          <w:sz w:val="24"/>
          <w:szCs w:val="24"/>
          <w:lang w:val="ru-RU"/>
        </w:rPr>
        <w:t>В соответствии со статьей 10 Конвенции между</w:t>
      </w:r>
      <w:r w:rsidRPr="00777F36">
        <w:rPr>
          <w:spacing w:val="48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Правительством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Р</w:t>
      </w:r>
      <w:r w:rsidRPr="00777F36">
        <w:rPr>
          <w:sz w:val="24"/>
          <w:szCs w:val="24"/>
          <w:lang w:val="ru-RU"/>
        </w:rPr>
        <w:t>оссийской Федерации и Правительством Австрийской Республики</w:t>
      </w:r>
      <w:r w:rsidRPr="00777F36">
        <w:rPr>
          <w:spacing w:val="44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об</w:t>
      </w:r>
      <w:r w:rsidRPr="00777F36">
        <w:rPr>
          <w:sz w:val="24"/>
          <w:szCs w:val="24"/>
          <w:lang w:val="ru-RU"/>
        </w:rPr>
        <w:t xml:space="preserve"> </w:t>
      </w:r>
      <w:proofErr w:type="spellStart"/>
      <w:r w:rsidRPr="00777F36">
        <w:rPr>
          <w:sz w:val="24"/>
          <w:szCs w:val="24"/>
          <w:lang w:val="ru-RU"/>
        </w:rPr>
        <w:t>избежании</w:t>
      </w:r>
      <w:proofErr w:type="spellEnd"/>
      <w:r w:rsidRPr="00777F36">
        <w:rPr>
          <w:sz w:val="24"/>
          <w:szCs w:val="24"/>
          <w:lang w:val="ru-RU"/>
        </w:rPr>
        <w:t xml:space="preserve"> двойного налогообложения в отношении налогов на доходы</w:t>
      </w:r>
      <w:r w:rsidRPr="00777F36">
        <w:rPr>
          <w:spacing w:val="22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и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 xml:space="preserve">капитал от 13.04.2000 (далее </w:t>
      </w:r>
      <w:r w:rsidRPr="00777F36">
        <w:rPr>
          <w:sz w:val="24"/>
          <w:szCs w:val="24"/>
          <w:lang w:val="ru-RU"/>
        </w:rPr>
        <w:t xml:space="preserve">- </w:t>
      </w:r>
      <w:r w:rsidRPr="00777F36">
        <w:rPr>
          <w:sz w:val="24"/>
          <w:szCs w:val="24"/>
          <w:lang w:val="ru-RU"/>
        </w:rPr>
        <w:t>Конвенция) дивиденды,</w:t>
      </w:r>
      <w:r w:rsidRPr="00777F36">
        <w:rPr>
          <w:spacing w:val="68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выплачиваемые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компанией, которая является резидентом одного</w:t>
      </w:r>
      <w:r w:rsidRPr="00777F36">
        <w:rPr>
          <w:spacing w:val="16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Договаривающе</w:t>
      </w:r>
      <w:r w:rsidRPr="00777F36">
        <w:rPr>
          <w:sz w:val="24"/>
          <w:szCs w:val="24"/>
          <w:lang w:val="ru-RU"/>
        </w:rPr>
        <w:t>гося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Государства, резиденту другого Договаривающегося Государства,</w:t>
      </w:r>
      <w:r w:rsidRPr="00777F36">
        <w:rPr>
          <w:spacing w:val="54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могут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облагаться налогом в этом другом</w:t>
      </w:r>
      <w:r w:rsidRPr="00777F36">
        <w:rPr>
          <w:spacing w:val="-11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Государстве.</w:t>
      </w:r>
    </w:p>
    <w:p w:rsidR="00777F36" w:rsidRDefault="00777F36" w:rsidP="00777F36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777F36">
        <w:rPr>
          <w:sz w:val="24"/>
          <w:szCs w:val="24"/>
          <w:lang w:val="ru-RU"/>
        </w:rPr>
        <w:t>Однако такие дивиденды могут также облагаться налогом в</w:t>
      </w:r>
      <w:r w:rsidRPr="00777F36">
        <w:rPr>
          <w:spacing w:val="67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том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Договаривающемся Государстве, резидентом которого является</w:t>
      </w:r>
      <w:r w:rsidRPr="00777F36">
        <w:rPr>
          <w:spacing w:val="7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компания,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выплачивающая дивиденды, и в соответствии с законодательством</w:t>
      </w:r>
      <w:r w:rsidRPr="00777F36">
        <w:rPr>
          <w:spacing w:val="30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этого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Государства, но если получатель является лицом, имеющим</w:t>
      </w:r>
      <w:r w:rsidRPr="00777F36">
        <w:rPr>
          <w:spacing w:val="68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фактическое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право на дивиденды, то взимаемый таким образом налог не</w:t>
      </w:r>
      <w:r w:rsidRPr="00777F36">
        <w:rPr>
          <w:spacing w:val="40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должен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 xml:space="preserve">превышать: </w:t>
      </w:r>
    </w:p>
    <w:p w:rsidR="00D858B0" w:rsidRPr="00777F36" w:rsidRDefault="00777F36" w:rsidP="00777F36">
      <w:pPr>
        <w:pStyle w:val="a3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777F36">
        <w:rPr>
          <w:sz w:val="24"/>
          <w:szCs w:val="24"/>
          <w:lang w:val="ru-RU"/>
        </w:rPr>
        <w:t>5 процентов от общей суммы дивидендов, если лицом,</w:t>
      </w:r>
      <w:r w:rsidRPr="00777F36">
        <w:rPr>
          <w:spacing w:val="31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имеющим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фактическое право на дивиденды, является компания (иная,</w:t>
      </w:r>
      <w:r w:rsidRPr="00777F36">
        <w:rPr>
          <w:spacing w:val="34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чем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товарищество), которая прямо владеет по меньшей мере 10</w:t>
      </w:r>
      <w:r w:rsidRPr="00777F36">
        <w:rPr>
          <w:spacing w:val="27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процентами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капитала компании, выплачивающей дивиденды, и участие в ней</w:t>
      </w:r>
      <w:r w:rsidRPr="00777F36">
        <w:rPr>
          <w:spacing w:val="60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превышает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100 000 долл. США или эквивалентную сумму в любой другой</w:t>
      </w:r>
      <w:r w:rsidRPr="00777F36">
        <w:rPr>
          <w:spacing w:val="-12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валюте;</w:t>
      </w:r>
    </w:p>
    <w:p w:rsidR="00777F36" w:rsidRDefault="00777F36" w:rsidP="00777F36">
      <w:pPr>
        <w:pStyle w:val="a3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777F36">
        <w:rPr>
          <w:sz w:val="24"/>
          <w:szCs w:val="24"/>
          <w:lang w:val="ru-RU"/>
        </w:rPr>
        <w:t>15 процентов от общей суммы дивидендов во всех остальных</w:t>
      </w:r>
      <w:r w:rsidRPr="00777F36">
        <w:rPr>
          <w:spacing w:val="-28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случаях.</w:t>
      </w:r>
      <w:r w:rsidRPr="00777F36">
        <w:rPr>
          <w:sz w:val="24"/>
          <w:szCs w:val="24"/>
          <w:lang w:val="ru-RU"/>
        </w:rPr>
        <w:t xml:space="preserve"> </w:t>
      </w:r>
    </w:p>
    <w:p w:rsidR="00D858B0" w:rsidRPr="00777F36" w:rsidRDefault="00777F36" w:rsidP="00777F36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777F36">
        <w:rPr>
          <w:sz w:val="24"/>
          <w:szCs w:val="24"/>
          <w:lang w:val="ru-RU"/>
        </w:rPr>
        <w:t>Таким образом, доходы австрийской компании при выходе из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состава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российского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общества,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превышающие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взнос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в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уставный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капитал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общества,</w:t>
      </w:r>
      <w:r w:rsidRPr="00777F36">
        <w:rPr>
          <w:sz w:val="24"/>
          <w:szCs w:val="24"/>
          <w:lang w:val="ru-RU"/>
        </w:rPr>
        <w:t xml:space="preserve"> могут рассматриваться </w:t>
      </w:r>
      <w:r>
        <w:rPr>
          <w:sz w:val="24"/>
          <w:szCs w:val="24"/>
          <w:lang w:val="ru-RU"/>
        </w:rPr>
        <w:t xml:space="preserve">как </w:t>
      </w:r>
      <w:r w:rsidRPr="00777F36">
        <w:rPr>
          <w:sz w:val="24"/>
          <w:szCs w:val="24"/>
          <w:lang w:val="ru-RU"/>
        </w:rPr>
        <w:t xml:space="preserve">дивиденды, налогообложение </w:t>
      </w:r>
      <w:r w:rsidRPr="00777F36">
        <w:rPr>
          <w:sz w:val="24"/>
          <w:szCs w:val="24"/>
          <w:lang w:val="ru-RU"/>
        </w:rPr>
        <w:t>которых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осуществляется в Российской Федерации в соответствии с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положениями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статьи 10 "Дивиденды" Конвенции, и ставка налога на дивиденды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будет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зависеть от суммы прямого вложения австрийской ком</w:t>
      </w:r>
      <w:r w:rsidRPr="00777F36">
        <w:rPr>
          <w:sz w:val="24"/>
          <w:szCs w:val="24"/>
          <w:lang w:val="ru-RU"/>
        </w:rPr>
        <w:t>пании в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 xml:space="preserve">капитал </w:t>
      </w:r>
      <w:r w:rsidRPr="00777F36">
        <w:rPr>
          <w:sz w:val="24"/>
          <w:szCs w:val="24"/>
          <w:lang w:val="ru-RU"/>
        </w:rPr>
        <w:t>российского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общества.</w:t>
      </w:r>
    </w:p>
    <w:p w:rsidR="00D858B0" w:rsidRPr="00777F36" w:rsidRDefault="00777F36" w:rsidP="00777F36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777F36">
        <w:rPr>
          <w:sz w:val="24"/>
          <w:szCs w:val="24"/>
          <w:lang w:val="ru-RU"/>
        </w:rPr>
        <w:t>Согласно пункту 2 статьи 277 Кодекса при ликвидации организации</w:t>
      </w:r>
      <w:r w:rsidRPr="00777F36">
        <w:rPr>
          <w:spacing w:val="25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и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распределении имущества ликвидируемой организации</w:t>
      </w:r>
      <w:r w:rsidRPr="00777F36">
        <w:rPr>
          <w:spacing w:val="9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доходы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 xml:space="preserve">налогоплательщиков </w:t>
      </w:r>
      <w:r w:rsidRPr="00777F36">
        <w:rPr>
          <w:sz w:val="24"/>
          <w:szCs w:val="24"/>
          <w:lang w:val="ru-RU"/>
        </w:rPr>
        <w:t xml:space="preserve">- </w:t>
      </w:r>
      <w:r w:rsidRPr="00777F36">
        <w:rPr>
          <w:sz w:val="24"/>
          <w:szCs w:val="24"/>
          <w:lang w:val="ru-RU"/>
        </w:rPr>
        <w:t>акционеров (участников, пайщиков)</w:t>
      </w:r>
      <w:r w:rsidRPr="00777F36">
        <w:rPr>
          <w:spacing w:val="25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ликвидируемой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организации определяются исходя из рыночной цены получаемого</w:t>
      </w:r>
      <w:r w:rsidRPr="00777F36">
        <w:rPr>
          <w:spacing w:val="54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ими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имущества (имущественных прав) на момент получения данного</w:t>
      </w:r>
      <w:r w:rsidRPr="00777F36">
        <w:rPr>
          <w:spacing w:val="21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имущества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за вычетом фа</w:t>
      </w:r>
      <w:bookmarkStart w:id="0" w:name="_GoBack"/>
      <w:bookmarkEnd w:id="0"/>
      <w:r w:rsidRPr="00777F36">
        <w:rPr>
          <w:sz w:val="24"/>
          <w:szCs w:val="24"/>
          <w:lang w:val="ru-RU"/>
        </w:rPr>
        <w:t>ктически оплаченной (вне зависимости от формы</w:t>
      </w:r>
      <w:r w:rsidRPr="00777F36">
        <w:rPr>
          <w:spacing w:val="36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оплаты)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соответствующими акционерами (участниками, пайщиками)</w:t>
      </w:r>
      <w:r w:rsidRPr="00777F36">
        <w:rPr>
          <w:spacing w:val="64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э</w:t>
      </w:r>
      <w:r w:rsidRPr="00777F36">
        <w:rPr>
          <w:sz w:val="24"/>
          <w:szCs w:val="24"/>
          <w:lang w:val="ru-RU"/>
        </w:rPr>
        <w:t>той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организации стоимости акций (долей,</w:t>
      </w:r>
      <w:r w:rsidRPr="00777F36">
        <w:rPr>
          <w:spacing w:val="-13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паев).</w:t>
      </w:r>
    </w:p>
    <w:p w:rsidR="00D858B0" w:rsidRPr="00777F36" w:rsidRDefault="00777F36" w:rsidP="00777F36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777F36">
        <w:rPr>
          <w:sz w:val="24"/>
          <w:szCs w:val="24"/>
          <w:lang w:val="ru-RU"/>
        </w:rPr>
        <w:t>Мнение Департамента, приведенное в настоящем письме, не</w:t>
      </w:r>
      <w:r w:rsidRPr="00777F36">
        <w:rPr>
          <w:spacing w:val="28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содержит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правовых норм и общих правил, конкретизирующих</w:t>
      </w:r>
      <w:r w:rsidRPr="00777F36">
        <w:rPr>
          <w:spacing w:val="31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нормативные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предписания, и не является нормативным правовым актом.</w:t>
      </w:r>
      <w:r w:rsidRPr="00777F36">
        <w:rPr>
          <w:spacing w:val="47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Направляемое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мнение Департамен</w:t>
      </w:r>
      <w:r w:rsidRPr="00777F36">
        <w:rPr>
          <w:sz w:val="24"/>
          <w:szCs w:val="24"/>
          <w:lang w:val="ru-RU"/>
        </w:rPr>
        <w:t>та имеет информационно</w:t>
      </w:r>
      <w:r w:rsidRPr="00777F36">
        <w:rPr>
          <w:sz w:val="24"/>
          <w:szCs w:val="24"/>
          <w:lang w:val="ru-RU"/>
        </w:rPr>
        <w:t>-</w:t>
      </w:r>
      <w:r w:rsidRPr="00777F36">
        <w:rPr>
          <w:sz w:val="24"/>
          <w:szCs w:val="24"/>
          <w:lang w:val="ru-RU"/>
        </w:rPr>
        <w:lastRenderedPageBreak/>
        <w:t>разъяснительный характер</w:t>
      </w:r>
      <w:r w:rsidRPr="00777F36">
        <w:rPr>
          <w:spacing w:val="2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по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вопросам применения законодательства Российской Федерации о налогах</w:t>
      </w:r>
      <w:r w:rsidRPr="00777F36">
        <w:rPr>
          <w:spacing w:val="28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и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сборах и не препятствует руководствоваться нормами законодательства</w:t>
      </w:r>
      <w:r w:rsidRPr="00777F36">
        <w:rPr>
          <w:spacing w:val="2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о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налогах</w:t>
      </w:r>
      <w:r w:rsidRPr="00777F36">
        <w:rPr>
          <w:spacing w:val="39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и</w:t>
      </w:r>
      <w:r w:rsidRPr="00777F36">
        <w:rPr>
          <w:spacing w:val="39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сборах</w:t>
      </w:r>
      <w:r w:rsidRPr="00777F36">
        <w:rPr>
          <w:spacing w:val="41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в</w:t>
      </w:r>
      <w:r w:rsidRPr="00777F36">
        <w:rPr>
          <w:spacing w:val="37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понимании,</w:t>
      </w:r>
      <w:r w:rsidRPr="00777F36">
        <w:rPr>
          <w:spacing w:val="37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отличающемся</w:t>
      </w:r>
      <w:r w:rsidRPr="00777F36">
        <w:rPr>
          <w:spacing w:val="38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от</w:t>
      </w:r>
      <w:r w:rsidRPr="00777F36">
        <w:rPr>
          <w:spacing w:val="40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трактовки,</w:t>
      </w:r>
      <w:r w:rsidRPr="00777F36">
        <w:rPr>
          <w:spacing w:val="37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изложенн</w:t>
      </w:r>
      <w:r w:rsidRPr="00777F36">
        <w:rPr>
          <w:sz w:val="24"/>
          <w:szCs w:val="24"/>
          <w:lang w:val="ru-RU"/>
        </w:rPr>
        <w:t>ой</w:t>
      </w:r>
      <w:r w:rsidRPr="00777F36">
        <w:rPr>
          <w:spacing w:val="41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в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настоящем</w:t>
      </w:r>
      <w:r w:rsidRPr="00777F36">
        <w:rPr>
          <w:spacing w:val="-2"/>
          <w:sz w:val="24"/>
          <w:szCs w:val="24"/>
          <w:lang w:val="ru-RU"/>
        </w:rPr>
        <w:t xml:space="preserve"> </w:t>
      </w:r>
      <w:r w:rsidRPr="00777F36">
        <w:rPr>
          <w:sz w:val="24"/>
          <w:szCs w:val="24"/>
          <w:lang w:val="ru-RU"/>
        </w:rPr>
        <w:t>письме.</w:t>
      </w:r>
    </w:p>
    <w:p w:rsidR="00D858B0" w:rsidRPr="00777F36" w:rsidRDefault="00D858B0" w:rsidP="00777F36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D858B0" w:rsidRPr="00777F36" w:rsidRDefault="00D858B0" w:rsidP="00777F36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D858B0" w:rsidRPr="00777F36" w:rsidRDefault="00777F36" w:rsidP="00777F36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777F36">
        <w:rPr>
          <w:spacing w:val="-1"/>
          <w:sz w:val="24"/>
          <w:szCs w:val="24"/>
          <w:lang w:val="ru-RU"/>
        </w:rPr>
        <w:t>Заместитель</w:t>
      </w:r>
      <w:r w:rsidRPr="00777F36">
        <w:rPr>
          <w:sz w:val="24"/>
          <w:szCs w:val="24"/>
          <w:lang w:val="ru-RU"/>
        </w:rPr>
        <w:t xml:space="preserve"> </w:t>
      </w:r>
      <w:r w:rsidRPr="00777F36">
        <w:rPr>
          <w:spacing w:val="-1"/>
          <w:sz w:val="24"/>
          <w:szCs w:val="24"/>
          <w:lang w:val="ru-RU"/>
        </w:rPr>
        <w:t>директора</w:t>
      </w:r>
      <w:r w:rsidRPr="00777F36">
        <w:rPr>
          <w:spacing w:val="21"/>
          <w:sz w:val="24"/>
          <w:szCs w:val="24"/>
          <w:lang w:val="ru-RU"/>
        </w:rPr>
        <w:t xml:space="preserve"> </w:t>
      </w:r>
      <w:r w:rsidRPr="00777F36">
        <w:rPr>
          <w:spacing w:val="-1"/>
          <w:sz w:val="24"/>
          <w:szCs w:val="24"/>
          <w:lang w:val="ru-RU"/>
        </w:rPr>
        <w:t>Департамента</w:t>
      </w:r>
      <w:r w:rsidRPr="00777F36">
        <w:rPr>
          <w:spacing w:val="-1"/>
          <w:sz w:val="24"/>
          <w:szCs w:val="24"/>
          <w:lang w:val="ru-RU"/>
        </w:rPr>
        <w:tab/>
      </w:r>
      <w:r>
        <w:rPr>
          <w:spacing w:val="-1"/>
          <w:sz w:val="24"/>
          <w:szCs w:val="24"/>
          <w:lang w:val="ru-RU"/>
        </w:rPr>
        <w:tab/>
      </w:r>
      <w:r>
        <w:rPr>
          <w:spacing w:val="-1"/>
          <w:sz w:val="24"/>
          <w:szCs w:val="24"/>
          <w:lang w:val="ru-RU"/>
        </w:rPr>
        <w:tab/>
      </w:r>
      <w:r>
        <w:rPr>
          <w:spacing w:val="-1"/>
          <w:sz w:val="24"/>
          <w:szCs w:val="24"/>
          <w:lang w:val="ru-RU"/>
        </w:rPr>
        <w:tab/>
      </w:r>
      <w:r>
        <w:rPr>
          <w:spacing w:val="-1"/>
          <w:sz w:val="24"/>
          <w:szCs w:val="24"/>
          <w:lang w:val="ru-RU"/>
        </w:rPr>
        <w:tab/>
      </w:r>
      <w:proofErr w:type="spellStart"/>
      <w:r w:rsidRPr="00777F36">
        <w:rPr>
          <w:spacing w:val="-1"/>
          <w:sz w:val="24"/>
          <w:szCs w:val="24"/>
          <w:lang w:val="ru-RU"/>
        </w:rPr>
        <w:t>А.С.Кизимов</w:t>
      </w:r>
      <w:proofErr w:type="spellEnd"/>
    </w:p>
    <w:sectPr w:rsidR="00D858B0" w:rsidRPr="00777F36" w:rsidSect="00777F36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EB9"/>
    <w:multiLevelType w:val="hybridMultilevel"/>
    <w:tmpl w:val="A07C2A52"/>
    <w:lvl w:ilvl="0" w:tplc="2932E1E4">
      <w:start w:val="1"/>
      <w:numFmt w:val="lowerLetter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76113613"/>
    <w:multiLevelType w:val="hybridMultilevel"/>
    <w:tmpl w:val="4C0A82BE"/>
    <w:lvl w:ilvl="0" w:tplc="3B64FEE8">
      <w:start w:val="1"/>
      <w:numFmt w:val="lowerLetter"/>
      <w:lvlText w:val="%1)"/>
      <w:lvlJc w:val="left"/>
      <w:pPr>
        <w:ind w:left="102" w:hanging="365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5B42EFE">
      <w:start w:val="1"/>
      <w:numFmt w:val="bullet"/>
      <w:lvlText w:val="•"/>
      <w:lvlJc w:val="left"/>
      <w:pPr>
        <w:ind w:left="1046" w:hanging="365"/>
      </w:pPr>
      <w:rPr>
        <w:rFonts w:hint="default"/>
      </w:rPr>
    </w:lvl>
    <w:lvl w:ilvl="2" w:tplc="1DC8FCB4">
      <w:start w:val="1"/>
      <w:numFmt w:val="bullet"/>
      <w:lvlText w:val="•"/>
      <w:lvlJc w:val="left"/>
      <w:pPr>
        <w:ind w:left="1993" w:hanging="365"/>
      </w:pPr>
      <w:rPr>
        <w:rFonts w:hint="default"/>
      </w:rPr>
    </w:lvl>
    <w:lvl w:ilvl="3" w:tplc="21980664">
      <w:start w:val="1"/>
      <w:numFmt w:val="bullet"/>
      <w:lvlText w:val="•"/>
      <w:lvlJc w:val="left"/>
      <w:pPr>
        <w:ind w:left="2939" w:hanging="365"/>
      </w:pPr>
      <w:rPr>
        <w:rFonts w:hint="default"/>
      </w:rPr>
    </w:lvl>
    <w:lvl w:ilvl="4" w:tplc="94DC5380">
      <w:start w:val="1"/>
      <w:numFmt w:val="bullet"/>
      <w:lvlText w:val="•"/>
      <w:lvlJc w:val="left"/>
      <w:pPr>
        <w:ind w:left="3886" w:hanging="365"/>
      </w:pPr>
      <w:rPr>
        <w:rFonts w:hint="default"/>
      </w:rPr>
    </w:lvl>
    <w:lvl w:ilvl="5" w:tplc="A98E321C">
      <w:start w:val="1"/>
      <w:numFmt w:val="bullet"/>
      <w:lvlText w:val="•"/>
      <w:lvlJc w:val="left"/>
      <w:pPr>
        <w:ind w:left="4833" w:hanging="365"/>
      </w:pPr>
      <w:rPr>
        <w:rFonts w:hint="default"/>
      </w:rPr>
    </w:lvl>
    <w:lvl w:ilvl="6" w:tplc="D4405A4E">
      <w:start w:val="1"/>
      <w:numFmt w:val="bullet"/>
      <w:lvlText w:val="•"/>
      <w:lvlJc w:val="left"/>
      <w:pPr>
        <w:ind w:left="5779" w:hanging="365"/>
      </w:pPr>
      <w:rPr>
        <w:rFonts w:hint="default"/>
      </w:rPr>
    </w:lvl>
    <w:lvl w:ilvl="7" w:tplc="D2163EA2">
      <w:start w:val="1"/>
      <w:numFmt w:val="bullet"/>
      <w:lvlText w:val="•"/>
      <w:lvlJc w:val="left"/>
      <w:pPr>
        <w:ind w:left="6726" w:hanging="365"/>
      </w:pPr>
      <w:rPr>
        <w:rFonts w:hint="default"/>
      </w:rPr>
    </w:lvl>
    <w:lvl w:ilvl="8" w:tplc="4948C592">
      <w:start w:val="1"/>
      <w:numFmt w:val="bullet"/>
      <w:lvlText w:val="•"/>
      <w:lvlJc w:val="left"/>
      <w:pPr>
        <w:ind w:left="7673" w:hanging="3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58B0"/>
    <w:rsid w:val="00777F36"/>
    <w:rsid w:val="00D8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E6AB8-21D7-436D-897B-39371790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ПЛУЖНИКОВА СВЕТЛАНА ВИКТОРОВНА</dc:creator>
  <cp:lastModifiedBy>Климова Маргарита Александровна</cp:lastModifiedBy>
  <cp:revision>2</cp:revision>
  <dcterms:created xsi:type="dcterms:W3CDTF">2015-07-16T11:31:00Z</dcterms:created>
  <dcterms:modified xsi:type="dcterms:W3CDTF">2015-07-16T10:37:00Z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2015-07-16T00:00:00Z</vt:filetime>
  </property>
</Properties>
</file>