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02.07.14 №</w:t>
      </w:r>
      <w:r w:rsidRPr="00E81EF3">
        <w:rPr>
          <w:spacing w:val="-15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03-07-</w:t>
      </w:r>
      <w:r w:rsidRPr="00E81EF3">
        <w:rPr>
          <w:sz w:val="24"/>
          <w:szCs w:val="24"/>
          <w:lang w:val="ru-RU"/>
        </w:rPr>
        <w:t>РЗ/31905</w:t>
      </w:r>
    </w:p>
    <w:p w:rsidR="000C054F" w:rsidRPr="00E81EF3" w:rsidRDefault="000C054F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В связи с вашим письмом по вопросам применения налога</w:t>
      </w:r>
      <w:r w:rsidRPr="00E81EF3">
        <w:rPr>
          <w:spacing w:val="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добавленную стоимость при осуществлении деятельности по договорам</w:t>
      </w:r>
      <w:r w:rsidRPr="00E81EF3">
        <w:rPr>
          <w:spacing w:val="63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хозяйствующими субъектами Республики Крым Департамент налоговой</w:t>
      </w:r>
      <w:r w:rsidRPr="00E81EF3">
        <w:rPr>
          <w:spacing w:val="56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и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таможенно</w:t>
      </w:r>
      <w:r w:rsidRPr="00E81EF3">
        <w:rPr>
          <w:sz w:val="24"/>
          <w:szCs w:val="24"/>
          <w:lang w:val="ru-RU"/>
        </w:rPr>
        <w:t>-</w:t>
      </w:r>
      <w:r w:rsidRPr="00E81EF3">
        <w:rPr>
          <w:sz w:val="24"/>
          <w:szCs w:val="24"/>
          <w:lang w:val="ru-RU"/>
        </w:rPr>
        <w:t>тарифной политики сообщает</w:t>
      </w:r>
      <w:r w:rsidRPr="00E81EF3">
        <w:rPr>
          <w:spacing w:val="-1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следующее.</w:t>
      </w: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</w:rPr>
      </w:pPr>
      <w:r w:rsidRPr="00E81EF3">
        <w:rPr>
          <w:sz w:val="24"/>
          <w:szCs w:val="24"/>
          <w:lang w:val="ru-RU"/>
        </w:rPr>
        <w:t>На основании пункта 3 статьи 1 Федерального</w:t>
      </w:r>
      <w:r w:rsidRPr="00E81EF3">
        <w:rPr>
          <w:spacing w:val="6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конституционного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закона</w:t>
      </w:r>
      <w:r w:rsidRPr="00E81EF3">
        <w:rPr>
          <w:spacing w:val="2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от</w:t>
      </w:r>
      <w:r w:rsidRPr="00E81EF3">
        <w:rPr>
          <w:spacing w:val="1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21</w:t>
      </w:r>
      <w:r w:rsidRPr="00E81EF3">
        <w:rPr>
          <w:spacing w:val="23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марта</w:t>
      </w:r>
      <w:r w:rsidRPr="00E81EF3">
        <w:rPr>
          <w:spacing w:val="1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2014</w:t>
      </w:r>
      <w:r w:rsidRPr="00E81EF3">
        <w:rPr>
          <w:spacing w:val="23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г.</w:t>
      </w:r>
      <w:r w:rsidRPr="00E81EF3">
        <w:rPr>
          <w:spacing w:val="2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№</w:t>
      </w:r>
      <w:r w:rsidRPr="00E81EF3">
        <w:rPr>
          <w:spacing w:val="4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6-</w:t>
      </w:r>
      <w:r w:rsidRPr="00E81EF3">
        <w:rPr>
          <w:sz w:val="24"/>
          <w:szCs w:val="24"/>
          <w:lang w:val="ru-RU"/>
        </w:rPr>
        <w:t>ФКЗ</w:t>
      </w:r>
      <w:r w:rsidRPr="00E81EF3">
        <w:rPr>
          <w:spacing w:val="2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“О</w:t>
      </w:r>
      <w:r w:rsidRPr="00E81EF3">
        <w:rPr>
          <w:spacing w:val="2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принятии</w:t>
      </w:r>
      <w:r w:rsidRPr="00E81EF3">
        <w:rPr>
          <w:spacing w:val="2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в</w:t>
      </w:r>
      <w:r w:rsidRPr="00E81EF3">
        <w:rPr>
          <w:spacing w:val="2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Российскую</w:t>
      </w:r>
      <w:r w:rsidRPr="00E81EF3">
        <w:rPr>
          <w:spacing w:val="2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Федерацию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Республики Крым и образовании в составе Российской Федерации</w:t>
      </w:r>
      <w:r w:rsidRPr="00E81EF3">
        <w:rPr>
          <w:spacing w:val="2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новых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субъектов – Республики Крым и города федерального значения</w:t>
      </w:r>
      <w:r w:rsidRPr="00E81EF3">
        <w:rPr>
          <w:spacing w:val="-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Севастополя”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 18 марта 2014 года Республика Крым считается принятой в</w:t>
      </w:r>
      <w:r w:rsidRPr="00E81EF3">
        <w:rPr>
          <w:spacing w:val="3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Российскую</w:t>
      </w:r>
      <w:r w:rsidRPr="00E81EF3">
        <w:rPr>
          <w:sz w:val="24"/>
          <w:szCs w:val="24"/>
          <w:lang w:val="ru-RU"/>
        </w:rPr>
        <w:t xml:space="preserve"> </w:t>
      </w:r>
      <w:proofErr w:type="spellStart"/>
      <w:r w:rsidRPr="00E81EF3">
        <w:rPr>
          <w:sz w:val="24"/>
          <w:szCs w:val="24"/>
        </w:rPr>
        <w:t>Федерацию</w:t>
      </w:r>
      <w:proofErr w:type="spellEnd"/>
      <w:r w:rsidRPr="00E81EF3">
        <w:rPr>
          <w:sz w:val="24"/>
          <w:szCs w:val="24"/>
        </w:rPr>
        <w:t>.</w:t>
      </w: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Согласно подпункту 1 пункта 1 статьи 146 Налогового</w:t>
      </w:r>
      <w:r w:rsidRPr="00E81EF3">
        <w:rPr>
          <w:spacing w:val="14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кодекса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Российской Федерации (далее – Кодекс) операц</w:t>
      </w:r>
      <w:r w:rsidRPr="00E81EF3">
        <w:rPr>
          <w:sz w:val="24"/>
          <w:szCs w:val="24"/>
          <w:lang w:val="ru-RU"/>
        </w:rPr>
        <w:t>ии по реализации</w:t>
      </w:r>
      <w:r w:rsidRPr="00E81EF3">
        <w:rPr>
          <w:spacing w:val="10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товаров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(работ,</w:t>
      </w:r>
      <w:r w:rsidRPr="00E81EF3">
        <w:rPr>
          <w:spacing w:val="4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услуг)</w:t>
      </w:r>
      <w:r w:rsidRPr="00E81EF3">
        <w:rPr>
          <w:spacing w:val="4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</w:t>
      </w:r>
      <w:r w:rsidRPr="00E81EF3">
        <w:rPr>
          <w:spacing w:val="4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территории</w:t>
      </w:r>
      <w:r w:rsidRPr="00E81EF3">
        <w:rPr>
          <w:spacing w:val="4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Российской</w:t>
      </w:r>
      <w:r w:rsidRPr="00E81EF3">
        <w:rPr>
          <w:spacing w:val="4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Федерации</w:t>
      </w:r>
      <w:r w:rsidRPr="00E81EF3">
        <w:rPr>
          <w:spacing w:val="4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признаются</w:t>
      </w:r>
      <w:r w:rsidRPr="00E81EF3">
        <w:rPr>
          <w:spacing w:val="4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объектом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налогообложения налогом на добавленную стоимость. При этом</w:t>
      </w:r>
      <w:r w:rsidRPr="00E81EF3">
        <w:rPr>
          <w:spacing w:val="3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при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реализации товаров (работ, услуг) на территории Российской</w:t>
      </w:r>
      <w:r w:rsidRPr="00E81EF3">
        <w:rPr>
          <w:spacing w:val="2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Федерации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 xml:space="preserve">применяются ставки налога на </w:t>
      </w:r>
      <w:r w:rsidRPr="00E81EF3">
        <w:rPr>
          <w:sz w:val="24"/>
          <w:szCs w:val="24"/>
          <w:lang w:val="ru-RU"/>
        </w:rPr>
        <w:t>добавленную стоимость,</w:t>
      </w:r>
      <w:r w:rsidRPr="00E81EF3">
        <w:rPr>
          <w:spacing w:val="45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установленные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статьей 164 Кодекса, либо освобождение от налогообложения в</w:t>
      </w:r>
      <w:r w:rsidRPr="00E81EF3">
        <w:rPr>
          <w:spacing w:val="33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соответствии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со статьей 149</w:t>
      </w:r>
      <w:r w:rsidRPr="00E81EF3">
        <w:rPr>
          <w:spacing w:val="-5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Кодекса.</w:t>
      </w: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Пунктом 1 указанной статьи 164 Кодекса установлено,</w:t>
      </w:r>
      <w:r w:rsidRPr="00E81EF3">
        <w:rPr>
          <w:spacing w:val="3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что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налогообложение налогом на добавленную стоимость по нулевой</w:t>
      </w:r>
      <w:r w:rsidRPr="00E81EF3">
        <w:rPr>
          <w:spacing w:val="56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ставке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производится при реализации товаров, вывезенных с территории</w:t>
      </w:r>
      <w:r w:rsidRPr="00E81EF3">
        <w:rPr>
          <w:spacing w:val="6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Российской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Федерации в таможенной процедуре экспорта, а также оказании услуг</w:t>
      </w:r>
      <w:r w:rsidRPr="00E81EF3">
        <w:rPr>
          <w:spacing w:val="-20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по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международной перевозке товаров, при которых пункт отправления</w:t>
      </w:r>
      <w:r w:rsidRPr="00E81EF3">
        <w:rPr>
          <w:spacing w:val="2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или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пункт назначения расположен за пределами террит</w:t>
      </w:r>
      <w:r w:rsidRPr="00E81EF3">
        <w:rPr>
          <w:sz w:val="24"/>
          <w:szCs w:val="24"/>
          <w:lang w:val="ru-RU"/>
        </w:rPr>
        <w:t>ории</w:t>
      </w:r>
      <w:r w:rsidRPr="00E81EF3">
        <w:rPr>
          <w:spacing w:val="2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Российской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Федерации.</w:t>
      </w: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Таким образом, в отношении подлежащих налогообложению</w:t>
      </w:r>
      <w:r w:rsidRPr="00E81EF3">
        <w:rPr>
          <w:spacing w:val="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товаров</w:t>
      </w:r>
      <w:r w:rsidRPr="00E81EF3">
        <w:rPr>
          <w:sz w:val="24"/>
          <w:szCs w:val="24"/>
          <w:lang w:val="ru-RU"/>
        </w:rPr>
        <w:t>,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реализуемых в Республику Крым, и услуг по перевозке указанных</w:t>
      </w:r>
      <w:r w:rsidRPr="00E81EF3">
        <w:rPr>
          <w:spacing w:val="2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товаров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вышеуказанная норма пункта 1 статьи 164 Кодекса не применяется,</w:t>
      </w:r>
      <w:r w:rsidRPr="00E81EF3">
        <w:rPr>
          <w:spacing w:val="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и,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соответственно, такие товары и услуги подлежат налогообложению</w:t>
      </w:r>
      <w:r w:rsidRPr="00E81EF3">
        <w:rPr>
          <w:spacing w:val="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налогом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 добавленную стоимость по ставкам 10 (18) процентов,</w:t>
      </w:r>
      <w:r w:rsidRPr="00E81EF3">
        <w:rPr>
          <w:spacing w:val="44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предусмотренным</w:t>
      </w:r>
      <w:r w:rsidRPr="00E81EF3">
        <w:rPr>
          <w:spacing w:val="-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соответственно пунктами 2 и 3 статьи 164</w:t>
      </w:r>
      <w:r w:rsidRPr="00E81EF3">
        <w:rPr>
          <w:spacing w:val="-1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Кодекса.</w:t>
      </w: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Что касается вопроса о вычете налога на доба</w:t>
      </w:r>
      <w:r w:rsidRPr="00E81EF3">
        <w:rPr>
          <w:sz w:val="24"/>
          <w:szCs w:val="24"/>
          <w:lang w:val="ru-RU"/>
        </w:rPr>
        <w:t>вленную</w:t>
      </w:r>
      <w:r w:rsidRPr="00E81EF3">
        <w:rPr>
          <w:spacing w:val="36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стоимость,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предъявленного хозяйствующими субъектами Республики</w:t>
      </w:r>
      <w:r w:rsidRPr="00E81EF3">
        <w:rPr>
          <w:spacing w:val="14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Крым,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являющимися плательщиками налога на добавленную</w:t>
      </w:r>
      <w:r w:rsidRPr="00E81EF3">
        <w:rPr>
          <w:spacing w:val="5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стоимость,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применяющими Налоговый кодекс Украины</w:t>
      </w:r>
      <w:r w:rsidRPr="00E81EF3">
        <w:rPr>
          <w:sz w:val="24"/>
          <w:szCs w:val="24"/>
          <w:lang w:val="ru-RU"/>
        </w:rPr>
        <w:t xml:space="preserve">, </w:t>
      </w:r>
      <w:r w:rsidRPr="00E81EF3">
        <w:rPr>
          <w:sz w:val="24"/>
          <w:szCs w:val="24"/>
          <w:lang w:val="ru-RU"/>
        </w:rPr>
        <w:t>по товарам</w:t>
      </w:r>
      <w:r w:rsidRPr="00E81EF3">
        <w:rPr>
          <w:spacing w:val="5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(услугам),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отгруженным (оказанным) с 18 марта 2014 года до 1 января 20</w:t>
      </w:r>
      <w:r w:rsidRPr="00E81EF3">
        <w:rPr>
          <w:sz w:val="24"/>
          <w:szCs w:val="24"/>
          <w:lang w:val="ru-RU"/>
        </w:rPr>
        <w:t>15 года, то</w:t>
      </w:r>
      <w:r w:rsidRPr="00E81EF3">
        <w:rPr>
          <w:spacing w:val="36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при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 xml:space="preserve">решении данного вопроса рекомендуем руководствоваться </w:t>
      </w:r>
      <w:r w:rsidRPr="00E81EF3">
        <w:rPr>
          <w:spacing w:val="20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письмом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 xml:space="preserve">Минфина России от 29 апреля 2014 г. № </w:t>
      </w:r>
      <w:r w:rsidRPr="00E81EF3">
        <w:rPr>
          <w:sz w:val="24"/>
          <w:szCs w:val="24"/>
          <w:lang w:val="ru-RU"/>
        </w:rPr>
        <w:t>03-07-15/20060</w:t>
      </w:r>
      <w:r w:rsidRPr="00E81EF3">
        <w:rPr>
          <w:sz w:val="24"/>
          <w:szCs w:val="24"/>
          <w:lang w:val="ru-RU"/>
        </w:rPr>
        <w:t>, доведенным</w:t>
      </w:r>
      <w:r w:rsidRPr="00E81EF3">
        <w:rPr>
          <w:spacing w:val="6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до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сведения налоговых органов и налогоплательщиков письмом ФНС России</w:t>
      </w:r>
      <w:r w:rsidRPr="00E81EF3">
        <w:rPr>
          <w:spacing w:val="63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от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7 мая 2014 г. № ГД</w:t>
      </w:r>
      <w:r w:rsidRPr="00E81EF3">
        <w:rPr>
          <w:sz w:val="24"/>
          <w:szCs w:val="24"/>
          <w:lang w:val="ru-RU"/>
        </w:rPr>
        <w:t xml:space="preserve">-4-3/8785 </w:t>
      </w:r>
      <w:r w:rsidRPr="00E81EF3">
        <w:rPr>
          <w:sz w:val="24"/>
          <w:szCs w:val="24"/>
          <w:lang w:val="ru-RU"/>
        </w:rPr>
        <w:t>(копия</w:t>
      </w:r>
      <w:r w:rsidRPr="00E81EF3">
        <w:rPr>
          <w:spacing w:val="-14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прилагается).</w:t>
      </w: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Одновременно сообщается, что настоящее письмо не</w:t>
      </w:r>
      <w:r w:rsidRPr="00E81EF3">
        <w:rPr>
          <w:spacing w:val="60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содержит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правовых норм или общих правил, конкретизирующих</w:t>
      </w:r>
      <w:r w:rsidRPr="00E81EF3">
        <w:rPr>
          <w:spacing w:val="2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нормативные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предписания, и не является нормативным правовым актом. В соответствии</w:t>
      </w:r>
      <w:r w:rsidRPr="00E81EF3">
        <w:rPr>
          <w:spacing w:val="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письмом Минфина России от 7 августа 2007 г. №</w:t>
      </w:r>
      <w:r w:rsidRPr="00E81EF3">
        <w:rPr>
          <w:spacing w:val="65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03-02</w:t>
      </w:r>
      <w:r w:rsidRPr="00E81EF3">
        <w:rPr>
          <w:sz w:val="24"/>
          <w:szCs w:val="24"/>
          <w:lang w:val="ru-RU"/>
        </w:rPr>
        <w:t>-07/2-138</w:t>
      </w:r>
      <w:r w:rsidRPr="00E81EF3">
        <w:rPr>
          <w:spacing w:val="-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направляемое письмо имеет информационно</w:t>
      </w:r>
      <w:r w:rsidRPr="00E81EF3">
        <w:rPr>
          <w:sz w:val="24"/>
          <w:szCs w:val="24"/>
          <w:lang w:val="ru-RU"/>
        </w:rPr>
        <w:t>-</w:t>
      </w:r>
      <w:r w:rsidRPr="00E81EF3">
        <w:rPr>
          <w:sz w:val="24"/>
          <w:szCs w:val="24"/>
          <w:lang w:val="ru-RU"/>
        </w:rPr>
        <w:t>разъяснительный характер</w:t>
      </w:r>
      <w:r w:rsidRPr="00E81EF3">
        <w:rPr>
          <w:spacing w:val="3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по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вопросам применения законодательства Российской Федерации о налогах</w:t>
      </w:r>
      <w:r w:rsidRPr="00E81EF3">
        <w:rPr>
          <w:spacing w:val="2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и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сборах и не препятствует руководствоваться нормами законодательства</w:t>
      </w:r>
      <w:r w:rsidRPr="00E81EF3">
        <w:rPr>
          <w:spacing w:val="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о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налогах</w:t>
      </w:r>
      <w:r w:rsidRPr="00E81EF3">
        <w:rPr>
          <w:spacing w:val="3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и</w:t>
      </w:r>
      <w:r w:rsidRPr="00E81EF3">
        <w:rPr>
          <w:spacing w:val="3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сборах</w:t>
      </w:r>
      <w:r w:rsidRPr="00E81EF3">
        <w:rPr>
          <w:spacing w:val="4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в</w:t>
      </w:r>
      <w:r w:rsidRPr="00E81EF3">
        <w:rPr>
          <w:spacing w:val="3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понимании,</w:t>
      </w:r>
      <w:r w:rsidRPr="00E81EF3">
        <w:rPr>
          <w:spacing w:val="3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отличающ</w:t>
      </w:r>
      <w:r w:rsidRPr="00E81EF3">
        <w:rPr>
          <w:sz w:val="24"/>
          <w:szCs w:val="24"/>
          <w:lang w:val="ru-RU"/>
        </w:rPr>
        <w:t>емся</w:t>
      </w:r>
      <w:r w:rsidRPr="00E81EF3">
        <w:rPr>
          <w:spacing w:val="38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от</w:t>
      </w:r>
      <w:r w:rsidRPr="00E81EF3">
        <w:rPr>
          <w:spacing w:val="40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трактовки,</w:t>
      </w:r>
      <w:r w:rsidRPr="00E81EF3">
        <w:rPr>
          <w:spacing w:val="37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изложенной</w:t>
      </w:r>
      <w:r w:rsidRPr="00E81EF3">
        <w:rPr>
          <w:spacing w:val="41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в</w:t>
      </w:r>
      <w:r w:rsidRPr="00E81EF3">
        <w:rPr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настоящем</w:t>
      </w:r>
      <w:r w:rsidRPr="00E81EF3">
        <w:rPr>
          <w:spacing w:val="-2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письме.</w:t>
      </w:r>
    </w:p>
    <w:p w:rsidR="000C054F" w:rsidRPr="00E81EF3" w:rsidRDefault="000C054F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0C054F" w:rsidRPr="00E81EF3" w:rsidRDefault="000C054F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0C054F" w:rsidRPr="00E81EF3" w:rsidRDefault="00E81EF3" w:rsidP="00E81EF3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E81EF3">
        <w:rPr>
          <w:sz w:val="24"/>
          <w:szCs w:val="24"/>
          <w:lang w:val="ru-RU"/>
        </w:rPr>
        <w:t>Заместитель директора</w:t>
      </w:r>
      <w:r w:rsidRPr="00E81EF3">
        <w:rPr>
          <w:spacing w:val="-9"/>
          <w:sz w:val="24"/>
          <w:szCs w:val="24"/>
          <w:lang w:val="ru-RU"/>
        </w:rPr>
        <w:t xml:space="preserve"> </w:t>
      </w:r>
      <w:r w:rsidRPr="00E81EF3">
        <w:rPr>
          <w:sz w:val="24"/>
          <w:szCs w:val="24"/>
          <w:lang w:val="ru-RU"/>
        </w:rPr>
        <w:t>Департамента</w:t>
      </w:r>
      <w:r w:rsidRPr="00E81EF3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0" w:name="_GoBack"/>
      <w:bookmarkEnd w:id="0"/>
      <w:r w:rsidRPr="00E81EF3">
        <w:rPr>
          <w:sz w:val="24"/>
          <w:szCs w:val="24"/>
          <w:lang w:val="ru-RU"/>
        </w:rPr>
        <w:t>О.Ф.</w:t>
      </w:r>
      <w:r w:rsidRPr="00E81EF3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E81EF3">
        <w:rPr>
          <w:sz w:val="24"/>
          <w:szCs w:val="24"/>
          <w:lang w:val="ru-RU"/>
        </w:rPr>
        <w:t>Цибизова</w:t>
      </w:r>
      <w:proofErr w:type="spellEnd"/>
    </w:p>
    <w:sectPr w:rsidR="000C054F" w:rsidRPr="00E81EF3" w:rsidSect="00E81EF3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054F"/>
    <w:rsid w:val="000C054F"/>
    <w:rsid w:val="00E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A4ED-DA1F-4C56-81FF-D96EED69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ЛОЗОВАЯ АННА НИКОЛАЕВНА</dc:creator>
  <cp:lastModifiedBy>Климова Маргарита Александровна</cp:lastModifiedBy>
  <cp:revision>2</cp:revision>
  <dcterms:created xsi:type="dcterms:W3CDTF">2015-07-15T12:30:00Z</dcterms:created>
  <dcterms:modified xsi:type="dcterms:W3CDTF">2015-07-15T11:34:00Z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2015-07-15T00:00:00Z</vt:filetime>
  </property>
</Properties>
</file>