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8" w:rsidRDefault="000651BF">
      <w:pPr>
        <w:spacing w:beforeAutospacing="1" w:afterAutospacing="1"/>
        <w:jc w:val="center"/>
        <w:outlineLvl w:val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Результаты проведения конкурса на замещение вакантных должностей.</w:t>
      </w:r>
    </w:p>
    <w:p w:rsidR="00654FD8" w:rsidRDefault="000651BF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Информация о результатах конкурса на замещение вакантных должностей государственной гражданской службы в Министерстве финансов Российской Федерации, объявленного приказом Министерства финансов Российской Федерации от 9 февраля 2015 г.</w:t>
      </w:r>
      <w:r w:rsidRPr="000651BF">
        <w:rPr>
          <w:rFonts w:ascii="Times New Roman" w:hAnsi="Times New Roman"/>
          <w:sz w:val="24"/>
          <w:u w:val="single"/>
          <w:lang w:eastAsia="en-US" w:bidi="en-US"/>
        </w:rPr>
        <w:t xml:space="preserve"> </w:t>
      </w:r>
      <w:r>
        <w:rPr>
          <w:rFonts w:ascii="Times New Roman" w:hAnsi="Times New Roman"/>
          <w:sz w:val="24"/>
          <w:u w:val="single"/>
        </w:rPr>
        <w:t>№ 25</w:t>
      </w:r>
      <w:r w:rsidRPr="000651BF">
        <w:rPr>
          <w:rFonts w:ascii="Times New Roman" w:hAnsi="Times New Roman"/>
          <w:sz w:val="24"/>
          <w:u w:val="single"/>
          <w:lang w:eastAsia="en-US" w:bidi="en-US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«О проведении конкурса на замещение вакантных </w:t>
      </w:r>
      <w:proofErr w:type="gramStart"/>
      <w:r>
        <w:rPr>
          <w:rFonts w:ascii="Times New Roman" w:hAnsi="Times New Roman"/>
          <w:sz w:val="24"/>
          <w:u w:val="single"/>
        </w:rPr>
        <w:t>должностей государственной гражданской службы Министерства финансов Российской Федерации</w:t>
      </w:r>
      <w:proofErr w:type="gramEnd"/>
      <w:r>
        <w:rPr>
          <w:rFonts w:ascii="Times New Roman" w:hAnsi="Times New Roman"/>
          <w:sz w:val="24"/>
          <w:u w:val="single"/>
        </w:rPr>
        <w:t>»</w:t>
      </w:r>
    </w:p>
    <w:p w:rsidR="00654FD8" w:rsidRDefault="00654FD8">
      <w:pPr>
        <w:ind w:right="28"/>
        <w:jc w:val="center"/>
        <w:rPr>
          <w:rFonts w:ascii="Times New Roman" w:hAnsi="Times New Roman"/>
          <w:sz w:val="24"/>
          <w:u w:val="single"/>
        </w:rPr>
      </w:pPr>
    </w:p>
    <w:p w:rsidR="00654FD8" w:rsidRDefault="000651BF">
      <w:pPr>
        <w:spacing w:after="200"/>
        <w:ind w:firstLine="4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проведенного конкурса на замещение вакантных должностей государственной гражданской службы Минфина России победителями признаны:</w:t>
      </w: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10465"/>
      </w:tblGrid>
      <w:tr w:rsidR="00654FD8"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2"/>
              <w:tblW w:w="0" w:type="auto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83"/>
              <w:gridCol w:w="5932"/>
            </w:tblGrid>
            <w:tr w:rsidR="00654FD8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Фамилия, имя, отчество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Должность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Департамент управления делами и контроля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Корянов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Денис Юрьевич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Консультант Отдела внешних связей и протокола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Грибанова Анна Александровна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Главный специалист - эксперт Отдела делопроизводства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Департамент бюджетной методологии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Сергеева Мария Владимировна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Главный специалист - эксперт Отдела бюджетного планирования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09107F">
              <w:trPr>
                <w:trHeight w:val="344"/>
              </w:trPr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Департамент налоговой и таможенно-тарифной политики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Пономарева Екатерина Евгеньевна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Ведущий специалист - эксперт Отдела налогообложения доходов физических лиц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Вихляева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Елена Николаевна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Ведущий советник Отдела косвенных налогов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Гусева Нина Игоревна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Консультант Отдела специальных налоговых режимов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Убушаев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 Феликс Рудольфович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Главный специалист - эксперт Отдела специальных налоговых режимов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Департамент государственного долга и государственных финансовых активов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Конкурс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Ведущий специалист - эксперт Отдела денежных обязательств перед Российской Федерацией и государственных гарантий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Бак Инна Олеговна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Ведущий специалист - эксперт Отдела учета и отчетности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09107F">
              <w:trPr>
                <w:trHeight w:val="448"/>
              </w:trPr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Департамент финансовой политики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Барашкова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Мария Дмитриевна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Главный специалист - эксперт Отдела регулирования деятельности по инвестированию средств накопительных систем и институтов развития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Ноосан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Иджил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Уланбайровна</w:t>
                  </w:r>
                  <w:proofErr w:type="spellEnd"/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Ведущий специалист - эксперт Отдела регулирования деятельности по инвестированию средств накопительных систем и институтов развития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Шафигуллина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Екатерина Владимировна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Ведущий советник Отдела регулирования страховой деятельности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Победитель не выявлен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Ведущий специалист - эксперт Отдела регулирования страховой деятельности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Кабалоев Осман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Заурбекович</w:t>
                  </w:r>
                  <w:proofErr w:type="spellEnd"/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Ведущий специалист - эксперт Отдела организации компенсационных выплат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Победитель не выявлен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Ведущий специалист - эксперт Отдела регулирования финансовых рынков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09107F">
              <w:trPr>
                <w:trHeight w:val="430"/>
              </w:trPr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Правовой департамент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Качурина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Галина Петровна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Главный специалист - эксперт Отдела правового обеспечения оборонного комплекса, правоохранительных органов, финансового рынка и межбюджетных отношений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09107F">
              <w:trPr>
                <w:trHeight w:val="402"/>
              </w:trPr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Департамент бюджетной политики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Дешко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Мария Александровна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Заместитель начальника Отдела методологии долгосрочной бюджетной стратегии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Зюнина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Елена Евгеньевна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Заместитель начальника Отдела анализа и обеспечения открытости бюджета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09107F">
              <w:trPr>
                <w:trHeight w:val="729"/>
              </w:trPr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Конкурс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Главный специалист - эксперт Отдела бюджетной политики и финансового обеспечения в сфере деятельности органов судебной власти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Департамент бюджетной политики в сфере транспорта, дорожного хозяйства, природопользования и агропромышленного комплекса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Лукашевич Ольга Михайловна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Главный специалист - эксперт Отдела бюджетной политики в сфере воспроизводства и использования природных ресурсов, землепользования, картографии и геодезии 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Литвякова Мария Алексеевна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Консультант Отдела бюджетной политики в области агропромышленного комплекса </w:t>
                  </w:r>
                </w:p>
                <w:p w:rsidR="0009107F" w:rsidRDefault="0009107F">
                  <w:pPr>
                    <w:rPr>
                      <w:rFonts w:ascii="Times New Roman" w:hAnsi="Times New Roman"/>
                      <w:sz w:val="28"/>
                    </w:rPr>
                  </w:pPr>
                  <w:bookmarkStart w:id="0" w:name="_GoBack"/>
                  <w:bookmarkEnd w:id="0"/>
                </w:p>
              </w:tc>
            </w:tr>
            <w:tr w:rsidR="0098620F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20F" w:rsidRDefault="0098620F" w:rsidP="005257F0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Жалнинский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Тимофей Борисович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20F" w:rsidRDefault="0098620F" w:rsidP="005257F0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Главный специалист - эксперт Отдела бюджетной политики в области агропромышленного комплекса 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98620F">
                  <w:pPr>
                    <w:rPr>
                      <w:rFonts w:ascii="Times New Roman" w:hAnsi="Times New Roman"/>
                      <w:sz w:val="28"/>
                    </w:rPr>
                  </w:pPr>
                  <w:r w:rsidRPr="0098620F">
                    <w:rPr>
                      <w:rFonts w:ascii="Times New Roman" w:hAnsi="Times New Roman"/>
                      <w:sz w:val="28"/>
                    </w:rPr>
                    <w:t>Костылева Варвара Александровна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Главный специалист - эксперт Отдела бюджетной политики в области агропромышленного комплекса 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Департамент бюджетной политики в сфере инноваций, промышленности гражданского назначения, энергетики, связи 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</w:rPr>
                    <w:t>частно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</w:rPr>
                    <w:t>-государственного партнёрства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Левандовский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Тимерлан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Зелимханович</w:t>
                  </w:r>
                  <w:proofErr w:type="spellEnd"/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Ведущий специалист - эксперт Сводного отдела 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Тукмакова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Виктория Вадимовна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Главный специалист - эксперт Отдела ИКТ, связи и СМИ</w:t>
                  </w: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54FD8" w:rsidRDefault="00654FD8">
                  <w:pPr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54FD8" w:rsidTr="0098620F">
              <w:tc>
                <w:tcPr>
                  <w:tcW w:w="104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654FD8" w:rsidRDefault="000651B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Конкурс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Консультант Отдела информационных технологий в сфере создания и развития интегрированных систем управления государственными и муниципальными финансами</w:t>
                  </w:r>
                </w:p>
              </w:tc>
            </w:tr>
            <w:tr w:rsidR="00D4572B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72B" w:rsidRDefault="00D4572B" w:rsidP="005257F0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Конкурс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72B" w:rsidRDefault="00D4572B" w:rsidP="005257F0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Советник Отдела экспертизы информационных проектов и планов информатизации</w:t>
                  </w:r>
                </w:p>
              </w:tc>
            </w:tr>
            <w:tr w:rsidR="00654FD8" w:rsidTr="0098620F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Конкурс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FD8" w:rsidRDefault="000651BF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Советник Отдела экспертизы информационных проектов и планов информатизации</w:t>
                  </w:r>
                </w:p>
              </w:tc>
            </w:tr>
          </w:tbl>
          <w:p w:rsidR="00654FD8" w:rsidRDefault="00654FD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54FD8" w:rsidRDefault="00654FD8">
      <w:pPr>
        <w:rPr>
          <w:rFonts w:ascii="Times New Roman" w:hAnsi="Times New Roman"/>
        </w:rPr>
      </w:pPr>
    </w:p>
    <w:p w:rsidR="00654FD8" w:rsidRDefault="000651B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Выражаем признательность всем участникам конкурса. Претендентам, не прошедшим по конкурсу, документы могут быть возвращены по письменному заявлению, направленному по адресу: г. Москва, ул. Ильинка, д. 9.</w:t>
      </w:r>
    </w:p>
    <w:p w:rsidR="00974AC4" w:rsidRDefault="00974AC4" w:rsidP="0091277F">
      <w:pPr>
        <w:jc w:val="center"/>
        <w:rPr>
          <w:rFonts w:ascii="Times New Roman" w:hAnsi="Times New Roman"/>
          <w:sz w:val="28"/>
        </w:rPr>
      </w:pPr>
    </w:p>
    <w:p w:rsidR="00654FD8" w:rsidRPr="0091277F" w:rsidRDefault="000651BF" w:rsidP="0091277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Справки по телефонам: 987-93-95, 987-94-02.</w:t>
      </w:r>
    </w:p>
    <w:sectPr w:rsidR="00654FD8" w:rsidRPr="0091277F" w:rsidSect="0009107F">
      <w:pgSz w:w="12240" w:h="15840"/>
      <w:pgMar w:top="851" w:right="605" w:bottom="568" w:left="117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D8"/>
    <w:rsid w:val="000651BF"/>
    <w:rsid w:val="0009107F"/>
    <w:rsid w:val="00654FD8"/>
    <w:rsid w:val="0091277F"/>
    <w:rsid w:val="0096005B"/>
    <w:rsid w:val="00974AC4"/>
    <w:rsid w:val="0098620F"/>
    <w:rsid w:val="00AC739E"/>
    <w:rsid w:val="00B9353D"/>
    <w:rsid w:val="00B97EB4"/>
    <w:rsid w:val="00D4572B"/>
    <w:rsid w:val="00D8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alloon Text"/>
    <w:basedOn w:val="a"/>
    <w:link w:val="a6"/>
    <w:uiPriority w:val="99"/>
    <w:semiHidden/>
    <w:unhideWhenUsed/>
    <w:rsid w:val="0096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alloon Text"/>
    <w:basedOn w:val="a"/>
    <w:link w:val="a6"/>
    <w:uiPriority w:val="99"/>
    <w:semiHidden/>
    <w:unhideWhenUsed/>
    <w:rsid w:val="0096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14</cp:revision>
  <cp:lastPrinted>2015-04-21T14:10:00Z</cp:lastPrinted>
  <dcterms:created xsi:type="dcterms:W3CDTF">2015-04-21T12:41:00Z</dcterms:created>
  <dcterms:modified xsi:type="dcterms:W3CDTF">2015-04-21T14:16:00Z</dcterms:modified>
</cp:coreProperties>
</file>