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8" w:rsidRDefault="006F2293">
      <w:pPr>
        <w:spacing w:beforeAutospacing="1" w:afterAutospacing="1"/>
        <w:jc w:val="center"/>
        <w:outlineLvl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Результаты проведения конкурса на замещение вакантных должностей.</w:t>
      </w:r>
    </w:p>
    <w:p w:rsidR="00B77068" w:rsidRDefault="00B77068">
      <w:pPr>
        <w:spacing w:beforeAutospacing="1" w:afterAutospacing="1"/>
        <w:jc w:val="center"/>
        <w:outlineLvl w:val="1"/>
        <w:rPr>
          <w:rFonts w:ascii="Times New Roman" w:hAnsi="Times New Roman"/>
          <w:sz w:val="28"/>
        </w:rPr>
      </w:pPr>
    </w:p>
    <w:p w:rsidR="00B77068" w:rsidRDefault="006F2293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Информация о результатах конкурса на замещение вакантных должностей государственной гражданской службы в Министерстве финансов Российской Федерации, объявленного приказом Министерства финансов Российской Федерации от 6 ноября 2014 г.</w:t>
      </w:r>
      <w:r w:rsidRPr="009E0287">
        <w:rPr>
          <w:rFonts w:ascii="Times New Roman" w:hAnsi="Times New Roman"/>
          <w:sz w:val="24"/>
          <w:u w:val="single"/>
          <w:lang w:eastAsia="en-US" w:bidi="en-US"/>
        </w:rPr>
        <w:t xml:space="preserve"> </w:t>
      </w:r>
      <w:r>
        <w:rPr>
          <w:rFonts w:ascii="Times New Roman" w:hAnsi="Times New Roman"/>
          <w:sz w:val="24"/>
          <w:u w:val="single"/>
        </w:rPr>
        <w:t>№ 387</w:t>
      </w:r>
      <w:r w:rsidRPr="009E0287">
        <w:rPr>
          <w:rFonts w:ascii="Times New Roman" w:hAnsi="Times New Roman"/>
          <w:sz w:val="24"/>
          <w:u w:val="single"/>
          <w:lang w:eastAsia="en-US" w:bidi="en-US"/>
        </w:rPr>
        <w:t xml:space="preserve"> </w:t>
      </w:r>
      <w:r>
        <w:rPr>
          <w:rFonts w:ascii="Times New Roman" w:hAnsi="Times New Roman"/>
          <w:sz w:val="24"/>
          <w:u w:val="single"/>
        </w:rPr>
        <w:t>«О проведении ко</w:t>
      </w:r>
      <w:r>
        <w:rPr>
          <w:rFonts w:ascii="Times New Roman" w:hAnsi="Times New Roman"/>
          <w:sz w:val="24"/>
          <w:u w:val="single"/>
        </w:rPr>
        <w:t xml:space="preserve">нкурса на замещение вакантных </w:t>
      </w:r>
      <w:proofErr w:type="gramStart"/>
      <w:r>
        <w:rPr>
          <w:rFonts w:ascii="Times New Roman" w:hAnsi="Times New Roman"/>
          <w:sz w:val="24"/>
          <w:u w:val="single"/>
        </w:rPr>
        <w:t>должностей государственной гражданской службы Министерства финансов Российской Федерации</w:t>
      </w:r>
      <w:proofErr w:type="gramEnd"/>
      <w:r>
        <w:rPr>
          <w:rFonts w:ascii="Times New Roman" w:hAnsi="Times New Roman"/>
          <w:sz w:val="24"/>
          <w:u w:val="single"/>
        </w:rPr>
        <w:t>»</w:t>
      </w:r>
    </w:p>
    <w:p w:rsidR="00B77068" w:rsidRDefault="00B77068">
      <w:pPr>
        <w:ind w:right="28"/>
        <w:jc w:val="center"/>
        <w:rPr>
          <w:rFonts w:ascii="Times New Roman" w:hAnsi="Times New Roman"/>
          <w:sz w:val="24"/>
          <w:u w:val="single"/>
        </w:rPr>
      </w:pPr>
    </w:p>
    <w:p w:rsidR="00B77068" w:rsidRDefault="006F2293">
      <w:pPr>
        <w:spacing w:after="200"/>
        <w:ind w:firstLine="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проведенного конкурса на замещение вакантных должностей государственной гражданской службы Минфина России победителями п</w:t>
      </w:r>
      <w:r>
        <w:rPr>
          <w:rFonts w:ascii="Times New Roman" w:hAnsi="Times New Roman"/>
          <w:sz w:val="24"/>
        </w:rPr>
        <w:t>ризнаны:</w:t>
      </w:r>
    </w:p>
    <w:p w:rsidR="00B77068" w:rsidRDefault="00B77068">
      <w:pPr>
        <w:rPr>
          <w:vanish/>
        </w:rPr>
      </w:pPr>
    </w:p>
    <w:tbl>
      <w:tblPr>
        <w:tblStyle w:val="List1"/>
        <w:tblW w:w="5000" w:type="pct"/>
        <w:tblLook w:val="04A0" w:firstRow="1" w:lastRow="0" w:firstColumn="1" w:lastColumn="0" w:noHBand="0" w:noVBand="1"/>
      </w:tblPr>
      <w:tblGrid>
        <w:gridCol w:w="10465"/>
      </w:tblGrid>
      <w:tr w:rsidR="00B77068">
        <w:trPr>
          <w:hidden/>
        </w:trPr>
        <w:tc>
          <w:tcPr>
            <w:tcW w:w="5000" w:type="pct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p w:rsidR="00B77068" w:rsidRDefault="00B77068">
            <w:pPr>
              <w:rPr>
                <w:vanish/>
              </w:rPr>
            </w:pPr>
          </w:p>
          <w:tbl>
            <w:tblPr>
              <w:tblStyle w:val="List2"/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83"/>
              <w:gridCol w:w="5932"/>
            </w:tblGrid>
            <w:tr w:rsidR="00B77068">
              <w:tc>
                <w:tcPr>
                  <w:tcW w:w="4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Фамилия, имя, отчество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Должность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бюджетной методологии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Акимова Алина Александровна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консультант Отдела методологии бюджетной классификации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Победитель не выявлен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Начальник Отдела методологии бухгалтерского учета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государственного сектора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финансовой политики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Борануков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Александр Михайлович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Главный специалист - эксперт Отдела имущественных отношений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Ярменко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Оксана Ивановна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Главный специалист - эксперт Отдела регулирования деятельности по организации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основанных на риске игр и производству защищенной полиграфической продукции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Победитель не выявлен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советник Отдела мониторинга банковского сектора, сводной и аналитической работы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Правовой департамент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Толкунова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Алиса Вадимовна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начальника Отдела правового обеспечения налоговой и таможенно-тарифной политики, контроля и надзора, аудита, бухгалтерского учета и отчетности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бюджетной политики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Керимова Сима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Салимовна</w:t>
                  </w:r>
                  <w:proofErr w:type="spellEnd"/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Консультант Отдела бюджетного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законодательства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методологии формирования и анализа расходных обязательств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Заместитель начальника Отдела методологии планирования и координации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Митюков Тимур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Сайфуллович</w:t>
                  </w:r>
                  <w:proofErr w:type="spellEnd"/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Главный специалист - эксперт Отдела мето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дологии планирования и координации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Варгольская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Наталья Вячеславовна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специалист - эксперт Отдела методологии планирования и координации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 w:rsidTr="006F2293">
              <w:trPr>
                <w:trHeight w:val="492"/>
              </w:trPr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Административный департамент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Новиков Руслан Николаевич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Ведущий специалист - эксперт Отдела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материально-технического обеспечения и транспорта и организационного обеспечения международных мероприятий Министерства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 w:rsidTr="006F2293">
              <w:trPr>
                <w:trHeight w:val="576"/>
              </w:trPr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Дусеева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Наталья Валентиновна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Заместитель начальника Отдела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бюджетной политики в сфере культуры и средств массовой информации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Победитель не выявлен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консультант Отдела бюджетной политики в сфере культуры и средств массовой информации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Смирнова Анастасия Алексеевна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Ведущий специалист - эксперт Отдела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бюджетной политики в сфере культуры и средств массовой информации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 w:rsidTr="006F2293">
              <w:trPr>
                <w:trHeight w:val="827"/>
              </w:trPr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Трофимов Глеб Борисович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Советник Отдела нормативного правового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обеспечения государственной гражданской и муниципальной службы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Ярёма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Максим Николаевич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Консультант Сводно-аналитического отдела 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Жижина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Алина Вадимовна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Ведущий специалист - эксперт Отдела бюджетной политики и финансового обеспечения в сфере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федеральных органов исполнительной власти</w:t>
                  </w:r>
                  <w:bookmarkStart w:id="0" w:name="_GoBack"/>
                  <w:bookmarkEnd w:id="0"/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Фарафонова Ирина Ивановна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специалист - эксперт Отдела бюджетной политики и финансового обеспечения в сфере деятельности федеральных органов исполнительной власти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Волевич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Анна Александровна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Консультант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Отдела бюджетной политики и финансового обеспечения в сфере деятельности отдельных государственных органов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Яркина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Марина Юрьевна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Главный специалист - эксперт Отдела бюджетной политики и финансового обеспечения в сфере деятельности отдельных государственны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х органов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международных финансовых отношений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Ильина Елена Сергеевна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содействия международному развитию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Мизин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Виктор Дмитриевич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взаимоотношений с международными банками развития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Колосов Арсений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Денисович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Ведущий специалист - эксперт Отдела взаимоотношений с международными банками развития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бюджетной политики в сфере транспорта, дорожного хозяйства, природопользования и агропромышленного комплекса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Хамагаева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Наталия Юрьевна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Советник Сводного отдела </w:t>
                  </w: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77068" w:rsidRDefault="00B77068">
                  <w:pPr>
                    <w:jc w:val="center"/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  <w:tr w:rsidR="00B77068">
              <w:tc>
                <w:tcPr>
                  <w:tcW w:w="10411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:rsidR="00B77068" w:rsidRDefault="006F2293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Консультант Отдела информационных технологий в сфере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создания и развития интегрированных систем управления государственными и муниципальными финансами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Главный специалист - эксперт Отдела организационного обеспечения и управления проектами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Рыбина Ольга Алексеевна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инфо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рмационных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ресурсов бюджетного процесса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lastRenderedPageBreak/>
                    <w:t>Коспанова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Ирина Тимуровна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Главный специалист - эксперт Отдела информационных ресурсов бюджетного процесса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Игнатьева Татьяна Юрьевна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Заместитель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начальника Отдела развития информационных систем министерства</w:t>
                  </w:r>
                  <w:proofErr w:type="gramEnd"/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Конкурс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сопровождения и эксплуатации программного обеспечения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Конкурс не состоялся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Консультант Отдела координации межведомственного информационного взаимодействия</w:t>
                  </w:r>
                </w:p>
              </w:tc>
            </w:tr>
            <w:tr w:rsidR="00B77068">
              <w:tc>
                <w:tcPr>
                  <w:tcW w:w="4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Левитская Юлия Германовна</w:t>
                  </w:r>
                </w:p>
              </w:tc>
              <w:tc>
                <w:tcPr>
                  <w:tcW w:w="5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068" w:rsidRDefault="006F2293">
                  <w:pPr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 xml:space="preserve">Главный специалист - эксперт Отдела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координации межведомственного информационного взаимодействия</w:t>
                  </w:r>
                </w:p>
              </w:tc>
            </w:tr>
          </w:tbl>
          <w:p w:rsidR="00B77068" w:rsidRDefault="00B7706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77068" w:rsidRDefault="00B77068">
      <w:pPr>
        <w:rPr>
          <w:rFonts w:ascii="Times New Roman" w:hAnsi="Times New Roman"/>
        </w:rPr>
      </w:pPr>
    </w:p>
    <w:p w:rsidR="00B77068" w:rsidRDefault="00B77068">
      <w:pPr>
        <w:rPr>
          <w:rFonts w:ascii="Times New Roman" w:hAnsi="Times New Roman"/>
        </w:rPr>
      </w:pPr>
    </w:p>
    <w:p w:rsidR="00B77068" w:rsidRDefault="006F22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Выражаем признательность всем участникам конкурса. Претендентам, не прошедшим по конкурсу, документы могут быть возвращены по письменному заявлению, направленному по адресу: г. Москва, ул. И</w:t>
      </w:r>
      <w:r>
        <w:rPr>
          <w:rFonts w:ascii="Times New Roman" w:hAnsi="Times New Roman"/>
          <w:sz w:val="28"/>
        </w:rPr>
        <w:t>льинка, д. 9.</w:t>
      </w:r>
    </w:p>
    <w:p w:rsidR="00B77068" w:rsidRDefault="00B77068">
      <w:pPr>
        <w:jc w:val="center"/>
        <w:rPr>
          <w:rFonts w:ascii="Times New Roman" w:hAnsi="Times New Roman"/>
          <w:sz w:val="28"/>
        </w:rPr>
      </w:pPr>
    </w:p>
    <w:p w:rsidR="00B77068" w:rsidRDefault="006F229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 по телефонам: 987-93-95, 987-94-02.</w:t>
      </w:r>
    </w:p>
    <w:p w:rsidR="00B77068" w:rsidRDefault="00B77068">
      <w:pPr>
        <w:jc w:val="center"/>
        <w:rPr>
          <w:rFonts w:ascii="Times New Roman" w:hAnsi="Times New Roman"/>
        </w:rPr>
      </w:pPr>
    </w:p>
    <w:p w:rsidR="00B77068" w:rsidRDefault="00B77068">
      <w:pPr>
        <w:rPr>
          <w:rFonts w:ascii="Times New Roman" w:hAnsi="Times New Roman"/>
        </w:rPr>
      </w:pPr>
    </w:p>
    <w:sectPr w:rsidR="00B77068">
      <w:pgSz w:w="12240" w:h="15840"/>
      <w:pgMar w:top="1134" w:right="605" w:bottom="1134" w:left="117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8"/>
    <w:rsid w:val="006F2293"/>
    <w:rsid w:val="009D7E18"/>
    <w:rsid w:val="009E0287"/>
    <w:rsid w:val="00B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6F2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alloon Text"/>
    <w:basedOn w:val="a"/>
    <w:link w:val="a6"/>
    <w:uiPriority w:val="99"/>
    <w:semiHidden/>
    <w:unhideWhenUsed/>
    <w:rsid w:val="006F2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4</cp:revision>
  <cp:lastPrinted>2015-03-04T07:03:00Z</cp:lastPrinted>
  <dcterms:created xsi:type="dcterms:W3CDTF">2015-03-04T06:53:00Z</dcterms:created>
  <dcterms:modified xsi:type="dcterms:W3CDTF">2015-03-04T07:03:00Z</dcterms:modified>
</cp:coreProperties>
</file>