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D" w:rsidRPr="00931C44" w:rsidRDefault="00886ACD" w:rsidP="00886AC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работы Совета молодых специалистов Министерства финансов Российской Федерации</w:t>
      </w:r>
      <w:proofErr w:type="gramEnd"/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2015 год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>Организационная и научная работа.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1.1. Взаимодействие с Административным департаментом по вопросу проведения экскурсий по Музею Минфина России для молодежных организаций других ведомств.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в течение года.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1.2. Наполнение и ведение раздела Совета молодых специалистов на главной странице официального сайта Минфина России.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в течение года.  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1.3. Проработка с руководством Министерства вопроса о проведении тренингов для сотрудников Минфина России. Проведение управленческих поединков.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Контрольный срок:  январь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1.4. Проведение лекций  «Государственный и деловой протокол» для сотрудников Минфина России (совместно с МИД России) а так же лекций о бюджетном процессе для сотрудников МИД России.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в течение года.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1.5. Взаимодействие с Российским союзом молодежи в части международного сотрудничества и молодежных обменов. Участие в мероприятиях, организуемых Российским союзом молодежи.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в течение года.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>Спортивные и культурно-массовые мероприятия.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Организация и проведение спортивно-туристических мероприятий. Участие в организации и подготовке 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велопохода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Крым, приуроченного к годовщине присоединения Крыма к России (совместно с ГУАЗ Минфина России).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май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2.2. Организация и проведение межведомственных молодежных семинаров на базе ФГБУ ЛОЦ «Елочки».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март, сентябрь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2.3. Организация выезда молодых сотрудников Минфина России в один из городов-героев России с посещением мест боевой славы, возложением венков, цветов к могилам воинов, погибшим в Великой Отечественной войне.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май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Подготовка и участие в праздновании 70-летия Победы в Великой Отечественной войне. Поздравление ветеранов 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Наро-Фоминского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 Подготовка творческого номера.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апрель-май 2015 года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2.5. Организация паломнической поездки по святым местам Калужской области (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Оптина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Пустынь-Шамордино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, Муром-Дивеево). 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апрель-май, сентябрь-октябрь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2.6. Подготовка и проведение межведомственных товарищеских матчей по волейболу. Организация тренировок по бадминтону, подготовка к соревнованиям. Совместно с Административным департаментом решение вопроса о выделении спортивной базы для подготовки к межведомственным соревнованиям. Сбор команды Минфина России для участия в межведомственных спартакиадах по разным видам спорта.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в течение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2.7. Организация ежеквартальных однодневных тематических экскурсий по музеям  и выставкам Москвы, в том числе посещение культурно-образовательного центра «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Этномир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в течение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2.8. Разработка и изготовление символики Совета молодых специалистов (флаг, герб, девиз, визитки, бланк, календари).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август-сентябрь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Благотворительная деятельность.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3.1.Единовременная помощь нуждающимся детским домам.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сентябрь-октябрь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3.2</w:t>
      </w: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ab/>
        <w:t>Участие в акции, посвященной 70-летию Победы в Великой Отечественной войне, «Дерево Победы». Обновление мемориальных садово-парковых объектов в местах сражений Великой Отечественной войны, высадка деревьев или кустарников в одном из новых микрорайонов Москвы (в соответствии с Планом основных мероприятий по подготовке и проведению празднования 70-й годовщины Победы в Великой Отечественной войне 1941-1945 годов, утвержденного распоряжением Правительства РФ от 02 января 2014 года № 1-р).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апрель-май 2015 года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 Волонтерская помощь Донскому </w:t>
      </w:r>
      <w:proofErr w:type="spellStart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ставропигиальному</w:t>
      </w:r>
      <w:proofErr w:type="spellEnd"/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мужскому монастырю в проведении реставрационных работ.</w:t>
      </w:r>
    </w:p>
    <w:p w:rsidR="00886ACD" w:rsidRPr="00931C44" w:rsidRDefault="00886ACD" w:rsidP="00886ACD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1C44">
        <w:rPr>
          <w:rFonts w:eastAsia="Times New Roman" w:cs="Times New Roman"/>
          <w:color w:val="000000"/>
          <w:sz w:val="28"/>
          <w:szCs w:val="28"/>
          <w:lang w:eastAsia="ru-RU"/>
        </w:rPr>
        <w:t>Срок:  в течение года.</w:t>
      </w:r>
    </w:p>
    <w:p w:rsidR="009425A5" w:rsidRPr="00931C44" w:rsidRDefault="00931C44">
      <w:pPr>
        <w:rPr>
          <w:rFonts w:cs="Times New Roman"/>
          <w:sz w:val="28"/>
          <w:szCs w:val="28"/>
        </w:rPr>
      </w:pPr>
    </w:p>
    <w:sectPr w:rsidR="009425A5" w:rsidRPr="00931C44" w:rsidSect="008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ACD"/>
    <w:rsid w:val="00263CEC"/>
    <w:rsid w:val="00382295"/>
    <w:rsid w:val="00813ACF"/>
    <w:rsid w:val="00886ACD"/>
    <w:rsid w:val="00931C44"/>
    <w:rsid w:val="00B443E8"/>
    <w:rsid w:val="00C17913"/>
    <w:rsid w:val="00C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8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2015-02-26T15:18:00Z</dcterms:created>
  <dcterms:modified xsi:type="dcterms:W3CDTF">2015-02-26T15:19:00Z</dcterms:modified>
</cp:coreProperties>
</file>