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Pr="00BA6611" w:rsidRDefault="00BA6611" w:rsidP="00A072F2">
      <w:pPr>
        <w:jc w:val="right"/>
        <w:rPr>
          <w:sz w:val="28"/>
        </w:rPr>
      </w:pPr>
      <w:bookmarkStart w:id="0" w:name="_GoBack"/>
      <w:bookmarkEnd w:id="0"/>
      <w:r w:rsidRPr="00BA6611">
        <w:rPr>
          <w:sz w:val="28"/>
        </w:rPr>
        <w:t>Проект</w:t>
      </w:r>
    </w:p>
    <w:p w:rsidR="00BA6611" w:rsidRDefault="00BA6611" w:rsidP="00A072F2">
      <w:pPr>
        <w:jc w:val="center"/>
        <w:rPr>
          <w:b/>
          <w:sz w:val="28"/>
        </w:rPr>
      </w:pPr>
    </w:p>
    <w:p w:rsidR="00B76583" w:rsidRDefault="00B76583" w:rsidP="00A072F2">
      <w:pPr>
        <w:jc w:val="center"/>
        <w:rPr>
          <w:b/>
          <w:sz w:val="28"/>
        </w:rPr>
      </w:pPr>
    </w:p>
    <w:p w:rsidR="004903E5" w:rsidRDefault="00BA6611" w:rsidP="00A072F2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ДНЯ </w:t>
      </w:r>
    </w:p>
    <w:p w:rsidR="004903E5" w:rsidRDefault="00BA6611" w:rsidP="00A072F2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A072F2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0D53EC" w:rsidRDefault="004903E5" w:rsidP="00A072F2">
      <w:pPr>
        <w:rPr>
          <w:sz w:val="28"/>
          <w:szCs w:val="28"/>
        </w:rPr>
      </w:pPr>
    </w:p>
    <w:p w:rsidR="004903E5" w:rsidRPr="00F10B74" w:rsidRDefault="00BA6611" w:rsidP="00A072F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4E4B7C" w:rsidRPr="00496E26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 xml:space="preserve">»   </w:t>
      </w:r>
      <w:r w:rsidR="000F660B">
        <w:rPr>
          <w:b/>
          <w:sz w:val="26"/>
          <w:szCs w:val="26"/>
        </w:rPr>
        <w:t>октября</w:t>
      </w:r>
      <w:r>
        <w:rPr>
          <w:b/>
          <w:sz w:val="26"/>
          <w:szCs w:val="26"/>
        </w:rPr>
        <w:t xml:space="preserve">  2014</w:t>
      </w:r>
      <w:r w:rsidR="004903E5" w:rsidRPr="00F10B74">
        <w:rPr>
          <w:b/>
          <w:sz w:val="26"/>
          <w:szCs w:val="26"/>
        </w:rPr>
        <w:t xml:space="preserve"> г.</w:t>
      </w:r>
    </w:p>
    <w:p w:rsidR="004903E5" w:rsidRPr="00F10B74" w:rsidRDefault="00BA6611" w:rsidP="00A072F2">
      <w:pPr>
        <w:rPr>
          <w:b/>
          <w:sz w:val="26"/>
          <w:szCs w:val="26"/>
        </w:rPr>
      </w:pPr>
      <w:r>
        <w:rPr>
          <w:sz w:val="26"/>
          <w:szCs w:val="26"/>
        </w:rPr>
        <w:br/>
      </w:r>
      <w:r w:rsidR="004903E5" w:rsidRPr="00F10B74">
        <w:rPr>
          <w:sz w:val="26"/>
          <w:szCs w:val="26"/>
        </w:rPr>
        <w:t xml:space="preserve">Председательствующий - </w:t>
      </w:r>
      <w:r w:rsidR="004903E5" w:rsidRPr="00F10B74">
        <w:rPr>
          <w:b/>
          <w:i/>
          <w:sz w:val="26"/>
          <w:szCs w:val="26"/>
        </w:rPr>
        <w:t>С.Г. Синельников-</w:t>
      </w:r>
      <w:proofErr w:type="spellStart"/>
      <w:r w:rsidR="004903E5" w:rsidRPr="00F10B74">
        <w:rPr>
          <w:b/>
          <w:i/>
          <w:sz w:val="26"/>
          <w:szCs w:val="26"/>
        </w:rPr>
        <w:t>Мурылёв</w:t>
      </w:r>
      <w:proofErr w:type="spellEnd"/>
    </w:p>
    <w:p w:rsidR="004903E5" w:rsidRPr="00F10B74" w:rsidRDefault="004903E5" w:rsidP="00A072F2">
      <w:pPr>
        <w:rPr>
          <w:i/>
          <w:sz w:val="26"/>
          <w:szCs w:val="26"/>
        </w:rPr>
      </w:pPr>
      <w:r w:rsidRPr="00F10B74">
        <w:rPr>
          <w:sz w:val="26"/>
          <w:szCs w:val="26"/>
        </w:rPr>
        <w:t xml:space="preserve">Ответственный секретарь - </w:t>
      </w:r>
      <w:r w:rsidR="00BA6611">
        <w:rPr>
          <w:b/>
          <w:i/>
          <w:sz w:val="26"/>
          <w:szCs w:val="26"/>
        </w:rPr>
        <w:t>А.Н</w:t>
      </w:r>
      <w:r w:rsidRPr="00F10B74">
        <w:rPr>
          <w:b/>
          <w:i/>
          <w:sz w:val="26"/>
          <w:szCs w:val="26"/>
        </w:rPr>
        <w:t xml:space="preserve">. </w:t>
      </w:r>
      <w:r w:rsidR="00BA6611">
        <w:rPr>
          <w:b/>
          <w:i/>
          <w:sz w:val="26"/>
          <w:szCs w:val="26"/>
        </w:rPr>
        <w:t>Дерюгин</w:t>
      </w:r>
    </w:p>
    <w:p w:rsidR="00BA6611" w:rsidRPr="00116D7B" w:rsidRDefault="00BA6611" w:rsidP="00A072F2">
      <w:pPr>
        <w:rPr>
          <w:b/>
          <w:sz w:val="28"/>
          <w:szCs w:val="28"/>
        </w:rPr>
      </w:pPr>
    </w:p>
    <w:p w:rsidR="004903E5" w:rsidRDefault="004903E5" w:rsidP="00A072F2">
      <w:pPr>
        <w:rPr>
          <w:b/>
          <w:sz w:val="28"/>
          <w:szCs w:val="28"/>
        </w:rPr>
      </w:pPr>
      <w:r w:rsidRPr="00116D7B">
        <w:rPr>
          <w:b/>
          <w:sz w:val="28"/>
          <w:szCs w:val="28"/>
        </w:rPr>
        <w:t>Начало заседания</w:t>
      </w:r>
      <w:r w:rsidR="00BA6611" w:rsidRPr="00116D7B">
        <w:rPr>
          <w:b/>
          <w:sz w:val="28"/>
          <w:szCs w:val="28"/>
        </w:rPr>
        <w:t xml:space="preserve"> </w:t>
      </w:r>
      <w:r w:rsidR="00BA6611" w:rsidRPr="00116D7B">
        <w:rPr>
          <w:sz w:val="28"/>
          <w:szCs w:val="28"/>
        </w:rPr>
        <w:t>–</w:t>
      </w:r>
      <w:r w:rsidR="007745A3" w:rsidRPr="007745A3">
        <w:rPr>
          <w:b/>
          <w:sz w:val="28"/>
          <w:szCs w:val="28"/>
        </w:rPr>
        <w:t>10</w:t>
      </w:r>
      <w:r w:rsidR="00557863" w:rsidRPr="00116D7B">
        <w:rPr>
          <w:b/>
          <w:sz w:val="28"/>
          <w:szCs w:val="28"/>
        </w:rPr>
        <w:t>ч.</w:t>
      </w:r>
      <w:r w:rsidR="007745A3">
        <w:rPr>
          <w:b/>
          <w:sz w:val="28"/>
          <w:szCs w:val="28"/>
        </w:rPr>
        <w:t>30 мин.</w:t>
      </w:r>
      <w:r w:rsidR="00557863" w:rsidRPr="00116D7B">
        <w:rPr>
          <w:b/>
          <w:sz w:val="28"/>
          <w:szCs w:val="28"/>
        </w:rPr>
        <w:t xml:space="preserve"> </w:t>
      </w:r>
      <w:r w:rsidR="00BA6611" w:rsidRPr="00116D7B">
        <w:rPr>
          <w:b/>
          <w:sz w:val="28"/>
          <w:szCs w:val="28"/>
        </w:rPr>
        <w:t xml:space="preserve"> </w:t>
      </w:r>
    </w:p>
    <w:p w:rsidR="009F59B6" w:rsidRPr="0029635B" w:rsidRDefault="0029635B" w:rsidP="00A072F2">
      <w:pPr>
        <w:ind w:left="284"/>
        <w:jc w:val="both"/>
        <w:rPr>
          <w:b/>
          <w:sz w:val="28"/>
          <w:szCs w:val="28"/>
        </w:rPr>
      </w:pPr>
      <w:r w:rsidRPr="0029635B">
        <w:rPr>
          <w:b/>
          <w:sz w:val="28"/>
          <w:szCs w:val="28"/>
        </w:rPr>
        <w:t xml:space="preserve">1. </w:t>
      </w:r>
      <w:r w:rsidR="009F59B6" w:rsidRPr="0029635B">
        <w:rPr>
          <w:b/>
          <w:sz w:val="28"/>
          <w:szCs w:val="28"/>
        </w:rPr>
        <w:t>Обсуждение проекта закона о федеральном бюджете на 2015 год и на плановый период 2016 и 2017 годов</w:t>
      </w:r>
      <w:r w:rsidR="000F660B">
        <w:rPr>
          <w:b/>
          <w:sz w:val="28"/>
          <w:szCs w:val="28"/>
        </w:rPr>
        <w:t>, риски</w:t>
      </w:r>
      <w:r w:rsidR="007745A3">
        <w:rPr>
          <w:b/>
          <w:sz w:val="28"/>
          <w:szCs w:val="28"/>
        </w:rPr>
        <w:t xml:space="preserve"> </w:t>
      </w:r>
      <w:r w:rsidR="008A2B46">
        <w:rPr>
          <w:b/>
          <w:sz w:val="28"/>
          <w:szCs w:val="28"/>
        </w:rPr>
        <w:t xml:space="preserve">изменения показателей </w:t>
      </w:r>
      <w:r w:rsidR="007745A3">
        <w:rPr>
          <w:b/>
          <w:sz w:val="28"/>
          <w:szCs w:val="28"/>
        </w:rPr>
        <w:t xml:space="preserve">федерального бюджета, </w:t>
      </w:r>
      <w:r w:rsidR="008A2B46">
        <w:rPr>
          <w:b/>
          <w:sz w:val="28"/>
          <w:szCs w:val="28"/>
        </w:rPr>
        <w:t>оптимальная реакция на данные риски</w:t>
      </w:r>
    </w:p>
    <w:p w:rsidR="009F59B6" w:rsidRPr="00542815" w:rsidRDefault="003E7754" w:rsidP="00A072F2">
      <w:pPr>
        <w:pStyle w:val="a3"/>
        <w:numPr>
          <w:ilvl w:val="0"/>
          <w:numId w:val="31"/>
        </w:numPr>
        <w:tabs>
          <w:tab w:val="left" w:pos="716"/>
        </w:tabs>
        <w:spacing w:before="60"/>
        <w:ind w:left="284" w:firstLine="0"/>
        <w:contextualSpacing/>
        <w:jc w:val="both"/>
        <w:rPr>
          <w:sz w:val="28"/>
          <w:szCs w:val="28"/>
        </w:rPr>
      </w:pPr>
      <w:r w:rsidRPr="004619C8">
        <w:rPr>
          <w:sz w:val="28"/>
          <w:szCs w:val="28"/>
        </w:rPr>
        <w:t>д</w:t>
      </w:r>
      <w:r w:rsidR="009F59B6" w:rsidRPr="004619C8">
        <w:rPr>
          <w:sz w:val="28"/>
          <w:szCs w:val="28"/>
        </w:rPr>
        <w:t xml:space="preserve">оклад </w:t>
      </w:r>
      <w:r w:rsidR="004619C8" w:rsidRPr="004619C8">
        <w:rPr>
          <w:rFonts w:eastAsiaTheme="minorHAnsi"/>
          <w:sz w:val="28"/>
          <w:szCs w:val="28"/>
          <w:lang w:eastAsia="en-US"/>
        </w:rPr>
        <w:t>д</w:t>
      </w:r>
      <w:r w:rsidR="004619C8" w:rsidRPr="004619C8">
        <w:rPr>
          <w:sz w:val="28"/>
          <w:szCs w:val="28"/>
        </w:rPr>
        <w:t>иректора</w:t>
      </w:r>
      <w:r w:rsidR="003F37B2" w:rsidRPr="003F37B2">
        <w:rPr>
          <w:sz w:val="28"/>
          <w:szCs w:val="28"/>
        </w:rPr>
        <w:t xml:space="preserve"> </w:t>
      </w:r>
      <w:r w:rsidR="004619C8" w:rsidRPr="004619C8">
        <w:rPr>
          <w:sz w:val="28"/>
          <w:szCs w:val="28"/>
        </w:rPr>
        <w:t xml:space="preserve">Департамента долгосрочного стратегического планирования Минфина России </w:t>
      </w:r>
      <w:r w:rsidR="004619C8" w:rsidRPr="004619C8">
        <w:rPr>
          <w:rFonts w:eastAsiaTheme="minorHAnsi"/>
          <w:sz w:val="28"/>
          <w:szCs w:val="28"/>
          <w:lang w:eastAsia="en-US"/>
        </w:rPr>
        <w:t xml:space="preserve">Орешкина Максима Станиславовича </w:t>
      </w:r>
      <w:r w:rsidR="00EA3761">
        <w:rPr>
          <w:rFonts w:eastAsiaTheme="minorHAnsi"/>
          <w:sz w:val="28"/>
          <w:szCs w:val="28"/>
          <w:lang w:eastAsia="en-US"/>
        </w:rPr>
        <w:t xml:space="preserve">          </w:t>
      </w:r>
      <w:r w:rsidRPr="004619C8">
        <w:rPr>
          <w:i/>
          <w:sz w:val="28"/>
          <w:szCs w:val="28"/>
        </w:rPr>
        <w:t>(</w:t>
      </w:r>
      <w:r w:rsidR="004619C8">
        <w:rPr>
          <w:i/>
          <w:sz w:val="28"/>
          <w:szCs w:val="28"/>
        </w:rPr>
        <w:t>15</w:t>
      </w:r>
      <w:r w:rsidRPr="004619C8">
        <w:rPr>
          <w:i/>
          <w:sz w:val="28"/>
          <w:szCs w:val="28"/>
        </w:rPr>
        <w:t xml:space="preserve"> мин.)</w:t>
      </w:r>
      <w:r w:rsidR="00542815">
        <w:rPr>
          <w:i/>
          <w:sz w:val="28"/>
          <w:szCs w:val="28"/>
        </w:rPr>
        <w:t>;</w:t>
      </w:r>
    </w:p>
    <w:p w:rsidR="00542815" w:rsidRPr="004619C8" w:rsidRDefault="00542815" w:rsidP="00A072F2">
      <w:pPr>
        <w:pStyle w:val="a3"/>
        <w:numPr>
          <w:ilvl w:val="0"/>
          <w:numId w:val="31"/>
        </w:numPr>
        <w:tabs>
          <w:tab w:val="left" w:pos="716"/>
        </w:tabs>
        <w:spacing w:before="60"/>
        <w:ind w:left="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Pr="00BB2260">
        <w:rPr>
          <w:sz w:val="28"/>
          <w:szCs w:val="28"/>
        </w:rPr>
        <w:t>члена Общественного совета при Министерстве финансов Российской Федерации</w:t>
      </w:r>
      <w:r>
        <w:rPr>
          <w:sz w:val="28"/>
          <w:szCs w:val="28"/>
        </w:rPr>
        <w:t>,</w:t>
      </w:r>
      <w:r w:rsidRPr="00BB2260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BB2260">
        <w:rPr>
          <w:sz w:val="28"/>
          <w:szCs w:val="28"/>
        </w:rPr>
        <w:t xml:space="preserve"> </w:t>
      </w:r>
      <w:proofErr w:type="gramStart"/>
      <w:r w:rsidRPr="00BB2260">
        <w:rPr>
          <w:sz w:val="28"/>
          <w:szCs w:val="28"/>
        </w:rPr>
        <w:t>Центра исследований региональных реформ Российской академии народного хозяйства</w:t>
      </w:r>
      <w:proofErr w:type="gramEnd"/>
      <w:r w:rsidRPr="00BB2260">
        <w:rPr>
          <w:sz w:val="28"/>
          <w:szCs w:val="28"/>
        </w:rPr>
        <w:t xml:space="preserve"> и государственной службы при Президенте Российской Федерации</w:t>
      </w:r>
      <w:r>
        <w:rPr>
          <w:sz w:val="28"/>
          <w:szCs w:val="28"/>
        </w:rPr>
        <w:t xml:space="preserve"> </w:t>
      </w:r>
      <w:proofErr w:type="spellStart"/>
      <w:r w:rsidRPr="00BB2260">
        <w:rPr>
          <w:sz w:val="28"/>
          <w:szCs w:val="28"/>
        </w:rPr>
        <w:t>Дерюгин</w:t>
      </w:r>
      <w:r>
        <w:rPr>
          <w:sz w:val="28"/>
          <w:szCs w:val="28"/>
        </w:rPr>
        <w:t>а</w:t>
      </w:r>
      <w:proofErr w:type="spellEnd"/>
      <w:r w:rsidRPr="00BB2260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BB2260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а </w:t>
      </w:r>
      <w:r w:rsidRPr="00F60CCB">
        <w:rPr>
          <w:i/>
          <w:sz w:val="28"/>
          <w:szCs w:val="28"/>
        </w:rPr>
        <w:t>(5 мин)</w:t>
      </w:r>
      <w:r w:rsidRPr="00F60CCB">
        <w:rPr>
          <w:sz w:val="28"/>
          <w:szCs w:val="28"/>
        </w:rPr>
        <w:t>;</w:t>
      </w:r>
    </w:p>
    <w:p w:rsidR="00BB2260" w:rsidRPr="00EA3761" w:rsidRDefault="00BB2260" w:rsidP="00A072F2">
      <w:pPr>
        <w:pStyle w:val="a3"/>
        <w:numPr>
          <w:ilvl w:val="0"/>
          <w:numId w:val="31"/>
        </w:numPr>
        <w:tabs>
          <w:tab w:val="left" w:pos="716"/>
        </w:tabs>
        <w:spacing w:before="60"/>
        <w:ind w:left="284" w:firstLine="0"/>
        <w:contextualSpacing/>
        <w:jc w:val="both"/>
        <w:rPr>
          <w:sz w:val="28"/>
          <w:szCs w:val="28"/>
        </w:rPr>
      </w:pPr>
      <w:r w:rsidRPr="00EA3761">
        <w:rPr>
          <w:sz w:val="28"/>
          <w:szCs w:val="28"/>
        </w:rPr>
        <w:t xml:space="preserve">доклад </w:t>
      </w:r>
      <w:r w:rsidR="00EA3761" w:rsidRPr="00EA3761">
        <w:rPr>
          <w:sz w:val="28"/>
          <w:szCs w:val="28"/>
        </w:rPr>
        <w:t xml:space="preserve">заведующего Лабораторией бюджетной политики </w:t>
      </w:r>
      <w:r w:rsidR="00EA3761">
        <w:rPr>
          <w:sz w:val="28"/>
          <w:szCs w:val="28"/>
        </w:rPr>
        <w:t xml:space="preserve"> </w:t>
      </w:r>
      <w:r w:rsidR="00EA3761" w:rsidRPr="00EA3761">
        <w:rPr>
          <w:sz w:val="28"/>
          <w:szCs w:val="28"/>
        </w:rPr>
        <w:t>Института экономической политики имени Е.Т. Гайдара</w:t>
      </w:r>
      <w:r w:rsidRPr="00EA3761">
        <w:rPr>
          <w:sz w:val="28"/>
          <w:szCs w:val="28"/>
        </w:rPr>
        <w:t xml:space="preserve"> </w:t>
      </w:r>
      <w:r w:rsidR="00EA3761" w:rsidRPr="00EA3761">
        <w:rPr>
          <w:sz w:val="28"/>
          <w:szCs w:val="28"/>
        </w:rPr>
        <w:t xml:space="preserve">Мамедова Арсения </w:t>
      </w:r>
      <w:proofErr w:type="spellStart"/>
      <w:r w:rsidR="00EA3761" w:rsidRPr="00EA3761">
        <w:rPr>
          <w:sz w:val="28"/>
          <w:szCs w:val="28"/>
        </w:rPr>
        <w:t>Алиевича</w:t>
      </w:r>
      <w:proofErr w:type="spellEnd"/>
      <w:r w:rsidRPr="00EA3761">
        <w:rPr>
          <w:sz w:val="28"/>
          <w:szCs w:val="28"/>
        </w:rPr>
        <w:t xml:space="preserve"> </w:t>
      </w:r>
      <w:r w:rsidRPr="00EA3761">
        <w:rPr>
          <w:i/>
          <w:sz w:val="28"/>
          <w:szCs w:val="28"/>
        </w:rPr>
        <w:t>(5 мин)</w:t>
      </w:r>
      <w:r w:rsidRPr="00EA3761">
        <w:rPr>
          <w:sz w:val="28"/>
          <w:szCs w:val="28"/>
        </w:rPr>
        <w:t>;</w:t>
      </w:r>
    </w:p>
    <w:p w:rsidR="003E7754" w:rsidRPr="000F660B" w:rsidRDefault="003E7754" w:rsidP="00A072F2">
      <w:pPr>
        <w:pStyle w:val="a3"/>
        <w:numPr>
          <w:ilvl w:val="0"/>
          <w:numId w:val="31"/>
        </w:numPr>
        <w:tabs>
          <w:tab w:val="left" w:pos="716"/>
          <w:tab w:val="left" w:pos="1095"/>
        </w:tabs>
        <w:ind w:left="284" w:firstLine="0"/>
        <w:jc w:val="both"/>
        <w:rPr>
          <w:sz w:val="28"/>
          <w:szCs w:val="28"/>
        </w:rPr>
      </w:pPr>
      <w:r w:rsidRPr="00116D7B">
        <w:rPr>
          <w:sz w:val="28"/>
          <w:szCs w:val="28"/>
        </w:rPr>
        <w:t xml:space="preserve">дискуссия </w:t>
      </w:r>
      <w:r w:rsidRPr="00116D7B">
        <w:rPr>
          <w:i/>
          <w:sz w:val="28"/>
          <w:szCs w:val="28"/>
        </w:rPr>
        <w:t>(5 мин.)</w:t>
      </w:r>
    </w:p>
    <w:p w:rsidR="000F660B" w:rsidRDefault="000F660B" w:rsidP="00A072F2">
      <w:pPr>
        <w:tabs>
          <w:tab w:val="left" w:pos="716"/>
          <w:tab w:val="left" w:pos="1095"/>
        </w:tabs>
        <w:ind w:left="284"/>
        <w:jc w:val="both"/>
        <w:rPr>
          <w:sz w:val="28"/>
          <w:szCs w:val="28"/>
        </w:rPr>
      </w:pPr>
    </w:p>
    <w:p w:rsidR="004D3886" w:rsidRPr="0029635B" w:rsidRDefault="007745A3" w:rsidP="00A072F2">
      <w:pPr>
        <w:tabs>
          <w:tab w:val="left" w:pos="1095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9635B" w:rsidRPr="0029635B">
        <w:rPr>
          <w:b/>
          <w:sz w:val="28"/>
          <w:szCs w:val="28"/>
        </w:rPr>
        <w:t xml:space="preserve">. </w:t>
      </w:r>
      <w:r w:rsidR="00926ADE" w:rsidRPr="00926ADE">
        <w:rPr>
          <w:b/>
          <w:sz w:val="28"/>
          <w:szCs w:val="28"/>
        </w:rPr>
        <w:t xml:space="preserve">Экспертиза разработанных в реализацию статьи 19 Федерального закона «О контрактной системе в сфере закупок товаров, работ, услуг для обеспечения государственных и муниципальных нужд» проектов постановлений Правительства Российской Федерации «Об утверждении </w:t>
      </w:r>
      <w:proofErr w:type="gramStart"/>
      <w:r w:rsidR="00926ADE" w:rsidRPr="00926ADE">
        <w:rPr>
          <w:b/>
          <w:sz w:val="28"/>
          <w:szCs w:val="28"/>
        </w:rPr>
        <w:t>Общих требований к отдельным видам товаров, работ, услуг (в том числе предельных цен товаров, работ, услуг)» и «Об утверждении Требований к отдельным видам товаров, работ, услуг (в том числе предельных цен товаров, работ, услуг)»</w:t>
      </w:r>
      <w:proofErr w:type="gramEnd"/>
    </w:p>
    <w:p w:rsidR="00BB2260" w:rsidRPr="00F60CCB" w:rsidRDefault="00BB2260" w:rsidP="00A072F2">
      <w:pPr>
        <w:pStyle w:val="a3"/>
        <w:numPr>
          <w:ilvl w:val="0"/>
          <w:numId w:val="30"/>
        </w:numPr>
        <w:tabs>
          <w:tab w:val="left" w:pos="574"/>
        </w:tabs>
        <w:ind w:left="28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д</w:t>
      </w:r>
      <w:r w:rsidRPr="00116D7B">
        <w:rPr>
          <w:sz w:val="28"/>
          <w:szCs w:val="28"/>
        </w:rPr>
        <w:t xml:space="preserve">оклад </w:t>
      </w:r>
      <w:r>
        <w:rPr>
          <w:sz w:val="28"/>
          <w:szCs w:val="28"/>
        </w:rPr>
        <w:t>заместителя директора Департамента бюджетной методологии</w:t>
      </w:r>
      <w:r w:rsidRPr="00116D7B">
        <w:rPr>
          <w:sz w:val="28"/>
          <w:szCs w:val="28"/>
        </w:rPr>
        <w:t xml:space="preserve"> Минфина России</w:t>
      </w:r>
      <w:r>
        <w:rPr>
          <w:sz w:val="28"/>
          <w:szCs w:val="28"/>
        </w:rPr>
        <w:t xml:space="preserve"> Саакян Татьяны Васильевны (</w:t>
      </w:r>
      <w:r w:rsidRPr="00B76583">
        <w:rPr>
          <w:i/>
          <w:sz w:val="28"/>
          <w:szCs w:val="28"/>
        </w:rPr>
        <w:t>15 мин.</w:t>
      </w:r>
      <w:r>
        <w:rPr>
          <w:sz w:val="28"/>
          <w:szCs w:val="28"/>
        </w:rPr>
        <w:t>)</w:t>
      </w:r>
      <w:r w:rsidRPr="004619C8">
        <w:rPr>
          <w:sz w:val="28"/>
          <w:szCs w:val="28"/>
        </w:rPr>
        <w:t xml:space="preserve"> </w:t>
      </w:r>
    </w:p>
    <w:p w:rsidR="00BB2260" w:rsidRPr="007745A3" w:rsidRDefault="00BB2260" w:rsidP="00A072F2">
      <w:pPr>
        <w:pStyle w:val="a3"/>
        <w:numPr>
          <w:ilvl w:val="0"/>
          <w:numId w:val="30"/>
        </w:numPr>
        <w:tabs>
          <w:tab w:val="left" w:pos="709"/>
        </w:tabs>
        <w:ind w:left="284" w:firstLine="0"/>
        <w:jc w:val="both"/>
        <w:rPr>
          <w:i/>
          <w:sz w:val="28"/>
          <w:szCs w:val="28"/>
          <w:lang w:val="en-US"/>
        </w:rPr>
      </w:pPr>
      <w:r w:rsidRPr="004D3886">
        <w:rPr>
          <w:sz w:val="28"/>
          <w:szCs w:val="28"/>
        </w:rPr>
        <w:t>дискуссия (</w:t>
      </w:r>
      <w:r w:rsidRPr="004D3886">
        <w:rPr>
          <w:i/>
          <w:sz w:val="28"/>
          <w:szCs w:val="28"/>
        </w:rPr>
        <w:t>5 мин.)</w:t>
      </w:r>
    </w:p>
    <w:p w:rsidR="007745A3" w:rsidRDefault="007745A3" w:rsidP="00A072F2">
      <w:pPr>
        <w:pStyle w:val="a3"/>
        <w:tabs>
          <w:tab w:val="left" w:pos="1095"/>
        </w:tabs>
        <w:ind w:left="284"/>
        <w:jc w:val="both"/>
        <w:rPr>
          <w:i/>
          <w:sz w:val="28"/>
          <w:szCs w:val="28"/>
        </w:rPr>
      </w:pPr>
    </w:p>
    <w:p w:rsidR="004D3886" w:rsidRPr="0029635B" w:rsidRDefault="00EA3761" w:rsidP="00A072F2">
      <w:pPr>
        <w:spacing w:before="60" w:after="200"/>
        <w:ind w:left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9635B" w:rsidRPr="0029635B">
        <w:rPr>
          <w:b/>
          <w:sz w:val="28"/>
          <w:szCs w:val="28"/>
        </w:rPr>
        <w:t xml:space="preserve">. </w:t>
      </w:r>
      <w:r w:rsidR="004D3886" w:rsidRPr="0029635B">
        <w:rPr>
          <w:b/>
          <w:sz w:val="28"/>
          <w:szCs w:val="28"/>
        </w:rPr>
        <w:t>Разное</w:t>
      </w:r>
    </w:p>
    <w:p w:rsidR="004D3886" w:rsidRPr="00EC787A" w:rsidRDefault="004D3886" w:rsidP="00A072F2">
      <w:pPr>
        <w:tabs>
          <w:tab w:val="left" w:pos="716"/>
        </w:tabs>
        <w:ind w:left="284"/>
        <w:jc w:val="both"/>
        <w:rPr>
          <w:sz w:val="28"/>
          <w:szCs w:val="28"/>
        </w:rPr>
      </w:pPr>
      <w:r w:rsidRPr="00EC787A">
        <w:rPr>
          <w:rFonts w:eastAsiaTheme="minorHAnsi"/>
          <w:sz w:val="28"/>
          <w:szCs w:val="28"/>
          <w:lang w:eastAsia="en-US"/>
        </w:rPr>
        <w:t>- Уточнение плана основных мероприятий Общественного совета при Министерстве финансов Российской Федерации на 2014 год</w:t>
      </w:r>
    </w:p>
    <w:p w:rsidR="004D3886" w:rsidRPr="00116D7B" w:rsidRDefault="004D3886" w:rsidP="00A072F2">
      <w:pPr>
        <w:pStyle w:val="a3"/>
        <w:numPr>
          <w:ilvl w:val="0"/>
          <w:numId w:val="28"/>
        </w:numPr>
        <w:tabs>
          <w:tab w:val="left" w:pos="1155"/>
        </w:tabs>
        <w:ind w:left="284" w:firstLine="0"/>
        <w:jc w:val="both"/>
        <w:rPr>
          <w:sz w:val="28"/>
          <w:szCs w:val="28"/>
        </w:rPr>
      </w:pPr>
      <w:r w:rsidRPr="00116D7B">
        <w:rPr>
          <w:sz w:val="28"/>
          <w:szCs w:val="28"/>
        </w:rPr>
        <w:t xml:space="preserve">доклад члена Общественного совета при Министерстве финансов Российской Федерации </w:t>
      </w:r>
      <w:proofErr w:type="spellStart"/>
      <w:r w:rsidRPr="00116D7B">
        <w:rPr>
          <w:sz w:val="28"/>
          <w:szCs w:val="28"/>
        </w:rPr>
        <w:t>Дерюгина</w:t>
      </w:r>
      <w:proofErr w:type="spellEnd"/>
      <w:r w:rsidRPr="00116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Александра Николаевича </w:t>
      </w:r>
      <w:r w:rsidRPr="00116D7B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16D7B">
        <w:rPr>
          <w:i/>
          <w:sz w:val="28"/>
          <w:szCs w:val="28"/>
        </w:rPr>
        <w:t xml:space="preserve"> мин.</w:t>
      </w:r>
      <w:r w:rsidRPr="00116D7B">
        <w:rPr>
          <w:sz w:val="28"/>
          <w:szCs w:val="28"/>
        </w:rPr>
        <w:t>)</w:t>
      </w:r>
    </w:p>
    <w:sectPr w:rsidR="004D3886" w:rsidRPr="00116D7B" w:rsidSect="00496E26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9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1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4"/>
  </w:num>
  <w:num w:numId="4">
    <w:abstractNumId w:val="8"/>
  </w:num>
  <w:num w:numId="5">
    <w:abstractNumId w:val="33"/>
  </w:num>
  <w:num w:numId="6">
    <w:abstractNumId w:val="28"/>
  </w:num>
  <w:num w:numId="7">
    <w:abstractNumId w:val="5"/>
  </w:num>
  <w:num w:numId="8">
    <w:abstractNumId w:val="20"/>
  </w:num>
  <w:num w:numId="9">
    <w:abstractNumId w:val="15"/>
  </w:num>
  <w:num w:numId="10">
    <w:abstractNumId w:val="18"/>
  </w:num>
  <w:num w:numId="11">
    <w:abstractNumId w:val="16"/>
  </w:num>
  <w:num w:numId="12">
    <w:abstractNumId w:val="27"/>
  </w:num>
  <w:num w:numId="13">
    <w:abstractNumId w:val="22"/>
  </w:num>
  <w:num w:numId="14">
    <w:abstractNumId w:val="6"/>
  </w:num>
  <w:num w:numId="15">
    <w:abstractNumId w:val="11"/>
  </w:num>
  <w:num w:numId="16">
    <w:abstractNumId w:val="26"/>
  </w:num>
  <w:num w:numId="17">
    <w:abstractNumId w:val="19"/>
  </w:num>
  <w:num w:numId="18">
    <w:abstractNumId w:val="32"/>
  </w:num>
  <w:num w:numId="19">
    <w:abstractNumId w:val="10"/>
  </w:num>
  <w:num w:numId="20">
    <w:abstractNumId w:val="13"/>
  </w:num>
  <w:num w:numId="21">
    <w:abstractNumId w:val="14"/>
  </w:num>
  <w:num w:numId="22">
    <w:abstractNumId w:val="21"/>
  </w:num>
  <w:num w:numId="23">
    <w:abstractNumId w:val="29"/>
  </w:num>
  <w:num w:numId="24">
    <w:abstractNumId w:val="2"/>
  </w:num>
  <w:num w:numId="25">
    <w:abstractNumId w:val="1"/>
  </w:num>
  <w:num w:numId="26">
    <w:abstractNumId w:val="25"/>
  </w:num>
  <w:num w:numId="27">
    <w:abstractNumId w:val="12"/>
  </w:num>
  <w:num w:numId="28">
    <w:abstractNumId w:val="0"/>
  </w:num>
  <w:num w:numId="29">
    <w:abstractNumId w:val="23"/>
  </w:num>
  <w:num w:numId="30">
    <w:abstractNumId w:val="7"/>
  </w:num>
  <w:num w:numId="31">
    <w:abstractNumId w:val="17"/>
  </w:num>
  <w:num w:numId="32">
    <w:abstractNumId w:val="9"/>
  </w:num>
  <w:num w:numId="33">
    <w:abstractNumId w:val="30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4879"/>
    <w:rsid w:val="000737C8"/>
    <w:rsid w:val="00086BA4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16D7B"/>
    <w:rsid w:val="00122799"/>
    <w:rsid w:val="00127219"/>
    <w:rsid w:val="001310BE"/>
    <w:rsid w:val="00132B67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7115F"/>
    <w:rsid w:val="00386C6D"/>
    <w:rsid w:val="0038789D"/>
    <w:rsid w:val="00387CB8"/>
    <w:rsid w:val="00397366"/>
    <w:rsid w:val="00397467"/>
    <w:rsid w:val="003A4FCE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FCE"/>
    <w:rsid w:val="00426B49"/>
    <w:rsid w:val="00432019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6E26"/>
    <w:rsid w:val="00497A70"/>
    <w:rsid w:val="004B6663"/>
    <w:rsid w:val="004C4689"/>
    <w:rsid w:val="004D2256"/>
    <w:rsid w:val="004D3886"/>
    <w:rsid w:val="004E0F31"/>
    <w:rsid w:val="004E4B7C"/>
    <w:rsid w:val="004E6B23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5B89"/>
    <w:rsid w:val="006C185E"/>
    <w:rsid w:val="006C7CFE"/>
    <w:rsid w:val="006D098F"/>
    <w:rsid w:val="006D0FDC"/>
    <w:rsid w:val="006D1727"/>
    <w:rsid w:val="006F204A"/>
    <w:rsid w:val="006F58C1"/>
    <w:rsid w:val="0070249C"/>
    <w:rsid w:val="00705011"/>
    <w:rsid w:val="007226AC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877"/>
    <w:rsid w:val="008B7B60"/>
    <w:rsid w:val="008C2838"/>
    <w:rsid w:val="008C57CB"/>
    <w:rsid w:val="008D4411"/>
    <w:rsid w:val="008E356C"/>
    <w:rsid w:val="00926ADE"/>
    <w:rsid w:val="00936CBE"/>
    <w:rsid w:val="009509C6"/>
    <w:rsid w:val="00952E65"/>
    <w:rsid w:val="009610FD"/>
    <w:rsid w:val="00982315"/>
    <w:rsid w:val="0098291D"/>
    <w:rsid w:val="0099639D"/>
    <w:rsid w:val="00996F20"/>
    <w:rsid w:val="009A4D2E"/>
    <w:rsid w:val="009B600D"/>
    <w:rsid w:val="009D37E1"/>
    <w:rsid w:val="009E11C7"/>
    <w:rsid w:val="009F59B6"/>
    <w:rsid w:val="00A0105C"/>
    <w:rsid w:val="00A072D4"/>
    <w:rsid w:val="00A072F2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C48"/>
    <w:rsid w:val="00AD7E60"/>
    <w:rsid w:val="00B07904"/>
    <w:rsid w:val="00B10CA6"/>
    <w:rsid w:val="00B27762"/>
    <w:rsid w:val="00B34847"/>
    <w:rsid w:val="00B34938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274E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6DE6"/>
    <w:rsid w:val="00DA3C95"/>
    <w:rsid w:val="00DA551B"/>
    <w:rsid w:val="00DB3328"/>
    <w:rsid w:val="00DB4070"/>
    <w:rsid w:val="00DB4709"/>
    <w:rsid w:val="00DC0DB6"/>
    <w:rsid w:val="00DC40BA"/>
    <w:rsid w:val="00DC634D"/>
    <w:rsid w:val="00DD0384"/>
    <w:rsid w:val="00DF72A0"/>
    <w:rsid w:val="00E238F5"/>
    <w:rsid w:val="00E41898"/>
    <w:rsid w:val="00E5766A"/>
    <w:rsid w:val="00E65993"/>
    <w:rsid w:val="00E67936"/>
    <w:rsid w:val="00E77D02"/>
    <w:rsid w:val="00E94FC4"/>
    <w:rsid w:val="00EA2FBC"/>
    <w:rsid w:val="00EA3761"/>
    <w:rsid w:val="00EA4EFB"/>
    <w:rsid w:val="00EB0D90"/>
    <w:rsid w:val="00EB3DF7"/>
    <w:rsid w:val="00EC116A"/>
    <w:rsid w:val="00EC787A"/>
    <w:rsid w:val="00EE4893"/>
    <w:rsid w:val="00EF2F60"/>
    <w:rsid w:val="00EF367F"/>
    <w:rsid w:val="00EF6B88"/>
    <w:rsid w:val="00EF7540"/>
    <w:rsid w:val="00F10B74"/>
    <w:rsid w:val="00F22670"/>
    <w:rsid w:val="00F270C8"/>
    <w:rsid w:val="00F50F8D"/>
    <w:rsid w:val="00F63A45"/>
    <w:rsid w:val="00F6420B"/>
    <w:rsid w:val="00F71DA4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33E1-99FC-4BD3-89AD-A8F66646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КОСТЮКОВА НАТАЛЬЯ НИКОЛАЕВНА</cp:lastModifiedBy>
  <cp:revision>2</cp:revision>
  <cp:lastPrinted>2014-10-31T07:26:00Z</cp:lastPrinted>
  <dcterms:created xsi:type="dcterms:W3CDTF">2014-11-28T10:22:00Z</dcterms:created>
  <dcterms:modified xsi:type="dcterms:W3CDTF">2014-11-28T10:22:00Z</dcterms:modified>
</cp:coreProperties>
</file>