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C" w:rsidRPr="0094429E" w:rsidRDefault="00AA2EAC" w:rsidP="0094429E">
      <w:pPr>
        <w:pStyle w:val="a3"/>
        <w:spacing w:line="288" w:lineRule="atLeast"/>
        <w:jc w:val="center"/>
        <w:rPr>
          <w:color w:val="4D4D48"/>
        </w:rPr>
      </w:pPr>
      <w:r w:rsidRPr="0094429E">
        <w:rPr>
          <w:b/>
          <w:bCs/>
          <w:color w:val="4D4D48"/>
        </w:rPr>
        <w:t>Информация о результатах внеплановой документарной проверки</w:t>
      </w:r>
      <w:r w:rsidRPr="0094429E">
        <w:rPr>
          <w:b/>
          <w:bCs/>
          <w:color w:val="4D4D48"/>
        </w:rPr>
        <w:br/>
        <w:t>саморегулируемых организаций аудиторов</w:t>
      </w:r>
    </w:p>
    <w:p w:rsidR="00AA2EAC" w:rsidRPr="0094429E" w:rsidRDefault="00AA2EAC" w:rsidP="0094429E">
      <w:pPr>
        <w:pStyle w:val="a3"/>
        <w:spacing w:line="288" w:lineRule="atLeast"/>
        <w:jc w:val="both"/>
        <w:rPr>
          <w:color w:val="4D4D48"/>
        </w:rPr>
      </w:pPr>
      <w:r w:rsidRPr="0094429E">
        <w:rPr>
          <w:color w:val="4D4D48"/>
        </w:rPr>
        <w:t xml:space="preserve">В соответствии с поручением Правительства Российской Федерации Минфином России 28 августа – 11 сентября 2012 г. проведена внеплановая документарная проверка соблюдения саморегулируемыми организациями аудиторов требований законодательства Российской Федерации и иных нормативных правовых актов, которые регулируют аудиторскую деятельность, в части раскрытия ими информации о своей деятельности и деятельности своих членов. Проверка проведена за период с даты внесения сведений саморегулируемых организаций аудиторов  в государственный реестр саморегулируемых </w:t>
      </w:r>
      <w:proofErr w:type="gramStart"/>
      <w:r w:rsidRPr="0094429E">
        <w:rPr>
          <w:color w:val="4D4D48"/>
        </w:rPr>
        <w:t>организациях</w:t>
      </w:r>
      <w:proofErr w:type="gramEnd"/>
      <w:r w:rsidRPr="0094429E">
        <w:rPr>
          <w:color w:val="4D4D48"/>
        </w:rPr>
        <w:t xml:space="preserve"> аудиторов по 7 августа 2012 г.</w:t>
      </w:r>
    </w:p>
    <w:p w:rsidR="00AA2EAC" w:rsidRPr="0094429E" w:rsidRDefault="00AA2EAC" w:rsidP="0094429E">
      <w:pPr>
        <w:pStyle w:val="a3"/>
        <w:spacing w:line="288" w:lineRule="atLeast"/>
        <w:jc w:val="both"/>
        <w:rPr>
          <w:color w:val="4D4D48"/>
        </w:rPr>
      </w:pPr>
      <w:r w:rsidRPr="0094429E">
        <w:rPr>
          <w:color w:val="4D4D48"/>
        </w:rPr>
        <w:t>В ходе проверки в отдельных саморегулируемых организациях аудиторов выявлены следующие факты: информация о решениях, принятых общим собранием членов саморегулируемой организац</w:t>
      </w:r>
      <w:proofErr w:type="gramStart"/>
      <w:r w:rsidRPr="0094429E">
        <w:rPr>
          <w:color w:val="4D4D48"/>
        </w:rPr>
        <w:t>ии ау</w:t>
      </w:r>
      <w:proofErr w:type="gramEnd"/>
      <w:r w:rsidRPr="0094429E">
        <w:rPr>
          <w:color w:val="4D4D48"/>
        </w:rPr>
        <w:t>диторов и ее постоянно действующим коллегиальным органом управления, раз</w:t>
      </w:r>
      <w:bookmarkStart w:id="0" w:name="_GoBack"/>
      <w:bookmarkEnd w:id="0"/>
      <w:r w:rsidRPr="0094429E">
        <w:rPr>
          <w:color w:val="4D4D48"/>
        </w:rPr>
        <w:t>мещалась в Интернете лишь в виде информационных сообщений, раскрывающих в общем виде отдельно принятые решения; несоответствие сведений из реестра аудиторов и аудиторских организаций саморегулируемой организац</w:t>
      </w:r>
      <w:proofErr w:type="gramStart"/>
      <w:r w:rsidRPr="0094429E">
        <w:rPr>
          <w:color w:val="4D4D48"/>
        </w:rPr>
        <w:t>ии ау</w:t>
      </w:r>
      <w:proofErr w:type="gramEnd"/>
      <w:r w:rsidRPr="0094429E">
        <w:rPr>
          <w:color w:val="4D4D48"/>
        </w:rPr>
        <w:t>диторов, размещенных на Интернет-сайте, сведениям из контрольного экземпляра реестра аудиторов и аудиторских организаций саморегулируемых организаций аудиторов; неполное раскрытие информации о стандартах аудиторской деятельности; отсутствие свободного доступа к размещенным на Интернет-сайте методическим материалам по вопросам аудиторской деятельности; размещение на Интернет-сайте информации о случаях привлечения членов саморегулируемой организац</w:t>
      </w:r>
      <w:proofErr w:type="gramStart"/>
      <w:r w:rsidRPr="0094429E">
        <w:rPr>
          <w:color w:val="4D4D48"/>
        </w:rPr>
        <w:t>ии ау</w:t>
      </w:r>
      <w:proofErr w:type="gramEnd"/>
      <w:r w:rsidRPr="0094429E">
        <w:rPr>
          <w:color w:val="4D4D48"/>
        </w:rPr>
        <w:t>диторов к дисциплинарной ответственности без указания членов, в отношении которых применялись меры дисциплинарного воздействия, и без указания вида нарушения; несвоевременное обновление информации  на Интернет-сайте. Кроме того, выявлено отсутствие систематического контроля органов управления саморегулируемых организаций аудиторов за работой по раскрытию информации о своей деятельности.</w:t>
      </w:r>
    </w:p>
    <w:p w:rsidR="00AA2EAC" w:rsidRPr="0094429E" w:rsidRDefault="00AA2EAC" w:rsidP="0094429E">
      <w:pPr>
        <w:pStyle w:val="a3"/>
        <w:spacing w:line="288" w:lineRule="atLeast"/>
        <w:jc w:val="both"/>
        <w:rPr>
          <w:color w:val="4D4D48"/>
        </w:rPr>
      </w:pPr>
      <w:r w:rsidRPr="0094429E">
        <w:rPr>
          <w:color w:val="4D4D48"/>
        </w:rPr>
        <w:t>По результатам проверки Минфином России:</w:t>
      </w:r>
      <w:r w:rsidRPr="0094429E">
        <w:rPr>
          <w:color w:val="4D4D48"/>
        </w:rPr>
        <w:br/>
        <w:t xml:space="preserve">вынесено предписание некоммерческому партнерству «Аудиторская Ассоциация Содружество» об устранении выявленного нарушения; срок устранения нарушения – 15 октября 2012 г.; </w:t>
      </w:r>
      <w:r w:rsidRPr="0094429E">
        <w:rPr>
          <w:color w:val="4D4D48"/>
        </w:rPr>
        <w:br/>
        <w:t>направлены письма о выявленных в результате проверки недостатках в  саморегулируемые организац</w:t>
      </w:r>
      <w:proofErr w:type="gramStart"/>
      <w:r w:rsidRPr="0094429E">
        <w:rPr>
          <w:color w:val="4D4D48"/>
        </w:rPr>
        <w:t>ии ау</w:t>
      </w:r>
      <w:proofErr w:type="gramEnd"/>
      <w:r w:rsidRPr="0094429E">
        <w:rPr>
          <w:color w:val="4D4D48"/>
        </w:rPr>
        <w:t>диторов.</w:t>
      </w:r>
    </w:p>
    <w:p w:rsidR="005F3326" w:rsidRPr="0094429E" w:rsidRDefault="005F3326" w:rsidP="00944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326" w:rsidRPr="0094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C"/>
    <w:rsid w:val="001E1C7C"/>
    <w:rsid w:val="001E7E5D"/>
    <w:rsid w:val="00354E8E"/>
    <w:rsid w:val="00541001"/>
    <w:rsid w:val="005737DA"/>
    <w:rsid w:val="005E7650"/>
    <w:rsid w:val="005F3326"/>
    <w:rsid w:val="00642C9E"/>
    <w:rsid w:val="00657C92"/>
    <w:rsid w:val="0094429E"/>
    <w:rsid w:val="009E49C2"/>
    <w:rsid w:val="00A45490"/>
    <w:rsid w:val="00A52487"/>
    <w:rsid w:val="00AA2EAC"/>
    <w:rsid w:val="00B0194C"/>
    <w:rsid w:val="00C75801"/>
    <w:rsid w:val="00D64D21"/>
    <w:rsid w:val="00F61201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ГАЛИНА ПАВЛОВНА</dc:creator>
  <cp:lastModifiedBy>ЯКОВЛЕВА ГАЛИНА ПАВЛОВНА</cp:lastModifiedBy>
  <cp:revision>2</cp:revision>
  <dcterms:created xsi:type="dcterms:W3CDTF">2014-02-13T06:45:00Z</dcterms:created>
  <dcterms:modified xsi:type="dcterms:W3CDTF">2014-02-13T06:54:00Z</dcterms:modified>
</cp:coreProperties>
</file>