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CE" w:rsidRPr="004008CE" w:rsidRDefault="004008CE" w:rsidP="004008CE">
      <w:pPr>
        <w:pStyle w:val="a5"/>
        <w:spacing w:after="0" w:line="360" w:lineRule="atLeast"/>
        <w:ind w:left="4536"/>
        <w:jc w:val="center"/>
        <w:rPr>
          <w:rFonts w:ascii="Times New Roman" w:hAnsi="Times New Roman"/>
          <w:sz w:val="24"/>
          <w:szCs w:val="24"/>
        </w:rPr>
      </w:pPr>
      <w:r w:rsidRPr="004008CE">
        <w:rPr>
          <w:rFonts w:ascii="Times New Roman" w:hAnsi="Times New Roman"/>
          <w:sz w:val="24"/>
          <w:szCs w:val="24"/>
        </w:rPr>
        <w:t>Приложение</w:t>
      </w:r>
      <w:r w:rsidRPr="004008CE">
        <w:rPr>
          <w:rFonts w:ascii="Times New Roman" w:hAnsi="Times New Roman"/>
          <w:sz w:val="24"/>
          <w:szCs w:val="24"/>
        </w:rPr>
        <w:br/>
        <w:t>к Приложению № Ф.</w:t>
      </w:r>
      <w:r w:rsidR="006D02F5">
        <w:rPr>
          <w:rFonts w:ascii="Times New Roman" w:hAnsi="Times New Roman"/>
          <w:sz w:val="24"/>
          <w:szCs w:val="24"/>
        </w:rPr>
        <w:t>25</w:t>
      </w:r>
      <w:r w:rsidRPr="004008CE">
        <w:rPr>
          <w:rFonts w:ascii="Times New Roman" w:hAnsi="Times New Roman"/>
          <w:sz w:val="24"/>
          <w:szCs w:val="24"/>
        </w:rPr>
        <w:t xml:space="preserve"> к Методическим рекомендациям по формированию обоснований бюджетных ассигнований федерального бюджета на 2017 год и плановый период 2018 и 2019 годов</w:t>
      </w:r>
    </w:p>
    <w:p w:rsidR="00145666" w:rsidRPr="008B74B4" w:rsidRDefault="00145666" w:rsidP="00145666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45666" w:rsidRPr="008B74B4" w:rsidRDefault="00145666" w:rsidP="00145666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8B74B4">
        <w:rPr>
          <w:rFonts w:ascii="Times New Roman" w:hAnsi="Times New Roman" w:cs="Times New Roman"/>
          <w:sz w:val="28"/>
          <w:szCs w:val="28"/>
        </w:rPr>
        <w:t xml:space="preserve">Рекомендации по заполнению </w:t>
      </w:r>
    </w:p>
    <w:p w:rsidR="00145666" w:rsidRPr="00054CEC" w:rsidRDefault="00145666" w:rsidP="006D02F5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8B74B4">
        <w:rPr>
          <w:rFonts w:ascii="Times New Roman" w:hAnsi="Times New Roman" w:cs="Times New Roman"/>
          <w:sz w:val="28"/>
          <w:szCs w:val="28"/>
        </w:rPr>
        <w:t xml:space="preserve">главными распорядителями </w:t>
      </w:r>
      <w:r w:rsidRPr="006D02F5">
        <w:rPr>
          <w:rFonts w:ascii="Times New Roman" w:hAnsi="Times New Roman" w:cs="Times New Roman"/>
          <w:sz w:val="28"/>
          <w:szCs w:val="28"/>
        </w:rPr>
        <w:t>средств бюджетов</w:t>
      </w:r>
      <w:r w:rsidR="006D02F5" w:rsidRPr="006D02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 w:rsidR="006D02F5" w:rsidRPr="006D02F5"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 Российской Федерации</w:t>
      </w:r>
      <w:r w:rsidR="006D02F5">
        <w:rPr>
          <w:rFonts w:ascii="Times New Roman" w:hAnsi="Times New Roman" w:cs="Times New Roman"/>
          <w:sz w:val="28"/>
          <w:szCs w:val="28"/>
        </w:rPr>
        <w:t xml:space="preserve"> </w:t>
      </w:r>
      <w:r w:rsidRPr="008B74B4">
        <w:rPr>
          <w:rFonts w:ascii="Times New Roman" w:hAnsi="Times New Roman" w:cs="Times New Roman"/>
          <w:sz w:val="28"/>
          <w:szCs w:val="28"/>
        </w:rPr>
        <w:t xml:space="preserve">обоснований бюджетных ассигнований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>некоммерческим организациям (за исключение</w:t>
      </w:r>
      <w:r w:rsidR="000628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8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осударственных (муниципальных) учреждений)</w:t>
      </w:r>
      <w:r w:rsidR="006D02F5">
        <w:rPr>
          <w:rFonts w:ascii="Times New Roman" w:hAnsi="Times New Roman" w:cs="Times New Roman"/>
          <w:sz w:val="28"/>
          <w:szCs w:val="28"/>
        </w:rPr>
        <w:t xml:space="preserve"> </w:t>
      </w:r>
      <w:r w:rsidRPr="008B74B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8B74B4">
        <w:rPr>
          <w:rFonts w:ascii="Times New Roman" w:hAnsi="Times New Roman" w:cs="Times New Roman"/>
          <w:sz w:val="28"/>
          <w:szCs w:val="28"/>
        </w:rPr>
        <w:br/>
      </w:r>
    </w:p>
    <w:p w:rsidR="00145666" w:rsidRPr="008B74B4" w:rsidRDefault="00145666" w:rsidP="00145666">
      <w:pPr>
        <w:pStyle w:val="ConsPlusTitle"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45666" w:rsidRPr="008B74B4" w:rsidRDefault="00145666" w:rsidP="00145666">
      <w:pPr>
        <w:pStyle w:val="a3"/>
        <w:numPr>
          <w:ilvl w:val="0"/>
          <w:numId w:val="1"/>
        </w:numPr>
        <w:spacing w:line="360" w:lineRule="atLeast"/>
        <w:ind w:left="0" w:firstLine="0"/>
        <w:jc w:val="center"/>
        <w:rPr>
          <w:b/>
          <w:szCs w:val="28"/>
          <w:lang w:val="en-US"/>
        </w:rPr>
      </w:pPr>
      <w:r w:rsidRPr="008B74B4">
        <w:rPr>
          <w:b/>
          <w:szCs w:val="28"/>
        </w:rPr>
        <w:t>Общие положения</w:t>
      </w:r>
    </w:p>
    <w:p w:rsidR="00145666" w:rsidRPr="008B74B4" w:rsidRDefault="00145666" w:rsidP="00145666">
      <w:pPr>
        <w:pStyle w:val="a3"/>
        <w:spacing w:line="360" w:lineRule="atLeast"/>
        <w:ind w:left="180" w:firstLine="671"/>
      </w:pPr>
    </w:p>
    <w:p w:rsidR="00145666" w:rsidRPr="008B74B4" w:rsidRDefault="00145666" w:rsidP="00145666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8B74B4">
        <w:rPr>
          <w:sz w:val="28"/>
          <w:szCs w:val="28"/>
        </w:rPr>
        <w:t xml:space="preserve">Обоснования бюджетных ассигнований на предоставление субсидий </w:t>
      </w:r>
      <w:r w:rsidR="00062843">
        <w:rPr>
          <w:sz w:val="28"/>
          <w:szCs w:val="28"/>
        </w:rPr>
        <w:t xml:space="preserve">некоммерческим организациям (за исключением </w:t>
      </w:r>
      <w:r w:rsidR="00C421CC">
        <w:rPr>
          <w:sz w:val="28"/>
          <w:szCs w:val="28"/>
        </w:rPr>
        <w:t xml:space="preserve">государственных (муниципальных) </w:t>
      </w:r>
      <w:r w:rsidR="00062843">
        <w:rPr>
          <w:sz w:val="28"/>
          <w:szCs w:val="28"/>
        </w:rPr>
        <w:t xml:space="preserve">учреждений) </w:t>
      </w:r>
      <w:r w:rsidRPr="008B74B4">
        <w:rPr>
          <w:sz w:val="28"/>
          <w:szCs w:val="28"/>
        </w:rPr>
        <w:t xml:space="preserve">составляются на текущий финансовый год, очередной </w:t>
      </w:r>
      <w:r w:rsidRPr="006D02F5">
        <w:rPr>
          <w:sz w:val="28"/>
          <w:szCs w:val="28"/>
        </w:rPr>
        <w:t>финансовый год, первый и второй год планового периода по форме согласно приложению к настоящему Приложению и описывают структуру расходов бюджет</w:t>
      </w:r>
      <w:r w:rsidR="006D02F5" w:rsidRPr="006D02F5">
        <w:rPr>
          <w:sz w:val="28"/>
          <w:szCs w:val="28"/>
        </w:rPr>
        <w:t>ов</w:t>
      </w:r>
      <w:r w:rsidRPr="008B74B4">
        <w:rPr>
          <w:sz w:val="28"/>
          <w:szCs w:val="28"/>
        </w:rPr>
        <w:t xml:space="preserve"> в части предоставления субсидий</w:t>
      </w:r>
      <w:r w:rsidR="00C421CC">
        <w:rPr>
          <w:sz w:val="28"/>
          <w:szCs w:val="28"/>
        </w:rPr>
        <w:t xml:space="preserve"> некоммерческим организациям (за исключением государственных (муниципальных (учреждений)</w:t>
      </w:r>
      <w:r w:rsidRPr="008B74B4">
        <w:rPr>
          <w:sz w:val="28"/>
          <w:szCs w:val="28"/>
        </w:rPr>
        <w:t xml:space="preserve">, осуществляемых по видам расходов </w:t>
      </w:r>
      <w:r w:rsidR="006D02F5" w:rsidRPr="006D02F5">
        <w:rPr>
          <w:sz w:val="28"/>
          <w:szCs w:val="28"/>
        </w:rPr>
        <w:t xml:space="preserve">630 </w:t>
      </w:r>
      <w:r w:rsidR="006D02F5">
        <w:rPr>
          <w:sz w:val="28"/>
          <w:szCs w:val="28"/>
        </w:rPr>
        <w:t>«</w:t>
      </w:r>
      <w:r w:rsidR="006D02F5" w:rsidRPr="006D02F5">
        <w:rPr>
          <w:sz w:val="28"/>
          <w:szCs w:val="28"/>
        </w:rPr>
        <w:t>Субсидии некоммерческим организациям (за исключением</w:t>
      </w:r>
      <w:proofErr w:type="gramEnd"/>
      <w:r w:rsidR="006D02F5" w:rsidRPr="006D02F5">
        <w:rPr>
          <w:sz w:val="28"/>
          <w:szCs w:val="28"/>
        </w:rPr>
        <w:t xml:space="preserve"> государственных (муниципальных) учреждений)</w:t>
      </w:r>
      <w:r w:rsidR="006D02F5">
        <w:rPr>
          <w:sz w:val="28"/>
          <w:szCs w:val="28"/>
        </w:rPr>
        <w:t>»</w:t>
      </w:r>
      <w:r w:rsidRPr="008B74B4">
        <w:rPr>
          <w:sz w:val="28"/>
          <w:szCs w:val="28"/>
        </w:rPr>
        <w:t xml:space="preserve"> бюджетной классификации Российской Федерации.</w:t>
      </w:r>
    </w:p>
    <w:p w:rsidR="00145666" w:rsidRPr="008B74B4" w:rsidRDefault="00145666" w:rsidP="00145666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8B74B4">
        <w:rPr>
          <w:sz w:val="28"/>
          <w:szCs w:val="28"/>
        </w:rPr>
        <w:t>Обоснования бюджетных ассигнований на предоставление субсидий</w:t>
      </w:r>
      <w:r w:rsidR="00C421CC" w:rsidRPr="00C421CC">
        <w:rPr>
          <w:sz w:val="28"/>
          <w:szCs w:val="28"/>
        </w:rPr>
        <w:t xml:space="preserve"> </w:t>
      </w:r>
      <w:r w:rsidR="00C421CC">
        <w:rPr>
          <w:sz w:val="28"/>
          <w:szCs w:val="28"/>
        </w:rPr>
        <w:t xml:space="preserve">некоммерческим </w:t>
      </w:r>
      <w:r w:rsidR="00C421CC" w:rsidRPr="006D02F5">
        <w:rPr>
          <w:sz w:val="28"/>
          <w:szCs w:val="28"/>
        </w:rPr>
        <w:t xml:space="preserve">организациям (за исключением государственных (муниципальных) учреждений) </w:t>
      </w:r>
      <w:r w:rsidRPr="006D02F5">
        <w:rPr>
          <w:sz w:val="28"/>
          <w:szCs w:val="28"/>
        </w:rPr>
        <w:t xml:space="preserve"> формируются и представляются главными распорядителями средств бюджета путем заполнения соответствующей электронной формы в информационной</w:t>
      </w:r>
      <w:r w:rsidRPr="008B74B4">
        <w:rPr>
          <w:sz w:val="28"/>
          <w:szCs w:val="28"/>
        </w:rPr>
        <w:t xml:space="preserve"> системе Министерства финансов Российской Федерации (далее – информационная система Минфина России).</w:t>
      </w:r>
    </w:p>
    <w:p w:rsidR="00145666" w:rsidRPr="008B74B4" w:rsidRDefault="00145666" w:rsidP="00145666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8B74B4">
        <w:rPr>
          <w:sz w:val="28"/>
          <w:szCs w:val="28"/>
        </w:rPr>
        <w:t xml:space="preserve">Форма состоит из </w:t>
      </w:r>
      <w:r w:rsidR="00C421CC">
        <w:rPr>
          <w:sz w:val="28"/>
          <w:szCs w:val="28"/>
        </w:rPr>
        <w:t>трех</w:t>
      </w:r>
      <w:r w:rsidRPr="008B74B4">
        <w:rPr>
          <w:sz w:val="28"/>
          <w:szCs w:val="28"/>
        </w:rPr>
        <w:t xml:space="preserve"> частей:</w:t>
      </w:r>
    </w:p>
    <w:p w:rsidR="00145666" w:rsidRPr="008B74B4" w:rsidRDefault="00145666" w:rsidP="0014566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8B74B4">
        <w:rPr>
          <w:sz w:val="28"/>
          <w:szCs w:val="28"/>
        </w:rPr>
        <w:t>заголовочная часть;</w:t>
      </w:r>
    </w:p>
    <w:p w:rsidR="00145666" w:rsidRPr="008B74B4" w:rsidRDefault="00145666" w:rsidP="0014566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8B74B4">
        <w:rPr>
          <w:sz w:val="28"/>
          <w:szCs w:val="28"/>
        </w:rPr>
        <w:t xml:space="preserve">раздел 1 «Объем бюджетных ассигнований на предоставление субсидий </w:t>
      </w:r>
      <w:r w:rsidR="00C421CC">
        <w:rPr>
          <w:sz w:val="28"/>
          <w:szCs w:val="28"/>
        </w:rPr>
        <w:t>некоммерческим организациям (за исключением государственных (муниципальных (учреждений)</w:t>
      </w:r>
      <w:r w:rsidRPr="008B74B4">
        <w:rPr>
          <w:sz w:val="28"/>
          <w:szCs w:val="28"/>
        </w:rPr>
        <w:t>» (далее – раздел 1);</w:t>
      </w:r>
      <w:proofErr w:type="gramEnd"/>
    </w:p>
    <w:p w:rsidR="00145666" w:rsidRPr="008B74B4" w:rsidRDefault="00145666" w:rsidP="0014566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8B74B4">
        <w:rPr>
          <w:sz w:val="28"/>
          <w:szCs w:val="28"/>
        </w:rPr>
        <w:lastRenderedPageBreak/>
        <w:t>раздел 2 «</w:t>
      </w:r>
      <w:r w:rsidR="009205A5">
        <w:rPr>
          <w:sz w:val="28"/>
          <w:szCs w:val="28"/>
        </w:rPr>
        <w:t>Сведения о нормативных (правовых) актах, устанавливающих порядок расчета объемов бюджетных ассигнований и правила предоставления субсидий некоммерческим организациям (за исключением государственных (муниципальных) учреждений)</w:t>
      </w:r>
      <w:r w:rsidR="00C421CC">
        <w:rPr>
          <w:sz w:val="28"/>
          <w:szCs w:val="28"/>
        </w:rPr>
        <w:t>»  (далее – раздел 2)</w:t>
      </w:r>
      <w:r w:rsidRPr="008B74B4">
        <w:rPr>
          <w:sz w:val="28"/>
          <w:szCs w:val="28"/>
        </w:rPr>
        <w:t>.</w:t>
      </w:r>
    </w:p>
    <w:p w:rsidR="00145666" w:rsidRPr="008B74B4" w:rsidRDefault="00145666" w:rsidP="00145666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</w:p>
    <w:p w:rsidR="00C421CC" w:rsidRPr="004008CE" w:rsidRDefault="00145666" w:rsidP="00C421CC">
      <w:pPr>
        <w:pStyle w:val="a3"/>
        <w:numPr>
          <w:ilvl w:val="0"/>
          <w:numId w:val="1"/>
        </w:numPr>
        <w:spacing w:line="360" w:lineRule="atLeast"/>
        <w:ind w:left="0" w:firstLine="0"/>
        <w:jc w:val="center"/>
        <w:rPr>
          <w:b/>
          <w:szCs w:val="28"/>
        </w:rPr>
      </w:pPr>
      <w:r w:rsidRPr="004008CE">
        <w:rPr>
          <w:b/>
          <w:szCs w:val="28"/>
        </w:rPr>
        <w:t xml:space="preserve">Порядок заполнения заголовочной части формы </w:t>
      </w:r>
    </w:p>
    <w:p w:rsidR="00C421CC" w:rsidRPr="00C421CC" w:rsidRDefault="00C421CC" w:rsidP="00C421CC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C421CC" w:rsidRPr="00C421CC" w:rsidRDefault="00C421CC" w:rsidP="00C421CC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C421CC">
        <w:rPr>
          <w:sz w:val="28"/>
          <w:szCs w:val="28"/>
        </w:rPr>
        <w:t>В заголовочной части формы указываются:</w:t>
      </w:r>
    </w:p>
    <w:p w:rsidR="00C421CC" w:rsidRPr="00C421CC" w:rsidRDefault="00C421CC" w:rsidP="00C421C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421CC">
        <w:rPr>
          <w:sz w:val="28"/>
          <w:szCs w:val="28"/>
        </w:rPr>
        <w:t>дата утверждения (подписания) формы;</w:t>
      </w:r>
    </w:p>
    <w:p w:rsidR="00C421CC" w:rsidRPr="00C421CC" w:rsidRDefault="00C421CC" w:rsidP="00C421C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421CC">
        <w:rPr>
          <w:sz w:val="28"/>
          <w:szCs w:val="28"/>
        </w:rPr>
        <w:t>полное наименование и код главного распорядителя средств соответствующего бюджета по бюджетной классификации Российской Федерации;</w:t>
      </w:r>
    </w:p>
    <w:p w:rsidR="00C421CC" w:rsidRPr="00C421CC" w:rsidRDefault="00C421CC" w:rsidP="00C421C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421CC">
        <w:rPr>
          <w:sz w:val="28"/>
          <w:szCs w:val="28"/>
        </w:rPr>
        <w:t>наименования и коды раздела, подраздела, целевой статьи, вида расходов по бюджетной классификации Российской Федерации;</w:t>
      </w:r>
    </w:p>
    <w:p w:rsidR="00C421CC" w:rsidRPr="00C421CC" w:rsidRDefault="00C421CC" w:rsidP="00C421C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421CC">
        <w:rPr>
          <w:sz w:val="28"/>
          <w:szCs w:val="28"/>
        </w:rPr>
        <w:t>вид и код формируемого документа (основной документ; документ, содержащий изменения в основной документ);</w:t>
      </w:r>
    </w:p>
    <w:p w:rsidR="00C421CC" w:rsidRPr="00C421CC" w:rsidRDefault="00C421CC" w:rsidP="00C421C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421CC">
        <w:rPr>
          <w:sz w:val="28"/>
          <w:szCs w:val="28"/>
        </w:rPr>
        <w:t>наименование и код единицы измерения, используемой при расчете обоснований бюджетных ассигнований, по Общероссийскому классификатору единиц измерения.</w:t>
      </w:r>
    </w:p>
    <w:p w:rsidR="00C421CC" w:rsidRPr="00C421CC" w:rsidRDefault="00C421CC" w:rsidP="00C421CC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C421CC">
        <w:rPr>
          <w:sz w:val="28"/>
          <w:szCs w:val="28"/>
        </w:rPr>
        <w:t xml:space="preserve">Данные заголовочной части электронной формы указываются в информационной системе Минфина </w:t>
      </w:r>
      <w:proofErr w:type="gramStart"/>
      <w:r w:rsidRPr="00C421CC">
        <w:rPr>
          <w:sz w:val="28"/>
          <w:szCs w:val="28"/>
        </w:rPr>
        <w:t>России</w:t>
      </w:r>
      <w:proofErr w:type="gramEnd"/>
      <w:r w:rsidRPr="00C421CC">
        <w:rPr>
          <w:sz w:val="28"/>
          <w:szCs w:val="28"/>
        </w:rPr>
        <w:t xml:space="preserve"> автоматически на основании соответствующих сведений формируемого обоснования бюджетных ассигнований по выбранному коду бюджетной классификации и не подлежат изменению. </w:t>
      </w:r>
    </w:p>
    <w:p w:rsidR="00C421CC" w:rsidRPr="00C421CC" w:rsidRDefault="00C421CC" w:rsidP="00C421CC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C421CC">
        <w:rPr>
          <w:sz w:val="28"/>
          <w:szCs w:val="28"/>
        </w:rPr>
        <w:t>В случае формирования формы в части изменений, вносимых в утвержденную форму, данные в форме указываются только в части вносимых изменений.</w:t>
      </w:r>
    </w:p>
    <w:p w:rsidR="00145666" w:rsidRPr="009205A5" w:rsidRDefault="00145666" w:rsidP="00145666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</w:p>
    <w:p w:rsidR="00C421CC" w:rsidRPr="009205A5" w:rsidRDefault="00C421CC" w:rsidP="00C421CC">
      <w:pPr>
        <w:pStyle w:val="a3"/>
        <w:numPr>
          <w:ilvl w:val="0"/>
          <w:numId w:val="1"/>
        </w:numPr>
        <w:spacing w:line="360" w:lineRule="atLeast"/>
        <w:ind w:left="0" w:firstLine="0"/>
        <w:jc w:val="center"/>
        <w:rPr>
          <w:b/>
          <w:szCs w:val="28"/>
        </w:rPr>
      </w:pPr>
      <w:r w:rsidRPr="009205A5">
        <w:rPr>
          <w:b/>
          <w:szCs w:val="28"/>
        </w:rPr>
        <w:t xml:space="preserve">Порядок заполнения раздела 1 формы </w:t>
      </w:r>
    </w:p>
    <w:p w:rsidR="00C421CC" w:rsidRPr="009205A5" w:rsidRDefault="00C421CC" w:rsidP="00C421CC">
      <w:pPr>
        <w:pStyle w:val="a3"/>
        <w:spacing w:line="360" w:lineRule="atLeast"/>
        <w:jc w:val="center"/>
        <w:rPr>
          <w:b/>
          <w:szCs w:val="28"/>
        </w:rPr>
      </w:pPr>
    </w:p>
    <w:p w:rsidR="00C421CC" w:rsidRPr="009205A5" w:rsidRDefault="00C421CC" w:rsidP="00C421CC">
      <w:pPr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205A5">
        <w:rPr>
          <w:sz w:val="28"/>
          <w:szCs w:val="28"/>
        </w:rPr>
        <w:t xml:space="preserve">В разделе 1 формы указываются бюджетные ассигнования на </w:t>
      </w:r>
      <w:r w:rsidR="009205A5" w:rsidRPr="009205A5">
        <w:rPr>
          <w:sz w:val="28"/>
          <w:szCs w:val="28"/>
        </w:rPr>
        <w:t>предоставление субсидий некоммерческим организациям (за исключением государствен</w:t>
      </w:r>
      <w:r w:rsidR="009205A5">
        <w:rPr>
          <w:sz w:val="28"/>
          <w:szCs w:val="28"/>
        </w:rPr>
        <w:t>ных (муниципальных) учреждений)</w:t>
      </w:r>
      <w:r w:rsidRPr="009205A5">
        <w:rPr>
          <w:sz w:val="28"/>
          <w:szCs w:val="28"/>
        </w:rPr>
        <w:t>, на текущий финансовый год, очередной финансовый год, первый и второй годы планового периода в разрезе следующих показателей:</w:t>
      </w:r>
    </w:p>
    <w:p w:rsidR="00C421CC" w:rsidRDefault="00C421CC" w:rsidP="00C421CC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9205A5">
        <w:rPr>
          <w:sz w:val="28"/>
          <w:szCs w:val="28"/>
        </w:rPr>
        <w:tab/>
        <w:t xml:space="preserve">наименование </w:t>
      </w:r>
      <w:r w:rsidR="009205A5">
        <w:rPr>
          <w:sz w:val="28"/>
          <w:szCs w:val="28"/>
        </w:rPr>
        <w:t>цели предоставления субсидии</w:t>
      </w:r>
      <w:r w:rsidRPr="009205A5">
        <w:rPr>
          <w:sz w:val="28"/>
          <w:szCs w:val="28"/>
        </w:rPr>
        <w:t xml:space="preserve"> (графа 1);</w:t>
      </w:r>
    </w:p>
    <w:p w:rsidR="009205A5" w:rsidRPr="009205A5" w:rsidRDefault="009205A5" w:rsidP="00C421CC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код строки (графа 2);</w:t>
      </w:r>
    </w:p>
    <w:p w:rsidR="00C421CC" w:rsidRPr="009205A5" w:rsidRDefault="00C421CC" w:rsidP="00C421CC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9205A5">
        <w:rPr>
          <w:sz w:val="28"/>
          <w:szCs w:val="28"/>
        </w:rPr>
        <w:tab/>
        <w:t xml:space="preserve">объем бюджетных ассигнований (графы </w:t>
      </w:r>
      <w:r w:rsidR="009205A5">
        <w:rPr>
          <w:sz w:val="28"/>
          <w:szCs w:val="28"/>
        </w:rPr>
        <w:t>3</w:t>
      </w:r>
      <w:r w:rsidRPr="009205A5">
        <w:rPr>
          <w:sz w:val="28"/>
          <w:szCs w:val="28"/>
        </w:rPr>
        <w:t>-</w:t>
      </w:r>
      <w:r w:rsidR="009205A5">
        <w:rPr>
          <w:sz w:val="28"/>
          <w:szCs w:val="28"/>
        </w:rPr>
        <w:t>6</w:t>
      </w:r>
      <w:r w:rsidRPr="009205A5">
        <w:rPr>
          <w:sz w:val="28"/>
          <w:szCs w:val="28"/>
        </w:rPr>
        <w:t>).</w:t>
      </w:r>
    </w:p>
    <w:p w:rsidR="00C421CC" w:rsidRPr="00470177" w:rsidRDefault="00C421CC" w:rsidP="00C421CC">
      <w:pPr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470177">
        <w:rPr>
          <w:sz w:val="28"/>
          <w:szCs w:val="28"/>
        </w:rPr>
        <w:lastRenderedPageBreak/>
        <w:t>Графа 1 раздела 1 формы заполняется в информационной системе Минфина России автоматически</w:t>
      </w:r>
      <w:r w:rsidR="006D02F5">
        <w:rPr>
          <w:sz w:val="28"/>
          <w:szCs w:val="28"/>
        </w:rPr>
        <w:t xml:space="preserve"> на основании графы 1 раздела 2 формы</w:t>
      </w:r>
      <w:r w:rsidRPr="00470177">
        <w:rPr>
          <w:sz w:val="28"/>
          <w:szCs w:val="28"/>
        </w:rPr>
        <w:t>.</w:t>
      </w:r>
    </w:p>
    <w:p w:rsidR="009205A5" w:rsidRPr="00470177" w:rsidRDefault="009205A5" w:rsidP="00C421CC">
      <w:pPr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470177">
        <w:rPr>
          <w:sz w:val="28"/>
          <w:szCs w:val="28"/>
        </w:rPr>
        <w:t xml:space="preserve">Графа </w:t>
      </w:r>
      <w:r w:rsidR="00470177">
        <w:rPr>
          <w:sz w:val="28"/>
          <w:szCs w:val="28"/>
        </w:rPr>
        <w:t>2</w:t>
      </w:r>
      <w:r w:rsidRPr="00470177">
        <w:rPr>
          <w:sz w:val="28"/>
          <w:szCs w:val="28"/>
        </w:rPr>
        <w:t xml:space="preserve"> раздела </w:t>
      </w:r>
      <w:r w:rsidR="00B068D2" w:rsidRPr="00470177">
        <w:rPr>
          <w:sz w:val="28"/>
          <w:szCs w:val="28"/>
        </w:rPr>
        <w:t>1 формы формиру</w:t>
      </w:r>
      <w:r w:rsidRPr="00470177">
        <w:rPr>
          <w:sz w:val="28"/>
          <w:szCs w:val="28"/>
        </w:rPr>
        <w:t xml:space="preserve">ется </w:t>
      </w:r>
      <w:r w:rsidR="00B068D2" w:rsidRPr="00470177">
        <w:rPr>
          <w:sz w:val="28"/>
          <w:szCs w:val="28"/>
        </w:rPr>
        <w:t>в информационной системе Минфина России автоматически.</w:t>
      </w:r>
    </w:p>
    <w:p w:rsidR="00C421CC" w:rsidRPr="00470177" w:rsidRDefault="00C421CC" w:rsidP="00C421CC">
      <w:pPr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470177">
        <w:rPr>
          <w:sz w:val="28"/>
          <w:szCs w:val="28"/>
        </w:rPr>
        <w:t>Графы 2-5 раздела 1 формы заполняются в информационной системе Минфина России автоматически и соответствуют значению соответственно граф 4 - 7 раздела 2 формы по строке "Всего".</w:t>
      </w:r>
    </w:p>
    <w:p w:rsidR="00C421CC" w:rsidRPr="00470177" w:rsidRDefault="00C421CC" w:rsidP="00C421CC">
      <w:pPr>
        <w:pStyle w:val="a3"/>
        <w:spacing w:line="360" w:lineRule="atLeast"/>
        <w:jc w:val="center"/>
        <w:rPr>
          <w:b/>
          <w:szCs w:val="28"/>
        </w:rPr>
      </w:pPr>
    </w:p>
    <w:p w:rsidR="00C421CC" w:rsidRPr="00470177" w:rsidRDefault="00C421CC" w:rsidP="00C421CC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</w:p>
    <w:p w:rsidR="00C421CC" w:rsidRPr="00470177" w:rsidRDefault="00C421CC" w:rsidP="00C421CC">
      <w:pPr>
        <w:pStyle w:val="a3"/>
        <w:numPr>
          <w:ilvl w:val="0"/>
          <w:numId w:val="1"/>
        </w:numPr>
        <w:spacing w:line="360" w:lineRule="atLeast"/>
        <w:ind w:left="0" w:firstLine="0"/>
        <w:jc w:val="center"/>
        <w:rPr>
          <w:b/>
          <w:szCs w:val="28"/>
        </w:rPr>
      </w:pPr>
      <w:r w:rsidRPr="00470177">
        <w:rPr>
          <w:b/>
          <w:szCs w:val="28"/>
        </w:rPr>
        <w:t xml:space="preserve">Порядок заполнения раздела </w:t>
      </w:r>
      <w:r w:rsidR="00470177" w:rsidRPr="00470177">
        <w:rPr>
          <w:b/>
          <w:szCs w:val="28"/>
        </w:rPr>
        <w:t>2</w:t>
      </w:r>
      <w:r w:rsidRPr="00470177">
        <w:rPr>
          <w:b/>
          <w:szCs w:val="28"/>
        </w:rPr>
        <w:t xml:space="preserve"> формы </w:t>
      </w:r>
    </w:p>
    <w:p w:rsidR="00C421CC" w:rsidRPr="00C421CC" w:rsidRDefault="00C421CC" w:rsidP="00C421CC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  <w:highlight w:val="lightGray"/>
        </w:rPr>
      </w:pPr>
    </w:p>
    <w:p w:rsidR="00C421CC" w:rsidRPr="00470177" w:rsidRDefault="00C421CC" w:rsidP="00470177">
      <w:pPr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470177">
        <w:rPr>
          <w:sz w:val="28"/>
          <w:szCs w:val="28"/>
        </w:rPr>
        <w:t xml:space="preserve">Раздел </w:t>
      </w:r>
      <w:r w:rsidR="00470177" w:rsidRPr="00470177">
        <w:rPr>
          <w:sz w:val="28"/>
          <w:szCs w:val="28"/>
        </w:rPr>
        <w:t>2</w:t>
      </w:r>
      <w:r w:rsidRPr="00470177">
        <w:rPr>
          <w:sz w:val="28"/>
          <w:szCs w:val="28"/>
        </w:rPr>
        <w:t xml:space="preserve"> формы содержит информацию о нормативных правовых (правовых) актах Российской Федерации, устанавливающих размер выплаты и (или) порядок расчета объема бюджетных ассигнований.</w:t>
      </w:r>
    </w:p>
    <w:p w:rsidR="00C421CC" w:rsidRPr="00470177" w:rsidRDefault="00C421CC" w:rsidP="00470177">
      <w:pPr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470177">
        <w:rPr>
          <w:sz w:val="28"/>
          <w:szCs w:val="28"/>
        </w:rPr>
        <w:t>В графах 1-</w:t>
      </w:r>
      <w:r w:rsidR="00470177" w:rsidRPr="00470177">
        <w:rPr>
          <w:sz w:val="28"/>
          <w:szCs w:val="28"/>
        </w:rPr>
        <w:t>6</w:t>
      </w:r>
      <w:r w:rsidRPr="00470177">
        <w:rPr>
          <w:sz w:val="28"/>
          <w:szCs w:val="28"/>
        </w:rPr>
        <w:t xml:space="preserve"> раздела </w:t>
      </w:r>
      <w:r w:rsidR="00470177" w:rsidRPr="00470177">
        <w:rPr>
          <w:sz w:val="28"/>
          <w:szCs w:val="28"/>
        </w:rPr>
        <w:t>2</w:t>
      </w:r>
      <w:r w:rsidRPr="00470177">
        <w:rPr>
          <w:sz w:val="28"/>
          <w:szCs w:val="28"/>
        </w:rPr>
        <w:t xml:space="preserve"> формы указываются:</w:t>
      </w:r>
    </w:p>
    <w:p w:rsidR="00C421CC" w:rsidRPr="00470177" w:rsidRDefault="00C421CC" w:rsidP="00C421C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70177">
        <w:rPr>
          <w:sz w:val="28"/>
          <w:szCs w:val="28"/>
        </w:rPr>
        <w:t xml:space="preserve">наименование </w:t>
      </w:r>
      <w:r w:rsidR="00470177" w:rsidRPr="00470177">
        <w:rPr>
          <w:sz w:val="28"/>
          <w:szCs w:val="28"/>
        </w:rPr>
        <w:t>цели предоставления субсидии</w:t>
      </w:r>
      <w:r w:rsidRPr="00470177">
        <w:rPr>
          <w:sz w:val="28"/>
          <w:szCs w:val="28"/>
        </w:rPr>
        <w:t xml:space="preserve"> (графа 1);</w:t>
      </w:r>
    </w:p>
    <w:p w:rsidR="00C421CC" w:rsidRPr="00470177" w:rsidRDefault="00470177" w:rsidP="00C421C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70177">
        <w:rPr>
          <w:sz w:val="28"/>
          <w:szCs w:val="28"/>
        </w:rPr>
        <w:t xml:space="preserve">код строки </w:t>
      </w:r>
      <w:r w:rsidR="00C421CC" w:rsidRPr="00470177">
        <w:rPr>
          <w:sz w:val="28"/>
          <w:szCs w:val="28"/>
        </w:rPr>
        <w:t xml:space="preserve">(графа 2); </w:t>
      </w:r>
    </w:p>
    <w:p w:rsidR="00C421CC" w:rsidRPr="00470177" w:rsidRDefault="00C421CC" w:rsidP="00C421C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70177">
        <w:rPr>
          <w:sz w:val="28"/>
          <w:szCs w:val="28"/>
        </w:rPr>
        <w:t xml:space="preserve">вид нормативного правового (правового) акта (графа </w:t>
      </w:r>
      <w:r w:rsidR="00470177" w:rsidRPr="00470177">
        <w:rPr>
          <w:sz w:val="28"/>
          <w:szCs w:val="28"/>
        </w:rPr>
        <w:t>3</w:t>
      </w:r>
      <w:r w:rsidRPr="00470177">
        <w:rPr>
          <w:sz w:val="28"/>
          <w:szCs w:val="28"/>
        </w:rPr>
        <w:t>);</w:t>
      </w:r>
    </w:p>
    <w:p w:rsidR="00C421CC" w:rsidRPr="00470177" w:rsidRDefault="00C421CC" w:rsidP="00C421C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70177">
        <w:rPr>
          <w:sz w:val="28"/>
          <w:szCs w:val="28"/>
        </w:rPr>
        <w:t xml:space="preserve">дата нормативного правового (правового) акта (графа </w:t>
      </w:r>
      <w:r w:rsidR="00470177" w:rsidRPr="00470177">
        <w:rPr>
          <w:sz w:val="28"/>
          <w:szCs w:val="28"/>
        </w:rPr>
        <w:t>4</w:t>
      </w:r>
      <w:r w:rsidRPr="00470177">
        <w:rPr>
          <w:sz w:val="28"/>
          <w:szCs w:val="28"/>
        </w:rPr>
        <w:t>);</w:t>
      </w:r>
    </w:p>
    <w:p w:rsidR="00C421CC" w:rsidRPr="00470177" w:rsidRDefault="00C421CC" w:rsidP="00C421C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70177">
        <w:rPr>
          <w:sz w:val="28"/>
          <w:szCs w:val="28"/>
        </w:rPr>
        <w:t xml:space="preserve">номер нормативного правового (правового) акта (графа </w:t>
      </w:r>
      <w:r w:rsidR="00470177" w:rsidRPr="00470177">
        <w:rPr>
          <w:sz w:val="28"/>
          <w:szCs w:val="28"/>
        </w:rPr>
        <w:t>5</w:t>
      </w:r>
      <w:r w:rsidRPr="00470177">
        <w:rPr>
          <w:sz w:val="28"/>
          <w:szCs w:val="28"/>
        </w:rPr>
        <w:t>);</w:t>
      </w:r>
    </w:p>
    <w:p w:rsidR="00C421CC" w:rsidRPr="006D02F5" w:rsidRDefault="00C421CC" w:rsidP="00C421CC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6D02F5">
        <w:rPr>
          <w:sz w:val="28"/>
          <w:szCs w:val="28"/>
        </w:rPr>
        <w:t xml:space="preserve">наименование нормативного правового (правового) акта (графа </w:t>
      </w:r>
      <w:r w:rsidR="00470177" w:rsidRPr="006D02F5">
        <w:rPr>
          <w:sz w:val="28"/>
          <w:szCs w:val="28"/>
        </w:rPr>
        <w:t>6</w:t>
      </w:r>
      <w:r w:rsidRPr="006D02F5">
        <w:rPr>
          <w:sz w:val="28"/>
          <w:szCs w:val="28"/>
        </w:rPr>
        <w:t>).</w:t>
      </w:r>
    </w:p>
    <w:p w:rsidR="00C421CC" w:rsidRPr="00470177" w:rsidRDefault="00470177" w:rsidP="00470177">
      <w:pPr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470177">
        <w:rPr>
          <w:sz w:val="28"/>
          <w:szCs w:val="28"/>
        </w:rPr>
        <w:t xml:space="preserve">Графа 2 раздела 1 формы </w:t>
      </w:r>
      <w:r>
        <w:rPr>
          <w:sz w:val="28"/>
          <w:szCs w:val="28"/>
        </w:rPr>
        <w:t>заполняется</w:t>
      </w:r>
      <w:r w:rsidRPr="00470177">
        <w:rPr>
          <w:sz w:val="28"/>
          <w:szCs w:val="28"/>
        </w:rPr>
        <w:t xml:space="preserve"> в информационной системе Минфина России автоматически.</w:t>
      </w:r>
      <w:r w:rsidR="00C421CC" w:rsidRPr="00470177">
        <w:rPr>
          <w:sz w:val="28"/>
          <w:szCs w:val="28"/>
        </w:rPr>
        <w:t xml:space="preserve"> </w:t>
      </w:r>
    </w:p>
    <w:p w:rsidR="00C421CC" w:rsidRPr="00470177" w:rsidRDefault="00C421CC" w:rsidP="00470177">
      <w:pPr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470177">
        <w:rPr>
          <w:sz w:val="28"/>
          <w:szCs w:val="28"/>
        </w:rPr>
        <w:t xml:space="preserve">Графа 3 раздела 2 формы заполняется в информационной системе Минфина России </w:t>
      </w:r>
      <w:r w:rsidR="00470177" w:rsidRPr="00470177">
        <w:rPr>
          <w:sz w:val="28"/>
          <w:szCs w:val="28"/>
        </w:rPr>
        <w:t>на основании справочника «Виды нормативных правовых (правовых) актов»</w:t>
      </w:r>
      <w:r w:rsidR="00470177" w:rsidRPr="00387CFB">
        <w:rPr>
          <w:sz w:val="28"/>
          <w:szCs w:val="28"/>
        </w:rPr>
        <w:t>, ведение которого осуществляется Министерством финансов Российской Федерации</w:t>
      </w:r>
      <w:r w:rsidRPr="00470177">
        <w:rPr>
          <w:sz w:val="28"/>
          <w:szCs w:val="28"/>
        </w:rPr>
        <w:t>.</w:t>
      </w:r>
    </w:p>
    <w:p w:rsidR="00361D70" w:rsidRDefault="00361D70"/>
    <w:sectPr w:rsidR="00361D70" w:rsidSect="0036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24C"/>
    <w:multiLevelType w:val="hybridMultilevel"/>
    <w:tmpl w:val="52D4E1BC"/>
    <w:lvl w:ilvl="0" w:tplc="141A718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065D8C"/>
    <w:multiLevelType w:val="hybridMultilevel"/>
    <w:tmpl w:val="B61E2380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4CD62504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F54C2"/>
    <w:multiLevelType w:val="hybridMultilevel"/>
    <w:tmpl w:val="415CC880"/>
    <w:lvl w:ilvl="0" w:tplc="E6F847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5" w:hanging="360"/>
      </w:pPr>
    </w:lvl>
    <w:lvl w:ilvl="2" w:tplc="0419001B" w:tentative="1">
      <w:start w:val="1"/>
      <w:numFmt w:val="lowerRoman"/>
      <w:lvlText w:val="%3."/>
      <w:lvlJc w:val="right"/>
      <w:pPr>
        <w:ind w:left="3935" w:hanging="180"/>
      </w:pPr>
    </w:lvl>
    <w:lvl w:ilvl="3" w:tplc="0419000F" w:tentative="1">
      <w:start w:val="1"/>
      <w:numFmt w:val="decimal"/>
      <w:lvlText w:val="%4."/>
      <w:lvlJc w:val="left"/>
      <w:pPr>
        <w:ind w:left="4655" w:hanging="360"/>
      </w:pPr>
    </w:lvl>
    <w:lvl w:ilvl="4" w:tplc="04190019" w:tentative="1">
      <w:start w:val="1"/>
      <w:numFmt w:val="lowerLetter"/>
      <w:lvlText w:val="%5."/>
      <w:lvlJc w:val="left"/>
      <w:pPr>
        <w:ind w:left="5375" w:hanging="360"/>
      </w:pPr>
    </w:lvl>
    <w:lvl w:ilvl="5" w:tplc="0419001B" w:tentative="1">
      <w:start w:val="1"/>
      <w:numFmt w:val="lowerRoman"/>
      <w:lvlText w:val="%6."/>
      <w:lvlJc w:val="right"/>
      <w:pPr>
        <w:ind w:left="6095" w:hanging="180"/>
      </w:pPr>
    </w:lvl>
    <w:lvl w:ilvl="6" w:tplc="0419000F" w:tentative="1">
      <w:start w:val="1"/>
      <w:numFmt w:val="decimal"/>
      <w:lvlText w:val="%7."/>
      <w:lvlJc w:val="left"/>
      <w:pPr>
        <w:ind w:left="6815" w:hanging="360"/>
      </w:pPr>
    </w:lvl>
    <w:lvl w:ilvl="7" w:tplc="04190019" w:tentative="1">
      <w:start w:val="1"/>
      <w:numFmt w:val="lowerLetter"/>
      <w:lvlText w:val="%8."/>
      <w:lvlJc w:val="left"/>
      <w:pPr>
        <w:ind w:left="7535" w:hanging="360"/>
      </w:pPr>
    </w:lvl>
    <w:lvl w:ilvl="8" w:tplc="0419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3">
    <w:nsid w:val="78B80D37"/>
    <w:multiLevelType w:val="hybridMultilevel"/>
    <w:tmpl w:val="415CC880"/>
    <w:lvl w:ilvl="0" w:tplc="E6F847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5" w:hanging="360"/>
      </w:pPr>
    </w:lvl>
    <w:lvl w:ilvl="2" w:tplc="0419001B" w:tentative="1">
      <w:start w:val="1"/>
      <w:numFmt w:val="lowerRoman"/>
      <w:lvlText w:val="%3."/>
      <w:lvlJc w:val="right"/>
      <w:pPr>
        <w:ind w:left="3935" w:hanging="180"/>
      </w:pPr>
    </w:lvl>
    <w:lvl w:ilvl="3" w:tplc="0419000F" w:tentative="1">
      <w:start w:val="1"/>
      <w:numFmt w:val="decimal"/>
      <w:lvlText w:val="%4."/>
      <w:lvlJc w:val="left"/>
      <w:pPr>
        <w:ind w:left="4655" w:hanging="360"/>
      </w:pPr>
    </w:lvl>
    <w:lvl w:ilvl="4" w:tplc="04190019" w:tentative="1">
      <w:start w:val="1"/>
      <w:numFmt w:val="lowerLetter"/>
      <w:lvlText w:val="%5."/>
      <w:lvlJc w:val="left"/>
      <w:pPr>
        <w:ind w:left="5375" w:hanging="360"/>
      </w:pPr>
    </w:lvl>
    <w:lvl w:ilvl="5" w:tplc="0419001B" w:tentative="1">
      <w:start w:val="1"/>
      <w:numFmt w:val="lowerRoman"/>
      <w:lvlText w:val="%6."/>
      <w:lvlJc w:val="right"/>
      <w:pPr>
        <w:ind w:left="6095" w:hanging="180"/>
      </w:pPr>
    </w:lvl>
    <w:lvl w:ilvl="6" w:tplc="0419000F" w:tentative="1">
      <w:start w:val="1"/>
      <w:numFmt w:val="decimal"/>
      <w:lvlText w:val="%7."/>
      <w:lvlJc w:val="left"/>
      <w:pPr>
        <w:ind w:left="6815" w:hanging="360"/>
      </w:pPr>
    </w:lvl>
    <w:lvl w:ilvl="7" w:tplc="04190019" w:tentative="1">
      <w:start w:val="1"/>
      <w:numFmt w:val="lowerLetter"/>
      <w:lvlText w:val="%8."/>
      <w:lvlJc w:val="left"/>
      <w:pPr>
        <w:ind w:left="7535" w:hanging="360"/>
      </w:pPr>
    </w:lvl>
    <w:lvl w:ilvl="8" w:tplc="0419001B" w:tentative="1">
      <w:start w:val="1"/>
      <w:numFmt w:val="lowerRoman"/>
      <w:lvlText w:val="%9."/>
      <w:lvlJc w:val="right"/>
      <w:pPr>
        <w:ind w:left="82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66"/>
    <w:rsid w:val="00062843"/>
    <w:rsid w:val="000D0C48"/>
    <w:rsid w:val="000E55A1"/>
    <w:rsid w:val="00145666"/>
    <w:rsid w:val="00361D70"/>
    <w:rsid w:val="004008CE"/>
    <w:rsid w:val="0042795A"/>
    <w:rsid w:val="00470177"/>
    <w:rsid w:val="005C30F3"/>
    <w:rsid w:val="006D02F5"/>
    <w:rsid w:val="009205A5"/>
    <w:rsid w:val="00B068D2"/>
    <w:rsid w:val="00C4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45666"/>
    <w:pPr>
      <w:suppressAutoHyphens/>
      <w:ind w:firstLine="567"/>
      <w:jc w:val="both"/>
    </w:pPr>
    <w:rPr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14566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456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45666"/>
    <w:pPr>
      <w:suppressAutoHyphens/>
      <w:ind w:firstLine="567"/>
      <w:jc w:val="both"/>
    </w:pPr>
    <w:rPr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14566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456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V. Talanova</dc:creator>
  <cp:lastModifiedBy>КЛР</cp:lastModifiedBy>
  <cp:revision>3</cp:revision>
  <dcterms:created xsi:type="dcterms:W3CDTF">2016-07-19T06:11:00Z</dcterms:created>
  <dcterms:modified xsi:type="dcterms:W3CDTF">2016-07-21T13:27:00Z</dcterms:modified>
</cp:coreProperties>
</file>