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C10A6" w14:textId="0979F283" w:rsidR="003A20F3" w:rsidRPr="00312F0B" w:rsidRDefault="003A20F3" w:rsidP="003A20F3">
      <w:pPr>
        <w:spacing w:after="0" w:line="360" w:lineRule="atLeast"/>
        <w:ind w:left="45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0F3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312F0B">
        <w:rPr>
          <w:rFonts w:ascii="Times New Roman" w:eastAsia="Calibri" w:hAnsi="Times New Roman" w:cs="Times New Roman"/>
          <w:sz w:val="28"/>
          <w:szCs w:val="28"/>
        </w:rPr>
        <w:t>Ф.</w:t>
      </w:r>
      <w:r w:rsidR="00F00825">
        <w:rPr>
          <w:rFonts w:ascii="Times New Roman" w:eastAsia="Calibri" w:hAnsi="Times New Roman" w:cs="Times New Roman"/>
          <w:sz w:val="28"/>
          <w:szCs w:val="28"/>
        </w:rPr>
        <w:t>24</w:t>
      </w:r>
    </w:p>
    <w:p w14:paraId="46095B86" w14:textId="77777777" w:rsidR="00E04FB9" w:rsidRPr="00E04FB9" w:rsidRDefault="00E04FB9" w:rsidP="00E04FB9">
      <w:pPr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F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 по</w:t>
      </w:r>
    </w:p>
    <w:p w14:paraId="7008FFD7" w14:textId="77777777" w:rsidR="00E04FB9" w:rsidRPr="00E04FB9" w:rsidRDefault="00E04FB9" w:rsidP="00E04FB9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обоснований бюджетных ассигнований федерального бюджета</w:t>
      </w:r>
    </w:p>
    <w:p w14:paraId="244BC4FB" w14:textId="77777777" w:rsidR="00E04FB9" w:rsidRPr="00E04FB9" w:rsidRDefault="00E04FB9" w:rsidP="00E04FB9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2017 год и плановый период</w:t>
      </w:r>
    </w:p>
    <w:p w14:paraId="09D09DFD" w14:textId="77777777" w:rsidR="00E04FB9" w:rsidRPr="00E04FB9" w:rsidRDefault="00E04FB9" w:rsidP="00E04FB9">
      <w:pPr>
        <w:autoSpaceDE w:val="0"/>
        <w:autoSpaceDN w:val="0"/>
        <w:adjustRightInd w:val="0"/>
        <w:spacing w:after="0" w:line="360" w:lineRule="atLeast"/>
        <w:ind w:left="4536" w:right="17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и 2019 годов</w:t>
      </w:r>
    </w:p>
    <w:p w14:paraId="167C10AB" w14:textId="77777777" w:rsidR="00C22B46" w:rsidRPr="00670A58" w:rsidRDefault="00C22B46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7C10AC" w14:textId="77777777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заполнению</w:t>
      </w:r>
    </w:p>
    <w:p w14:paraId="167C10AD" w14:textId="743D4E1B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главными распорядителями средств </w:t>
      </w:r>
      <w:r w:rsidR="00312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соответствующего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 </w:t>
      </w:r>
    </w:p>
    <w:p w14:paraId="2CE4EB1F" w14:textId="11C3627A" w:rsidR="00312F0B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обоснований бюджетных ассигнований на предоста</w:t>
      </w:r>
      <w:r w:rsidR="00312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вление межбюджетных трансфертов</w:t>
      </w:r>
    </w:p>
    <w:p w14:paraId="167C10AE" w14:textId="651CD7CE" w:rsidR="003A5EB3" w:rsidRPr="00670A58" w:rsidRDefault="003A5EB3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очередной финансовый год и плановый период</w:t>
      </w:r>
    </w:p>
    <w:p w14:paraId="167C10B0" w14:textId="77777777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7C10B1" w14:textId="77777777" w:rsidR="00726F8D" w:rsidRPr="00670A58" w:rsidRDefault="00726F8D" w:rsidP="0031415B">
      <w:pPr>
        <w:numPr>
          <w:ilvl w:val="0"/>
          <w:numId w:val="2"/>
        </w:numPr>
        <w:suppressAutoHyphens/>
        <w:spacing w:after="0" w:line="36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A5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167C10B2" w14:textId="77777777" w:rsidR="00726F8D" w:rsidRPr="00670A58" w:rsidRDefault="00726F8D" w:rsidP="0031415B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C10B3" w14:textId="43DB8954"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бюджетных ассигнований на предоставление межбюджетных трансфертов</w:t>
      </w:r>
      <w:r w:rsidR="004C6084" w:rsidRPr="00670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составляются на текущий финансовый год, </w:t>
      </w:r>
      <w:r w:rsidRPr="003A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финансовый год, первый и второй год планового периода по форме </w:t>
      </w:r>
      <w:r w:rsidR="003A20F3" w:rsidRPr="003A20F3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Приложению </w:t>
      </w:r>
      <w:r w:rsidR="00511E59" w:rsidRPr="003A20F3">
        <w:rPr>
          <w:rFonts w:ascii="Times New Roman" w:hAnsi="Times New Roman" w:cs="Times New Roman"/>
          <w:sz w:val="28"/>
          <w:szCs w:val="28"/>
        </w:rPr>
        <w:t xml:space="preserve">и </w:t>
      </w:r>
      <w:r w:rsidRPr="003A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описывают структуру расходов </w:t>
      </w:r>
      <w:r w:rsidR="00312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Pr="003A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предоставление межбюджетных трансфертов</w:t>
      </w:r>
      <w:r w:rsidR="00312F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осуществляемых</w:t>
      </w:r>
      <w:r w:rsidRPr="003A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расходов 500 «Межбюджетные трансферты» бюджетной классификации Российской Федерации</w:t>
      </w:r>
      <w:r w:rsidR="000612C5">
        <w:rPr>
          <w:rFonts w:ascii="Times New Roman" w:hAnsi="Times New Roman" w:cs="Times New Roman"/>
          <w:sz w:val="28"/>
          <w:szCs w:val="28"/>
        </w:rPr>
        <w:t>.</w:t>
      </w:r>
    </w:p>
    <w:p w14:paraId="167C10B7" w14:textId="0F503847"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бюджетных ассигнований на предоставление межбюджетных трансфертов формируются и представляются главными распорядителями средств </w:t>
      </w:r>
      <w:r w:rsidR="00312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путем заполнения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электронной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информационной системе Министерства финансов Российской Федерации (далее</w:t>
      </w:r>
      <w:r w:rsidR="00F3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информационная система Минфина России).</w:t>
      </w:r>
    </w:p>
    <w:p w14:paraId="167C10B8" w14:textId="138BC7C6"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состоит из </w:t>
      </w:r>
      <w:r w:rsidR="003E76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</w:t>
      </w:r>
    </w:p>
    <w:p w14:paraId="167C10B9" w14:textId="77777777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заголовочная часть;</w:t>
      </w:r>
    </w:p>
    <w:p w14:paraId="167C10BA" w14:textId="77777777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«Объем бюджетных ассигнований на предоставление межбюджетных трансфертов» (далее – раздел 1);</w:t>
      </w:r>
    </w:p>
    <w:p w14:paraId="167C10BB" w14:textId="77777777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8E75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«Распределение общего объема межбюджетных трансфертов между субъектами Российской Федерации» (далее – раздел 2);</w:t>
      </w:r>
    </w:p>
    <w:p w14:paraId="167C10BC" w14:textId="77777777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«Сведения о нормативных правовых актах (проектах нормативных правовых актов), устанавливающих правила предоставления межбюджетных трансфертов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распределения между субъектами Российской Федерации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3).</w:t>
      </w:r>
    </w:p>
    <w:p w14:paraId="167C10BD" w14:textId="77777777" w:rsidR="00726F8D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7BB172" w14:textId="77777777" w:rsidR="00312F0B" w:rsidRPr="00670A58" w:rsidRDefault="00312F0B" w:rsidP="0031415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7C10BE" w14:textId="48535D4C"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заголовочной части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</w:t>
      </w:r>
    </w:p>
    <w:p w14:paraId="167C10BF" w14:textId="77777777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7C10C0" w14:textId="412F0241"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заголовочной части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указываются:</w:t>
      </w:r>
    </w:p>
    <w:p w14:paraId="167C10C1" w14:textId="437642B1" w:rsidR="00FE6488" w:rsidRPr="00670A58" w:rsidRDefault="00FE6488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утверждения (подписания) формы;</w:t>
      </w:r>
    </w:p>
    <w:p w14:paraId="167C10C2" w14:textId="795951EC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и код главного распорядителя средств </w:t>
      </w:r>
      <w:r w:rsidR="00292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бюджетной классификации Российской Федерации;</w:t>
      </w:r>
    </w:p>
    <w:p w14:paraId="167C10C3" w14:textId="77777777"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</w:t>
      </w:r>
      <w:r w:rsidR="001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коды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раздела, подраздела, целевой статьи, вида расходов по бюджетной классификации Российской Федерации;</w:t>
      </w:r>
    </w:p>
    <w:p w14:paraId="167C10C4" w14:textId="77777777" w:rsidR="00A126E4" w:rsidRPr="00670A58" w:rsidRDefault="00A126E4" w:rsidP="00A126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1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формируемого документа (основной документ; документ, содержащий изменения в основной документ);</w:t>
      </w:r>
    </w:p>
    <w:p w14:paraId="167C10C5" w14:textId="77777777" w:rsidR="00726F8D" w:rsidRPr="00670A58" w:rsidRDefault="00186427" w:rsidP="00A126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измерения, используем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обоснований бюджетных ассигнований, по Общероссийскому классификатору единиц измерения</w:t>
      </w:r>
      <w:r w:rsidR="00726F8D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C10C7" w14:textId="2C67799F"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заголовочной части электронной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в информационной системе Минфина </w:t>
      </w:r>
      <w:proofErr w:type="gramStart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proofErr w:type="gramEnd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на основании </w:t>
      </w:r>
      <w:r w:rsidR="003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сведений </w:t>
      </w:r>
      <w:r w:rsidR="002A4A35" w:rsidRPr="00F30F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формируемого обоснования бюджетных ассигнований по выбранному коду бюджетной классификации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и не подлежат изменению. </w:t>
      </w:r>
    </w:p>
    <w:p w14:paraId="167C10C8" w14:textId="18B19CAF" w:rsidR="00A126E4" w:rsidRPr="00670A58" w:rsidRDefault="00A126E4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hAnsi="Times New Roman" w:cs="Times New Roman"/>
          <w:sz w:val="28"/>
          <w:szCs w:val="28"/>
        </w:rPr>
        <w:t>В случае формирования формы в части изменений, вносимых в утвержденную форму, данные в форме указываются только в части вносимых изменений.</w:t>
      </w:r>
    </w:p>
    <w:p w14:paraId="167C10C9" w14:textId="77777777"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C10CA" w14:textId="70D4A9D5" w:rsidR="00673175" w:rsidRPr="00670A58" w:rsidRDefault="00673175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1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</w:t>
      </w:r>
    </w:p>
    <w:p w14:paraId="167C10CB" w14:textId="77777777"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C10CC" w14:textId="510EF8BD" w:rsidR="00673175" w:rsidRDefault="00673175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1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объем бюджетных ассигнований на предоставление межбюджетн</w:t>
      </w:r>
      <w:r w:rsidR="003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</w:t>
      </w:r>
      <w:r w:rsidR="003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 которому формируются обоснования бюджетных ассигнований</w:t>
      </w:r>
      <w:r w:rsidR="00312F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и второй год планового периода</w:t>
      </w:r>
      <w:r w:rsidR="0038475F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C10CD" w14:textId="50E2C3BF" w:rsidR="00031AF5" w:rsidRPr="00670A58" w:rsidRDefault="00031AF5" w:rsidP="00031A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Графы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0A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0A58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0A58">
        <w:rPr>
          <w:rFonts w:ascii="Times New Roman" w:hAnsi="Times New Roman" w:cs="Times New Roman"/>
          <w:sz w:val="28"/>
          <w:szCs w:val="28"/>
        </w:rPr>
        <w:t xml:space="preserve"> формы заполняются в информационной системе Минфина России автоматически на основании значений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670A58">
        <w:rPr>
          <w:rFonts w:ascii="Times New Roman" w:hAnsi="Times New Roman" w:cs="Times New Roman"/>
          <w:sz w:val="28"/>
          <w:szCs w:val="28"/>
        </w:rPr>
        <w:t xml:space="preserve">граф 3-6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670A58">
        <w:rPr>
          <w:rFonts w:ascii="Times New Roman" w:hAnsi="Times New Roman" w:cs="Times New Roman"/>
          <w:sz w:val="28"/>
          <w:szCs w:val="28"/>
        </w:rPr>
        <w:t>раздела 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70A58">
        <w:rPr>
          <w:rFonts w:ascii="Times New Roman" w:hAnsi="Times New Roman" w:cs="Times New Roman"/>
          <w:sz w:val="28"/>
          <w:szCs w:val="28"/>
        </w:rPr>
        <w:t xml:space="preserve"> </w:t>
      </w: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распределение объема бюджетных ассигнований на предоставление межбюджетных трансфертов</w:t>
      </w: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hAnsi="Times New Roman" w:cs="Times New Roman"/>
          <w:sz w:val="28"/>
          <w:szCs w:val="28"/>
        </w:rPr>
        <w:t>формы по строке «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межбюджетного трансферта, всего</w:t>
      </w:r>
      <w:r w:rsidRPr="00670A58">
        <w:rPr>
          <w:rFonts w:ascii="Times New Roman" w:hAnsi="Times New Roman" w:cs="Times New Roman"/>
          <w:sz w:val="28"/>
          <w:szCs w:val="28"/>
        </w:rPr>
        <w:t>».</w:t>
      </w:r>
    </w:p>
    <w:p w14:paraId="167C10CE" w14:textId="267C5D7D" w:rsidR="00104039" w:rsidRPr="00104039" w:rsidRDefault="005E6FB0" w:rsidP="005E6FB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 формы </w:t>
      </w:r>
      <w:r w:rsidR="00104039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подраздел 1.1 «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распределение объема бюджетных ассигнований на предоставление межбюджетных трансфертов</w:t>
      </w:r>
      <w:r w:rsidR="00104039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подраздел 1.1).</w:t>
      </w:r>
    </w:p>
    <w:p w14:paraId="167C10CF" w14:textId="0C1B5BDB" w:rsidR="00104039" w:rsidRPr="00104039" w:rsidRDefault="00104039" w:rsidP="005E6FB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1.1 формы указывается аналитическое распределение </w:t>
      </w:r>
      <w:r w:rsidR="005E6FB0"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бюджетных ассигнований на предоставление межбюджетн</w:t>
      </w:r>
      <w:r w:rsid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E6FB0"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FB0"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трансферт</w:t>
      </w:r>
      <w:r w:rsid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и второй год планового периода всего и в разрезе следующих показателей:</w:t>
      </w:r>
    </w:p>
    <w:p w14:paraId="167C10D0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фонд оплаты труда, страховые взносы в государственные внебюдж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етные фонды и выплаты персоналу</w:t>
      </w:r>
      <w:r w:rsidR="0046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14:paraId="167C10D1" w14:textId="76751D1D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312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органов управления государственных внебюджетных фондов Российской Федерации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в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ыплаты, зависящие от размера </w:t>
      </w:r>
      <w:r w:rsidR="008E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денежного </w:t>
      </w:r>
      <w:proofErr w:type="gramStart"/>
      <w:r w:rsidR="008E2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31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управления государственных внебюджетных фондов Российской</w:t>
      </w:r>
      <w:proofErr w:type="gramEnd"/>
      <w:r w:rsidR="0031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взносы в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внебюджетные фонды,</w:t>
      </w:r>
    </w:p>
    <w:p w14:paraId="167C10D2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работников федеральных государственных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выплаты, зависящие от </w:t>
      </w:r>
      <w:proofErr w:type="gramStart"/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государственных учреждений, с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траховые взносы в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внебюджетные фонды,</w:t>
      </w:r>
    </w:p>
    <w:p w14:paraId="167C10D3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других категорий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в том числе денежное содержание,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выплаты, зависящие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размера денежного содержания,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взносы в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внебюджетные фонды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67C10D4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расходы на фонд оплаты труда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7C10D5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закупку товаров, работ и услуг всего,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14:paraId="167C10D6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67C10D7" w14:textId="77777777" w:rsidR="005E6FB0" w:rsidRPr="005E6FB0" w:rsidRDefault="00031AF5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услуги,</w:t>
      </w:r>
    </w:p>
    <w:p w14:paraId="167C10D8" w14:textId="77777777" w:rsidR="005E6FB0" w:rsidRPr="005E6FB0" w:rsidRDefault="00031AF5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услуги,</w:t>
      </w:r>
    </w:p>
    <w:p w14:paraId="167C10D9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орюче-смазочные материалы,</w:t>
      </w:r>
    </w:p>
    <w:p w14:paraId="167C10DA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расходы на за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купку товаров, работ и услуг;</w:t>
      </w:r>
    </w:p>
    <w:p w14:paraId="167C10DB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нормативные обязательства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7C10DC" w14:textId="77777777"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прочие обязательства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7C10DD" w14:textId="77777777" w:rsidR="00031AF5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иные расходы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C10DE" w14:textId="2F344606" w:rsidR="00031AF5" w:rsidRDefault="00031AF5" w:rsidP="00031A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межбюджетного трансферта, всего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в информационной системе Минфина России автоматически как сумма значений соответствующих 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строкам «</w:t>
      </w:r>
      <w:r w:rsidR="004A4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фонд оплаты труда, страховые взносы в государственные внебюджетные фонды и выплаты персоналу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4C4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 закупку товаров, работ и услуг», «на публичные нормативные обязательства», «на прочие обязательства» и «на иные расходы»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67C10DF" w14:textId="25D715BA" w:rsidR="00E003E9" w:rsidRPr="00031AF5" w:rsidRDefault="00E003E9" w:rsidP="00E003E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фонд оплаты труда, страховые взносы в государственные внебюджетные фонды и выплаты персоналу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в информационной системе Минфина России автоматически как сумма значений соответствующих 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строкам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A75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органов управления государственных внебюджетных фондов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«в части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федеральных государственных учреждений», «в части других категорий работников» и «иные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фонд оплаты труда»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C10E0" w14:textId="10930D71" w:rsidR="00E003E9" w:rsidRPr="008E2EFE" w:rsidRDefault="00E003E9" w:rsidP="00E003E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строке «</w:t>
      </w:r>
      <w:r w:rsidR="00A75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работников органов управления государственных внебюджетных фондов Российской Федерации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в информационной системе Минфина России автоматически как сумма значений соответствующих 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строкам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денежное содержание», «выплаты, зависящие от размера </w:t>
      </w:r>
      <w:r w:rsidR="008E2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денежного содержания</w:t>
      </w:r>
      <w:r w:rsidR="00A7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управления государственных внебюджетных фондов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«страховые взносы в </w:t>
      </w:r>
      <w:r w:rsidRPr="008E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внебюджетные фонды» в части </w:t>
      </w:r>
      <w:r w:rsidR="008E2EFE" w:rsidRPr="008E2EFE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="008E2EFE" w:rsidRPr="008E2EFE">
        <w:rPr>
          <w:rFonts w:ascii="Times New Roman" w:hAnsi="Times New Roman" w:cs="Times New Roman"/>
          <w:sz w:val="28"/>
          <w:szCs w:val="28"/>
        </w:rPr>
        <w:t xml:space="preserve"> органов управления государственных внебюджетных фондов Российской Федерации</w:t>
      </w:r>
      <w:r w:rsidRPr="008E2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C10E1" w14:textId="4F3B253C" w:rsidR="00E003E9" w:rsidRPr="00031AF5" w:rsidRDefault="00E003E9" w:rsidP="00E003E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работников федеральных государственных учреждений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в информационной системе Минфина России автоматически как сумма значений соответствующих 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строкам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труда», «выплаты, зависящие от размера оплаты труда работников федеральных государственных учреждений» и «страховые взносы в государственные внебюджетные фонды» в части работников федеральных государственных учреждений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67C10E2" w14:textId="2C37F5F2" w:rsidR="00C91650" w:rsidRDefault="00C91650" w:rsidP="00C916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других категорий работников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в информационной системе Минфина России автоматически как сумма значений соответствующих 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строкам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содержание», «выплаты, зависящие от размера денежного содержания» и «страховые взносы в государственные внебюджетные фонды» в части других категорий работников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C10E3" w14:textId="18A40959" w:rsidR="00C91650" w:rsidRPr="00031AF5" w:rsidRDefault="00C91650" w:rsidP="00C916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товаров, работ и услуг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в информационной системе Минфина России автоматически как сумма значений соответствующих 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строкам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связи», «транспортные услуги», «коммунальные услуги», «горюче-смазочные материалы» и «иные расходы на закупку товаров, работ и услуг»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C10E4" w14:textId="77777777" w:rsidR="00203482" w:rsidRPr="00670A58" w:rsidRDefault="00203482" w:rsidP="003E763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C10E5" w14:textId="41823CFB" w:rsidR="00673175" w:rsidRPr="00670A58" w:rsidRDefault="00673175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2 </w:t>
      </w:r>
      <w:r w:rsidR="00A7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</w:t>
      </w:r>
    </w:p>
    <w:p w14:paraId="167C10E6" w14:textId="77777777"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-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7C10E7" w14:textId="6807662F" w:rsidR="003156BE" w:rsidRDefault="003156BE" w:rsidP="003156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 формы указывается объем бюджетных ассигнований на предоставление</w:t>
      </w:r>
      <w:r w:rsidR="005F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межбюджетного трансферта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и второй год планового периода с распределением по субъектам Российской Федерации.</w:t>
      </w:r>
    </w:p>
    <w:p w14:paraId="167C10E8" w14:textId="067285B1" w:rsidR="00ED22BF" w:rsidRPr="00ED22BF" w:rsidRDefault="00ED22BF" w:rsidP="00ED22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654987" w:rsidRPr="00C9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формы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одновременно с представлением главным распорядителем средств </w:t>
      </w:r>
      <w:r w:rsidR="00A75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приложений к 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федеральному закону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A7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внебюджетного фонда Российской Федерации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год и на плановый период по распределению межбюджетных трансфертов - в сроки, установленные Графиком подготовки и рассмотрения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</w:t>
      </w:r>
      <w:proofErr w:type="gramEnd"/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на очередной финансовый год и плановый период.</w:t>
      </w:r>
    </w:p>
    <w:p w14:paraId="3C45051F" w14:textId="77777777" w:rsidR="00A7501D" w:rsidRPr="00A7501D" w:rsidRDefault="00ED22BF" w:rsidP="003156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654987" w:rsidRPr="00C9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формы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проектом закона о бюджете</w:t>
      </w:r>
      <w:r w:rsidR="00A7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государственного внебюджетного фонда Российской Федерации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объема бюджетных ассигнований </w:t>
      </w:r>
      <w:r w:rsidR="00AB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5F4B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убъектами Российской Федерации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межбюджетных трансфертов на очередной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 второй год планового периода.</w:t>
      </w:r>
    </w:p>
    <w:p w14:paraId="167C10EA" w14:textId="0939745E" w:rsidR="003156BE" w:rsidRPr="00670A58" w:rsidRDefault="003156BE" w:rsidP="003156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BF">
        <w:rPr>
          <w:rFonts w:ascii="Times New Roman" w:hAnsi="Times New Roman" w:cs="Times New Roman"/>
          <w:sz w:val="28"/>
          <w:szCs w:val="28"/>
        </w:rPr>
        <w:t xml:space="preserve">В графах 1-6 </w:t>
      </w:r>
      <w:r w:rsidRPr="0065498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45A2B" w:rsidRPr="00654987">
        <w:rPr>
          <w:rFonts w:ascii="Times New Roman" w:hAnsi="Times New Roman" w:cs="Times New Roman"/>
          <w:sz w:val="28"/>
          <w:szCs w:val="28"/>
        </w:rPr>
        <w:t>2</w:t>
      </w:r>
      <w:r w:rsidRPr="00654987">
        <w:rPr>
          <w:rFonts w:ascii="Times New Roman" w:hAnsi="Times New Roman" w:cs="Times New Roman"/>
          <w:sz w:val="28"/>
          <w:szCs w:val="28"/>
        </w:rPr>
        <w:t xml:space="preserve"> формы указываются в разрезе </w:t>
      </w:r>
      <w:r w:rsidR="00345A2B" w:rsidRPr="00654987">
        <w:rPr>
          <w:rFonts w:ascii="Times New Roman" w:hAnsi="Times New Roman" w:cs="Times New Roman"/>
          <w:sz w:val="28"/>
          <w:szCs w:val="28"/>
        </w:rPr>
        <w:t>субъектов Российской Федерации и отдельных муниципальных образований</w:t>
      </w:r>
      <w:r w:rsidRPr="00670A58">
        <w:rPr>
          <w:rFonts w:ascii="Times New Roman" w:hAnsi="Times New Roman" w:cs="Times New Roman"/>
          <w:sz w:val="28"/>
          <w:szCs w:val="28"/>
        </w:rPr>
        <w:t>:</w:t>
      </w:r>
    </w:p>
    <w:p w14:paraId="167C10EB" w14:textId="77777777" w:rsidR="003156BE" w:rsidRPr="00670A58" w:rsidRDefault="003156BE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45A2B" w:rsidRPr="00670A58">
        <w:rPr>
          <w:rFonts w:ascii="Times New Roman" w:hAnsi="Times New Roman" w:cs="Times New Roman"/>
          <w:sz w:val="28"/>
          <w:szCs w:val="28"/>
        </w:rPr>
        <w:t>субъекта Российской Федерации или отдельного муниципального образования</w:t>
      </w:r>
      <w:r w:rsidRPr="00670A58">
        <w:rPr>
          <w:rFonts w:ascii="Times New Roman" w:hAnsi="Times New Roman" w:cs="Times New Roman"/>
          <w:sz w:val="28"/>
          <w:szCs w:val="28"/>
        </w:rPr>
        <w:t xml:space="preserve"> (графа 1);</w:t>
      </w:r>
    </w:p>
    <w:p w14:paraId="167C10EC" w14:textId="77777777" w:rsidR="003156BE" w:rsidRPr="00670A58" w:rsidRDefault="003156BE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58">
        <w:rPr>
          <w:rFonts w:ascii="Times New Roman" w:hAnsi="Times New Roman" w:cs="Times New Roman"/>
          <w:sz w:val="28"/>
          <w:szCs w:val="28"/>
        </w:rPr>
        <w:t>код строки (графа 2);</w:t>
      </w:r>
    </w:p>
    <w:p w14:paraId="167C10ED" w14:textId="77777777" w:rsidR="003156BE" w:rsidRPr="00670A58" w:rsidRDefault="003156BE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345A2B" w:rsidRPr="00670A58">
        <w:rPr>
          <w:rFonts w:ascii="Times New Roman" w:hAnsi="Times New Roman" w:cs="Times New Roman"/>
          <w:sz w:val="28"/>
          <w:szCs w:val="28"/>
        </w:rPr>
        <w:t>предоставляемых межбюджетных трансфертов</w:t>
      </w:r>
      <w:r w:rsidRPr="00670A58">
        <w:rPr>
          <w:rFonts w:ascii="Times New Roman" w:hAnsi="Times New Roman" w:cs="Times New Roman"/>
          <w:sz w:val="28"/>
          <w:szCs w:val="28"/>
        </w:rPr>
        <w:t xml:space="preserve"> на текущий финансовый год, на очередной финансовый год, на первый год планового периода, на второй год планового периода (графы 3-6).</w:t>
      </w:r>
    </w:p>
    <w:p w14:paraId="167C10F3" w14:textId="2F978C2C" w:rsidR="005F16B9" w:rsidRPr="00A7501D" w:rsidRDefault="005F16B9" w:rsidP="00A7501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1D">
        <w:rPr>
          <w:rFonts w:ascii="Times New Roman" w:hAnsi="Times New Roman" w:cs="Times New Roman"/>
          <w:sz w:val="28"/>
          <w:szCs w:val="28"/>
        </w:rPr>
        <w:t xml:space="preserve">Графа 1 раздела </w:t>
      </w:r>
      <w:r w:rsidR="00031AF5" w:rsidRPr="00A7501D">
        <w:rPr>
          <w:rFonts w:ascii="Times New Roman" w:hAnsi="Times New Roman" w:cs="Times New Roman"/>
          <w:sz w:val="28"/>
          <w:szCs w:val="28"/>
        </w:rPr>
        <w:t>2</w:t>
      </w:r>
      <w:r w:rsidRPr="00A7501D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A7501D" w:rsidRPr="00A7501D">
        <w:rPr>
          <w:rFonts w:ascii="Times New Roman" w:hAnsi="Times New Roman" w:cs="Times New Roman"/>
          <w:sz w:val="28"/>
          <w:szCs w:val="28"/>
        </w:rPr>
        <w:t xml:space="preserve">заполняется в соответствии </w:t>
      </w:r>
      <w:r w:rsidRPr="00A7501D">
        <w:rPr>
          <w:rFonts w:ascii="Times New Roman" w:hAnsi="Times New Roman" w:cs="Times New Roman"/>
          <w:sz w:val="28"/>
          <w:szCs w:val="28"/>
        </w:rPr>
        <w:t xml:space="preserve">со справочником </w:t>
      </w:r>
      <w:r w:rsidR="00A7501D" w:rsidRPr="00A7501D">
        <w:rPr>
          <w:rFonts w:ascii="Times New Roman" w:hAnsi="Times New Roman" w:cs="Times New Roman"/>
          <w:sz w:val="28"/>
          <w:szCs w:val="28"/>
        </w:rPr>
        <w:t>субъектов Российской Федерации, в</w:t>
      </w:r>
      <w:r w:rsidRPr="00A7501D">
        <w:rPr>
          <w:rFonts w:ascii="Times New Roman" w:hAnsi="Times New Roman" w:cs="Times New Roman"/>
          <w:sz w:val="28"/>
          <w:szCs w:val="28"/>
        </w:rPr>
        <w:t xml:space="preserve">едение </w:t>
      </w:r>
      <w:r w:rsidR="00A7501D" w:rsidRPr="00A7501D">
        <w:rPr>
          <w:rFonts w:ascii="Times New Roman" w:hAnsi="Times New Roman" w:cs="Times New Roman"/>
          <w:sz w:val="28"/>
          <w:szCs w:val="28"/>
        </w:rPr>
        <w:t>которого</w:t>
      </w:r>
      <w:r w:rsidRPr="00A7501D">
        <w:rPr>
          <w:rFonts w:ascii="Times New Roman" w:hAnsi="Times New Roman" w:cs="Times New Roman"/>
          <w:sz w:val="28"/>
          <w:szCs w:val="28"/>
        </w:rPr>
        <w:t xml:space="preserve"> осуществляется Министерством финансов Российской Федерации.</w:t>
      </w:r>
    </w:p>
    <w:p w14:paraId="167C10F4" w14:textId="63E93A1E" w:rsidR="005F16B9" w:rsidRPr="00670A58" w:rsidRDefault="005F16B9" w:rsidP="005F16B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Графа 2 раздела </w:t>
      </w:r>
      <w:r w:rsidR="005F4B5E">
        <w:rPr>
          <w:rFonts w:ascii="Times New Roman" w:hAnsi="Times New Roman" w:cs="Times New Roman"/>
          <w:sz w:val="28"/>
          <w:szCs w:val="28"/>
        </w:rPr>
        <w:t>2</w:t>
      </w:r>
      <w:r w:rsidRPr="00670A58">
        <w:rPr>
          <w:rFonts w:ascii="Times New Roman" w:hAnsi="Times New Roman" w:cs="Times New Roman"/>
          <w:sz w:val="28"/>
          <w:szCs w:val="28"/>
        </w:rPr>
        <w:t xml:space="preserve"> формы формируется в информационной системе Минфина России и заполняется автоматически.</w:t>
      </w:r>
    </w:p>
    <w:p w14:paraId="167C10F5" w14:textId="2026CE94" w:rsidR="003156BE" w:rsidRPr="00670A58" w:rsidRDefault="00670A58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Графы 3-6 раздела 2 формы по строке «Всего» заполняются в информационной системе Минфина России автоматически на основании значений </w:t>
      </w:r>
      <w:r w:rsidR="005F4B5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670A58">
        <w:rPr>
          <w:rFonts w:ascii="Times New Roman" w:hAnsi="Times New Roman" w:cs="Times New Roman"/>
          <w:sz w:val="28"/>
          <w:szCs w:val="28"/>
        </w:rPr>
        <w:t xml:space="preserve">граф </w:t>
      </w:r>
      <w:r w:rsidR="00031AF5">
        <w:rPr>
          <w:rFonts w:ascii="Times New Roman" w:hAnsi="Times New Roman" w:cs="Times New Roman"/>
          <w:sz w:val="28"/>
          <w:szCs w:val="28"/>
        </w:rPr>
        <w:t>2-5</w:t>
      </w:r>
      <w:r w:rsidRPr="00670A58">
        <w:rPr>
          <w:rFonts w:ascii="Times New Roman" w:hAnsi="Times New Roman" w:cs="Times New Roman"/>
          <w:sz w:val="28"/>
          <w:szCs w:val="28"/>
        </w:rPr>
        <w:t xml:space="preserve"> раздела 1 формы.</w:t>
      </w:r>
    </w:p>
    <w:p w14:paraId="167C10F6" w14:textId="3E41EE54" w:rsidR="00670A58" w:rsidRPr="00670A58" w:rsidRDefault="00670A58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8E">
        <w:rPr>
          <w:rFonts w:ascii="Times New Roman" w:hAnsi="Times New Roman" w:cs="Times New Roman"/>
          <w:sz w:val="28"/>
          <w:szCs w:val="28"/>
        </w:rPr>
        <w:t xml:space="preserve">Графы 3-6 раздела 2 формы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строке «Нераспределенный резерв»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28E">
        <w:rPr>
          <w:rFonts w:ascii="Times New Roman" w:hAnsi="Times New Roman" w:cs="Times New Roman"/>
          <w:sz w:val="28"/>
          <w:szCs w:val="28"/>
        </w:rPr>
        <w:t xml:space="preserve">в информационной системе Минфина России </w:t>
      </w:r>
      <w:r w:rsidR="00654987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«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значений строк по всем </w:t>
      </w:r>
      <w:r w:rsidR="00ED22BF" w:rsidRPr="00C9228E">
        <w:rPr>
          <w:rFonts w:ascii="Times New Roman" w:hAnsi="Times New Roman" w:cs="Times New Roman"/>
          <w:sz w:val="28"/>
          <w:szCs w:val="28"/>
        </w:rPr>
        <w:t>субъект</w:t>
      </w:r>
      <w:r w:rsidR="00ED22BF">
        <w:rPr>
          <w:rFonts w:ascii="Times New Roman" w:hAnsi="Times New Roman" w:cs="Times New Roman"/>
          <w:sz w:val="28"/>
          <w:szCs w:val="28"/>
        </w:rPr>
        <w:t>ам</w:t>
      </w:r>
      <w:r w:rsidR="00ED22BF" w:rsidRPr="00C9228E">
        <w:rPr>
          <w:rFonts w:ascii="Times New Roman" w:hAnsi="Times New Roman" w:cs="Times New Roman"/>
          <w:sz w:val="28"/>
          <w:szCs w:val="28"/>
        </w:rPr>
        <w:t xml:space="preserve"> Российской Федерации и отдельны</w:t>
      </w:r>
      <w:r w:rsidR="00ED22BF">
        <w:rPr>
          <w:rFonts w:ascii="Times New Roman" w:hAnsi="Times New Roman" w:cs="Times New Roman"/>
          <w:sz w:val="28"/>
          <w:szCs w:val="28"/>
        </w:rPr>
        <w:t>м</w:t>
      </w:r>
      <w:r w:rsidR="00ED22BF" w:rsidRPr="00C9228E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ED22BF">
        <w:rPr>
          <w:rFonts w:ascii="Times New Roman" w:hAnsi="Times New Roman" w:cs="Times New Roman"/>
          <w:sz w:val="28"/>
          <w:szCs w:val="28"/>
        </w:rPr>
        <w:t>м</w:t>
      </w:r>
      <w:r w:rsidR="00ED22BF" w:rsidRPr="00C9228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D22BF">
        <w:rPr>
          <w:rFonts w:ascii="Times New Roman" w:hAnsi="Times New Roman" w:cs="Times New Roman"/>
          <w:sz w:val="28"/>
          <w:szCs w:val="28"/>
        </w:rPr>
        <w:t>ям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987" w:rsidRPr="00C9228E">
        <w:rPr>
          <w:rFonts w:ascii="Times New Roman" w:hAnsi="Times New Roman" w:cs="Times New Roman"/>
          <w:sz w:val="28"/>
          <w:szCs w:val="28"/>
        </w:rPr>
        <w:t xml:space="preserve">раздела 2 формы 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соответствующему периоду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71C439" w14:textId="77777777" w:rsidR="00C54FDC" w:rsidRPr="00654987" w:rsidRDefault="00C54FDC" w:rsidP="0031415B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C10F8" w14:textId="0260E802"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</w:t>
      </w:r>
      <w:r w:rsidR="00A912B9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</w:t>
      </w:r>
    </w:p>
    <w:p w14:paraId="167C10F9" w14:textId="77777777"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C10FA" w14:textId="5AB13FE2" w:rsidR="00A912B9" w:rsidRDefault="00A912B9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содержит сведения о нормативных правовых актах (проектах нормативных правовых актов)</w:t>
      </w:r>
      <w:r w:rsidR="002A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устанавливающих правила предоставления межбюджетных трансфертов и (или) их 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субъектами Российской Федерации.</w:t>
      </w:r>
    </w:p>
    <w:p w14:paraId="167C1100" w14:textId="4F2AEECB" w:rsidR="00C1661F" w:rsidRPr="00C1661F" w:rsidRDefault="00C1661F" w:rsidP="00C1661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графах 1-7 раздела 3 формы указывается в разрезе нормативных правовых (правовых) актов:</w:t>
      </w:r>
    </w:p>
    <w:p w14:paraId="167C1101" w14:textId="77777777" w:rsidR="00C1661F" w:rsidRPr="00C1661F" w:rsidRDefault="00C1661F" w:rsidP="00DA72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нормативного правового (правового) акта (графа 1);</w:t>
      </w:r>
    </w:p>
    <w:p w14:paraId="167C1102" w14:textId="77777777" w:rsidR="00C1661F" w:rsidRPr="00C1661F" w:rsidRDefault="00C1661F" w:rsidP="00DA72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принятия нормативного правового (правового) акта (графа 2);</w:t>
      </w:r>
    </w:p>
    <w:p w14:paraId="167C1103" w14:textId="77777777" w:rsidR="00C1661F" w:rsidRPr="00C1661F" w:rsidRDefault="00C1661F" w:rsidP="00DA72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нормативного правового (правового) акта (графа 3);</w:t>
      </w:r>
    </w:p>
    <w:p w14:paraId="167C1104" w14:textId="77777777" w:rsidR="00C1661F" w:rsidRPr="00C1661F" w:rsidRDefault="00C1661F" w:rsidP="00DA72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нормативного правового (правового) акта (графа 4);</w:t>
      </w:r>
    </w:p>
    <w:p w14:paraId="167C1105" w14:textId="77777777" w:rsidR="00C1661F" w:rsidRPr="00C1661F" w:rsidRDefault="00C1661F" w:rsidP="00DA72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регулирования нормативного правового (правового) акта (графа 5);</w:t>
      </w:r>
    </w:p>
    <w:p w14:paraId="167C1106" w14:textId="77777777" w:rsidR="00C1661F" w:rsidRPr="00C1661F" w:rsidRDefault="00C1661F" w:rsidP="00DA72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нормативного правового (правового) акта (графа 6);</w:t>
      </w:r>
    </w:p>
    <w:p w14:paraId="167C1107" w14:textId="77777777" w:rsidR="00C1661F" w:rsidRPr="00C1661F" w:rsidRDefault="00C1661F" w:rsidP="00DA72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дата изменения статуса нормативного правового (правового) акта (графа 7).</w:t>
      </w:r>
    </w:p>
    <w:p w14:paraId="167C1108" w14:textId="3D17AEB3" w:rsidR="00C1661F" w:rsidRPr="00C1661F" w:rsidRDefault="00C1661F" w:rsidP="00C1661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1 раздела 3 формы заполняется на основании справочника «Виды нормативных правовых (правовых) актов», ведение которого осуществляется Министерством финансов Российской Федерации.</w:t>
      </w:r>
    </w:p>
    <w:p w14:paraId="167C1109" w14:textId="5095D168" w:rsidR="00C1661F" w:rsidRPr="00C1661F" w:rsidRDefault="00C1661F" w:rsidP="00C1661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5 раздела 3 формы заполняется на основании справочника «Сферы регулирования правовых (правовых) актов», ведение которого осуществляется Министерством финансов Российской Федерации.</w:t>
      </w:r>
    </w:p>
    <w:p w14:paraId="167C110A" w14:textId="7F8D32A7" w:rsidR="00C1661F" w:rsidRPr="00C1661F" w:rsidRDefault="00C1661F" w:rsidP="00C1661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6 раздела 3 формы заполняется на основании справочника «Статусы нормативных правовых (правовых) актов», ведение которого осуществляется Министерством финансов Российской Федерации.</w:t>
      </w:r>
    </w:p>
    <w:p w14:paraId="167C110B" w14:textId="727F78A4" w:rsidR="00C1661F" w:rsidRPr="00C1661F" w:rsidRDefault="00C1661F" w:rsidP="00C1661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7 раздела 3 формы для проектов нормативных правовых (правовых) актов, которые необходимо подготовить (нормативных правовых (правовых) актов, в которые необходимо внести изменения), указывается предполагаемый срок внесения в Правительство Российской Федерации (утверждения федеральным органом исполнительной власти); для действующих, подлежащих признанию утратившим силу (приостановлению) нормативных правовых (правовых) актов указывается дата прекращения их действия, при </w:t>
      </w:r>
      <w:proofErr w:type="gramStart"/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C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срок действия не установлен, в указанной графе ставится «01.01.2099».</w:t>
      </w:r>
      <w:bookmarkStart w:id="0" w:name="_GoBack"/>
      <w:bookmarkEnd w:id="0"/>
    </w:p>
    <w:sectPr w:rsidR="00C1661F" w:rsidRPr="00C1661F" w:rsidSect="001B7DA9">
      <w:headerReference w:type="default" r:id="rId9"/>
      <w:pgSz w:w="11900" w:h="16820" w:code="9"/>
      <w:pgMar w:top="1134" w:right="1134" w:bottom="1134" w:left="1134" w:header="568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5AFB5" w14:textId="77777777" w:rsidR="00EF4ECE" w:rsidRDefault="00EF4ECE">
      <w:pPr>
        <w:spacing w:after="0" w:line="240" w:lineRule="auto"/>
      </w:pPr>
      <w:r>
        <w:separator/>
      </w:r>
    </w:p>
  </w:endnote>
  <w:endnote w:type="continuationSeparator" w:id="0">
    <w:p w14:paraId="151BC27D" w14:textId="77777777" w:rsidR="00EF4ECE" w:rsidRDefault="00EF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88169" w14:textId="77777777" w:rsidR="00EF4ECE" w:rsidRDefault="00EF4ECE">
      <w:pPr>
        <w:spacing w:after="0" w:line="240" w:lineRule="auto"/>
      </w:pPr>
      <w:r>
        <w:separator/>
      </w:r>
    </w:p>
  </w:footnote>
  <w:footnote w:type="continuationSeparator" w:id="0">
    <w:p w14:paraId="34175EB0" w14:textId="77777777" w:rsidR="00EF4ECE" w:rsidRDefault="00EF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755914"/>
      <w:docPartObj>
        <w:docPartGallery w:val="Page Numbers (Top of Page)"/>
        <w:docPartUnique/>
      </w:docPartObj>
    </w:sdtPr>
    <w:sdtEndPr/>
    <w:sdtContent>
      <w:p w14:paraId="167C1110" w14:textId="77777777" w:rsidR="0030432F" w:rsidRDefault="009E13B5" w:rsidP="001B7D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B8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40"/>
    <w:multiLevelType w:val="hybridMultilevel"/>
    <w:tmpl w:val="958E0BDC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FB324C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525C2C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065D8C"/>
    <w:multiLevelType w:val="hybridMultilevel"/>
    <w:tmpl w:val="BF3A8A76"/>
    <w:lvl w:ilvl="0" w:tplc="C76AC9F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C2C35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3C063CE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17"/>
    <w:rsid w:val="00003ACE"/>
    <w:rsid w:val="00031AF5"/>
    <w:rsid w:val="0005737E"/>
    <w:rsid w:val="000612C5"/>
    <w:rsid w:val="00104039"/>
    <w:rsid w:val="00121580"/>
    <w:rsid w:val="00181CE1"/>
    <w:rsid w:val="00186427"/>
    <w:rsid w:val="001A5A27"/>
    <w:rsid w:val="001B7DA9"/>
    <w:rsid w:val="001C346C"/>
    <w:rsid w:val="001F095F"/>
    <w:rsid w:val="00203482"/>
    <w:rsid w:val="0027022B"/>
    <w:rsid w:val="00292D9C"/>
    <w:rsid w:val="002A4A35"/>
    <w:rsid w:val="002B04C9"/>
    <w:rsid w:val="002B7BB3"/>
    <w:rsid w:val="002C629B"/>
    <w:rsid w:val="00310C30"/>
    <w:rsid w:val="00312F0B"/>
    <w:rsid w:val="0031415B"/>
    <w:rsid w:val="003156BE"/>
    <w:rsid w:val="00345A2B"/>
    <w:rsid w:val="003501EB"/>
    <w:rsid w:val="00363739"/>
    <w:rsid w:val="0038475F"/>
    <w:rsid w:val="00386A89"/>
    <w:rsid w:val="003A20F3"/>
    <w:rsid w:val="003A5EB3"/>
    <w:rsid w:val="003B5B8F"/>
    <w:rsid w:val="003E763E"/>
    <w:rsid w:val="00426C59"/>
    <w:rsid w:val="004334FB"/>
    <w:rsid w:val="00444BE8"/>
    <w:rsid w:val="00464558"/>
    <w:rsid w:val="00466966"/>
    <w:rsid w:val="004A4C45"/>
    <w:rsid w:val="004C6084"/>
    <w:rsid w:val="00511E59"/>
    <w:rsid w:val="00537AA0"/>
    <w:rsid w:val="00563CDD"/>
    <w:rsid w:val="00573999"/>
    <w:rsid w:val="005809E6"/>
    <w:rsid w:val="005934F6"/>
    <w:rsid w:val="005B161C"/>
    <w:rsid w:val="005C5C17"/>
    <w:rsid w:val="005E6FB0"/>
    <w:rsid w:val="005F16B9"/>
    <w:rsid w:val="005F4B5E"/>
    <w:rsid w:val="0060501F"/>
    <w:rsid w:val="0061588B"/>
    <w:rsid w:val="0063662C"/>
    <w:rsid w:val="00654987"/>
    <w:rsid w:val="00670A58"/>
    <w:rsid w:val="0067252C"/>
    <w:rsid w:val="00673175"/>
    <w:rsid w:val="00690B24"/>
    <w:rsid w:val="006A3247"/>
    <w:rsid w:val="006B4CD8"/>
    <w:rsid w:val="006B6473"/>
    <w:rsid w:val="006C6788"/>
    <w:rsid w:val="006D00DB"/>
    <w:rsid w:val="00726F8D"/>
    <w:rsid w:val="00730819"/>
    <w:rsid w:val="00766D04"/>
    <w:rsid w:val="007D74B9"/>
    <w:rsid w:val="007E1EB0"/>
    <w:rsid w:val="007F6C5B"/>
    <w:rsid w:val="00802F93"/>
    <w:rsid w:val="00853C4A"/>
    <w:rsid w:val="008A2F8D"/>
    <w:rsid w:val="008B422B"/>
    <w:rsid w:val="008E2EFE"/>
    <w:rsid w:val="008E7501"/>
    <w:rsid w:val="00942027"/>
    <w:rsid w:val="009439AC"/>
    <w:rsid w:val="00955A23"/>
    <w:rsid w:val="00976EB8"/>
    <w:rsid w:val="009D3E5C"/>
    <w:rsid w:val="009E13B5"/>
    <w:rsid w:val="00A126E4"/>
    <w:rsid w:val="00A25C71"/>
    <w:rsid w:val="00A7501D"/>
    <w:rsid w:val="00A805A8"/>
    <w:rsid w:val="00A912B9"/>
    <w:rsid w:val="00AB10C8"/>
    <w:rsid w:val="00AB67DE"/>
    <w:rsid w:val="00B0364C"/>
    <w:rsid w:val="00B4262B"/>
    <w:rsid w:val="00B642FD"/>
    <w:rsid w:val="00B8656E"/>
    <w:rsid w:val="00C1661F"/>
    <w:rsid w:val="00C22B46"/>
    <w:rsid w:val="00C54FDC"/>
    <w:rsid w:val="00C63C75"/>
    <w:rsid w:val="00C71D85"/>
    <w:rsid w:val="00C91650"/>
    <w:rsid w:val="00CA08FF"/>
    <w:rsid w:val="00D1103A"/>
    <w:rsid w:val="00DA723B"/>
    <w:rsid w:val="00E003E9"/>
    <w:rsid w:val="00E04FB9"/>
    <w:rsid w:val="00E10A86"/>
    <w:rsid w:val="00E80243"/>
    <w:rsid w:val="00EC7210"/>
    <w:rsid w:val="00ED22BF"/>
    <w:rsid w:val="00EF4ECE"/>
    <w:rsid w:val="00EF5F1C"/>
    <w:rsid w:val="00F00825"/>
    <w:rsid w:val="00F30F38"/>
    <w:rsid w:val="00F629B3"/>
    <w:rsid w:val="00F92E58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1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4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B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4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B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B1FE-F8A6-4F8E-A6EA-6A6BAEA5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ЗАПУСКАЛОВ АЛЕКСЕЙ ВАЛЕРИЕВИЧ</dc:creator>
  <cp:lastModifiedBy>КЛР</cp:lastModifiedBy>
  <cp:revision>13</cp:revision>
  <dcterms:created xsi:type="dcterms:W3CDTF">2015-07-09T18:40:00Z</dcterms:created>
  <dcterms:modified xsi:type="dcterms:W3CDTF">2016-07-21T13:27:00Z</dcterms:modified>
</cp:coreProperties>
</file>