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B" w:rsidRPr="00FF38F0" w:rsidRDefault="00E0097B" w:rsidP="003E1E23">
      <w:pPr>
        <w:spacing w:line="360" w:lineRule="atLeas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10307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8A0CE0">
        <w:rPr>
          <w:rFonts w:eastAsia="Calibri"/>
          <w:sz w:val="28"/>
          <w:szCs w:val="28"/>
          <w:lang w:eastAsia="en-US"/>
        </w:rPr>
        <w:t>73</w:t>
      </w:r>
    </w:p>
    <w:p w:rsidR="00DA18DC" w:rsidRPr="00E1054A" w:rsidRDefault="00DA18DC" w:rsidP="00DA18DC">
      <w:pPr>
        <w:spacing w:line="360" w:lineRule="atLeast"/>
        <w:ind w:left="4536"/>
        <w:jc w:val="center"/>
        <w:rPr>
          <w:sz w:val="28"/>
          <w:szCs w:val="28"/>
        </w:rPr>
      </w:pPr>
      <w:r w:rsidRPr="00E1054A">
        <w:rPr>
          <w:sz w:val="28"/>
          <w:szCs w:val="28"/>
        </w:rPr>
        <w:t>к Методическим рекомендациям по</w:t>
      </w:r>
    </w:p>
    <w:p w:rsidR="00DA18DC" w:rsidRPr="00E1054A" w:rsidRDefault="00DA18DC" w:rsidP="00DA18DC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DA18DC" w:rsidRPr="00E1054A" w:rsidRDefault="00DA18DC" w:rsidP="00DA18DC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7F2C9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1054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</w:p>
    <w:p w:rsidR="00DA18DC" w:rsidRPr="00E1054A" w:rsidRDefault="00DA18DC" w:rsidP="00DA18DC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7F2C9F">
        <w:rPr>
          <w:rFonts w:ascii="Times New Roman" w:hAnsi="Times New Roman" w:cs="Times New Roman"/>
          <w:b w:val="0"/>
          <w:sz w:val="28"/>
          <w:szCs w:val="28"/>
        </w:rPr>
        <w:t>7</w:t>
      </w:r>
      <w:r w:rsidRPr="00E1054A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7F2C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E1054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0097B" w:rsidRDefault="00E0097B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 xml:space="preserve">Рекомендации по заполнению </w:t>
      </w:r>
    </w:p>
    <w:p w:rsidR="00261E7B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главными распорядителя</w:t>
      </w:r>
      <w:r w:rsidR="00261E7B">
        <w:rPr>
          <w:b/>
          <w:bCs/>
          <w:sz w:val="28"/>
          <w:szCs w:val="28"/>
        </w:rPr>
        <w:t>ми средств федерального бюджета</w:t>
      </w:r>
    </w:p>
    <w:p w:rsidR="0035217A" w:rsidRDefault="00485886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обосновани</w:t>
      </w:r>
      <w:r w:rsidR="00A105AE" w:rsidRPr="00D137D9">
        <w:rPr>
          <w:b/>
          <w:bCs/>
          <w:sz w:val="28"/>
          <w:szCs w:val="28"/>
        </w:rPr>
        <w:t>й</w:t>
      </w:r>
      <w:r w:rsidRPr="00D137D9">
        <w:rPr>
          <w:b/>
          <w:bCs/>
          <w:sz w:val="28"/>
          <w:szCs w:val="28"/>
        </w:rPr>
        <w:t xml:space="preserve"> </w:t>
      </w:r>
      <w:r w:rsidR="00AB7535" w:rsidRPr="00D137D9">
        <w:rPr>
          <w:b/>
          <w:bCs/>
          <w:sz w:val="28"/>
          <w:szCs w:val="28"/>
        </w:rPr>
        <w:t xml:space="preserve">бюджетных ассигнований </w:t>
      </w:r>
      <w:r w:rsidR="006D56B7" w:rsidRPr="006D56B7">
        <w:rPr>
          <w:b/>
          <w:bCs/>
          <w:sz w:val="28"/>
          <w:szCs w:val="28"/>
        </w:rPr>
        <w:t xml:space="preserve">на предоставление иных межбюджетных трансфертов бюджетам субъектов Российской Федерации, на территориях которых расположены муниципальные образования, имеющие статус </w:t>
      </w:r>
      <w:proofErr w:type="spellStart"/>
      <w:r w:rsidR="006D56B7" w:rsidRPr="006D56B7">
        <w:rPr>
          <w:b/>
          <w:bCs/>
          <w:sz w:val="28"/>
          <w:szCs w:val="28"/>
        </w:rPr>
        <w:t>наукограда</w:t>
      </w:r>
      <w:proofErr w:type="spellEnd"/>
      <w:r w:rsidR="006D56B7" w:rsidRPr="006D56B7">
        <w:rPr>
          <w:b/>
          <w:bCs/>
          <w:sz w:val="28"/>
          <w:szCs w:val="28"/>
        </w:rPr>
        <w:t xml:space="preserve"> Российской Федерации, для предоставления бюджетам </w:t>
      </w:r>
      <w:proofErr w:type="spellStart"/>
      <w:r w:rsidR="006D56B7" w:rsidRPr="006D56B7">
        <w:rPr>
          <w:b/>
          <w:bCs/>
          <w:sz w:val="28"/>
          <w:szCs w:val="28"/>
        </w:rPr>
        <w:t>наукоградов</w:t>
      </w:r>
      <w:proofErr w:type="spellEnd"/>
      <w:r w:rsidR="006D56B7" w:rsidRPr="006D56B7">
        <w:rPr>
          <w:b/>
          <w:bCs/>
          <w:sz w:val="28"/>
          <w:szCs w:val="28"/>
        </w:rPr>
        <w:t xml:space="preserve"> Российской Федерации </w:t>
      </w:r>
      <w:r w:rsidR="001866AE">
        <w:rPr>
          <w:b/>
          <w:sz w:val="28"/>
          <w:szCs w:val="28"/>
        </w:rPr>
        <w:t>на очередной финансовый год и плановый период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(ф</w:t>
      </w:r>
      <w:r w:rsidR="00261E7B">
        <w:rPr>
          <w:b/>
          <w:bCs/>
          <w:sz w:val="28"/>
          <w:szCs w:val="28"/>
        </w:rPr>
        <w:t xml:space="preserve">орма по ОКУД </w:t>
      </w:r>
      <w:r w:rsidR="006D56B7">
        <w:rPr>
          <w:b/>
          <w:bCs/>
          <w:sz w:val="28"/>
          <w:szCs w:val="28"/>
        </w:rPr>
        <w:t>0505ххх</w:t>
      </w:r>
      <w:r w:rsidRPr="00D137D9">
        <w:rPr>
          <w:b/>
          <w:bCs/>
          <w:sz w:val="28"/>
          <w:szCs w:val="28"/>
        </w:rPr>
        <w:t xml:space="preserve">) 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val="en-US" w:eastAsia="en-US"/>
        </w:rPr>
      </w:pPr>
      <w:r w:rsidRPr="00D137D9">
        <w:rPr>
          <w:b/>
          <w:sz w:val="28"/>
          <w:szCs w:val="28"/>
          <w:lang w:eastAsia="en-US"/>
        </w:rPr>
        <w:t>Общие положения</w:t>
      </w:r>
    </w:p>
    <w:p w:rsidR="004C422D" w:rsidRPr="00D137D9" w:rsidRDefault="004C422D" w:rsidP="003E1E23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C77DF" w:rsidRDefault="00AB7535" w:rsidP="008C0D7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6895">
        <w:rPr>
          <w:sz w:val="28"/>
          <w:szCs w:val="28"/>
        </w:rPr>
        <w:t xml:space="preserve">Обоснования бюджетных ассигнований </w:t>
      </w:r>
      <w:r w:rsidR="0035217A" w:rsidRPr="0035217A">
        <w:rPr>
          <w:bCs/>
          <w:sz w:val="28"/>
          <w:szCs w:val="28"/>
        </w:rPr>
        <w:t xml:space="preserve">на </w:t>
      </w:r>
      <w:r w:rsidR="006D56B7" w:rsidRPr="006D56B7">
        <w:rPr>
          <w:bCs/>
          <w:sz w:val="28"/>
          <w:szCs w:val="28"/>
        </w:rPr>
        <w:t xml:space="preserve">предоставление иных межбюджетных трансфертов бюджетам субъектов Российской Федерации, на территориях которых расположены муниципальные образования, имеющие статус </w:t>
      </w:r>
      <w:proofErr w:type="spellStart"/>
      <w:r w:rsidR="006D56B7" w:rsidRPr="006D56B7">
        <w:rPr>
          <w:bCs/>
          <w:sz w:val="28"/>
          <w:szCs w:val="28"/>
        </w:rPr>
        <w:t>наукограда</w:t>
      </w:r>
      <w:proofErr w:type="spellEnd"/>
      <w:r w:rsidR="006D56B7" w:rsidRPr="006D56B7">
        <w:rPr>
          <w:bCs/>
          <w:sz w:val="28"/>
          <w:szCs w:val="28"/>
        </w:rPr>
        <w:t xml:space="preserve"> Российской Федерации, для предоставления бюджетам </w:t>
      </w:r>
      <w:proofErr w:type="spellStart"/>
      <w:r w:rsidR="006D56B7" w:rsidRPr="006D56B7">
        <w:rPr>
          <w:bCs/>
          <w:sz w:val="28"/>
          <w:szCs w:val="28"/>
        </w:rPr>
        <w:t>наукоградов</w:t>
      </w:r>
      <w:proofErr w:type="spellEnd"/>
      <w:r w:rsidR="006D56B7" w:rsidRPr="006D56B7">
        <w:rPr>
          <w:bCs/>
          <w:sz w:val="28"/>
          <w:szCs w:val="28"/>
        </w:rPr>
        <w:t xml:space="preserve"> Российской Федерации</w:t>
      </w:r>
      <w:r w:rsidRPr="00CD5AB3">
        <w:rPr>
          <w:sz w:val="28"/>
          <w:szCs w:val="28"/>
        </w:rPr>
        <w:t xml:space="preserve"> составляются на текущий финансовый год, очередной финансовый год, первый и второй год планового периода</w:t>
      </w:r>
      <w:r w:rsidR="004A6F9B" w:rsidRPr="00CD5AB3">
        <w:rPr>
          <w:sz w:val="28"/>
          <w:szCs w:val="28"/>
        </w:rPr>
        <w:t xml:space="preserve"> по </w:t>
      </w:r>
      <w:r w:rsidR="00A105AE" w:rsidRPr="00CD5AB3">
        <w:rPr>
          <w:sz w:val="28"/>
          <w:szCs w:val="28"/>
        </w:rPr>
        <w:t>ф</w:t>
      </w:r>
      <w:r w:rsidRPr="00CD5AB3">
        <w:rPr>
          <w:sz w:val="28"/>
          <w:szCs w:val="28"/>
        </w:rPr>
        <w:t xml:space="preserve">орме </w:t>
      </w:r>
      <w:r w:rsidR="00261E7B">
        <w:rPr>
          <w:sz w:val="28"/>
          <w:szCs w:val="28"/>
        </w:rPr>
        <w:t xml:space="preserve">по ОКУД </w:t>
      </w:r>
      <w:r w:rsidR="006D56B7">
        <w:rPr>
          <w:sz w:val="28"/>
          <w:szCs w:val="28"/>
        </w:rPr>
        <w:t>0505ххх</w:t>
      </w:r>
      <w:r w:rsidRPr="00CD5AB3">
        <w:rPr>
          <w:sz w:val="28"/>
          <w:szCs w:val="28"/>
        </w:rPr>
        <w:t xml:space="preserve"> </w:t>
      </w:r>
      <w:r w:rsidR="00A105AE" w:rsidRPr="00CD5AB3">
        <w:rPr>
          <w:sz w:val="28"/>
          <w:szCs w:val="28"/>
        </w:rPr>
        <w:t xml:space="preserve">(далее – </w:t>
      </w:r>
      <w:r w:rsidR="00B41D04" w:rsidRPr="00CD5AB3">
        <w:rPr>
          <w:sz w:val="28"/>
          <w:szCs w:val="28"/>
        </w:rPr>
        <w:t xml:space="preserve">форма </w:t>
      </w:r>
      <w:r w:rsidR="00261E7B">
        <w:rPr>
          <w:sz w:val="28"/>
          <w:szCs w:val="28"/>
        </w:rPr>
        <w:t xml:space="preserve">по ОКУД </w:t>
      </w:r>
      <w:r w:rsidR="006D56B7">
        <w:rPr>
          <w:sz w:val="28"/>
          <w:szCs w:val="28"/>
        </w:rPr>
        <w:t>0505ххх</w:t>
      </w:r>
      <w:r w:rsidR="00A105AE" w:rsidRPr="00CD5AB3">
        <w:rPr>
          <w:sz w:val="28"/>
          <w:szCs w:val="28"/>
        </w:rPr>
        <w:t xml:space="preserve">) </w:t>
      </w:r>
      <w:r w:rsidR="00DA18DC" w:rsidRPr="00E1054A">
        <w:rPr>
          <w:sz w:val="28"/>
          <w:szCs w:val="28"/>
        </w:rPr>
        <w:t>с</w:t>
      </w:r>
      <w:r w:rsidR="006D56B7">
        <w:rPr>
          <w:sz w:val="28"/>
          <w:szCs w:val="28"/>
        </w:rPr>
        <w:t>огласно приложению к настоящему</w:t>
      </w:r>
      <w:r w:rsidR="006D56B7" w:rsidRPr="006D56B7">
        <w:rPr>
          <w:sz w:val="28"/>
          <w:szCs w:val="28"/>
        </w:rPr>
        <w:t xml:space="preserve"> </w:t>
      </w:r>
      <w:r w:rsidR="00DA18DC" w:rsidRPr="00E1054A">
        <w:rPr>
          <w:sz w:val="28"/>
          <w:szCs w:val="28"/>
        </w:rPr>
        <w:t xml:space="preserve">Приложению </w:t>
      </w:r>
      <w:r w:rsidR="00261E7B">
        <w:rPr>
          <w:sz w:val="28"/>
          <w:szCs w:val="28"/>
        </w:rPr>
        <w:t xml:space="preserve">и описывают структуру </w:t>
      </w:r>
      <w:r w:rsidR="00EC6B21">
        <w:rPr>
          <w:sz w:val="28"/>
          <w:szCs w:val="28"/>
        </w:rPr>
        <w:t>расходов</w:t>
      </w:r>
      <w:r w:rsidRPr="00CD5AB3">
        <w:rPr>
          <w:sz w:val="28"/>
          <w:szCs w:val="28"/>
        </w:rPr>
        <w:t xml:space="preserve"> федерального бюджета</w:t>
      </w:r>
      <w:r w:rsidR="001438CF" w:rsidRPr="00CD5AB3">
        <w:rPr>
          <w:sz w:val="28"/>
          <w:szCs w:val="28"/>
        </w:rPr>
        <w:t xml:space="preserve"> </w:t>
      </w:r>
      <w:r w:rsidR="0035217A">
        <w:rPr>
          <w:sz w:val="28"/>
          <w:szCs w:val="28"/>
        </w:rPr>
        <w:t xml:space="preserve">на предоставление </w:t>
      </w:r>
      <w:r w:rsidR="006D56B7" w:rsidRPr="006D56B7">
        <w:rPr>
          <w:sz w:val="28"/>
          <w:szCs w:val="28"/>
        </w:rPr>
        <w:t xml:space="preserve">иных межбюджетных трансфертов бюджетам субъектов Российской Федерации, на территориях которых расположены муниципальные образования, имеющие статус </w:t>
      </w:r>
      <w:proofErr w:type="spellStart"/>
      <w:r w:rsidR="006D56B7" w:rsidRPr="006D56B7">
        <w:rPr>
          <w:sz w:val="28"/>
          <w:szCs w:val="28"/>
        </w:rPr>
        <w:t>наукограда</w:t>
      </w:r>
      <w:proofErr w:type="spellEnd"/>
      <w:r w:rsidR="006D56B7" w:rsidRPr="006D56B7">
        <w:rPr>
          <w:sz w:val="28"/>
          <w:szCs w:val="28"/>
        </w:rPr>
        <w:t xml:space="preserve"> Российской Федерации, для предоставления бюджетам </w:t>
      </w:r>
      <w:proofErr w:type="spellStart"/>
      <w:r w:rsidR="006D56B7" w:rsidRPr="006D56B7">
        <w:rPr>
          <w:sz w:val="28"/>
          <w:szCs w:val="28"/>
        </w:rPr>
        <w:t>наукоградов</w:t>
      </w:r>
      <w:proofErr w:type="spellEnd"/>
      <w:r w:rsidR="006D56B7" w:rsidRPr="006D56B7">
        <w:rPr>
          <w:sz w:val="28"/>
          <w:szCs w:val="28"/>
        </w:rPr>
        <w:t xml:space="preserve"> Российской Федерации</w:t>
      </w:r>
      <w:r w:rsidR="00EC6B21">
        <w:rPr>
          <w:bCs/>
          <w:sz w:val="28"/>
          <w:szCs w:val="28"/>
        </w:rPr>
        <w:t>, осуществляемых</w:t>
      </w:r>
      <w:r w:rsidRPr="00CD5AB3">
        <w:rPr>
          <w:bCs/>
          <w:sz w:val="28"/>
          <w:szCs w:val="28"/>
        </w:rPr>
        <w:t xml:space="preserve"> </w:t>
      </w:r>
      <w:r w:rsidR="008C0D78">
        <w:rPr>
          <w:sz w:val="28"/>
          <w:szCs w:val="28"/>
        </w:rPr>
        <w:t>по виду расходов 5</w:t>
      </w:r>
      <w:r w:rsidR="0058257D">
        <w:rPr>
          <w:sz w:val="28"/>
          <w:szCs w:val="28"/>
        </w:rPr>
        <w:t>4</w:t>
      </w:r>
      <w:r w:rsidR="008C0D78">
        <w:rPr>
          <w:sz w:val="28"/>
          <w:szCs w:val="28"/>
        </w:rPr>
        <w:t>0 «</w:t>
      </w:r>
      <w:r w:rsidR="0058257D">
        <w:rPr>
          <w:sz w:val="28"/>
          <w:szCs w:val="28"/>
        </w:rPr>
        <w:t>Иные м</w:t>
      </w:r>
      <w:r w:rsidR="008C0D78" w:rsidRPr="00E42FE4">
        <w:rPr>
          <w:sz w:val="28"/>
          <w:szCs w:val="28"/>
        </w:rPr>
        <w:t>ежбюджетные трансферты</w:t>
      </w:r>
      <w:r w:rsidR="0058257D">
        <w:rPr>
          <w:sz w:val="28"/>
          <w:szCs w:val="28"/>
        </w:rPr>
        <w:t>»</w:t>
      </w:r>
      <w:r w:rsidR="008C0D78">
        <w:rPr>
          <w:sz w:val="28"/>
          <w:szCs w:val="28"/>
        </w:rPr>
        <w:t xml:space="preserve"> </w:t>
      </w:r>
      <w:r w:rsidR="0058257D" w:rsidRPr="0058257D">
        <w:rPr>
          <w:sz w:val="28"/>
          <w:szCs w:val="28"/>
        </w:rPr>
        <w:t>направлению</w:t>
      </w:r>
      <w:r w:rsidR="00E42FE4" w:rsidRPr="0058257D">
        <w:rPr>
          <w:sz w:val="28"/>
          <w:szCs w:val="28"/>
        </w:rPr>
        <w:t xml:space="preserve"> расходов 51580</w:t>
      </w:r>
      <w:r w:rsidR="0035217A" w:rsidRPr="0058257D">
        <w:rPr>
          <w:sz w:val="28"/>
          <w:szCs w:val="28"/>
        </w:rPr>
        <w:t xml:space="preserve"> «</w:t>
      </w:r>
      <w:r w:rsidR="00E42FE4" w:rsidRPr="0058257D">
        <w:rPr>
          <w:sz w:val="28"/>
          <w:szCs w:val="28"/>
        </w:rPr>
        <w:t>Иные межбюджетные трансферты на развитие и поддержку социальной,</w:t>
      </w:r>
      <w:bookmarkStart w:id="0" w:name="_GoBack"/>
      <w:bookmarkEnd w:id="0"/>
      <w:r w:rsidR="00E42FE4" w:rsidRPr="0058257D">
        <w:rPr>
          <w:sz w:val="28"/>
          <w:szCs w:val="28"/>
        </w:rPr>
        <w:t xml:space="preserve"> инженерной и инновационной инфраструктуры </w:t>
      </w:r>
      <w:proofErr w:type="spellStart"/>
      <w:r w:rsidR="00E42FE4" w:rsidRPr="0058257D">
        <w:rPr>
          <w:sz w:val="28"/>
          <w:szCs w:val="28"/>
        </w:rPr>
        <w:t>наукоградов</w:t>
      </w:r>
      <w:proofErr w:type="spellEnd"/>
      <w:r w:rsidR="00E42FE4" w:rsidRPr="0058257D">
        <w:rPr>
          <w:sz w:val="28"/>
          <w:szCs w:val="28"/>
        </w:rPr>
        <w:t xml:space="preserve"> Российской Федерации</w:t>
      </w:r>
      <w:r w:rsidR="0035217A" w:rsidRPr="0058257D">
        <w:rPr>
          <w:sz w:val="28"/>
          <w:szCs w:val="28"/>
        </w:rPr>
        <w:t>» бюджетной классификации Российской</w:t>
      </w:r>
      <w:r w:rsidR="0035217A">
        <w:rPr>
          <w:sz w:val="28"/>
          <w:szCs w:val="28"/>
        </w:rPr>
        <w:t xml:space="preserve"> Федерации</w:t>
      </w:r>
      <w:r w:rsidR="008C0D78">
        <w:rPr>
          <w:sz w:val="28"/>
          <w:szCs w:val="28"/>
        </w:rPr>
        <w:t>.</w:t>
      </w:r>
    </w:p>
    <w:p w:rsidR="008F5033" w:rsidRDefault="008F503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1438CF">
        <w:rPr>
          <w:sz w:val="28"/>
          <w:szCs w:val="28"/>
        </w:rPr>
        <w:t xml:space="preserve">Обоснования бюджетных ассигнований на </w:t>
      </w:r>
      <w:r w:rsidR="008C0D78" w:rsidRPr="006D56B7">
        <w:rPr>
          <w:bCs/>
          <w:sz w:val="28"/>
          <w:szCs w:val="28"/>
        </w:rPr>
        <w:t>предоставление иных межбюджетных трансфертов бюджетам субъектов Российской Федерации</w:t>
      </w:r>
      <w:r w:rsidR="006B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путем заполнения  соответствующей электронной </w:t>
      </w:r>
      <w:r w:rsidR="00EC6B21">
        <w:rPr>
          <w:sz w:val="28"/>
          <w:szCs w:val="28"/>
        </w:rPr>
        <w:lastRenderedPageBreak/>
        <w:t xml:space="preserve">формы по ОКУД </w:t>
      </w:r>
      <w:r w:rsidR="006D56B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в информационной системе Министерства финансов Российской Федерации</w:t>
      </w:r>
      <w:r w:rsidR="005A3243">
        <w:rPr>
          <w:sz w:val="28"/>
          <w:szCs w:val="28"/>
        </w:rPr>
        <w:t xml:space="preserve"> (далее – информационная система Минфина России)</w:t>
      </w:r>
      <w:r>
        <w:rPr>
          <w:sz w:val="28"/>
          <w:szCs w:val="28"/>
        </w:rPr>
        <w:t>.</w:t>
      </w:r>
    </w:p>
    <w:p w:rsidR="004A6F9B" w:rsidRPr="00D137D9" w:rsidRDefault="004A6F9B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Форма </w:t>
      </w:r>
      <w:r w:rsidR="00EC6B21">
        <w:rPr>
          <w:sz w:val="28"/>
          <w:szCs w:val="28"/>
        </w:rPr>
        <w:t xml:space="preserve">по ОКУД </w:t>
      </w:r>
      <w:r w:rsidR="006D56B7">
        <w:rPr>
          <w:sz w:val="28"/>
          <w:szCs w:val="28"/>
        </w:rPr>
        <w:t>0505ххх</w:t>
      </w:r>
      <w:r w:rsidRPr="00D137D9">
        <w:rPr>
          <w:sz w:val="28"/>
          <w:szCs w:val="28"/>
        </w:rPr>
        <w:t xml:space="preserve"> состоит из </w:t>
      </w:r>
      <w:r w:rsidR="00533919">
        <w:rPr>
          <w:sz w:val="28"/>
          <w:szCs w:val="28"/>
        </w:rPr>
        <w:t>четырех</w:t>
      </w:r>
      <w:r w:rsidR="00533919" w:rsidRPr="00D137D9">
        <w:rPr>
          <w:sz w:val="28"/>
          <w:szCs w:val="28"/>
        </w:rPr>
        <w:t xml:space="preserve"> </w:t>
      </w:r>
      <w:r w:rsidR="00F670FE" w:rsidRPr="00D137D9">
        <w:rPr>
          <w:sz w:val="28"/>
          <w:szCs w:val="28"/>
        </w:rPr>
        <w:t>частей</w:t>
      </w:r>
      <w:r w:rsidR="00967C6B">
        <w:rPr>
          <w:sz w:val="28"/>
          <w:szCs w:val="28"/>
        </w:rPr>
        <w:t>:</w:t>
      </w:r>
      <w:r w:rsidR="00A022A6" w:rsidRPr="00D137D9">
        <w:rPr>
          <w:sz w:val="28"/>
          <w:szCs w:val="28"/>
        </w:rPr>
        <w:t xml:space="preserve"> 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заголовочная часть;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раздел 1 «</w:t>
      </w:r>
      <w:r w:rsidR="008C0D78" w:rsidRPr="008C0D78">
        <w:rPr>
          <w:sz w:val="28"/>
          <w:szCs w:val="28"/>
        </w:rPr>
        <w:t xml:space="preserve">Объем бюджетных ассигнований на предоставление иных межбюджетных трансфертов бюджетам субъектов Российской Федерации, на территориях которых расположены муниципальные образования, имеющие статус </w:t>
      </w:r>
      <w:proofErr w:type="spellStart"/>
      <w:r w:rsidR="008C0D78" w:rsidRPr="008C0D78">
        <w:rPr>
          <w:sz w:val="28"/>
          <w:szCs w:val="28"/>
        </w:rPr>
        <w:t>наукограда</w:t>
      </w:r>
      <w:proofErr w:type="spellEnd"/>
      <w:r w:rsidR="008C0D78" w:rsidRPr="008C0D78">
        <w:rPr>
          <w:sz w:val="28"/>
          <w:szCs w:val="28"/>
        </w:rPr>
        <w:t xml:space="preserve"> Российской Федерации, для предоставления бюджетам </w:t>
      </w:r>
      <w:proofErr w:type="spellStart"/>
      <w:r w:rsidR="008C0D78" w:rsidRPr="008C0D78">
        <w:rPr>
          <w:sz w:val="28"/>
          <w:szCs w:val="28"/>
        </w:rPr>
        <w:t>наукоградов</w:t>
      </w:r>
      <w:proofErr w:type="spellEnd"/>
      <w:r w:rsidR="008C0D78" w:rsidRPr="008C0D78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» (далее – раздел 1);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D94F03" w:rsidRPr="00D137D9">
        <w:rPr>
          <w:sz w:val="28"/>
          <w:szCs w:val="28"/>
        </w:rPr>
        <w:t>«</w:t>
      </w:r>
      <w:r w:rsidR="008C0D78" w:rsidRPr="008C0D78">
        <w:rPr>
          <w:sz w:val="28"/>
          <w:szCs w:val="28"/>
        </w:rPr>
        <w:t xml:space="preserve">Распределение общего объема иных межбюджетных трансфертов бюджетам субъектов Российской Федерации, на территориях которых расположены муниципальные образования, имеющие статус </w:t>
      </w:r>
      <w:proofErr w:type="spellStart"/>
      <w:r w:rsidR="008C0D78" w:rsidRPr="008C0D78">
        <w:rPr>
          <w:sz w:val="28"/>
          <w:szCs w:val="28"/>
        </w:rPr>
        <w:t>наукограда</w:t>
      </w:r>
      <w:proofErr w:type="spellEnd"/>
      <w:r w:rsidR="008C0D78" w:rsidRPr="008C0D78">
        <w:rPr>
          <w:sz w:val="28"/>
          <w:szCs w:val="28"/>
        </w:rPr>
        <w:t xml:space="preserve"> Российской Федерации, для предоставления бюджетам </w:t>
      </w:r>
      <w:proofErr w:type="spellStart"/>
      <w:r w:rsidR="008C0D78" w:rsidRPr="008C0D78">
        <w:rPr>
          <w:sz w:val="28"/>
          <w:szCs w:val="28"/>
        </w:rPr>
        <w:t>н</w:t>
      </w:r>
      <w:r w:rsidR="008C0D78">
        <w:rPr>
          <w:sz w:val="28"/>
          <w:szCs w:val="28"/>
        </w:rPr>
        <w:t>аукоградов</w:t>
      </w:r>
      <w:proofErr w:type="spellEnd"/>
      <w:r w:rsidR="008C0D78">
        <w:rPr>
          <w:sz w:val="28"/>
          <w:szCs w:val="28"/>
        </w:rPr>
        <w:t xml:space="preserve"> Российской Федерации</w:t>
      </w:r>
      <w:r w:rsidR="00740452">
        <w:rPr>
          <w:sz w:val="28"/>
          <w:szCs w:val="28"/>
        </w:rPr>
        <w:t>»</w:t>
      </w:r>
      <w:r w:rsidR="00EC6B21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(далее – раздел 2);</w:t>
      </w:r>
    </w:p>
    <w:p w:rsidR="00497198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3 </w:t>
      </w:r>
      <w:r w:rsidR="00D94F03" w:rsidRPr="00D137D9">
        <w:rPr>
          <w:sz w:val="28"/>
          <w:szCs w:val="28"/>
        </w:rPr>
        <w:t>«</w:t>
      </w:r>
      <w:r w:rsidR="008C0D78" w:rsidRPr="008C0D78">
        <w:rPr>
          <w:sz w:val="28"/>
          <w:szCs w:val="28"/>
        </w:rPr>
        <w:t>Сведения о нормативных правовых актах (проектах нормативных правовых актов), устанавливающих правила предоставления и (или) их распределения между субъектами Российской Федерации</w:t>
      </w:r>
      <w:r w:rsidR="00D94F03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раздел 3)</w:t>
      </w:r>
      <w:r w:rsidR="00497198" w:rsidRPr="00D137D9">
        <w:rPr>
          <w:sz w:val="28"/>
          <w:szCs w:val="28"/>
        </w:rPr>
        <w:t>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D137D9" w:rsidRDefault="009A2E9C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II</w:t>
      </w:r>
      <w:r w:rsidRPr="00D137D9">
        <w:rPr>
          <w:b/>
          <w:bCs/>
          <w:sz w:val="28"/>
          <w:szCs w:val="28"/>
        </w:rPr>
        <w:t xml:space="preserve">. Порядок заполнения заголовочной части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6D56B7">
        <w:rPr>
          <w:b/>
          <w:bCs/>
          <w:sz w:val="28"/>
          <w:szCs w:val="28"/>
        </w:rPr>
        <w:t>0505ххх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9A2E9C" w:rsidRPr="00D137D9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заголовочной части </w:t>
      </w:r>
      <w:r w:rsidR="00EC6B21">
        <w:rPr>
          <w:sz w:val="28"/>
          <w:szCs w:val="28"/>
        </w:rPr>
        <w:t xml:space="preserve">формы по ОКУД </w:t>
      </w:r>
      <w:r w:rsidR="006D56B7">
        <w:rPr>
          <w:sz w:val="28"/>
          <w:szCs w:val="28"/>
        </w:rPr>
        <w:t>0505ххх</w:t>
      </w:r>
      <w:r w:rsidRPr="00D137D9">
        <w:rPr>
          <w:sz w:val="28"/>
          <w:szCs w:val="28"/>
        </w:rPr>
        <w:t xml:space="preserve"> указываются:</w:t>
      </w:r>
    </w:p>
    <w:p w:rsidR="00EC6B21" w:rsidRDefault="00EC6B2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1079A">
        <w:rPr>
          <w:sz w:val="28"/>
          <w:szCs w:val="28"/>
        </w:rPr>
        <w:t>утверждения (подписания)</w:t>
      </w:r>
      <w:r>
        <w:rPr>
          <w:sz w:val="28"/>
          <w:szCs w:val="28"/>
        </w:rPr>
        <w:t xml:space="preserve"> формы по ОКУД </w:t>
      </w:r>
      <w:r w:rsidR="006D56B7">
        <w:rPr>
          <w:sz w:val="28"/>
          <w:szCs w:val="28"/>
        </w:rPr>
        <w:t>0505ххх</w:t>
      </w:r>
      <w:r>
        <w:rPr>
          <w:sz w:val="28"/>
          <w:szCs w:val="28"/>
        </w:rPr>
        <w:t>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наименования</w:t>
      </w:r>
      <w:r w:rsidR="00335D4D">
        <w:rPr>
          <w:sz w:val="28"/>
          <w:szCs w:val="28"/>
        </w:rPr>
        <w:t xml:space="preserve"> и коды</w:t>
      </w:r>
      <w:r w:rsidRPr="00D137D9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EC6B21" w:rsidRDefault="00EC6B21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335D4D">
        <w:rPr>
          <w:sz w:val="28"/>
          <w:szCs w:val="28"/>
        </w:rPr>
        <w:t xml:space="preserve"> и код</w:t>
      </w:r>
      <w:r>
        <w:rPr>
          <w:sz w:val="28"/>
          <w:szCs w:val="28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9A2E9C" w:rsidRPr="00D137D9" w:rsidRDefault="00335D4D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EC6B21">
        <w:rPr>
          <w:sz w:val="28"/>
          <w:szCs w:val="28"/>
        </w:rPr>
        <w:t>код единиц</w:t>
      </w:r>
      <w:r>
        <w:rPr>
          <w:sz w:val="28"/>
          <w:szCs w:val="28"/>
        </w:rPr>
        <w:t>ы</w:t>
      </w:r>
      <w:r w:rsidR="00EC6B21">
        <w:rPr>
          <w:sz w:val="28"/>
          <w:szCs w:val="28"/>
        </w:rPr>
        <w:t xml:space="preserve"> измерения, используем</w:t>
      </w:r>
      <w:r>
        <w:rPr>
          <w:sz w:val="28"/>
          <w:szCs w:val="28"/>
        </w:rPr>
        <w:t>ой</w:t>
      </w:r>
      <w:r w:rsidR="00EC6B21">
        <w:rPr>
          <w:sz w:val="28"/>
          <w:szCs w:val="28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9A2E9C" w:rsidRPr="00D137D9">
        <w:rPr>
          <w:sz w:val="28"/>
          <w:szCs w:val="28"/>
        </w:rPr>
        <w:t xml:space="preserve">. </w:t>
      </w:r>
    </w:p>
    <w:p w:rsidR="007F2C9F" w:rsidRPr="005F6730" w:rsidRDefault="007F2C9F" w:rsidP="007F2C9F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5F6730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4931A7">
        <w:rPr>
          <w:sz w:val="28"/>
          <w:szCs w:val="28"/>
        </w:rPr>
        <w:t xml:space="preserve"> (</w:t>
      </w:r>
      <w:r w:rsidR="004931A7"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5F6730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</w:p>
    <w:p w:rsidR="009A2E9C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Данные заголовочной части электронной </w:t>
      </w:r>
      <w:r w:rsidR="00EC6B21">
        <w:rPr>
          <w:sz w:val="28"/>
          <w:szCs w:val="28"/>
        </w:rPr>
        <w:t xml:space="preserve">формы по ОКУД </w:t>
      </w:r>
      <w:r w:rsidR="006D56B7">
        <w:rPr>
          <w:sz w:val="28"/>
          <w:szCs w:val="28"/>
        </w:rPr>
        <w:t>0505ххх</w:t>
      </w:r>
      <w:r w:rsidRPr="00D137D9">
        <w:rPr>
          <w:sz w:val="28"/>
          <w:szCs w:val="28"/>
        </w:rPr>
        <w:t xml:space="preserve"> указываются в информационной системе Минфина России автоматически на основании соответствующих сведений </w:t>
      </w:r>
      <w:r w:rsidR="006032A0" w:rsidRPr="004C6863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137D9">
        <w:rPr>
          <w:sz w:val="28"/>
          <w:szCs w:val="28"/>
        </w:rPr>
        <w:t xml:space="preserve"> и не подлежат изменению. </w:t>
      </w:r>
    </w:p>
    <w:p w:rsidR="00E06B36" w:rsidRPr="00D137D9" w:rsidRDefault="00E06B36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формирования формы по ОКУД </w:t>
      </w:r>
      <w:r w:rsidR="006D56B7">
        <w:rPr>
          <w:sz w:val="28"/>
          <w:szCs w:val="28"/>
        </w:rPr>
        <w:t>0505ххх</w:t>
      </w:r>
      <w:r>
        <w:rPr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D137D9" w:rsidRDefault="009A2E9C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III</w:t>
      </w:r>
      <w:r w:rsidRPr="00D137D9">
        <w:rPr>
          <w:b/>
          <w:bCs/>
          <w:sz w:val="28"/>
          <w:szCs w:val="28"/>
        </w:rPr>
        <w:t xml:space="preserve">. Порядок заполнения раздела 1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6D56B7">
        <w:rPr>
          <w:b/>
          <w:bCs/>
          <w:sz w:val="28"/>
          <w:szCs w:val="28"/>
        </w:rPr>
        <w:t>0505ххх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E6D34" w:rsidRPr="00FE6D34" w:rsidRDefault="00E56943" w:rsidP="00FE6D3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E6D34">
        <w:rPr>
          <w:sz w:val="28"/>
          <w:szCs w:val="28"/>
        </w:rPr>
        <w:t xml:space="preserve">В разделе 1 </w:t>
      </w:r>
      <w:r w:rsidR="00EC6B21" w:rsidRPr="00FE6D34">
        <w:rPr>
          <w:sz w:val="28"/>
          <w:szCs w:val="28"/>
        </w:rPr>
        <w:t xml:space="preserve">формы по ОКУД </w:t>
      </w:r>
      <w:r w:rsidR="006D56B7" w:rsidRPr="00FE6D34">
        <w:rPr>
          <w:sz w:val="28"/>
          <w:szCs w:val="28"/>
        </w:rPr>
        <w:t>0505ххх</w:t>
      </w:r>
      <w:r w:rsidRPr="00FE6D34">
        <w:rPr>
          <w:sz w:val="28"/>
          <w:szCs w:val="28"/>
        </w:rPr>
        <w:t xml:space="preserve"> указывается объем бюджетных ассигнований </w:t>
      </w:r>
      <w:r w:rsidR="00FE6D34" w:rsidRPr="00FE6D34">
        <w:rPr>
          <w:bCs/>
          <w:sz w:val="28"/>
          <w:szCs w:val="28"/>
        </w:rPr>
        <w:t xml:space="preserve">на предоставление иных межбюджетных трансфертов на развитие и поддержку социальной, инженерной и инновационной инфраструктуры </w:t>
      </w:r>
      <w:proofErr w:type="spellStart"/>
      <w:r w:rsidR="00FE6D34" w:rsidRPr="00FE6D34">
        <w:rPr>
          <w:bCs/>
          <w:sz w:val="28"/>
          <w:szCs w:val="28"/>
        </w:rPr>
        <w:t>наукоградов</w:t>
      </w:r>
      <w:proofErr w:type="spellEnd"/>
      <w:r w:rsidR="00FE6D34" w:rsidRPr="00FE6D34">
        <w:rPr>
          <w:bCs/>
          <w:sz w:val="28"/>
          <w:szCs w:val="28"/>
        </w:rPr>
        <w:t xml:space="preserve"> Российской Федерации</w:t>
      </w:r>
      <w:r w:rsidRPr="00FE6D34">
        <w:rPr>
          <w:bCs/>
          <w:sz w:val="28"/>
          <w:szCs w:val="28"/>
        </w:rPr>
        <w:t xml:space="preserve"> </w:t>
      </w:r>
      <w:r w:rsidRPr="00FE6D34">
        <w:rPr>
          <w:sz w:val="28"/>
          <w:szCs w:val="28"/>
        </w:rPr>
        <w:t xml:space="preserve">на текущий финансовый год, очередной финансовый год, первый </w:t>
      </w:r>
      <w:r w:rsidR="00FE6D34" w:rsidRPr="00FE6D34">
        <w:rPr>
          <w:sz w:val="28"/>
          <w:szCs w:val="28"/>
        </w:rPr>
        <w:t xml:space="preserve">и второй год планового периода </w:t>
      </w:r>
      <w:r w:rsidRPr="00FE6D34">
        <w:rPr>
          <w:sz w:val="28"/>
          <w:szCs w:val="28"/>
        </w:rPr>
        <w:t xml:space="preserve">в </w:t>
      </w:r>
      <w:r w:rsidR="00FE6D34" w:rsidRPr="00FE6D34">
        <w:rPr>
          <w:sz w:val="28"/>
          <w:szCs w:val="28"/>
        </w:rPr>
        <w:t>части</w:t>
      </w:r>
      <w:r w:rsidRPr="00FE6D34">
        <w:rPr>
          <w:sz w:val="28"/>
          <w:szCs w:val="28"/>
        </w:rPr>
        <w:t xml:space="preserve"> </w:t>
      </w:r>
      <w:r w:rsidR="00FE6D34" w:rsidRPr="00FE6D34">
        <w:rPr>
          <w:sz w:val="28"/>
          <w:szCs w:val="28"/>
        </w:rPr>
        <w:t xml:space="preserve">межбюджетного трансферта, распределяемого по численности постоянного населения </w:t>
      </w:r>
      <w:proofErr w:type="spellStart"/>
      <w:r w:rsidR="00FE6D34" w:rsidRPr="00FE6D34">
        <w:rPr>
          <w:sz w:val="28"/>
          <w:szCs w:val="28"/>
        </w:rPr>
        <w:t>наукограда</w:t>
      </w:r>
      <w:proofErr w:type="spellEnd"/>
      <w:r w:rsidR="00FE6D34" w:rsidRPr="00FE6D34">
        <w:rPr>
          <w:sz w:val="28"/>
          <w:szCs w:val="28"/>
        </w:rPr>
        <w:t xml:space="preserve"> Российской Федерации</w:t>
      </w:r>
      <w:r w:rsidR="00FE6D34">
        <w:rPr>
          <w:sz w:val="28"/>
          <w:szCs w:val="28"/>
        </w:rPr>
        <w:t xml:space="preserve"> и </w:t>
      </w:r>
      <w:r w:rsidR="00FE6D34" w:rsidRPr="00FE6D34">
        <w:rPr>
          <w:sz w:val="28"/>
          <w:szCs w:val="28"/>
        </w:rPr>
        <w:t>в части межбюджетного трансферта, распределяемого по результатам конкурсного отбора</w:t>
      </w:r>
      <w:r w:rsidR="00FE6D34">
        <w:rPr>
          <w:sz w:val="28"/>
          <w:szCs w:val="28"/>
        </w:rPr>
        <w:t>.</w:t>
      </w:r>
    </w:p>
    <w:p w:rsidR="00D336C2" w:rsidRPr="00FF38F0" w:rsidRDefault="00217C64" w:rsidP="00FE6D3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F38F0">
        <w:rPr>
          <w:sz w:val="28"/>
          <w:szCs w:val="28"/>
        </w:rPr>
        <w:t xml:space="preserve">Графы </w:t>
      </w:r>
      <w:r w:rsidR="00E06B36" w:rsidRPr="00FF38F0">
        <w:rPr>
          <w:sz w:val="28"/>
          <w:szCs w:val="28"/>
        </w:rPr>
        <w:t>3-</w:t>
      </w:r>
      <w:r w:rsidR="00FF38F0" w:rsidRPr="00FF38F0">
        <w:rPr>
          <w:sz w:val="28"/>
          <w:szCs w:val="28"/>
        </w:rPr>
        <w:t>6</w:t>
      </w:r>
      <w:r w:rsidRPr="00FF38F0">
        <w:rPr>
          <w:sz w:val="28"/>
          <w:szCs w:val="28"/>
        </w:rPr>
        <w:t xml:space="preserve"> раздела 1 </w:t>
      </w:r>
      <w:r w:rsidR="00EC6B21" w:rsidRPr="00FF38F0">
        <w:rPr>
          <w:sz w:val="28"/>
          <w:szCs w:val="28"/>
        </w:rPr>
        <w:t xml:space="preserve">формы по ОКУД </w:t>
      </w:r>
      <w:r w:rsidR="006D56B7" w:rsidRPr="00FF38F0">
        <w:rPr>
          <w:sz w:val="28"/>
          <w:szCs w:val="28"/>
        </w:rPr>
        <w:t>0505ххх</w:t>
      </w:r>
      <w:r w:rsidRPr="00FF38F0">
        <w:rPr>
          <w:sz w:val="28"/>
          <w:szCs w:val="28"/>
        </w:rPr>
        <w:t xml:space="preserve"> </w:t>
      </w:r>
      <w:r w:rsidR="00736287" w:rsidRPr="00FF38F0">
        <w:rPr>
          <w:sz w:val="28"/>
          <w:szCs w:val="28"/>
        </w:rPr>
        <w:t xml:space="preserve">рассчитываются </w:t>
      </w:r>
      <w:r w:rsidR="00D336C2" w:rsidRPr="00FF38F0">
        <w:rPr>
          <w:sz w:val="28"/>
          <w:szCs w:val="28"/>
        </w:rPr>
        <w:t xml:space="preserve">в информационной системе </w:t>
      </w:r>
      <w:r w:rsidR="005A3243" w:rsidRPr="00FF38F0">
        <w:rPr>
          <w:sz w:val="28"/>
          <w:szCs w:val="28"/>
        </w:rPr>
        <w:t xml:space="preserve">Минфина России </w:t>
      </w:r>
      <w:r w:rsidR="00D336C2" w:rsidRPr="00FF38F0">
        <w:rPr>
          <w:sz w:val="28"/>
          <w:szCs w:val="28"/>
        </w:rPr>
        <w:t>автоматически</w:t>
      </w:r>
      <w:r w:rsidR="00FF38F0">
        <w:rPr>
          <w:sz w:val="28"/>
          <w:szCs w:val="28"/>
        </w:rPr>
        <w:t xml:space="preserve"> </w:t>
      </w:r>
      <w:r w:rsidR="00D336C2" w:rsidRPr="00FF38F0">
        <w:rPr>
          <w:sz w:val="28"/>
          <w:szCs w:val="28"/>
        </w:rPr>
        <w:t>по строке «</w:t>
      </w:r>
      <w:r w:rsidR="00FE6D34" w:rsidRPr="00FF38F0">
        <w:rPr>
          <w:sz w:val="28"/>
          <w:szCs w:val="28"/>
        </w:rPr>
        <w:t xml:space="preserve">На предоставление иных межбюджетных трансфертов на развитие и поддержку социальной, инженерной и инновационной инфраструктуры </w:t>
      </w:r>
      <w:proofErr w:type="spellStart"/>
      <w:r w:rsidR="00FE6D34" w:rsidRPr="00FF38F0">
        <w:rPr>
          <w:sz w:val="28"/>
          <w:szCs w:val="28"/>
        </w:rPr>
        <w:t>наукоградов</w:t>
      </w:r>
      <w:proofErr w:type="spellEnd"/>
      <w:r w:rsidR="00FE6D34" w:rsidRPr="00FF38F0">
        <w:rPr>
          <w:sz w:val="28"/>
          <w:szCs w:val="28"/>
        </w:rPr>
        <w:t xml:space="preserve"> Российской Федерации, всего</w:t>
      </w:r>
      <w:r w:rsidR="00D336C2" w:rsidRPr="00FF38F0">
        <w:rPr>
          <w:sz w:val="28"/>
          <w:szCs w:val="28"/>
        </w:rPr>
        <w:t xml:space="preserve">» </w:t>
      </w:r>
      <w:r w:rsidR="007F225B" w:rsidRPr="00FF38F0">
        <w:rPr>
          <w:sz w:val="28"/>
          <w:szCs w:val="28"/>
        </w:rPr>
        <w:t xml:space="preserve">– </w:t>
      </w:r>
      <w:r w:rsidR="00D336C2" w:rsidRPr="00FF38F0">
        <w:rPr>
          <w:sz w:val="28"/>
          <w:szCs w:val="28"/>
        </w:rPr>
        <w:t xml:space="preserve">как сумма значений </w:t>
      </w:r>
      <w:r w:rsidR="00D94F03" w:rsidRPr="00FF38F0">
        <w:rPr>
          <w:sz w:val="28"/>
          <w:szCs w:val="28"/>
        </w:rPr>
        <w:t xml:space="preserve">граф </w:t>
      </w:r>
      <w:r w:rsidR="00E06B36" w:rsidRPr="00FF38F0">
        <w:rPr>
          <w:sz w:val="28"/>
          <w:szCs w:val="28"/>
        </w:rPr>
        <w:t>3-</w:t>
      </w:r>
      <w:r w:rsidR="00FF38F0" w:rsidRPr="00FF38F0">
        <w:rPr>
          <w:sz w:val="28"/>
          <w:szCs w:val="28"/>
        </w:rPr>
        <w:t>6</w:t>
      </w:r>
      <w:r w:rsidR="00D94F03" w:rsidRPr="00FF38F0">
        <w:rPr>
          <w:sz w:val="28"/>
          <w:szCs w:val="28"/>
        </w:rPr>
        <w:t xml:space="preserve"> раздела 1 </w:t>
      </w:r>
      <w:r w:rsidR="00EC6B21" w:rsidRPr="00FF38F0">
        <w:rPr>
          <w:sz w:val="28"/>
          <w:szCs w:val="28"/>
        </w:rPr>
        <w:t xml:space="preserve">формы по ОКУД </w:t>
      </w:r>
      <w:r w:rsidR="006D56B7" w:rsidRPr="00FF38F0">
        <w:rPr>
          <w:sz w:val="28"/>
          <w:szCs w:val="28"/>
        </w:rPr>
        <w:t>0505ххх</w:t>
      </w:r>
      <w:r w:rsidR="00D94F03" w:rsidRPr="00FF38F0">
        <w:rPr>
          <w:sz w:val="28"/>
          <w:szCs w:val="28"/>
        </w:rPr>
        <w:t xml:space="preserve"> </w:t>
      </w:r>
      <w:r w:rsidR="00391E18" w:rsidRPr="00FF38F0">
        <w:rPr>
          <w:sz w:val="28"/>
          <w:szCs w:val="28"/>
        </w:rPr>
        <w:t xml:space="preserve">по строкам </w:t>
      </w:r>
      <w:r w:rsidR="00D336C2" w:rsidRPr="00FF38F0">
        <w:rPr>
          <w:sz w:val="28"/>
          <w:szCs w:val="28"/>
        </w:rPr>
        <w:t>«</w:t>
      </w:r>
      <w:r w:rsidR="00FE6D34" w:rsidRPr="00FF38F0">
        <w:rPr>
          <w:sz w:val="28"/>
          <w:szCs w:val="28"/>
        </w:rPr>
        <w:t xml:space="preserve">в части межбюджетного трансферта, распределяемого по численности постоянного населения </w:t>
      </w:r>
      <w:proofErr w:type="spellStart"/>
      <w:r w:rsidR="00FE6D34" w:rsidRPr="00FF38F0">
        <w:rPr>
          <w:sz w:val="28"/>
          <w:szCs w:val="28"/>
        </w:rPr>
        <w:t>наукограда</w:t>
      </w:r>
      <w:proofErr w:type="spellEnd"/>
      <w:r w:rsidR="00FE6D34" w:rsidRPr="00FF38F0">
        <w:rPr>
          <w:sz w:val="28"/>
          <w:szCs w:val="28"/>
        </w:rPr>
        <w:t xml:space="preserve"> Российской Федерации</w:t>
      </w:r>
      <w:r w:rsidR="00D336C2" w:rsidRPr="00FF38F0">
        <w:rPr>
          <w:sz w:val="28"/>
          <w:szCs w:val="28"/>
        </w:rPr>
        <w:t>» и «</w:t>
      </w:r>
      <w:r w:rsidR="00FE6D34" w:rsidRPr="00FF38F0">
        <w:rPr>
          <w:sz w:val="28"/>
          <w:szCs w:val="28"/>
        </w:rPr>
        <w:t xml:space="preserve">в части межбюджетного трансферта, распределяемого по результатам конкурсного отбора» </w:t>
      </w:r>
      <w:r w:rsidR="00FF38F0" w:rsidRPr="00FF38F0">
        <w:rPr>
          <w:sz w:val="28"/>
          <w:szCs w:val="28"/>
        </w:rPr>
        <w:t>по соответствующему периоду.</w:t>
      </w:r>
    </w:p>
    <w:p w:rsidR="00A72914" w:rsidRPr="00D137D9" w:rsidRDefault="00A72914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2A6" w:rsidRPr="00D137D9" w:rsidRDefault="00A022A6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IV</w:t>
      </w:r>
      <w:r w:rsidRPr="00D137D9">
        <w:rPr>
          <w:b/>
          <w:bCs/>
          <w:sz w:val="28"/>
          <w:szCs w:val="28"/>
        </w:rPr>
        <w:t xml:space="preserve">. Порядок заполнения раздела 2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6D56B7">
        <w:rPr>
          <w:b/>
          <w:bCs/>
          <w:sz w:val="28"/>
          <w:szCs w:val="28"/>
        </w:rPr>
        <w:t>0505ххх</w:t>
      </w:r>
    </w:p>
    <w:p w:rsidR="00A022A6" w:rsidRPr="00D137D9" w:rsidRDefault="00A022A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670FE" w:rsidRPr="00D137D9" w:rsidRDefault="00F670F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EC6B21">
        <w:rPr>
          <w:bCs/>
          <w:sz w:val="28"/>
          <w:szCs w:val="28"/>
        </w:rPr>
        <w:t xml:space="preserve">формы по ОКУД </w:t>
      </w:r>
      <w:r w:rsidR="006D56B7">
        <w:rPr>
          <w:bCs/>
          <w:sz w:val="28"/>
          <w:szCs w:val="28"/>
        </w:rPr>
        <w:t>0505ххх</w:t>
      </w:r>
      <w:r w:rsidRPr="00D137D9">
        <w:rPr>
          <w:bCs/>
          <w:sz w:val="28"/>
          <w:szCs w:val="28"/>
        </w:rPr>
        <w:t xml:space="preserve"> состоит из </w:t>
      </w:r>
      <w:r w:rsidR="00581B49">
        <w:rPr>
          <w:bCs/>
          <w:sz w:val="28"/>
          <w:szCs w:val="28"/>
        </w:rPr>
        <w:t>трех</w:t>
      </w:r>
      <w:r w:rsidR="00581B49" w:rsidRPr="00D137D9">
        <w:rPr>
          <w:bCs/>
          <w:sz w:val="28"/>
          <w:szCs w:val="28"/>
        </w:rPr>
        <w:t xml:space="preserve"> </w:t>
      </w:r>
      <w:r w:rsidRPr="00D137D9">
        <w:rPr>
          <w:bCs/>
          <w:sz w:val="28"/>
          <w:szCs w:val="28"/>
        </w:rPr>
        <w:t>подразделов: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2.1 </w:t>
      </w:r>
      <w:r w:rsidR="00A27C42" w:rsidRPr="00D137D9">
        <w:rPr>
          <w:sz w:val="28"/>
          <w:szCs w:val="28"/>
        </w:rPr>
        <w:t>«</w:t>
      </w:r>
      <w:r w:rsidR="001C4D24" w:rsidRPr="001C4D24">
        <w:rPr>
          <w:sz w:val="28"/>
          <w:szCs w:val="28"/>
        </w:rPr>
        <w:t>Распределение общего объема иных межбюджетных трансфертов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2.1);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2.2 </w:t>
      </w:r>
      <w:r w:rsidR="00A27C42" w:rsidRPr="00D137D9">
        <w:rPr>
          <w:sz w:val="28"/>
          <w:szCs w:val="28"/>
        </w:rPr>
        <w:t>«</w:t>
      </w:r>
      <w:r w:rsidR="001C4D24" w:rsidRPr="001C4D24">
        <w:rPr>
          <w:sz w:val="28"/>
          <w:szCs w:val="28"/>
        </w:rPr>
        <w:t xml:space="preserve">Расчет в части межбюджетного трансферта, распределяемого по численности постоянного населения </w:t>
      </w:r>
      <w:proofErr w:type="spellStart"/>
      <w:r w:rsidR="001C4D24" w:rsidRPr="001C4D24">
        <w:rPr>
          <w:sz w:val="28"/>
          <w:szCs w:val="28"/>
        </w:rPr>
        <w:t>наукограда</w:t>
      </w:r>
      <w:proofErr w:type="spellEnd"/>
      <w:r w:rsidR="001C4D24" w:rsidRPr="001C4D24">
        <w:rPr>
          <w:sz w:val="28"/>
          <w:szCs w:val="28"/>
        </w:rPr>
        <w:t xml:space="preserve"> Российской Федерации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2.2);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подраздел 2.3 </w:t>
      </w:r>
      <w:r w:rsidR="00A27C42" w:rsidRPr="00D137D9">
        <w:rPr>
          <w:sz w:val="28"/>
          <w:szCs w:val="28"/>
        </w:rPr>
        <w:t>«</w:t>
      </w:r>
      <w:r w:rsidR="001C4D24" w:rsidRPr="001C4D24">
        <w:rPr>
          <w:sz w:val="28"/>
          <w:szCs w:val="28"/>
        </w:rPr>
        <w:t>Расчет в части межбюджетного трансферта, распределяемого по результатам конкурсного отбора</w:t>
      </w:r>
      <w:r w:rsidR="00C449A0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2.3).</w:t>
      </w:r>
    </w:p>
    <w:p w:rsidR="008B4057" w:rsidRPr="00D137D9" w:rsidRDefault="001C4D24" w:rsidP="001C4D2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1-6</w:t>
      </w:r>
      <w:r w:rsidR="008B4057" w:rsidRPr="00D137D9">
        <w:rPr>
          <w:sz w:val="28"/>
          <w:szCs w:val="28"/>
        </w:rPr>
        <w:t xml:space="preserve"> </w:t>
      </w:r>
      <w:r w:rsidR="00513A18" w:rsidRPr="00D137D9">
        <w:rPr>
          <w:sz w:val="28"/>
          <w:szCs w:val="28"/>
        </w:rPr>
        <w:t>под</w:t>
      </w:r>
      <w:r w:rsidR="008B4057" w:rsidRPr="00D137D9">
        <w:rPr>
          <w:sz w:val="28"/>
          <w:szCs w:val="28"/>
        </w:rPr>
        <w:t>раздела</w:t>
      </w:r>
      <w:r w:rsidR="00513A18" w:rsidRPr="00D137D9">
        <w:rPr>
          <w:sz w:val="28"/>
          <w:szCs w:val="28"/>
        </w:rPr>
        <w:t xml:space="preserve"> 2.1 </w:t>
      </w:r>
      <w:r w:rsidR="00EC6B21">
        <w:rPr>
          <w:sz w:val="28"/>
          <w:szCs w:val="28"/>
        </w:rPr>
        <w:t xml:space="preserve">формы по ОКУД </w:t>
      </w:r>
      <w:r w:rsidR="006D56B7">
        <w:rPr>
          <w:sz w:val="28"/>
          <w:szCs w:val="28"/>
        </w:rPr>
        <w:t>0505ххх</w:t>
      </w:r>
      <w:r w:rsidR="008B4057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</w:t>
      </w:r>
      <w:proofErr w:type="spellStart"/>
      <w:r>
        <w:rPr>
          <w:sz w:val="28"/>
          <w:szCs w:val="28"/>
        </w:rPr>
        <w:t>наукоградов</w:t>
      </w:r>
      <w:proofErr w:type="spellEnd"/>
      <w:r w:rsidRPr="001C4D2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указываются</w:t>
      </w:r>
      <w:r w:rsidR="008B4057" w:rsidRPr="00D137D9">
        <w:rPr>
          <w:sz w:val="28"/>
          <w:szCs w:val="28"/>
        </w:rPr>
        <w:t>:</w:t>
      </w:r>
    </w:p>
    <w:p w:rsidR="003579A3" w:rsidRDefault="001C4D24" w:rsidP="001C4D24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4D24">
        <w:rPr>
          <w:sz w:val="28"/>
          <w:szCs w:val="28"/>
        </w:rPr>
        <w:t xml:space="preserve">аименование </w:t>
      </w:r>
      <w:proofErr w:type="spellStart"/>
      <w:r w:rsidRPr="001C4D24">
        <w:rPr>
          <w:sz w:val="28"/>
          <w:szCs w:val="28"/>
        </w:rPr>
        <w:t>наукограда</w:t>
      </w:r>
      <w:proofErr w:type="spellEnd"/>
      <w:r w:rsidRPr="001C4D24">
        <w:rPr>
          <w:sz w:val="28"/>
          <w:szCs w:val="28"/>
        </w:rPr>
        <w:t xml:space="preserve"> Российской Федерации</w:t>
      </w:r>
      <w:r w:rsidR="003579A3" w:rsidRPr="00D137D9">
        <w:rPr>
          <w:sz w:val="28"/>
          <w:szCs w:val="28"/>
        </w:rPr>
        <w:t xml:space="preserve"> (графа </w:t>
      </w:r>
      <w:r w:rsidR="003579A3">
        <w:rPr>
          <w:sz w:val="28"/>
          <w:szCs w:val="28"/>
        </w:rPr>
        <w:t>1</w:t>
      </w:r>
      <w:r w:rsidR="003579A3" w:rsidRPr="00D137D9">
        <w:rPr>
          <w:sz w:val="28"/>
          <w:szCs w:val="28"/>
        </w:rPr>
        <w:t>);</w:t>
      </w:r>
    </w:p>
    <w:p w:rsidR="00284DA6" w:rsidRPr="00D137D9" w:rsidRDefault="001C4D24" w:rsidP="001C4D24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</w:t>
      </w:r>
      <w:r w:rsidR="00284DA6">
        <w:rPr>
          <w:sz w:val="28"/>
          <w:szCs w:val="28"/>
        </w:rPr>
        <w:t>);</w:t>
      </w:r>
    </w:p>
    <w:p w:rsidR="001C4D24" w:rsidRPr="00D137D9" w:rsidRDefault="008B4057" w:rsidP="001C4D24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</w:t>
      </w:r>
      <w:r w:rsidR="001C4D24">
        <w:rPr>
          <w:sz w:val="28"/>
          <w:szCs w:val="28"/>
        </w:rPr>
        <w:t xml:space="preserve">предоставляемых </w:t>
      </w:r>
      <w:r w:rsidR="001C4D24" w:rsidRPr="001C4D24">
        <w:rPr>
          <w:sz w:val="28"/>
          <w:szCs w:val="28"/>
        </w:rPr>
        <w:t>межбюджетных трансфертов</w:t>
      </w:r>
      <w:r w:rsidRPr="00D137D9">
        <w:rPr>
          <w:sz w:val="28"/>
          <w:szCs w:val="28"/>
        </w:rPr>
        <w:t xml:space="preserve"> на текущий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очередной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второй год планового периода (граф</w:t>
      </w:r>
      <w:r w:rsidR="005A3243">
        <w:rPr>
          <w:sz w:val="28"/>
          <w:szCs w:val="28"/>
        </w:rPr>
        <w:t xml:space="preserve">ы </w:t>
      </w:r>
      <w:r w:rsidR="001C4D24">
        <w:rPr>
          <w:sz w:val="28"/>
          <w:szCs w:val="28"/>
        </w:rPr>
        <w:t>3-6</w:t>
      </w:r>
      <w:r w:rsidRPr="00D137D9">
        <w:rPr>
          <w:sz w:val="28"/>
          <w:szCs w:val="28"/>
        </w:rPr>
        <w:t>)</w:t>
      </w:r>
      <w:r w:rsidR="00E92763">
        <w:rPr>
          <w:sz w:val="28"/>
          <w:szCs w:val="28"/>
        </w:rPr>
        <w:t>.</w:t>
      </w:r>
    </w:p>
    <w:p w:rsidR="001C4D24" w:rsidRDefault="001C4D24" w:rsidP="00284DA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графы 1 подраздела 2.1 формы по ОКУД 0505</w:t>
      </w:r>
      <w:r>
        <w:rPr>
          <w:sz w:val="28"/>
          <w:szCs w:val="28"/>
          <w:lang w:val="en-US"/>
        </w:rPr>
        <w:t>xxx</w:t>
      </w:r>
      <w:r w:rsidRPr="001C4D24">
        <w:rPr>
          <w:sz w:val="28"/>
          <w:szCs w:val="28"/>
        </w:rPr>
        <w:t xml:space="preserve"> </w:t>
      </w:r>
      <w:r w:rsidR="00CA02C5">
        <w:rPr>
          <w:sz w:val="28"/>
          <w:szCs w:val="28"/>
        </w:rPr>
        <w:t xml:space="preserve">заполняются на </w:t>
      </w:r>
      <w:r w:rsidR="00CA02C5" w:rsidRPr="00D137D9">
        <w:rPr>
          <w:sz w:val="28"/>
          <w:szCs w:val="28"/>
        </w:rPr>
        <w:t>основании справочника «</w:t>
      </w:r>
      <w:proofErr w:type="spellStart"/>
      <w:r w:rsidR="00FF38F0">
        <w:rPr>
          <w:sz w:val="28"/>
          <w:szCs w:val="28"/>
        </w:rPr>
        <w:t>Наукограды</w:t>
      </w:r>
      <w:proofErr w:type="spellEnd"/>
      <w:r w:rsidR="00FF38F0">
        <w:rPr>
          <w:sz w:val="28"/>
          <w:szCs w:val="28"/>
        </w:rPr>
        <w:t xml:space="preserve"> Российской Федерации</w:t>
      </w:r>
      <w:r w:rsidR="00CA02C5" w:rsidRPr="00D137D9">
        <w:rPr>
          <w:sz w:val="28"/>
          <w:szCs w:val="28"/>
        </w:rPr>
        <w:t xml:space="preserve">», ведение которого осуществляется </w:t>
      </w:r>
      <w:r w:rsidR="00CA02C5">
        <w:rPr>
          <w:sz w:val="28"/>
          <w:szCs w:val="28"/>
        </w:rPr>
        <w:t>Министерством финансов Российской Федерации</w:t>
      </w:r>
      <w:r w:rsidR="00CA02C5" w:rsidRPr="00D137D9">
        <w:rPr>
          <w:sz w:val="28"/>
          <w:szCs w:val="28"/>
        </w:rPr>
        <w:t>.</w:t>
      </w:r>
    </w:p>
    <w:p w:rsidR="00284DA6" w:rsidRPr="00D137D9" w:rsidRDefault="00CA02C5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Графа 2</w:t>
      </w:r>
      <w:r w:rsidR="00284DA6">
        <w:rPr>
          <w:sz w:val="28"/>
          <w:szCs w:val="28"/>
        </w:rPr>
        <w:t xml:space="preserve"> подраздела 2.1 формы по ОКУД </w:t>
      </w:r>
      <w:r w:rsidR="006D56B7">
        <w:rPr>
          <w:sz w:val="28"/>
          <w:szCs w:val="28"/>
        </w:rPr>
        <w:t>0505ххх</w:t>
      </w:r>
      <w:r w:rsidR="00284DA6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CA02C5" w:rsidRPr="00F77D02" w:rsidRDefault="00CA02C5" w:rsidP="00F77D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граф </w:t>
      </w:r>
      <w:r>
        <w:rPr>
          <w:sz w:val="28"/>
          <w:szCs w:val="28"/>
        </w:rPr>
        <w:t>3-6</w:t>
      </w:r>
      <w:r w:rsidRPr="00966CCB">
        <w:rPr>
          <w:sz w:val="28"/>
          <w:szCs w:val="28"/>
        </w:rPr>
        <w:t xml:space="preserve"> подраздела 2.1 формы по ОКУД </w:t>
      </w:r>
      <w:r>
        <w:rPr>
          <w:sz w:val="28"/>
          <w:szCs w:val="28"/>
        </w:rPr>
        <w:t>0505ххх</w:t>
      </w:r>
      <w:r w:rsidR="00F77D02">
        <w:rPr>
          <w:sz w:val="28"/>
          <w:szCs w:val="28"/>
        </w:rPr>
        <w:t xml:space="preserve"> по строкам наименований </w:t>
      </w:r>
      <w:proofErr w:type="spellStart"/>
      <w:r w:rsidR="00F77D02">
        <w:rPr>
          <w:sz w:val="28"/>
          <w:szCs w:val="28"/>
        </w:rPr>
        <w:t>наукоградов</w:t>
      </w:r>
      <w:proofErr w:type="spellEnd"/>
      <w:r w:rsidR="00F77D02" w:rsidRPr="00F77D02">
        <w:rPr>
          <w:sz w:val="28"/>
          <w:szCs w:val="28"/>
        </w:rPr>
        <w:t xml:space="preserve"> Российской Федерации</w:t>
      </w:r>
      <w:r w:rsidR="00F77D02">
        <w:rPr>
          <w:sz w:val="28"/>
          <w:szCs w:val="28"/>
        </w:rPr>
        <w:t>, строке «</w:t>
      </w:r>
      <w:r w:rsidR="00F77D02" w:rsidRPr="00F77D02">
        <w:rPr>
          <w:sz w:val="28"/>
          <w:szCs w:val="28"/>
        </w:rPr>
        <w:t>Нераспределенный резерв</w:t>
      </w:r>
      <w:r w:rsidR="00F77D02">
        <w:rPr>
          <w:sz w:val="28"/>
          <w:szCs w:val="28"/>
        </w:rPr>
        <w:t xml:space="preserve">», </w:t>
      </w:r>
      <w:r w:rsidRPr="008C6CBC">
        <w:rPr>
          <w:sz w:val="28"/>
          <w:szCs w:val="28"/>
        </w:rPr>
        <w:t xml:space="preserve">заполняются в информационной системе Минфина России автоматически </w:t>
      </w:r>
      <w:r>
        <w:rPr>
          <w:sz w:val="28"/>
          <w:szCs w:val="28"/>
        </w:rPr>
        <w:t xml:space="preserve">как сумма граф 4-7 подраздела 2.2 формы по ОКУД </w:t>
      </w:r>
      <w:r w:rsidRPr="00CA02C5">
        <w:rPr>
          <w:sz w:val="28"/>
          <w:szCs w:val="28"/>
        </w:rPr>
        <w:t>0505</w:t>
      </w:r>
      <w:r>
        <w:rPr>
          <w:sz w:val="28"/>
          <w:szCs w:val="28"/>
          <w:lang w:val="en-US"/>
        </w:rPr>
        <w:t>xxx</w:t>
      </w:r>
      <w:r w:rsidRPr="00CA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граф </w:t>
      </w:r>
      <w:r w:rsidR="00F77D02">
        <w:rPr>
          <w:sz w:val="28"/>
          <w:szCs w:val="28"/>
        </w:rPr>
        <w:t xml:space="preserve">3-6 подраздела 2.3 формы по ОКУД </w:t>
      </w:r>
      <w:r w:rsidR="00F77D02" w:rsidRPr="00CA02C5">
        <w:rPr>
          <w:sz w:val="28"/>
          <w:szCs w:val="28"/>
        </w:rPr>
        <w:t>0505</w:t>
      </w:r>
      <w:r w:rsidR="00F77D02">
        <w:rPr>
          <w:sz w:val="28"/>
          <w:szCs w:val="28"/>
          <w:lang w:val="en-US"/>
        </w:rPr>
        <w:t>xxx</w:t>
      </w:r>
      <w:r w:rsidR="00F77D02">
        <w:rPr>
          <w:sz w:val="28"/>
          <w:szCs w:val="28"/>
        </w:rPr>
        <w:t xml:space="preserve"> по соответствующим строкам, по соответствующему периоду.</w:t>
      </w:r>
    </w:p>
    <w:p w:rsidR="00C64A45" w:rsidRDefault="00F77D02" w:rsidP="00E9276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граф </w:t>
      </w:r>
      <w:r>
        <w:rPr>
          <w:sz w:val="28"/>
          <w:szCs w:val="28"/>
        </w:rPr>
        <w:t>3-6</w:t>
      </w:r>
      <w:r w:rsidRPr="00966CCB">
        <w:rPr>
          <w:sz w:val="28"/>
          <w:szCs w:val="28"/>
        </w:rPr>
        <w:t xml:space="preserve"> подраздела 2.1 формы по ОКУД </w:t>
      </w:r>
      <w:r>
        <w:rPr>
          <w:sz w:val="28"/>
          <w:szCs w:val="28"/>
        </w:rPr>
        <w:t>0505ххх</w:t>
      </w:r>
      <w:r w:rsidR="00C64A45">
        <w:rPr>
          <w:sz w:val="28"/>
          <w:szCs w:val="28"/>
        </w:rPr>
        <w:t xml:space="preserve"> по строке «Всего» заполняются </w:t>
      </w:r>
      <w:r w:rsidR="00C64A45" w:rsidRPr="008C6CBC">
        <w:rPr>
          <w:sz w:val="28"/>
          <w:szCs w:val="28"/>
        </w:rPr>
        <w:t xml:space="preserve">в информационной системе Минфина России автоматически </w:t>
      </w:r>
      <w:r w:rsidR="00C64A45" w:rsidRPr="00E17A6A">
        <w:rPr>
          <w:sz w:val="28"/>
          <w:szCs w:val="28"/>
        </w:rPr>
        <w:t>на основании суммы значений граф 3</w:t>
      </w:r>
      <w:r w:rsidR="00C64A45">
        <w:rPr>
          <w:sz w:val="28"/>
          <w:szCs w:val="28"/>
        </w:rPr>
        <w:t>-</w:t>
      </w:r>
      <w:r w:rsidR="00C64A45" w:rsidRPr="00E17A6A">
        <w:rPr>
          <w:sz w:val="28"/>
          <w:szCs w:val="28"/>
        </w:rPr>
        <w:t xml:space="preserve">6 </w:t>
      </w:r>
      <w:r w:rsidR="00C64A45" w:rsidRPr="00966CCB">
        <w:rPr>
          <w:sz w:val="28"/>
          <w:szCs w:val="28"/>
        </w:rPr>
        <w:t xml:space="preserve">подраздела 2.1 формы по ОКУД </w:t>
      </w:r>
      <w:r w:rsidR="00C64A45">
        <w:rPr>
          <w:sz w:val="28"/>
          <w:szCs w:val="28"/>
        </w:rPr>
        <w:t>0505ххх</w:t>
      </w:r>
      <w:r w:rsidR="00C64A45" w:rsidRPr="00E17A6A">
        <w:rPr>
          <w:sz w:val="28"/>
          <w:szCs w:val="28"/>
        </w:rPr>
        <w:t xml:space="preserve"> по строкам</w:t>
      </w:r>
      <w:r w:rsidR="00C64A45">
        <w:rPr>
          <w:sz w:val="28"/>
          <w:szCs w:val="28"/>
        </w:rPr>
        <w:t xml:space="preserve"> наименований </w:t>
      </w:r>
      <w:proofErr w:type="spellStart"/>
      <w:r w:rsidR="00C64A45">
        <w:rPr>
          <w:sz w:val="28"/>
          <w:szCs w:val="28"/>
        </w:rPr>
        <w:t>наукоградов</w:t>
      </w:r>
      <w:proofErr w:type="spellEnd"/>
      <w:r w:rsidR="00C64A45">
        <w:rPr>
          <w:sz w:val="28"/>
          <w:szCs w:val="28"/>
        </w:rPr>
        <w:t xml:space="preserve"> </w:t>
      </w:r>
      <w:r w:rsidR="00C64A45" w:rsidRPr="00F77D02">
        <w:rPr>
          <w:sz w:val="28"/>
          <w:szCs w:val="28"/>
        </w:rPr>
        <w:t>Российской Федерации</w:t>
      </w:r>
      <w:r w:rsidR="00C64A45" w:rsidRPr="00E17A6A">
        <w:rPr>
          <w:sz w:val="28"/>
          <w:szCs w:val="28"/>
        </w:rPr>
        <w:t xml:space="preserve"> и «</w:t>
      </w:r>
      <w:r w:rsidR="00C64A45" w:rsidRPr="00C64A45">
        <w:rPr>
          <w:sz w:val="28"/>
          <w:szCs w:val="28"/>
        </w:rPr>
        <w:t>Нераспределенный резерв</w:t>
      </w:r>
      <w:r w:rsidR="00C64A45" w:rsidRPr="00E17A6A">
        <w:rPr>
          <w:sz w:val="28"/>
          <w:szCs w:val="28"/>
        </w:rPr>
        <w:t>» по соответствующему периоду.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 w:rsidR="00E92763">
        <w:rPr>
          <w:sz w:val="28"/>
          <w:szCs w:val="28"/>
        </w:rPr>
        <w:t>7</w:t>
      </w:r>
      <w:r w:rsidRPr="00D137D9">
        <w:rPr>
          <w:sz w:val="28"/>
          <w:szCs w:val="28"/>
        </w:rPr>
        <w:t xml:space="preserve"> </w:t>
      </w:r>
      <w:r w:rsidR="00E92763">
        <w:rPr>
          <w:sz w:val="28"/>
          <w:szCs w:val="28"/>
        </w:rPr>
        <w:t xml:space="preserve">подраздела </w:t>
      </w:r>
      <w:r w:rsidRPr="00D137D9">
        <w:rPr>
          <w:sz w:val="28"/>
          <w:szCs w:val="28"/>
        </w:rPr>
        <w:t>2.</w:t>
      </w:r>
      <w:r w:rsidR="00E92763">
        <w:rPr>
          <w:sz w:val="28"/>
          <w:szCs w:val="28"/>
        </w:rPr>
        <w:t>2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</w:t>
      </w:r>
      <w:r w:rsidR="006D56B7">
        <w:rPr>
          <w:sz w:val="28"/>
          <w:szCs w:val="28"/>
        </w:rPr>
        <w:t>0505ххх</w:t>
      </w:r>
      <w:r w:rsidRPr="00D137D9">
        <w:rPr>
          <w:sz w:val="28"/>
          <w:szCs w:val="28"/>
        </w:rPr>
        <w:t xml:space="preserve"> </w:t>
      </w:r>
      <w:r w:rsidR="00E92763">
        <w:rPr>
          <w:sz w:val="28"/>
          <w:szCs w:val="28"/>
        </w:rPr>
        <w:t xml:space="preserve">в разрезе </w:t>
      </w:r>
      <w:proofErr w:type="spellStart"/>
      <w:r w:rsidR="00E92763">
        <w:rPr>
          <w:sz w:val="28"/>
          <w:szCs w:val="28"/>
        </w:rPr>
        <w:t>наукоградов</w:t>
      </w:r>
      <w:proofErr w:type="spellEnd"/>
      <w:r w:rsidR="00E92763" w:rsidRPr="001C4D24">
        <w:rPr>
          <w:sz w:val="28"/>
          <w:szCs w:val="28"/>
        </w:rPr>
        <w:t xml:space="preserve"> Российской Федерации</w:t>
      </w:r>
      <w:r w:rsidR="00E92763">
        <w:rPr>
          <w:sz w:val="28"/>
          <w:szCs w:val="28"/>
        </w:rPr>
        <w:t xml:space="preserve"> указываются</w:t>
      </w:r>
      <w:r w:rsidRPr="00D137D9">
        <w:rPr>
          <w:sz w:val="28"/>
          <w:szCs w:val="28"/>
        </w:rPr>
        <w:t>:</w:t>
      </w:r>
    </w:p>
    <w:p w:rsidR="00E92763" w:rsidRDefault="00E92763" w:rsidP="00E9276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4D24">
        <w:rPr>
          <w:sz w:val="28"/>
          <w:szCs w:val="28"/>
        </w:rPr>
        <w:t xml:space="preserve">аименование </w:t>
      </w:r>
      <w:proofErr w:type="spellStart"/>
      <w:r w:rsidRPr="001C4D24">
        <w:rPr>
          <w:sz w:val="28"/>
          <w:szCs w:val="28"/>
        </w:rPr>
        <w:t>наукограда</w:t>
      </w:r>
      <w:proofErr w:type="spellEnd"/>
      <w:r w:rsidRPr="001C4D24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E92763" w:rsidRDefault="00E92763" w:rsidP="00E9276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E92763" w:rsidRPr="00FF38F0" w:rsidRDefault="00E92763" w:rsidP="00E9276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92763">
        <w:rPr>
          <w:sz w:val="28"/>
          <w:szCs w:val="28"/>
        </w:rPr>
        <w:t xml:space="preserve">исленность постоянного населения </w:t>
      </w:r>
      <w:proofErr w:type="spellStart"/>
      <w:r w:rsidRPr="00E92763">
        <w:rPr>
          <w:sz w:val="28"/>
          <w:szCs w:val="28"/>
        </w:rPr>
        <w:t>наукограда</w:t>
      </w:r>
      <w:proofErr w:type="spellEnd"/>
      <w:r w:rsidRPr="00E92763">
        <w:rPr>
          <w:sz w:val="28"/>
          <w:szCs w:val="28"/>
        </w:rPr>
        <w:t xml:space="preserve"> Российской Федерации по состоянию на 1 января года, предшествующего очередному финансовому году, ед.</w:t>
      </w:r>
      <w:r>
        <w:rPr>
          <w:sz w:val="28"/>
          <w:szCs w:val="28"/>
        </w:rPr>
        <w:t xml:space="preserve"> (графа 3)</w:t>
      </w:r>
      <w:r w:rsidRPr="00FF38F0">
        <w:rPr>
          <w:sz w:val="28"/>
          <w:szCs w:val="28"/>
        </w:rPr>
        <w:t>;</w:t>
      </w:r>
      <w:r w:rsidRPr="00FF38F0">
        <w:rPr>
          <w:sz w:val="28"/>
          <w:szCs w:val="28"/>
        </w:rPr>
        <w:tab/>
      </w:r>
    </w:p>
    <w:p w:rsidR="00E92763" w:rsidRPr="00FF38F0" w:rsidRDefault="00E92763" w:rsidP="00E9276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предоставляемых </w:t>
      </w:r>
      <w:r w:rsidRPr="001C4D24">
        <w:rPr>
          <w:sz w:val="28"/>
          <w:szCs w:val="28"/>
        </w:rPr>
        <w:t>межбюджетных трансфертов</w:t>
      </w:r>
      <w:r w:rsidRPr="00D137D9">
        <w:rPr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4-7</w:t>
      </w:r>
      <w:r w:rsidRPr="00D137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2763" w:rsidRDefault="00E92763" w:rsidP="00E9276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графы 1 подраздела 2.</w:t>
      </w:r>
      <w:r w:rsidRPr="00E92763">
        <w:rPr>
          <w:sz w:val="28"/>
          <w:szCs w:val="28"/>
        </w:rPr>
        <w:t>2</w:t>
      </w:r>
      <w:r>
        <w:rPr>
          <w:sz w:val="28"/>
          <w:szCs w:val="28"/>
        </w:rPr>
        <w:t xml:space="preserve"> формы по ОКУД 0505</w:t>
      </w:r>
      <w:r>
        <w:rPr>
          <w:sz w:val="28"/>
          <w:szCs w:val="28"/>
          <w:lang w:val="en-US"/>
        </w:rPr>
        <w:t>xxx</w:t>
      </w:r>
      <w:r w:rsidRPr="001C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заполняются </w:t>
      </w:r>
      <w:r w:rsidR="00FF38F0">
        <w:rPr>
          <w:sz w:val="28"/>
          <w:szCs w:val="28"/>
        </w:rPr>
        <w:t>автоматически на основании графы 1 подраздела 2.1 формы по ОКУД 0505</w:t>
      </w:r>
      <w:r w:rsidR="00FF38F0">
        <w:rPr>
          <w:sz w:val="28"/>
          <w:szCs w:val="28"/>
          <w:lang w:val="en-US"/>
        </w:rPr>
        <w:t>xxx</w:t>
      </w:r>
      <w:r w:rsidR="00FF38F0">
        <w:rPr>
          <w:sz w:val="28"/>
          <w:szCs w:val="28"/>
        </w:rPr>
        <w:t>.</w:t>
      </w:r>
    </w:p>
    <w:p w:rsidR="00E92763" w:rsidRPr="00E92763" w:rsidRDefault="00E92763" w:rsidP="00E9276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92763" w:rsidRPr="00E92763" w:rsidRDefault="00E92763" w:rsidP="00E9276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 2 подраздела 2.</w:t>
      </w:r>
      <w:r w:rsidRPr="00E92763">
        <w:rPr>
          <w:sz w:val="28"/>
          <w:szCs w:val="28"/>
        </w:rPr>
        <w:t>2</w:t>
      </w:r>
      <w:r>
        <w:rPr>
          <w:sz w:val="28"/>
          <w:szCs w:val="28"/>
        </w:rPr>
        <w:t xml:space="preserve"> формы по ОКУД 0505ххх формируется в информационной системе Минфина России и заполняется автоматически.</w:t>
      </w:r>
    </w:p>
    <w:p w:rsidR="00E92763" w:rsidRDefault="00E92763" w:rsidP="00C5454A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граф </w:t>
      </w:r>
      <w:r>
        <w:rPr>
          <w:sz w:val="28"/>
          <w:szCs w:val="28"/>
        </w:rPr>
        <w:t>4-7 подраздела 2.2</w:t>
      </w:r>
      <w:r w:rsidRPr="00966CCB">
        <w:rPr>
          <w:sz w:val="28"/>
          <w:szCs w:val="28"/>
        </w:rPr>
        <w:t xml:space="preserve"> формы по ОКУД </w:t>
      </w:r>
      <w:r>
        <w:rPr>
          <w:sz w:val="28"/>
          <w:szCs w:val="28"/>
        </w:rPr>
        <w:t>0505ххх по строк</w:t>
      </w:r>
      <w:r w:rsidR="00C5454A">
        <w:rPr>
          <w:sz w:val="28"/>
          <w:szCs w:val="28"/>
        </w:rPr>
        <w:t xml:space="preserve">ам наименований </w:t>
      </w:r>
      <w:proofErr w:type="spellStart"/>
      <w:r w:rsidR="00C5454A">
        <w:rPr>
          <w:sz w:val="28"/>
          <w:szCs w:val="28"/>
        </w:rPr>
        <w:t>наукоградов</w:t>
      </w:r>
      <w:proofErr w:type="spellEnd"/>
      <w:r w:rsidR="00C5454A" w:rsidRPr="00C5454A">
        <w:rPr>
          <w:sz w:val="28"/>
          <w:szCs w:val="28"/>
        </w:rPr>
        <w:t xml:space="preserve"> Российской Федерации</w:t>
      </w:r>
      <w:r w:rsidR="00C5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заполняются </w:t>
      </w:r>
      <w:r w:rsidRPr="008C6CBC">
        <w:rPr>
          <w:sz w:val="28"/>
          <w:szCs w:val="28"/>
        </w:rPr>
        <w:t xml:space="preserve">в информационной системе Минфина России автоматически </w:t>
      </w:r>
      <w:r w:rsidR="00D07984">
        <w:rPr>
          <w:sz w:val="28"/>
          <w:szCs w:val="28"/>
        </w:rPr>
        <w:t>как произведение граф 3-6 подраздела 1 по строке «</w:t>
      </w:r>
      <w:r w:rsidR="00D07984" w:rsidRPr="00D07984">
        <w:rPr>
          <w:sz w:val="28"/>
          <w:szCs w:val="28"/>
        </w:rPr>
        <w:t xml:space="preserve">в части межбюджетного трансферта, распределяемого по численности постоянного населения </w:t>
      </w:r>
      <w:proofErr w:type="spellStart"/>
      <w:r w:rsidR="00D07984" w:rsidRPr="00D07984">
        <w:rPr>
          <w:sz w:val="28"/>
          <w:szCs w:val="28"/>
        </w:rPr>
        <w:t>наукограда</w:t>
      </w:r>
      <w:proofErr w:type="spellEnd"/>
      <w:r w:rsidR="00D07984" w:rsidRPr="00D07984">
        <w:rPr>
          <w:sz w:val="28"/>
          <w:szCs w:val="28"/>
        </w:rPr>
        <w:t xml:space="preserve"> Российской Федерации</w:t>
      </w:r>
      <w:r w:rsidR="00D07984">
        <w:rPr>
          <w:sz w:val="28"/>
          <w:szCs w:val="28"/>
        </w:rPr>
        <w:t>» и частного от деления значений графы 3 подраздела 2.2</w:t>
      </w:r>
      <w:r w:rsidR="00D07984" w:rsidRPr="00966CCB">
        <w:rPr>
          <w:sz w:val="28"/>
          <w:szCs w:val="28"/>
        </w:rPr>
        <w:t xml:space="preserve"> формы по ОКУД </w:t>
      </w:r>
      <w:r w:rsidR="00D07984">
        <w:rPr>
          <w:sz w:val="28"/>
          <w:szCs w:val="28"/>
        </w:rPr>
        <w:t xml:space="preserve">0505ххх по строкам наименований </w:t>
      </w:r>
      <w:proofErr w:type="spellStart"/>
      <w:r w:rsidR="00D07984">
        <w:rPr>
          <w:sz w:val="28"/>
          <w:szCs w:val="28"/>
        </w:rPr>
        <w:t>наукоградов</w:t>
      </w:r>
      <w:proofErr w:type="spellEnd"/>
      <w:r w:rsidR="00D07984">
        <w:rPr>
          <w:sz w:val="28"/>
          <w:szCs w:val="28"/>
        </w:rPr>
        <w:t xml:space="preserve"> на </w:t>
      </w:r>
      <w:r w:rsidR="00D07984" w:rsidRPr="00E17A6A">
        <w:rPr>
          <w:sz w:val="28"/>
          <w:szCs w:val="28"/>
        </w:rPr>
        <w:t xml:space="preserve"> </w:t>
      </w:r>
      <w:r w:rsidR="00D07984">
        <w:rPr>
          <w:sz w:val="28"/>
          <w:szCs w:val="28"/>
        </w:rPr>
        <w:t xml:space="preserve">значение суммы </w:t>
      </w:r>
      <w:r w:rsidR="00D07984" w:rsidRPr="00E92763">
        <w:rPr>
          <w:sz w:val="28"/>
          <w:szCs w:val="28"/>
        </w:rPr>
        <w:t xml:space="preserve">значений строк графы 3 подраздела 2.2 формы по ОКУД 0505ххх по строкам наименований </w:t>
      </w:r>
      <w:proofErr w:type="spellStart"/>
      <w:r w:rsidR="00D07984" w:rsidRPr="00E92763">
        <w:rPr>
          <w:sz w:val="28"/>
          <w:szCs w:val="28"/>
        </w:rPr>
        <w:t>наукоградов</w:t>
      </w:r>
      <w:proofErr w:type="spellEnd"/>
      <w:r w:rsidR="00D07984" w:rsidRPr="00E92763">
        <w:rPr>
          <w:sz w:val="28"/>
          <w:szCs w:val="28"/>
        </w:rPr>
        <w:t xml:space="preserve"> Российской Федерации</w:t>
      </w:r>
      <w:r w:rsidR="00D07984" w:rsidRPr="00E17A6A">
        <w:rPr>
          <w:sz w:val="28"/>
          <w:szCs w:val="28"/>
        </w:rPr>
        <w:t xml:space="preserve"> </w:t>
      </w:r>
      <w:r w:rsidRPr="00E17A6A">
        <w:rPr>
          <w:sz w:val="28"/>
          <w:szCs w:val="28"/>
        </w:rPr>
        <w:t>по соответствующему периоду.</w:t>
      </w:r>
    </w:p>
    <w:p w:rsidR="00D07984" w:rsidRDefault="00D07984" w:rsidP="00D0798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граф</w:t>
      </w:r>
      <w:r w:rsidRPr="00E92763">
        <w:rPr>
          <w:sz w:val="28"/>
          <w:szCs w:val="28"/>
        </w:rPr>
        <w:t xml:space="preserve"> 3</w:t>
      </w:r>
      <w:r>
        <w:rPr>
          <w:sz w:val="28"/>
          <w:szCs w:val="28"/>
        </w:rPr>
        <w:t>-7</w:t>
      </w:r>
      <w:r w:rsidRPr="00E92763">
        <w:rPr>
          <w:sz w:val="28"/>
          <w:szCs w:val="28"/>
        </w:rPr>
        <w:t xml:space="preserve"> подраздела 2.2 формы по ОКУД 0505ххх по строке «Итого» заполня</w:t>
      </w:r>
      <w:r>
        <w:rPr>
          <w:sz w:val="28"/>
          <w:szCs w:val="28"/>
        </w:rPr>
        <w:t>ют</w:t>
      </w:r>
      <w:r w:rsidRPr="00E92763">
        <w:rPr>
          <w:sz w:val="28"/>
          <w:szCs w:val="28"/>
        </w:rPr>
        <w:t>ся в информационной системе Минфина России автоматически на основании суммы значений строк граф 3</w:t>
      </w:r>
      <w:r>
        <w:rPr>
          <w:sz w:val="28"/>
          <w:szCs w:val="28"/>
        </w:rPr>
        <w:t>-7</w:t>
      </w:r>
      <w:r w:rsidRPr="00E92763">
        <w:rPr>
          <w:sz w:val="28"/>
          <w:szCs w:val="28"/>
        </w:rPr>
        <w:t xml:space="preserve"> подраздела 2.2 формы по ОКУД 0505ххх по строкам наименований </w:t>
      </w:r>
      <w:proofErr w:type="spellStart"/>
      <w:r w:rsidRPr="00E92763">
        <w:rPr>
          <w:sz w:val="28"/>
          <w:szCs w:val="28"/>
        </w:rPr>
        <w:t>наукоградов</w:t>
      </w:r>
      <w:proofErr w:type="spellEnd"/>
      <w:r w:rsidRPr="00E9276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</w:p>
    <w:p w:rsidR="00F33C85" w:rsidRDefault="00F33C85" w:rsidP="00F33C85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6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</w:t>
      </w:r>
      <w:r w:rsidRPr="00D137D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0505ххх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разрезе </w:t>
      </w:r>
      <w:proofErr w:type="spellStart"/>
      <w:r>
        <w:rPr>
          <w:sz w:val="28"/>
          <w:szCs w:val="28"/>
        </w:rPr>
        <w:t>наукоградов</w:t>
      </w:r>
      <w:proofErr w:type="spellEnd"/>
      <w:r w:rsidRPr="001C4D2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указываются</w:t>
      </w:r>
      <w:r w:rsidRPr="00D137D9">
        <w:rPr>
          <w:sz w:val="28"/>
          <w:szCs w:val="28"/>
        </w:rPr>
        <w:t>:</w:t>
      </w:r>
    </w:p>
    <w:p w:rsidR="00F33C85" w:rsidRDefault="00F33C85" w:rsidP="00F33C85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4D24">
        <w:rPr>
          <w:sz w:val="28"/>
          <w:szCs w:val="28"/>
        </w:rPr>
        <w:t xml:space="preserve">аименование </w:t>
      </w:r>
      <w:proofErr w:type="spellStart"/>
      <w:r w:rsidRPr="001C4D24">
        <w:rPr>
          <w:sz w:val="28"/>
          <w:szCs w:val="28"/>
        </w:rPr>
        <w:t>наукограда</w:t>
      </w:r>
      <w:proofErr w:type="spellEnd"/>
      <w:r w:rsidRPr="001C4D24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F33C85" w:rsidRDefault="00F33C85" w:rsidP="00F33C85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F33C85" w:rsidRPr="00F33C85" w:rsidRDefault="00F33C85" w:rsidP="00F33C85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предоставляемых </w:t>
      </w:r>
      <w:r w:rsidRPr="001C4D24">
        <w:rPr>
          <w:sz w:val="28"/>
          <w:szCs w:val="28"/>
        </w:rPr>
        <w:t>межбюджетных трансфертов</w:t>
      </w:r>
      <w:r w:rsidRPr="00D137D9">
        <w:rPr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3-6</w:t>
      </w:r>
      <w:r w:rsidRPr="00D137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3C85" w:rsidRDefault="00F33C85" w:rsidP="00F33C8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Данные графы 1 подраздела 2.</w:t>
      </w:r>
      <w:r w:rsidRPr="00E92763">
        <w:rPr>
          <w:sz w:val="28"/>
          <w:szCs w:val="28"/>
        </w:rPr>
        <w:t>2</w:t>
      </w:r>
      <w:r>
        <w:rPr>
          <w:sz w:val="28"/>
          <w:szCs w:val="28"/>
        </w:rPr>
        <w:t xml:space="preserve"> формы по ОКУД 0505</w:t>
      </w:r>
      <w:r>
        <w:rPr>
          <w:sz w:val="28"/>
          <w:szCs w:val="28"/>
          <w:lang w:val="en-US"/>
        </w:rPr>
        <w:t>xxx</w:t>
      </w:r>
      <w:r w:rsidRPr="001C4D24">
        <w:rPr>
          <w:sz w:val="28"/>
          <w:szCs w:val="28"/>
        </w:rPr>
        <w:t xml:space="preserve"> </w:t>
      </w:r>
      <w:r w:rsidR="00803972">
        <w:rPr>
          <w:sz w:val="28"/>
          <w:szCs w:val="28"/>
        </w:rPr>
        <w:t>заполняются автоматически на основании графы 1 подраздела 2.1 формы по ОКУД 0505</w:t>
      </w:r>
      <w:r w:rsidR="00803972">
        <w:rPr>
          <w:sz w:val="28"/>
          <w:szCs w:val="28"/>
          <w:lang w:val="en-US"/>
        </w:rPr>
        <w:t>xxx</w:t>
      </w:r>
      <w:r w:rsidRPr="00D137D9">
        <w:rPr>
          <w:sz w:val="28"/>
          <w:szCs w:val="28"/>
        </w:rPr>
        <w:t>.</w:t>
      </w:r>
    </w:p>
    <w:p w:rsidR="00F33C85" w:rsidRDefault="00F33C85" w:rsidP="00F33C8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Графа 2 подраздела 2.</w:t>
      </w:r>
      <w:r w:rsidRPr="00E92763">
        <w:rPr>
          <w:sz w:val="28"/>
          <w:szCs w:val="28"/>
        </w:rPr>
        <w:t>2</w:t>
      </w:r>
      <w:r>
        <w:rPr>
          <w:sz w:val="28"/>
          <w:szCs w:val="28"/>
        </w:rPr>
        <w:t xml:space="preserve"> формы по ОКУД 0505ххх формируется в информационной системе Минфина России и заполняется автоматически.</w:t>
      </w:r>
    </w:p>
    <w:p w:rsidR="00F33C85" w:rsidRPr="00F33C85" w:rsidRDefault="00F33C85" w:rsidP="00F33C8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F33C85">
        <w:rPr>
          <w:sz w:val="28"/>
          <w:szCs w:val="28"/>
        </w:rPr>
        <w:t>Данные граф 3</w:t>
      </w:r>
      <w:r>
        <w:rPr>
          <w:sz w:val="28"/>
          <w:szCs w:val="28"/>
        </w:rPr>
        <w:t>-6</w:t>
      </w:r>
      <w:r w:rsidRPr="00F33C85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3</w:t>
      </w:r>
      <w:r w:rsidRPr="00F33C85">
        <w:rPr>
          <w:sz w:val="28"/>
          <w:szCs w:val="28"/>
        </w:rPr>
        <w:t xml:space="preserve"> формы по ОКУД 0505ххх по строке «</w:t>
      </w:r>
      <w:r>
        <w:rPr>
          <w:sz w:val="28"/>
          <w:szCs w:val="28"/>
        </w:rPr>
        <w:t>Всего</w:t>
      </w:r>
      <w:r w:rsidRPr="00F33C85">
        <w:rPr>
          <w:sz w:val="28"/>
          <w:szCs w:val="28"/>
        </w:rPr>
        <w:t>» заполняются в информационной системе Минфина России автоматически на основании суммы значений строк граф 3</w:t>
      </w:r>
      <w:r>
        <w:rPr>
          <w:sz w:val="28"/>
          <w:szCs w:val="28"/>
        </w:rPr>
        <w:t>-6</w:t>
      </w:r>
      <w:r w:rsidRPr="00F33C85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3</w:t>
      </w:r>
      <w:r w:rsidRPr="00F33C85">
        <w:rPr>
          <w:sz w:val="28"/>
          <w:szCs w:val="28"/>
        </w:rPr>
        <w:t xml:space="preserve"> формы по ОКУД 0505ххх по строкам наименований </w:t>
      </w:r>
      <w:proofErr w:type="spellStart"/>
      <w:r w:rsidRPr="00F33C85">
        <w:rPr>
          <w:sz w:val="28"/>
          <w:szCs w:val="28"/>
        </w:rPr>
        <w:t>наукоградов</w:t>
      </w:r>
      <w:proofErr w:type="spellEnd"/>
      <w:r w:rsidRPr="00F33C85">
        <w:rPr>
          <w:sz w:val="28"/>
          <w:szCs w:val="28"/>
        </w:rPr>
        <w:t xml:space="preserve"> Российской Федерации.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9D0E73" w:rsidRPr="00D137D9" w:rsidRDefault="009D0E73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V</w:t>
      </w:r>
      <w:r w:rsidRPr="00D137D9">
        <w:rPr>
          <w:b/>
          <w:bCs/>
          <w:sz w:val="28"/>
          <w:szCs w:val="28"/>
        </w:rPr>
        <w:t xml:space="preserve">. Порядок заполнения раздела 3 </w:t>
      </w:r>
      <w:r w:rsidR="00EC6B21">
        <w:rPr>
          <w:b/>
          <w:bCs/>
          <w:sz w:val="28"/>
          <w:szCs w:val="28"/>
        </w:rPr>
        <w:t xml:space="preserve">формы по ОКУД </w:t>
      </w:r>
      <w:r w:rsidR="006D56B7">
        <w:rPr>
          <w:b/>
          <w:bCs/>
          <w:sz w:val="28"/>
          <w:szCs w:val="28"/>
        </w:rPr>
        <w:t>0505ххх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28353E" w:rsidRPr="00D137D9" w:rsidRDefault="00C705BB" w:rsidP="00F33C85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 w:rsidR="00F33C85">
        <w:rPr>
          <w:sz w:val="28"/>
          <w:szCs w:val="28"/>
        </w:rPr>
        <w:t>7</w:t>
      </w:r>
      <w:r w:rsidRPr="00D137D9">
        <w:rPr>
          <w:sz w:val="28"/>
          <w:szCs w:val="28"/>
        </w:rPr>
        <w:t xml:space="preserve"> </w:t>
      </w:r>
      <w:r w:rsidR="00F33C85">
        <w:rPr>
          <w:sz w:val="28"/>
          <w:szCs w:val="28"/>
        </w:rPr>
        <w:t>раздела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</w:t>
      </w:r>
      <w:r w:rsidR="006D56B7">
        <w:rPr>
          <w:sz w:val="28"/>
          <w:szCs w:val="28"/>
        </w:rPr>
        <w:t>0505ххх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="00F33C85">
        <w:rPr>
          <w:sz w:val="28"/>
          <w:szCs w:val="28"/>
        </w:rPr>
        <w:t xml:space="preserve"> нормативным правовым</w:t>
      </w:r>
      <w:r w:rsidR="00F33C85" w:rsidRPr="00F33C85">
        <w:rPr>
          <w:sz w:val="28"/>
          <w:szCs w:val="28"/>
        </w:rPr>
        <w:t xml:space="preserve"> акт</w:t>
      </w:r>
      <w:r w:rsidR="00F33C85">
        <w:rPr>
          <w:sz w:val="28"/>
          <w:szCs w:val="28"/>
        </w:rPr>
        <w:t>ам</w:t>
      </w:r>
      <w:r w:rsidR="00F33C85" w:rsidRPr="00F33C85">
        <w:rPr>
          <w:sz w:val="28"/>
          <w:szCs w:val="28"/>
        </w:rPr>
        <w:t xml:space="preserve"> (проект</w:t>
      </w:r>
      <w:r w:rsidR="00F33C85">
        <w:rPr>
          <w:sz w:val="28"/>
          <w:szCs w:val="28"/>
        </w:rPr>
        <w:t>ам</w:t>
      </w:r>
      <w:r w:rsidR="00F33C85" w:rsidRPr="00F33C85">
        <w:rPr>
          <w:sz w:val="28"/>
          <w:szCs w:val="28"/>
        </w:rPr>
        <w:t xml:space="preserve"> нормативного правового акта)</w:t>
      </w:r>
      <w:r w:rsidR="00F33C85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>указыва</w:t>
      </w:r>
      <w:r w:rsidR="0028353E" w:rsidRPr="00D137D9">
        <w:rPr>
          <w:sz w:val="28"/>
          <w:szCs w:val="28"/>
        </w:rPr>
        <w:t>ются:</w:t>
      </w:r>
    </w:p>
    <w:p w:rsidR="0065219D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 w:rsidR="0065219D" w:rsidRPr="00D137D9">
        <w:rPr>
          <w:sz w:val="28"/>
          <w:szCs w:val="28"/>
        </w:rPr>
        <w:t xml:space="preserve"> (графа </w:t>
      </w:r>
      <w:r w:rsidR="00C7218B">
        <w:rPr>
          <w:sz w:val="28"/>
          <w:szCs w:val="28"/>
        </w:rPr>
        <w:t>1</w:t>
      </w:r>
      <w:r w:rsidR="0065219D" w:rsidRPr="00D137D9">
        <w:rPr>
          <w:sz w:val="28"/>
          <w:szCs w:val="28"/>
        </w:rPr>
        <w:t>);</w:t>
      </w:r>
    </w:p>
    <w:p w:rsidR="001F483C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дата 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 w:rsidRPr="00D137D9">
        <w:rPr>
          <w:sz w:val="28"/>
          <w:szCs w:val="28"/>
        </w:rPr>
        <w:t xml:space="preserve"> </w:t>
      </w:r>
      <w:r w:rsidR="001F483C">
        <w:rPr>
          <w:sz w:val="28"/>
          <w:szCs w:val="28"/>
        </w:rPr>
        <w:t>(графа 2);</w:t>
      </w:r>
    </w:p>
    <w:p w:rsidR="00C7218B" w:rsidRPr="00D137D9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F33C8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 w:rsidR="00C7218B">
        <w:rPr>
          <w:sz w:val="28"/>
          <w:szCs w:val="28"/>
        </w:rPr>
        <w:t xml:space="preserve"> (графа </w:t>
      </w:r>
      <w:r w:rsidR="001F483C">
        <w:rPr>
          <w:sz w:val="28"/>
          <w:szCs w:val="28"/>
        </w:rPr>
        <w:t>3</w:t>
      </w:r>
      <w:r w:rsidR="00C7218B">
        <w:rPr>
          <w:sz w:val="28"/>
          <w:szCs w:val="28"/>
        </w:rPr>
        <w:t>);</w:t>
      </w:r>
    </w:p>
    <w:p w:rsidR="0065219D" w:rsidRPr="00D137D9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 w:rsidRPr="00D137D9">
        <w:rPr>
          <w:sz w:val="28"/>
          <w:szCs w:val="28"/>
        </w:rPr>
        <w:t xml:space="preserve"> </w:t>
      </w:r>
      <w:r w:rsidR="0065219D" w:rsidRPr="00D137D9">
        <w:rPr>
          <w:sz w:val="28"/>
          <w:szCs w:val="28"/>
        </w:rPr>
        <w:t xml:space="preserve">(графа </w:t>
      </w:r>
      <w:r w:rsidR="001F483C">
        <w:rPr>
          <w:sz w:val="28"/>
          <w:szCs w:val="28"/>
        </w:rPr>
        <w:t>4</w:t>
      </w:r>
      <w:r w:rsidR="0065219D" w:rsidRPr="00D137D9">
        <w:rPr>
          <w:sz w:val="28"/>
          <w:szCs w:val="28"/>
        </w:rPr>
        <w:t>);</w:t>
      </w:r>
    </w:p>
    <w:p w:rsidR="0065219D" w:rsidRPr="00D137D9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сфера регулирования 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 w:rsidRPr="00D137D9">
        <w:rPr>
          <w:sz w:val="28"/>
          <w:szCs w:val="28"/>
        </w:rPr>
        <w:t xml:space="preserve"> </w:t>
      </w:r>
      <w:r w:rsidR="001F483C">
        <w:rPr>
          <w:sz w:val="28"/>
          <w:szCs w:val="28"/>
        </w:rPr>
        <w:t xml:space="preserve"> (графа 5</w:t>
      </w:r>
      <w:r w:rsidR="0065219D" w:rsidRPr="00D137D9">
        <w:rPr>
          <w:sz w:val="28"/>
          <w:szCs w:val="28"/>
        </w:rPr>
        <w:t>);</w:t>
      </w:r>
    </w:p>
    <w:p w:rsidR="0065219D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статус 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 w:rsidRPr="00D137D9">
        <w:rPr>
          <w:sz w:val="28"/>
          <w:szCs w:val="28"/>
        </w:rPr>
        <w:t xml:space="preserve"> </w:t>
      </w:r>
      <w:r w:rsidR="001F483C">
        <w:rPr>
          <w:sz w:val="28"/>
          <w:szCs w:val="28"/>
        </w:rPr>
        <w:t xml:space="preserve"> (графа 6</w:t>
      </w:r>
      <w:r w:rsidR="0065219D" w:rsidRPr="00D137D9">
        <w:rPr>
          <w:sz w:val="28"/>
          <w:szCs w:val="28"/>
        </w:rPr>
        <w:t>);</w:t>
      </w:r>
    </w:p>
    <w:p w:rsidR="00F33C85" w:rsidRPr="00D137D9" w:rsidRDefault="00F33C8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F33C85">
        <w:rPr>
          <w:sz w:val="28"/>
          <w:szCs w:val="28"/>
        </w:rPr>
        <w:t xml:space="preserve">предполагаемая дата изменения </w:t>
      </w:r>
      <w:r>
        <w:rPr>
          <w:sz w:val="28"/>
          <w:szCs w:val="28"/>
        </w:rPr>
        <w:t>статуса нормативного правового</w:t>
      </w:r>
      <w:r w:rsidRPr="00F33C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а</w:t>
      </w:r>
      <w:r w:rsidRPr="00F33C85">
        <w:rPr>
          <w:sz w:val="28"/>
          <w:szCs w:val="28"/>
        </w:rPr>
        <w:t xml:space="preserve"> нормативного правового акта)</w:t>
      </w:r>
      <w:r>
        <w:rPr>
          <w:sz w:val="28"/>
          <w:szCs w:val="28"/>
        </w:rPr>
        <w:t xml:space="preserve"> (графа 7).</w:t>
      </w:r>
    </w:p>
    <w:p w:rsidR="00A67633" w:rsidRPr="00F33C85" w:rsidRDefault="00A67633" w:rsidP="00F33C8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sectPr w:rsidR="00A67633" w:rsidRPr="00F33C85" w:rsidSect="00EC6B21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C" w:rsidRDefault="00EA1FDC">
      <w:r>
        <w:separator/>
      </w:r>
    </w:p>
  </w:endnote>
  <w:endnote w:type="continuationSeparator" w:id="0">
    <w:p w:rsidR="00EA1FDC" w:rsidRDefault="00E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C" w:rsidRDefault="00EA1FDC">
      <w:r>
        <w:separator/>
      </w:r>
    </w:p>
  </w:footnote>
  <w:footnote w:type="continuationSeparator" w:id="0">
    <w:p w:rsidR="00EA1FDC" w:rsidRDefault="00EA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D1" w:rsidRDefault="00EA1FDC">
    <w:pPr>
      <w:pStyle w:val="a4"/>
      <w:jc w:val="center"/>
    </w:pPr>
    <w:sdt>
      <w:sdtPr>
        <w:id w:val="1857841823"/>
        <w:docPartObj>
          <w:docPartGallery w:val="Page Numbers (Top of Page)"/>
          <w:docPartUnique/>
        </w:docPartObj>
      </w:sdtPr>
      <w:sdtEndPr/>
      <w:sdtContent>
        <w:r w:rsidR="00AC35D1">
          <w:fldChar w:fldCharType="begin"/>
        </w:r>
        <w:r w:rsidR="00AC35D1">
          <w:instrText>PAGE   \* MERGEFORMAT</w:instrText>
        </w:r>
        <w:r w:rsidR="00AC35D1">
          <w:fldChar w:fldCharType="separate"/>
        </w:r>
        <w:r w:rsidR="008B4CBD">
          <w:rPr>
            <w:noProof/>
          </w:rPr>
          <w:t>2</w:t>
        </w:r>
        <w:r w:rsidR="00AC35D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7F88"/>
    <w:multiLevelType w:val="hybridMultilevel"/>
    <w:tmpl w:val="FB0CB304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22375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FB324C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2050"/>
    <w:multiLevelType w:val="hybridMultilevel"/>
    <w:tmpl w:val="98A204BA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5"/>
    <w:rsid w:val="00006A12"/>
    <w:rsid w:val="00022E9C"/>
    <w:rsid w:val="00032FB9"/>
    <w:rsid w:val="00044202"/>
    <w:rsid w:val="00050B33"/>
    <w:rsid w:val="000875E7"/>
    <w:rsid w:val="000877F2"/>
    <w:rsid w:val="00092058"/>
    <w:rsid w:val="0009460E"/>
    <w:rsid w:val="000D3E73"/>
    <w:rsid w:val="000E4BBF"/>
    <w:rsid w:val="000F5B47"/>
    <w:rsid w:val="00100EDF"/>
    <w:rsid w:val="00102295"/>
    <w:rsid w:val="001025C6"/>
    <w:rsid w:val="00104999"/>
    <w:rsid w:val="00116236"/>
    <w:rsid w:val="001170E4"/>
    <w:rsid w:val="00125DAB"/>
    <w:rsid w:val="00136444"/>
    <w:rsid w:val="001438CF"/>
    <w:rsid w:val="001538E7"/>
    <w:rsid w:val="0015621E"/>
    <w:rsid w:val="00165899"/>
    <w:rsid w:val="001757FE"/>
    <w:rsid w:val="00181F38"/>
    <w:rsid w:val="001866AE"/>
    <w:rsid w:val="00190B9B"/>
    <w:rsid w:val="001A388B"/>
    <w:rsid w:val="001A62EE"/>
    <w:rsid w:val="001A77E3"/>
    <w:rsid w:val="001B67D4"/>
    <w:rsid w:val="001C346C"/>
    <w:rsid w:val="001C4D24"/>
    <w:rsid w:val="001D5FA1"/>
    <w:rsid w:val="001F12CF"/>
    <w:rsid w:val="001F3C14"/>
    <w:rsid w:val="001F483C"/>
    <w:rsid w:val="001F5F59"/>
    <w:rsid w:val="002078FA"/>
    <w:rsid w:val="00217C64"/>
    <w:rsid w:val="002348E0"/>
    <w:rsid w:val="00234BDA"/>
    <w:rsid w:val="00244540"/>
    <w:rsid w:val="002511A6"/>
    <w:rsid w:val="00254B21"/>
    <w:rsid w:val="00261E7B"/>
    <w:rsid w:val="00262C68"/>
    <w:rsid w:val="0026332F"/>
    <w:rsid w:val="002709BB"/>
    <w:rsid w:val="002742AE"/>
    <w:rsid w:val="0028353E"/>
    <w:rsid w:val="00284DA6"/>
    <w:rsid w:val="002A0DDC"/>
    <w:rsid w:val="002A521A"/>
    <w:rsid w:val="002B16DA"/>
    <w:rsid w:val="002B4588"/>
    <w:rsid w:val="002D73F5"/>
    <w:rsid w:val="002F7BA0"/>
    <w:rsid w:val="0030715F"/>
    <w:rsid w:val="0031079A"/>
    <w:rsid w:val="0032194E"/>
    <w:rsid w:val="00335D4D"/>
    <w:rsid w:val="003501EB"/>
    <w:rsid w:val="0035217A"/>
    <w:rsid w:val="00352C18"/>
    <w:rsid w:val="003579A3"/>
    <w:rsid w:val="00370F95"/>
    <w:rsid w:val="00373C8A"/>
    <w:rsid w:val="00386895"/>
    <w:rsid w:val="00391E18"/>
    <w:rsid w:val="003A0801"/>
    <w:rsid w:val="003A6B7F"/>
    <w:rsid w:val="003B74DA"/>
    <w:rsid w:val="003C28BA"/>
    <w:rsid w:val="003E1E23"/>
    <w:rsid w:val="003F0331"/>
    <w:rsid w:val="003F4316"/>
    <w:rsid w:val="0040402D"/>
    <w:rsid w:val="00417245"/>
    <w:rsid w:val="00431AF7"/>
    <w:rsid w:val="004324EC"/>
    <w:rsid w:val="00440C5A"/>
    <w:rsid w:val="004411CA"/>
    <w:rsid w:val="00444C51"/>
    <w:rsid w:val="00454108"/>
    <w:rsid w:val="00485886"/>
    <w:rsid w:val="00492A4A"/>
    <w:rsid w:val="004931A7"/>
    <w:rsid w:val="00495469"/>
    <w:rsid w:val="00497198"/>
    <w:rsid w:val="004A6F9B"/>
    <w:rsid w:val="004C422D"/>
    <w:rsid w:val="004D780C"/>
    <w:rsid w:val="005020F3"/>
    <w:rsid w:val="00513A18"/>
    <w:rsid w:val="00533919"/>
    <w:rsid w:val="00533C0A"/>
    <w:rsid w:val="00543BFA"/>
    <w:rsid w:val="00561D82"/>
    <w:rsid w:val="00581B49"/>
    <w:rsid w:val="0058257D"/>
    <w:rsid w:val="00587BA9"/>
    <w:rsid w:val="00595D78"/>
    <w:rsid w:val="00597F61"/>
    <w:rsid w:val="005A2E16"/>
    <w:rsid w:val="005A3243"/>
    <w:rsid w:val="005B7D12"/>
    <w:rsid w:val="005C0FD9"/>
    <w:rsid w:val="005D4ED4"/>
    <w:rsid w:val="005E2F14"/>
    <w:rsid w:val="005E5ACF"/>
    <w:rsid w:val="005F5910"/>
    <w:rsid w:val="005F6730"/>
    <w:rsid w:val="006032A0"/>
    <w:rsid w:val="0060501F"/>
    <w:rsid w:val="006060FE"/>
    <w:rsid w:val="00606FDC"/>
    <w:rsid w:val="006339BF"/>
    <w:rsid w:val="00646263"/>
    <w:rsid w:val="0065219D"/>
    <w:rsid w:val="006550D1"/>
    <w:rsid w:val="0065618C"/>
    <w:rsid w:val="00662455"/>
    <w:rsid w:val="006723D9"/>
    <w:rsid w:val="006841F9"/>
    <w:rsid w:val="006A3247"/>
    <w:rsid w:val="006B0A2C"/>
    <w:rsid w:val="006B3052"/>
    <w:rsid w:val="006B6F1C"/>
    <w:rsid w:val="006C77DF"/>
    <w:rsid w:val="006D00DB"/>
    <w:rsid w:val="006D16EA"/>
    <w:rsid w:val="006D56B7"/>
    <w:rsid w:val="006E6CDE"/>
    <w:rsid w:val="006F05AE"/>
    <w:rsid w:val="006F3B50"/>
    <w:rsid w:val="006F4C8F"/>
    <w:rsid w:val="006F7104"/>
    <w:rsid w:val="00701E5F"/>
    <w:rsid w:val="00706999"/>
    <w:rsid w:val="00706EDA"/>
    <w:rsid w:val="00736287"/>
    <w:rsid w:val="00740452"/>
    <w:rsid w:val="0075248A"/>
    <w:rsid w:val="00776E4D"/>
    <w:rsid w:val="00783791"/>
    <w:rsid w:val="00785251"/>
    <w:rsid w:val="007A50DB"/>
    <w:rsid w:val="007C3D84"/>
    <w:rsid w:val="007F225B"/>
    <w:rsid w:val="007F2686"/>
    <w:rsid w:val="007F2C9F"/>
    <w:rsid w:val="007F5185"/>
    <w:rsid w:val="00803972"/>
    <w:rsid w:val="008244CA"/>
    <w:rsid w:val="00851EC8"/>
    <w:rsid w:val="008632D5"/>
    <w:rsid w:val="008831DA"/>
    <w:rsid w:val="008A0CE0"/>
    <w:rsid w:val="008A3082"/>
    <w:rsid w:val="008A6F05"/>
    <w:rsid w:val="008B1D55"/>
    <w:rsid w:val="008B4057"/>
    <w:rsid w:val="008B422B"/>
    <w:rsid w:val="008B4CBD"/>
    <w:rsid w:val="008B5F19"/>
    <w:rsid w:val="008C0D78"/>
    <w:rsid w:val="008C6CBC"/>
    <w:rsid w:val="008C7DDD"/>
    <w:rsid w:val="008D6EC5"/>
    <w:rsid w:val="008F5033"/>
    <w:rsid w:val="00943273"/>
    <w:rsid w:val="0095641A"/>
    <w:rsid w:val="00961BDF"/>
    <w:rsid w:val="009648C4"/>
    <w:rsid w:val="00966CCB"/>
    <w:rsid w:val="00967C6B"/>
    <w:rsid w:val="00970DA0"/>
    <w:rsid w:val="00971DF1"/>
    <w:rsid w:val="00976F83"/>
    <w:rsid w:val="009809BF"/>
    <w:rsid w:val="009A19B6"/>
    <w:rsid w:val="009A2E9C"/>
    <w:rsid w:val="009A7D02"/>
    <w:rsid w:val="009B4EB3"/>
    <w:rsid w:val="009B6EF5"/>
    <w:rsid w:val="009D0E73"/>
    <w:rsid w:val="009D5576"/>
    <w:rsid w:val="009D70EF"/>
    <w:rsid w:val="009E5C45"/>
    <w:rsid w:val="009F7553"/>
    <w:rsid w:val="00A022A6"/>
    <w:rsid w:val="00A105AE"/>
    <w:rsid w:val="00A244C6"/>
    <w:rsid w:val="00A26BDF"/>
    <w:rsid w:val="00A27C42"/>
    <w:rsid w:val="00A42B63"/>
    <w:rsid w:val="00A5646B"/>
    <w:rsid w:val="00A67633"/>
    <w:rsid w:val="00A72914"/>
    <w:rsid w:val="00A80308"/>
    <w:rsid w:val="00A901DF"/>
    <w:rsid w:val="00AA0961"/>
    <w:rsid w:val="00AB7535"/>
    <w:rsid w:val="00AC35D1"/>
    <w:rsid w:val="00AE09B6"/>
    <w:rsid w:val="00AE3B7F"/>
    <w:rsid w:val="00AF35BE"/>
    <w:rsid w:val="00B03288"/>
    <w:rsid w:val="00B03812"/>
    <w:rsid w:val="00B11DAF"/>
    <w:rsid w:val="00B41D04"/>
    <w:rsid w:val="00B4228F"/>
    <w:rsid w:val="00B453F7"/>
    <w:rsid w:val="00B62034"/>
    <w:rsid w:val="00B642FD"/>
    <w:rsid w:val="00B7399F"/>
    <w:rsid w:val="00B75EB0"/>
    <w:rsid w:val="00BE19C7"/>
    <w:rsid w:val="00BF5C1F"/>
    <w:rsid w:val="00C1358A"/>
    <w:rsid w:val="00C22B8C"/>
    <w:rsid w:val="00C3517D"/>
    <w:rsid w:val="00C449A0"/>
    <w:rsid w:val="00C44D0C"/>
    <w:rsid w:val="00C50FDB"/>
    <w:rsid w:val="00C5454A"/>
    <w:rsid w:val="00C64A45"/>
    <w:rsid w:val="00C705BB"/>
    <w:rsid w:val="00C7218B"/>
    <w:rsid w:val="00C80360"/>
    <w:rsid w:val="00C824F8"/>
    <w:rsid w:val="00C86267"/>
    <w:rsid w:val="00C95F14"/>
    <w:rsid w:val="00C972F7"/>
    <w:rsid w:val="00CA02C5"/>
    <w:rsid w:val="00CC2BC4"/>
    <w:rsid w:val="00CC3299"/>
    <w:rsid w:val="00CD013D"/>
    <w:rsid w:val="00CD5AB3"/>
    <w:rsid w:val="00CD72B9"/>
    <w:rsid w:val="00D0590B"/>
    <w:rsid w:val="00D07984"/>
    <w:rsid w:val="00D137D9"/>
    <w:rsid w:val="00D236AB"/>
    <w:rsid w:val="00D23D15"/>
    <w:rsid w:val="00D336C2"/>
    <w:rsid w:val="00D33C1A"/>
    <w:rsid w:val="00D34B95"/>
    <w:rsid w:val="00D4092A"/>
    <w:rsid w:val="00D43AD9"/>
    <w:rsid w:val="00D4452F"/>
    <w:rsid w:val="00D45453"/>
    <w:rsid w:val="00D5208E"/>
    <w:rsid w:val="00D635A8"/>
    <w:rsid w:val="00D63FE1"/>
    <w:rsid w:val="00D6518D"/>
    <w:rsid w:val="00D738D9"/>
    <w:rsid w:val="00D94F03"/>
    <w:rsid w:val="00D97E89"/>
    <w:rsid w:val="00DA18DC"/>
    <w:rsid w:val="00DB6DDC"/>
    <w:rsid w:val="00DC7B30"/>
    <w:rsid w:val="00DD1ABA"/>
    <w:rsid w:val="00DE1611"/>
    <w:rsid w:val="00DE3CC2"/>
    <w:rsid w:val="00E00291"/>
    <w:rsid w:val="00E0097B"/>
    <w:rsid w:val="00E05A4F"/>
    <w:rsid w:val="00E06B36"/>
    <w:rsid w:val="00E25E84"/>
    <w:rsid w:val="00E42FE4"/>
    <w:rsid w:val="00E56943"/>
    <w:rsid w:val="00E64417"/>
    <w:rsid w:val="00E74880"/>
    <w:rsid w:val="00E92763"/>
    <w:rsid w:val="00E95791"/>
    <w:rsid w:val="00E95949"/>
    <w:rsid w:val="00E96578"/>
    <w:rsid w:val="00E97CE3"/>
    <w:rsid w:val="00EA1FDC"/>
    <w:rsid w:val="00EA3C80"/>
    <w:rsid w:val="00EB6901"/>
    <w:rsid w:val="00EB6EE3"/>
    <w:rsid w:val="00EB7DEF"/>
    <w:rsid w:val="00EC6B21"/>
    <w:rsid w:val="00EF0E65"/>
    <w:rsid w:val="00F02A4B"/>
    <w:rsid w:val="00F1083C"/>
    <w:rsid w:val="00F15719"/>
    <w:rsid w:val="00F21D52"/>
    <w:rsid w:val="00F258BF"/>
    <w:rsid w:val="00F33C85"/>
    <w:rsid w:val="00F34D43"/>
    <w:rsid w:val="00F4354C"/>
    <w:rsid w:val="00F65B25"/>
    <w:rsid w:val="00F670FE"/>
    <w:rsid w:val="00F67C2D"/>
    <w:rsid w:val="00F70ECF"/>
    <w:rsid w:val="00F7756D"/>
    <w:rsid w:val="00F77D02"/>
    <w:rsid w:val="00F80F3E"/>
    <w:rsid w:val="00FA20D7"/>
    <w:rsid w:val="00FB0AC7"/>
    <w:rsid w:val="00FB175A"/>
    <w:rsid w:val="00FB1F4A"/>
    <w:rsid w:val="00FB7CCD"/>
    <w:rsid w:val="00FC0438"/>
    <w:rsid w:val="00FC2F6C"/>
    <w:rsid w:val="00FD6F0D"/>
    <w:rsid w:val="00FE6D34"/>
    <w:rsid w:val="00FF38F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3190-028A-4FF7-ABA1-958DCFF6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ЦВЕТАШ МИХАИЛ СЕРГЕЕВИЧ</cp:lastModifiedBy>
  <cp:revision>7</cp:revision>
  <cp:lastPrinted>2013-07-10T19:43:00Z</cp:lastPrinted>
  <dcterms:created xsi:type="dcterms:W3CDTF">2016-07-15T11:22:00Z</dcterms:created>
  <dcterms:modified xsi:type="dcterms:W3CDTF">2016-07-20T18:12:00Z</dcterms:modified>
</cp:coreProperties>
</file>