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C10A6" w14:textId="324E9017" w:rsidR="003A20F3" w:rsidRPr="003A20F3" w:rsidRDefault="003A20F3" w:rsidP="003A20F3">
      <w:pPr>
        <w:spacing w:after="0" w:line="360" w:lineRule="atLeas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0F3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B362FF">
        <w:rPr>
          <w:rFonts w:ascii="Times New Roman" w:eastAsia="Calibri" w:hAnsi="Times New Roman" w:cs="Times New Roman"/>
          <w:sz w:val="28"/>
          <w:szCs w:val="28"/>
        </w:rPr>
        <w:t>43</w:t>
      </w:r>
      <w:bookmarkStart w:id="0" w:name="_GoBack"/>
      <w:bookmarkEnd w:id="0"/>
    </w:p>
    <w:p w14:paraId="167C10A7" w14:textId="77777777" w:rsidR="003A20F3" w:rsidRPr="003A20F3" w:rsidRDefault="003A20F3" w:rsidP="003A20F3">
      <w:pPr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 по</w:t>
      </w:r>
    </w:p>
    <w:p w14:paraId="167C10A8" w14:textId="77777777" w:rsidR="003A20F3" w:rsidRPr="003A20F3" w:rsidRDefault="003A20F3" w:rsidP="003A20F3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обоснований бюджетных ассигнований федерального бюджета</w:t>
      </w:r>
    </w:p>
    <w:p w14:paraId="167C10A9" w14:textId="4E6912F3" w:rsidR="003A20F3" w:rsidRPr="003A20F3" w:rsidRDefault="003A20F3" w:rsidP="003A20F3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A20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</w:t>
      </w:r>
    </w:p>
    <w:p w14:paraId="167C10AA" w14:textId="7772E2C6" w:rsidR="003A20F3" w:rsidRPr="003A20F3" w:rsidRDefault="003A20F3" w:rsidP="003A20F3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A20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 w:rsidR="00A20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14:paraId="167C10AB" w14:textId="77777777" w:rsidR="00C22B46" w:rsidRPr="00670A58" w:rsidRDefault="00C22B46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C10AC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заполнению</w:t>
      </w:r>
    </w:p>
    <w:p w14:paraId="167C10AD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главными распорядителями средств федерального бюджета </w:t>
      </w:r>
    </w:p>
    <w:p w14:paraId="167C10AF" w14:textId="61EA4722" w:rsidR="00726F8D" w:rsidRPr="00670A58" w:rsidRDefault="00726F8D" w:rsidP="00A20C03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обоснований </w:t>
      </w:r>
      <w:r w:rsidR="00A20C03" w:rsidRPr="00A20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на предоставление субсидий бюджетам субъектов Российской Федерации на софинансирование расходных обязательств перед гражданами</w:t>
      </w:r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очередной финансовый год и плановый период</w:t>
      </w:r>
      <w:r w:rsidR="00A20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</w:t>
      </w:r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орма по ОКУД </w:t>
      </w:r>
      <w:r w:rsidR="00995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0505ХХХ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14:paraId="167C10B0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C10B1" w14:textId="77777777" w:rsidR="00726F8D" w:rsidRPr="00670A58" w:rsidRDefault="00726F8D" w:rsidP="0031415B">
      <w:pPr>
        <w:numPr>
          <w:ilvl w:val="0"/>
          <w:numId w:val="2"/>
        </w:numPr>
        <w:suppressAutoHyphens/>
        <w:spacing w:after="0" w:line="36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A5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167C10B2" w14:textId="77777777" w:rsidR="00726F8D" w:rsidRPr="00670A58" w:rsidRDefault="00726F8D" w:rsidP="007911BE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0440C5" w14:textId="10CFC571" w:rsidR="007911BE" w:rsidRDefault="007911BE" w:rsidP="007911BE">
      <w:pPr>
        <w:pStyle w:val="ConsPlusNormal"/>
        <w:numPr>
          <w:ilvl w:val="0"/>
          <w:numId w:val="1"/>
        </w:numPr>
        <w:spacing w:line="360" w:lineRule="atLeast"/>
        <w:ind w:left="0" w:firstLine="709"/>
        <w:jc w:val="both"/>
        <w:rPr>
          <w:rFonts w:eastAsia="Times New Roman"/>
          <w:lang w:eastAsia="ru-RU"/>
        </w:rPr>
      </w:pPr>
      <w:r w:rsidRPr="00670A58">
        <w:rPr>
          <w:rFonts w:eastAsia="Times New Roman"/>
          <w:lang w:eastAsia="ru-RU"/>
        </w:rPr>
        <w:t xml:space="preserve">Обоснования </w:t>
      </w:r>
      <w:r w:rsidRPr="00A20C03">
        <w:rPr>
          <w:rFonts w:eastAsia="Times New Roman"/>
          <w:lang w:eastAsia="ru-RU"/>
        </w:rPr>
        <w:t>бюджетных ассигнований на предоставление субсидий бюджетам субъектов Российской Федерации на софинансирование расходных обязательств перед гражданами</w:t>
      </w:r>
      <w:r w:rsidRPr="00670A58">
        <w:rPr>
          <w:rFonts w:eastAsia="Times New Roman"/>
          <w:lang w:eastAsia="ru-RU"/>
        </w:rPr>
        <w:t xml:space="preserve"> составляются на текущий финансовый год, </w:t>
      </w:r>
      <w:r w:rsidRPr="003A20F3">
        <w:rPr>
          <w:rFonts w:eastAsia="Times New Roman"/>
          <w:lang w:eastAsia="ru-RU"/>
        </w:rPr>
        <w:t xml:space="preserve">очередной финансовый год, первый и второй год планового периода по форме по ОКУД </w:t>
      </w:r>
      <w:r w:rsidR="00995E88">
        <w:rPr>
          <w:rFonts w:eastAsia="Times New Roman"/>
          <w:lang w:eastAsia="ru-RU"/>
        </w:rPr>
        <w:t>0505ХХХ</w:t>
      </w:r>
      <w:r w:rsidRPr="003A20F3">
        <w:rPr>
          <w:rFonts w:eastAsia="Times New Roman"/>
          <w:lang w:eastAsia="ru-RU"/>
        </w:rPr>
        <w:t xml:space="preserve"> (далее – форма по ОКУД </w:t>
      </w:r>
      <w:r w:rsidR="00995E88">
        <w:rPr>
          <w:rFonts w:eastAsia="Times New Roman"/>
          <w:lang w:eastAsia="ru-RU"/>
        </w:rPr>
        <w:t>0505ХХХ</w:t>
      </w:r>
      <w:r w:rsidRPr="003A20F3">
        <w:rPr>
          <w:rFonts w:eastAsia="Times New Roman"/>
          <w:lang w:eastAsia="ru-RU"/>
        </w:rPr>
        <w:t xml:space="preserve">) </w:t>
      </w:r>
      <w:r w:rsidRPr="003A20F3">
        <w:t xml:space="preserve">согласно приложению к настоящему Приложению и </w:t>
      </w:r>
      <w:r w:rsidRPr="003A20F3">
        <w:rPr>
          <w:rFonts w:eastAsia="Times New Roman"/>
          <w:lang w:eastAsia="ru-RU"/>
        </w:rPr>
        <w:t xml:space="preserve">описывают структуру расходов федерального бюджета на предоставление </w:t>
      </w:r>
      <w:r w:rsidRPr="00A20C03">
        <w:rPr>
          <w:rFonts w:eastAsia="Times New Roman"/>
          <w:lang w:eastAsia="ru-RU"/>
        </w:rPr>
        <w:t>субсидий бюджетам субъектов Российской Федерации на софинансирование расходных обязательств</w:t>
      </w:r>
      <w:r w:rsidRPr="00670A58">
        <w:rPr>
          <w:rFonts w:eastAsia="Times New Roman"/>
          <w:bCs/>
          <w:lang w:eastAsia="ru-RU"/>
        </w:rPr>
        <w:t xml:space="preserve">, </w:t>
      </w:r>
      <w:r w:rsidRPr="00670A58">
        <w:rPr>
          <w:rFonts w:eastAsia="Times New Roman"/>
          <w:lang w:eastAsia="ru-RU"/>
        </w:rPr>
        <w:t xml:space="preserve">осуществляемых по виду расходов </w:t>
      </w:r>
      <w:r>
        <w:rPr>
          <w:rFonts w:eastAsia="Times New Roman"/>
          <w:lang w:eastAsia="ru-RU"/>
        </w:rPr>
        <w:t>521</w:t>
      </w:r>
      <w:r w:rsidRPr="00670A58">
        <w:rPr>
          <w:rFonts w:eastAsia="Times New Roman"/>
          <w:lang w:eastAsia="ru-RU"/>
        </w:rPr>
        <w:t xml:space="preserve"> «</w:t>
      </w:r>
      <w:r w:rsidRPr="00A20C03">
        <w:rPr>
          <w:rFonts w:eastAsia="Times New Roman"/>
          <w:lang w:eastAsia="ru-RU"/>
        </w:rPr>
        <w:t>Субсидии, за исключением субсидий</w:t>
      </w:r>
      <w:r>
        <w:rPr>
          <w:rFonts w:eastAsia="Times New Roman"/>
          <w:lang w:eastAsia="ru-RU"/>
        </w:rPr>
        <w:t xml:space="preserve"> на </w:t>
      </w:r>
      <w:r w:rsidRPr="00A20C03">
        <w:rPr>
          <w:rFonts w:eastAsia="Times New Roman"/>
          <w:lang w:eastAsia="ru-RU"/>
        </w:rPr>
        <w:t>софинансирование капитальных вложений в объекты</w:t>
      </w:r>
      <w:r>
        <w:rPr>
          <w:rFonts w:eastAsia="Times New Roman"/>
          <w:lang w:eastAsia="ru-RU"/>
        </w:rPr>
        <w:t xml:space="preserve"> </w:t>
      </w:r>
      <w:r w:rsidRPr="00A20C03">
        <w:rPr>
          <w:rFonts w:eastAsia="Times New Roman"/>
          <w:lang w:eastAsia="ru-RU"/>
        </w:rPr>
        <w:t>государственной (муниципальной) собственности»</w:t>
      </w:r>
      <w:r w:rsidRPr="00670A58">
        <w:rPr>
          <w:rFonts w:eastAsia="Times New Roman"/>
          <w:lang w:eastAsia="ru-RU"/>
        </w:rPr>
        <w:t xml:space="preserve"> по </w:t>
      </w:r>
      <w:r>
        <w:rPr>
          <w:rFonts w:eastAsia="Times New Roman"/>
          <w:lang w:eastAsia="ru-RU"/>
        </w:rPr>
        <w:t>направлениям</w:t>
      </w:r>
      <w:r w:rsidRPr="00670A58">
        <w:rPr>
          <w:rFonts w:eastAsia="Times New Roman"/>
          <w:lang w:eastAsia="ru-RU"/>
        </w:rPr>
        <w:t xml:space="preserve"> расходов </w:t>
      </w:r>
      <w:r>
        <w:rPr>
          <w:rFonts w:eastAsia="Times New Roman"/>
          <w:lang w:eastAsia="ru-RU"/>
        </w:rPr>
        <w:t>50820 «</w:t>
      </w:r>
      <w:r>
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eastAsia="Times New Roman"/>
          <w:lang w:eastAsia="ru-RU"/>
        </w:rPr>
        <w:t>», 50840 «</w:t>
      </w:r>
      <w:r>
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</w:r>
      <w:r>
        <w:rPr>
          <w:rFonts w:eastAsia="Times New Roman"/>
          <w:lang w:eastAsia="ru-RU"/>
        </w:rPr>
        <w:t>», 50880 «</w:t>
      </w:r>
      <w:r>
        <w:t>Субсидии на поощрение лучших учителей</w:t>
      </w:r>
      <w:r>
        <w:rPr>
          <w:rFonts w:eastAsia="Times New Roman"/>
          <w:lang w:eastAsia="ru-RU"/>
        </w:rPr>
        <w:t xml:space="preserve">» </w:t>
      </w:r>
      <w:r w:rsidRPr="00A20C03">
        <w:rPr>
          <w:rFonts w:eastAsia="Times New Roman"/>
          <w:lang w:eastAsia="ru-RU"/>
        </w:rPr>
        <w:t>бюджетной классификации Российской Федерации.</w:t>
      </w:r>
      <w:r>
        <w:rPr>
          <w:rFonts w:eastAsia="Times New Roman"/>
          <w:lang w:eastAsia="ru-RU"/>
        </w:rPr>
        <w:t xml:space="preserve"> </w:t>
      </w:r>
    </w:p>
    <w:p w14:paraId="167C10B7" w14:textId="7F7E0A8E"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на предоставление </w:t>
      </w:r>
      <w:r w:rsidR="00A20C03" w:rsidRPr="00A2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бюджетам субъектов Российской Федерации на софинансирование расходных обязательств перед гражданами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представляются главными распорядителями средств федерального бюджета путем заполнения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Министерства финансов Российской Федерации (далее</w:t>
      </w:r>
      <w:r w:rsid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информационная система Минфина России).</w:t>
      </w:r>
    </w:p>
    <w:p w14:paraId="167C10B8" w14:textId="28531538"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</w:t>
      </w:r>
    </w:p>
    <w:p w14:paraId="167C10B9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заголовочная часть;</w:t>
      </w:r>
    </w:p>
    <w:p w14:paraId="167C10BA" w14:textId="2C5D0C28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«</w:t>
      </w:r>
      <w:r w:rsidR="00343C7C" w:rsidRPr="00343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предоставление субсидий бюджетам субъектов Российской Федерации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1);</w:t>
      </w:r>
    </w:p>
    <w:p w14:paraId="167C10BB" w14:textId="24B780A5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43C7C" w:rsidRPr="00343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общего объема субсидий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2);</w:t>
      </w:r>
    </w:p>
    <w:p w14:paraId="71272AAA" w14:textId="2F1A1806" w:rsidR="00995E88" w:rsidRDefault="00343C7C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6F8D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E88" w:rsidRP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общего объема субсидий между субъектами Российской Федерации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5E88" w:rsidRP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E88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раздел 3)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7C10BC" w14:textId="70263ACF" w:rsidR="00726F8D" w:rsidRPr="00670A58" w:rsidRDefault="00995E88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 </w:t>
      </w:r>
      <w:r w:rsidR="00726F8D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3C7C" w:rsidRPr="00343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нормативных правовых актах (проектах нормативных правовых актов), устанавливающих правила предоставления субсидий и (или) их распределения между субъектами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4</w:t>
      </w:r>
      <w:r w:rsidR="00726F8D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67C10BD" w14:textId="77777777"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C10BE" w14:textId="43CA3F19"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заголовочной части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995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0505ХХХ</w:t>
      </w:r>
    </w:p>
    <w:p w14:paraId="167C10BF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C10C0" w14:textId="74ADE087"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заголовочной части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14:paraId="167C10C1" w14:textId="00CF660E" w:rsidR="00FE6488" w:rsidRPr="00670A58" w:rsidRDefault="00FE6488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утверждения (подписания)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7C10C2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14:paraId="167C10C3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коды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раздела, подраздела, целевой статьи, вида расходов по бюджетной классификации Российской Федерации;</w:t>
      </w:r>
    </w:p>
    <w:p w14:paraId="167C10C4" w14:textId="77777777" w:rsidR="00A126E4" w:rsidRPr="00670A58" w:rsidRDefault="00A126E4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формируемого документа (основной документ; документ, содержащий изменения в основной документ);</w:t>
      </w:r>
    </w:p>
    <w:p w14:paraId="167C10C5" w14:textId="77777777" w:rsidR="00726F8D" w:rsidRPr="00670A58" w:rsidRDefault="00186427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измерения, 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726F8D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C6" w14:textId="2461A90D" w:rsidR="009D3E5C" w:rsidRPr="006C6788" w:rsidRDefault="009D3E5C" w:rsidP="009D3E5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наименования и кода целевой статьи расходов по бюджетной классификации Российской Федерации указываются наименования </w:t>
      </w:r>
      <w:r w:rsidRPr="00444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коды государственной программы Российской Федерации, подпрограммы соответствующей государственной программы Российской Федерации, основного мероприятия соответствующей подпрограммы государственной программы Российской Федерации</w:t>
      </w:r>
      <w:r w:rsidR="00444BE8" w:rsidRPr="0044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BE8" w:rsidRPr="00444BE8">
        <w:rPr>
          <w:rFonts w:ascii="Times New Roman" w:hAnsi="Times New Roman" w:cs="Times New Roman"/>
          <w:sz w:val="28"/>
          <w:szCs w:val="28"/>
        </w:rPr>
        <w:t>(</w:t>
      </w:r>
      <w:r w:rsidR="00444BE8" w:rsidRPr="00444BE8">
        <w:rPr>
          <w:rFonts w:ascii="Times New Roman" w:hAnsi="Times New Roman" w:cs="Times New Roman"/>
          <w:color w:val="000000"/>
          <w:sz w:val="28"/>
          <w:szCs w:val="28"/>
        </w:rPr>
        <w:t>направления деятельности, не входящего в государственные программы Российской Федерации)</w:t>
      </w:r>
      <w:r w:rsidRPr="00444B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направления</w:t>
      </w:r>
      <w:r w:rsidRPr="006C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бюджетной классификации Российской Федерации.</w:t>
      </w:r>
    </w:p>
    <w:p w14:paraId="167C10C7" w14:textId="79A55DE0"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заголовочной части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 информационной системе Минфина России автоматически на основании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="002A4A35" w:rsidRP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формируемого </w:t>
      </w:r>
      <w:r w:rsidR="002A4A35" w:rsidRP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обоснования бюджетных ассигнований по выбранному коду бюджетной классификации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и не подлежат изменению. </w:t>
      </w:r>
    </w:p>
    <w:p w14:paraId="167C10C8" w14:textId="5EB57130" w:rsidR="00A126E4" w:rsidRPr="00670A58" w:rsidRDefault="00A126E4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В случае формирования формы по ОКУД </w:t>
      </w:r>
      <w:r w:rsidR="00995E88">
        <w:rPr>
          <w:rFonts w:ascii="Times New Roman" w:hAnsi="Times New Roman" w:cs="Times New Roman"/>
          <w:sz w:val="28"/>
          <w:szCs w:val="28"/>
        </w:rPr>
        <w:t>0505ХХХ</w:t>
      </w:r>
      <w:r w:rsidRPr="00670A58">
        <w:rPr>
          <w:rFonts w:ascii="Times New Roman" w:hAnsi="Times New Roman" w:cs="Times New Roman"/>
          <w:sz w:val="28"/>
          <w:szCs w:val="28"/>
        </w:rPr>
        <w:t xml:space="preserve"> в части изменений, вносимых в утвержденную форму, данные в форме указываются только в части вносимых изменений.</w:t>
      </w:r>
    </w:p>
    <w:p w14:paraId="167C10C9" w14:textId="77777777"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10CA" w14:textId="0BA4C4CE"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1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995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0505ХХХ</w:t>
      </w:r>
    </w:p>
    <w:p w14:paraId="167C10CB" w14:textId="77777777"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10CC" w14:textId="757A0A71" w:rsidR="00673175" w:rsidRDefault="00673175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объем бюджетных ассигнований на предоставление </w:t>
      </w:r>
      <w:r w:rsidR="00A2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по которой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обоснования бюджетных ассигнований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</w:t>
      </w:r>
      <w:r w:rsidR="0038475F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CD" w14:textId="10CB02E1" w:rsidR="00031AF5" w:rsidRPr="00670A58" w:rsidRDefault="00031AF5" w:rsidP="002B20D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Графы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0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0A58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0A58">
        <w:rPr>
          <w:rFonts w:ascii="Times New Roman" w:hAnsi="Times New Roman" w:cs="Times New Roman"/>
          <w:sz w:val="28"/>
          <w:szCs w:val="28"/>
        </w:rPr>
        <w:t xml:space="preserve"> формы по ОКУД </w:t>
      </w:r>
      <w:r w:rsidR="00995E88">
        <w:rPr>
          <w:rFonts w:ascii="Times New Roman" w:hAnsi="Times New Roman" w:cs="Times New Roman"/>
          <w:sz w:val="28"/>
          <w:szCs w:val="28"/>
        </w:rPr>
        <w:t>0505ХХХ</w:t>
      </w:r>
      <w:r w:rsidRPr="00670A58">
        <w:rPr>
          <w:rFonts w:ascii="Times New Roman" w:hAnsi="Times New Roman" w:cs="Times New Roman"/>
          <w:sz w:val="28"/>
          <w:szCs w:val="28"/>
        </w:rPr>
        <w:t xml:space="preserve"> заполняются в информационной системе Минфина России автоматически на значений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70A58">
        <w:rPr>
          <w:rFonts w:ascii="Times New Roman" w:hAnsi="Times New Roman" w:cs="Times New Roman"/>
          <w:sz w:val="28"/>
          <w:szCs w:val="28"/>
        </w:rPr>
        <w:t xml:space="preserve">граф 3-6 </w:t>
      </w:r>
      <w:r w:rsidR="002B20DF">
        <w:rPr>
          <w:rFonts w:ascii="Times New Roman" w:hAnsi="Times New Roman" w:cs="Times New Roman"/>
          <w:sz w:val="28"/>
          <w:szCs w:val="28"/>
        </w:rPr>
        <w:t xml:space="preserve">подраздела 1.1 </w:t>
      </w:r>
      <w:r w:rsidRPr="00670A58">
        <w:rPr>
          <w:rFonts w:ascii="Times New Roman" w:hAnsi="Times New Roman" w:cs="Times New Roman"/>
          <w:sz w:val="28"/>
          <w:szCs w:val="28"/>
        </w:rPr>
        <w:t xml:space="preserve">формы по ОКУД </w:t>
      </w:r>
      <w:r w:rsidR="00995E88">
        <w:rPr>
          <w:rFonts w:ascii="Times New Roman" w:hAnsi="Times New Roman" w:cs="Times New Roman"/>
          <w:sz w:val="28"/>
          <w:szCs w:val="28"/>
        </w:rPr>
        <w:t>0505ХХХ</w:t>
      </w:r>
      <w:r w:rsidRPr="00031AF5">
        <w:rPr>
          <w:rFonts w:ascii="Times New Roman" w:hAnsi="Times New Roman" w:cs="Times New Roman"/>
          <w:sz w:val="28"/>
          <w:szCs w:val="28"/>
        </w:rPr>
        <w:t xml:space="preserve"> </w:t>
      </w:r>
      <w:r w:rsidRPr="00670A58">
        <w:rPr>
          <w:rFonts w:ascii="Times New Roman" w:hAnsi="Times New Roman" w:cs="Times New Roman"/>
          <w:sz w:val="28"/>
          <w:szCs w:val="28"/>
        </w:rPr>
        <w:t>по строке «</w:t>
      </w:r>
      <w:r w:rsidR="00A20C03" w:rsidRPr="00A20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субсидий, всего</w:t>
      </w:r>
      <w:r w:rsidRPr="00670A58">
        <w:rPr>
          <w:rFonts w:ascii="Times New Roman" w:hAnsi="Times New Roman" w:cs="Times New Roman"/>
          <w:sz w:val="28"/>
          <w:szCs w:val="28"/>
        </w:rPr>
        <w:t>».</w:t>
      </w:r>
    </w:p>
    <w:p w14:paraId="167C10CE" w14:textId="6CCC5F7C" w:rsidR="00104039" w:rsidRPr="00104039" w:rsidRDefault="005E6FB0" w:rsidP="005E6FB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подраздел 1.1 «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ассигнований на предоставление межбюджетных трансфертов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подраздел 1.1).</w:t>
      </w:r>
    </w:p>
    <w:p w14:paraId="167C10CF" w14:textId="5566BF80" w:rsidR="00104039" w:rsidRPr="00104039" w:rsidRDefault="00104039" w:rsidP="005E6FB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1.1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аналитическое распределение </w:t>
      </w:r>
      <w:r w:rsidR="005E6FB0"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бюджетных ассигнований на предоставление </w:t>
      </w:r>
      <w:r w:rsidR="002B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всего и в разрезе следующих показателей:</w:t>
      </w:r>
    </w:p>
    <w:p w14:paraId="167C10D0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етные фонды и выплаты персоналу</w:t>
      </w:r>
      <w:r w:rsidR="0046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167C10D1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государственных гражданских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в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ыплаты, зависящие от размера денежного содержания государственных гражданских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в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внебюджетные фонды,</w:t>
      </w:r>
    </w:p>
    <w:p w14:paraId="167C10D2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работников федеральных государственных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выплаты, зависящие от размера оплаты труда работников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государственных учреждений, с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траховые взносы в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внебюджетные фонды,</w:t>
      </w:r>
    </w:p>
    <w:p w14:paraId="167C10D3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других категорий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в том числе денежное содержание,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выплаты, зависящие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размера денежного содержания,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в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внебюджетные фонды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67C10D4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фонд оплаты труда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7C10D5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закупку товаров, работ и услуг всего,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167C10D6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67C10D7" w14:textId="77777777" w:rsidR="005E6FB0" w:rsidRPr="005E6FB0" w:rsidRDefault="00031AF5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транспортные услуги,</w:t>
      </w:r>
    </w:p>
    <w:p w14:paraId="167C10D8" w14:textId="77777777" w:rsidR="005E6FB0" w:rsidRPr="005E6FB0" w:rsidRDefault="00031AF5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услуги,</w:t>
      </w:r>
    </w:p>
    <w:p w14:paraId="167C10D9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орюче-смазочные материалы,</w:t>
      </w:r>
    </w:p>
    <w:p w14:paraId="167C10DA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за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купку товаров, работ и услуг;</w:t>
      </w:r>
    </w:p>
    <w:p w14:paraId="167C10DB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нормативные обязательства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7C10DC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прочие обязательства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7C10DD" w14:textId="77777777" w:rsidR="00031AF5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расходы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DE" w14:textId="048A986F" w:rsidR="00031AF5" w:rsidRDefault="00031AF5" w:rsidP="00031A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</w:t>
      </w:r>
      <w:r w:rsidR="002B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 w:rsidR="004A4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внебюджетные фонды и выплаты персоналу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 закупку товаров, работ и услуг», «на публичные нормативные обязательства», «на прочие обязательства» и «на иные расходы»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DF" w14:textId="2269A215" w:rsidR="00E003E9" w:rsidRPr="00031AF5" w:rsidRDefault="00E003E9" w:rsidP="00E003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внебюджетные фонды и выплаты персоналу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государственных гражданских служащих», «в части работников федеральных государственных учреждений», «в части других категорий работников» и «иные расходы на фонд оплаты труда»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E0" w14:textId="4A19BAD5" w:rsidR="00E003E9" w:rsidRPr="00031AF5" w:rsidRDefault="00E003E9" w:rsidP="00E003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государственных гражданских служащих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содержание», «выплаты, зависящие от размера денежного содержания государственных гражданских служащих» и «страховые взносы в государственные внебюджетные фонды» в части государственных гражданских служащих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E1" w14:textId="122EDEB4" w:rsidR="00E003E9" w:rsidRPr="00031AF5" w:rsidRDefault="00E003E9" w:rsidP="00E003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работников федеральных государственных учреждений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труда», «выплаты, зависящие от размера оплаты труда работников федеральных государственных учреждений» и «страховые взносы в государственные внебюджетные фонды» в части работников федеральных государственных учреждений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E2" w14:textId="251E9950" w:rsidR="00C91650" w:rsidRDefault="00C91650" w:rsidP="00C916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других категорий работников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содержание», «выплаты, зависящие от размера денежного содержания» и «страховые взносы в государственные внебюджетные фонды» в части других категорий работников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E3" w14:textId="6D4E17EC" w:rsidR="00C91650" w:rsidRPr="00031AF5" w:rsidRDefault="00C91650" w:rsidP="00C916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 и услуг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связи», «транспортные услуги», «коммунальные услуги», «горюче-смазочные материалы» и «иные расходы на закупку товаров, работ и услуг»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E4" w14:textId="77777777" w:rsidR="00203482" w:rsidRPr="00670A58" w:rsidRDefault="00203482" w:rsidP="003E76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10E5" w14:textId="486EE84E"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2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995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0505ХХХ</w:t>
      </w:r>
    </w:p>
    <w:p w14:paraId="167C10E6" w14:textId="77777777"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C10E7" w14:textId="2D7EBE3A" w:rsidR="003156BE" w:rsidRDefault="003156BE" w:rsidP="003156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2 формы по ОКУД указывается </w:t>
      </w:r>
      <w:r w:rsidR="002B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2B20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на предоставление</w:t>
      </w:r>
      <w:r w:rsidR="005F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0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</w:t>
      </w:r>
      <w:r w:rsidR="0034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</w:t>
      </w:r>
      <w:r w:rsidR="00343C7C">
        <w:rPr>
          <w:rFonts w:ascii="Times New Roman" w:hAnsi="Times New Roman" w:cs="Times New Roman"/>
          <w:sz w:val="28"/>
          <w:szCs w:val="28"/>
        </w:rPr>
        <w:t>наименований субсидий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EA" w14:textId="6E68CA71" w:rsidR="003156BE" w:rsidRPr="00670A58" w:rsidRDefault="002B20DF" w:rsidP="003156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графах 1-5</w:t>
      </w:r>
      <w:r w:rsidR="003156BE" w:rsidRPr="00ED22BF">
        <w:rPr>
          <w:rFonts w:ascii="Times New Roman" w:hAnsi="Times New Roman" w:cs="Times New Roman"/>
          <w:sz w:val="28"/>
          <w:szCs w:val="28"/>
        </w:rPr>
        <w:t xml:space="preserve"> </w:t>
      </w:r>
      <w:r w:rsidR="003156BE" w:rsidRPr="0065498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45A2B" w:rsidRPr="00654987">
        <w:rPr>
          <w:rFonts w:ascii="Times New Roman" w:hAnsi="Times New Roman" w:cs="Times New Roman"/>
          <w:sz w:val="28"/>
          <w:szCs w:val="28"/>
        </w:rPr>
        <w:t>2</w:t>
      </w:r>
      <w:r w:rsidR="003156BE" w:rsidRPr="00654987">
        <w:rPr>
          <w:rFonts w:ascii="Times New Roman" w:hAnsi="Times New Roman" w:cs="Times New Roman"/>
          <w:sz w:val="28"/>
          <w:szCs w:val="28"/>
        </w:rPr>
        <w:t xml:space="preserve"> формы по ОКУД </w:t>
      </w:r>
      <w:r w:rsidR="00995E88">
        <w:rPr>
          <w:rFonts w:ascii="Times New Roman" w:hAnsi="Times New Roman" w:cs="Times New Roman"/>
          <w:sz w:val="28"/>
          <w:szCs w:val="28"/>
        </w:rPr>
        <w:t>0505ХХХ</w:t>
      </w:r>
      <w:r w:rsidR="003156BE" w:rsidRPr="00654987">
        <w:rPr>
          <w:rFonts w:ascii="Times New Roman" w:hAnsi="Times New Roman" w:cs="Times New Roman"/>
          <w:sz w:val="28"/>
          <w:szCs w:val="28"/>
        </w:rPr>
        <w:t xml:space="preserve"> указываются в разрезе </w:t>
      </w:r>
      <w:r>
        <w:rPr>
          <w:rFonts w:ascii="Times New Roman" w:hAnsi="Times New Roman" w:cs="Times New Roman"/>
          <w:sz w:val="28"/>
          <w:szCs w:val="28"/>
        </w:rPr>
        <w:t>наименований субсидий</w:t>
      </w:r>
      <w:r w:rsidR="003156BE" w:rsidRPr="00670A58">
        <w:rPr>
          <w:rFonts w:ascii="Times New Roman" w:hAnsi="Times New Roman" w:cs="Times New Roman"/>
          <w:sz w:val="28"/>
          <w:szCs w:val="28"/>
        </w:rPr>
        <w:t>:</w:t>
      </w:r>
    </w:p>
    <w:p w14:paraId="167C10EB" w14:textId="46DF56E4"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B20DF">
        <w:rPr>
          <w:rFonts w:ascii="Times New Roman" w:hAnsi="Times New Roman" w:cs="Times New Roman"/>
          <w:sz w:val="28"/>
          <w:szCs w:val="28"/>
        </w:rPr>
        <w:t>субсидии</w:t>
      </w:r>
      <w:r w:rsidRPr="00670A58">
        <w:rPr>
          <w:rFonts w:ascii="Times New Roman" w:hAnsi="Times New Roman" w:cs="Times New Roman"/>
          <w:sz w:val="28"/>
          <w:szCs w:val="28"/>
        </w:rPr>
        <w:t xml:space="preserve"> (графа 1);</w:t>
      </w:r>
    </w:p>
    <w:p w14:paraId="167C10EC" w14:textId="254A4697" w:rsidR="003156BE" w:rsidRDefault="002B20DF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20DF">
        <w:rPr>
          <w:rFonts w:ascii="Times New Roman" w:hAnsi="Times New Roman" w:cs="Times New Roman"/>
          <w:sz w:val="28"/>
          <w:szCs w:val="28"/>
        </w:rPr>
        <w:t>асчетное количество лиц, в отношении которых возникает расходное обязательство субъектов Российской Федерации, человек</w:t>
      </w:r>
      <w:r w:rsidR="003156BE" w:rsidRPr="00670A58">
        <w:rPr>
          <w:rFonts w:ascii="Times New Roman" w:hAnsi="Times New Roman" w:cs="Times New Roman"/>
          <w:sz w:val="28"/>
          <w:szCs w:val="28"/>
        </w:rPr>
        <w:t xml:space="preserve"> (графа 2);</w:t>
      </w:r>
    </w:p>
    <w:p w14:paraId="10350FAB" w14:textId="68E44DB1" w:rsidR="002B20DF" w:rsidRPr="00670A58" w:rsidRDefault="002B20DF" w:rsidP="002B20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B20DF">
        <w:rPr>
          <w:rFonts w:ascii="Times New Roman" w:hAnsi="Times New Roman" w:cs="Times New Roman"/>
          <w:sz w:val="28"/>
          <w:szCs w:val="28"/>
        </w:rPr>
        <w:t>тоимостная оценка расходного обязательства в расчете на 1 получателя (в годовом исчислении), рублей</w:t>
      </w:r>
      <w:r>
        <w:rPr>
          <w:rFonts w:ascii="Times New Roman" w:hAnsi="Times New Roman" w:cs="Times New Roman"/>
          <w:sz w:val="28"/>
          <w:szCs w:val="28"/>
        </w:rPr>
        <w:t xml:space="preserve"> (графа 3</w:t>
      </w:r>
      <w:r w:rsidRPr="00670A58">
        <w:rPr>
          <w:rFonts w:ascii="Times New Roman" w:hAnsi="Times New Roman" w:cs="Times New Roman"/>
          <w:sz w:val="28"/>
          <w:szCs w:val="28"/>
        </w:rPr>
        <w:t>);</w:t>
      </w:r>
    </w:p>
    <w:p w14:paraId="1DEFB665" w14:textId="3F9667AB" w:rsidR="002B20DF" w:rsidRDefault="002B20DF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B20DF">
        <w:rPr>
          <w:rFonts w:ascii="Times New Roman" w:hAnsi="Times New Roman" w:cs="Times New Roman"/>
          <w:sz w:val="28"/>
          <w:szCs w:val="28"/>
        </w:rPr>
        <w:t>редний уровень софинансирования расходного обязательства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(графа 4);</w:t>
      </w:r>
    </w:p>
    <w:p w14:paraId="0813E8C9" w14:textId="7581C8EB" w:rsidR="002B20DF" w:rsidRDefault="002B20DF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20DF">
        <w:rPr>
          <w:rFonts w:ascii="Times New Roman" w:hAnsi="Times New Roman" w:cs="Times New Roman"/>
          <w:sz w:val="28"/>
          <w:szCs w:val="28"/>
        </w:rPr>
        <w:t>бъем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(графа 5).</w:t>
      </w:r>
    </w:p>
    <w:p w14:paraId="76F9F4F8" w14:textId="27B9B4BB" w:rsidR="005B1DBC" w:rsidRPr="005B1DBC" w:rsidRDefault="005F16B9" w:rsidP="005B1D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1 раздела 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</w:t>
      </w:r>
      <w:r w:rsidR="005B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видам субсидий</w:t>
      </w:r>
      <w:r w:rsidR="005B1DBC" w:rsidRPr="005B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расходов 521 «Субсидии, за исключением субсидий на софинансирование капитальных вложений в объекты государственной (муниципальной) собственности», осуществляемых по направлениям расходов:</w:t>
      </w:r>
    </w:p>
    <w:p w14:paraId="3929975B" w14:textId="77777777" w:rsidR="005B1DBC" w:rsidRDefault="005B1DBC" w:rsidP="005B1DBC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C">
        <w:rPr>
          <w:rFonts w:ascii="Times New Roman" w:eastAsia="Times New Roman" w:hAnsi="Times New Roman" w:cs="Times New Roman"/>
          <w:sz w:val="28"/>
          <w:szCs w:val="28"/>
          <w:lang w:eastAsia="ru-RU"/>
        </w:rPr>
        <w:t>50820 «Субсидии на предоставление жилых помещений детям-сиротам и детям, оставшимся без попечения родителей, лицам из их числа по договорам найма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ализированных жилых помещений»;</w:t>
      </w:r>
    </w:p>
    <w:p w14:paraId="04927B56" w14:textId="73AD029F" w:rsidR="005B1DBC" w:rsidRDefault="005B1DBC" w:rsidP="005B1DBC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C">
        <w:rPr>
          <w:rFonts w:ascii="Times New Roman" w:eastAsia="Times New Roman" w:hAnsi="Times New Roman" w:cs="Times New Roman"/>
          <w:sz w:val="28"/>
          <w:szCs w:val="28"/>
          <w:lang w:eastAsia="ru-RU"/>
        </w:rPr>
        <w:t>50840 «Субсидии на ежемесячную денежную выплату, назначаемую в случае рождения третьего ребенка или последующих детей до достиже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ребенком возраста трех лет»;</w:t>
      </w:r>
    </w:p>
    <w:p w14:paraId="167C10F3" w14:textId="3FD73D89" w:rsidR="005F16B9" w:rsidRPr="005B1DBC" w:rsidRDefault="005B1DBC" w:rsidP="005B1DBC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50880 «Субсидии на поощрение лучших учителей» бюджетной классификации Российской Федерации</w:t>
      </w:r>
      <w:r w:rsidR="005F16B9" w:rsidRPr="005B1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F6" w14:textId="4B667F2E" w:rsidR="00670A58" w:rsidRPr="00670A58" w:rsidRDefault="005F16B9" w:rsidP="00343C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995E88">
        <w:rPr>
          <w:rFonts w:ascii="Times New Roman" w:hAnsi="Times New Roman" w:cs="Times New Roman"/>
          <w:sz w:val="28"/>
          <w:szCs w:val="28"/>
        </w:rPr>
        <w:t>5</w:t>
      </w:r>
      <w:r w:rsidRPr="00670A5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F4B5E">
        <w:rPr>
          <w:rFonts w:ascii="Times New Roman" w:hAnsi="Times New Roman" w:cs="Times New Roman"/>
          <w:sz w:val="28"/>
          <w:szCs w:val="28"/>
        </w:rPr>
        <w:t>2</w:t>
      </w:r>
      <w:r w:rsidRPr="00670A58">
        <w:rPr>
          <w:rFonts w:ascii="Times New Roman" w:hAnsi="Times New Roman" w:cs="Times New Roman"/>
          <w:sz w:val="28"/>
          <w:szCs w:val="28"/>
        </w:rPr>
        <w:t xml:space="preserve"> формы по ОКУД </w:t>
      </w:r>
      <w:r w:rsidR="00995E88">
        <w:rPr>
          <w:rFonts w:ascii="Times New Roman" w:hAnsi="Times New Roman" w:cs="Times New Roman"/>
          <w:sz w:val="28"/>
          <w:szCs w:val="28"/>
        </w:rPr>
        <w:t>0505ХХХ</w:t>
      </w:r>
      <w:r w:rsidRPr="00670A58">
        <w:rPr>
          <w:rFonts w:ascii="Times New Roman" w:hAnsi="Times New Roman" w:cs="Times New Roman"/>
          <w:sz w:val="28"/>
          <w:szCs w:val="28"/>
        </w:rPr>
        <w:t xml:space="preserve"> </w:t>
      </w:r>
      <w:r w:rsidR="00343C7C">
        <w:rPr>
          <w:rFonts w:ascii="Times New Roman" w:hAnsi="Times New Roman" w:cs="Times New Roman"/>
          <w:sz w:val="28"/>
          <w:szCs w:val="28"/>
        </w:rPr>
        <w:t>рассчитывается в информационной системе Минфина России автоматически как произведение значений граф 2, 3 и 4 раздела 2</w:t>
      </w:r>
      <w:r w:rsidR="00343C7C" w:rsidRPr="00670A58">
        <w:rPr>
          <w:rFonts w:ascii="Times New Roman" w:hAnsi="Times New Roman" w:cs="Times New Roman"/>
          <w:sz w:val="28"/>
          <w:szCs w:val="28"/>
        </w:rPr>
        <w:t xml:space="preserve"> формы по ОКУД </w:t>
      </w:r>
      <w:r w:rsidR="00995E88">
        <w:rPr>
          <w:rFonts w:ascii="Times New Roman" w:hAnsi="Times New Roman" w:cs="Times New Roman"/>
          <w:sz w:val="28"/>
          <w:szCs w:val="28"/>
        </w:rPr>
        <w:t>0505ХХХ</w:t>
      </w:r>
      <w:r w:rsidR="00343C7C">
        <w:rPr>
          <w:rFonts w:ascii="Times New Roman" w:hAnsi="Times New Roman" w:cs="Times New Roman"/>
          <w:sz w:val="28"/>
          <w:szCs w:val="28"/>
        </w:rPr>
        <w:t>, деленное на 1000</w:t>
      </w:r>
      <w:r w:rsidR="00995E88">
        <w:rPr>
          <w:rFonts w:ascii="Times New Roman" w:hAnsi="Times New Roman" w:cs="Times New Roman"/>
          <w:sz w:val="28"/>
          <w:szCs w:val="28"/>
        </w:rPr>
        <w:t>,</w:t>
      </w:r>
      <w:r w:rsidR="00343C7C">
        <w:rPr>
          <w:rFonts w:ascii="Times New Roman" w:hAnsi="Times New Roman" w:cs="Times New Roman"/>
          <w:sz w:val="28"/>
          <w:szCs w:val="28"/>
        </w:rPr>
        <w:t xml:space="preserve"> по соответствующему периоду.</w:t>
      </w:r>
    </w:p>
    <w:p w14:paraId="167C10F7" w14:textId="77777777" w:rsidR="00A912B9" w:rsidRDefault="00A912B9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D94C7" w14:textId="037E5334" w:rsidR="00343C7C" w:rsidRPr="00670A58" w:rsidRDefault="00343C7C" w:rsidP="00343C7C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43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заполнения раздела 3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0505ХХХ</w:t>
      </w:r>
    </w:p>
    <w:p w14:paraId="3F019DFD" w14:textId="77777777" w:rsidR="00343C7C" w:rsidRPr="00670A58" w:rsidRDefault="00343C7C" w:rsidP="00343C7C">
      <w:pPr>
        <w:widowControl w:val="0"/>
        <w:autoSpaceDE w:val="0"/>
        <w:autoSpaceDN w:val="0"/>
        <w:adjustRightInd w:val="0"/>
        <w:spacing w:after="0" w:line="360" w:lineRule="atLeas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16CAF4" w14:textId="5CCDAD3A" w:rsidR="00343C7C" w:rsidRDefault="00A771E7" w:rsidP="00343C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</w:t>
      </w:r>
      <w:r w:rsidR="00343C7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указывается </w:t>
      </w:r>
      <w:r w:rsidR="0034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343C7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343C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3C7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на предоставление</w:t>
      </w:r>
      <w:r w:rsidR="0034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="00343C7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с распределением по субъектам Российской Федерации.</w:t>
      </w:r>
    </w:p>
    <w:p w14:paraId="5174B686" w14:textId="6AF3361A" w:rsidR="00343C7C" w:rsidRPr="00670A58" w:rsidRDefault="00343C7C" w:rsidP="00343C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графах 1-6</w:t>
      </w:r>
      <w:r w:rsidRPr="00ED22BF">
        <w:rPr>
          <w:rFonts w:ascii="Times New Roman" w:hAnsi="Times New Roman" w:cs="Times New Roman"/>
          <w:sz w:val="28"/>
          <w:szCs w:val="28"/>
        </w:rPr>
        <w:t xml:space="preserve"> </w:t>
      </w:r>
      <w:r w:rsidRPr="0065498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771E7">
        <w:rPr>
          <w:rFonts w:ascii="Times New Roman" w:hAnsi="Times New Roman" w:cs="Times New Roman"/>
          <w:sz w:val="28"/>
          <w:szCs w:val="28"/>
        </w:rPr>
        <w:t>3</w:t>
      </w:r>
      <w:r w:rsidRPr="00654987">
        <w:rPr>
          <w:rFonts w:ascii="Times New Roman" w:hAnsi="Times New Roman" w:cs="Times New Roman"/>
          <w:sz w:val="28"/>
          <w:szCs w:val="28"/>
        </w:rPr>
        <w:t xml:space="preserve"> формы по ОКУД </w:t>
      </w:r>
      <w:r w:rsidR="00995E88">
        <w:rPr>
          <w:rFonts w:ascii="Times New Roman" w:hAnsi="Times New Roman" w:cs="Times New Roman"/>
          <w:sz w:val="28"/>
          <w:szCs w:val="28"/>
        </w:rPr>
        <w:t>0505ХХХ</w:t>
      </w:r>
      <w:r w:rsidRPr="00654987">
        <w:rPr>
          <w:rFonts w:ascii="Times New Roman" w:hAnsi="Times New Roman" w:cs="Times New Roman"/>
          <w:sz w:val="28"/>
          <w:szCs w:val="28"/>
        </w:rPr>
        <w:t xml:space="preserve"> указываются в разрезе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наименований </w:t>
      </w:r>
      <w:r w:rsidR="00A771E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A771E7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670A58">
        <w:rPr>
          <w:rFonts w:ascii="Times New Roman" w:hAnsi="Times New Roman" w:cs="Times New Roman"/>
          <w:sz w:val="28"/>
          <w:szCs w:val="28"/>
        </w:rPr>
        <w:t>:</w:t>
      </w:r>
    </w:p>
    <w:p w14:paraId="058B2240" w14:textId="53BDCD0F" w:rsidR="00343C7C" w:rsidRDefault="00343C7C" w:rsidP="00343C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Федерации, отдельного муниципального образования</w:t>
      </w:r>
      <w:r w:rsidRPr="00343C7C">
        <w:rPr>
          <w:rFonts w:ascii="Times New Roman" w:hAnsi="Times New Roman" w:cs="Times New Roman"/>
          <w:sz w:val="28"/>
          <w:szCs w:val="28"/>
        </w:rPr>
        <w:t xml:space="preserve"> </w:t>
      </w:r>
      <w:r w:rsidRPr="00670A58">
        <w:rPr>
          <w:rFonts w:ascii="Times New Roman" w:hAnsi="Times New Roman" w:cs="Times New Roman"/>
          <w:sz w:val="28"/>
          <w:szCs w:val="28"/>
        </w:rPr>
        <w:t>(графа 1);</w:t>
      </w:r>
    </w:p>
    <w:p w14:paraId="3370A133" w14:textId="02E4F8D3" w:rsidR="00343C7C" w:rsidRPr="00670A58" w:rsidRDefault="00343C7C" w:rsidP="00343C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строки (графа 2);</w:t>
      </w:r>
    </w:p>
    <w:p w14:paraId="66370349" w14:textId="69D351D8" w:rsidR="00343C7C" w:rsidRDefault="00343C7C" w:rsidP="00343C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предоставляемых </w:t>
      </w:r>
      <w:r w:rsidRPr="00343C7C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1E7" w:rsidRPr="00A771E7">
        <w:rPr>
          <w:rFonts w:ascii="Times New Roman" w:hAnsi="Times New Roman" w:cs="Times New Roman"/>
          <w:sz w:val="28"/>
          <w:szCs w:val="28"/>
        </w:rPr>
        <w:t xml:space="preserve">на текущий финансовый год, очередной финансовый год, первый и второй год планового периода </w:t>
      </w:r>
      <w:r w:rsidR="00A771E7">
        <w:rPr>
          <w:rFonts w:ascii="Times New Roman" w:hAnsi="Times New Roman" w:cs="Times New Roman"/>
          <w:sz w:val="28"/>
          <w:szCs w:val="28"/>
        </w:rPr>
        <w:t>(графы 3-6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BE70B7D" w14:textId="42907AB2" w:rsidR="00343C7C" w:rsidRPr="00670A58" w:rsidRDefault="00343C7C" w:rsidP="00343C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Графа 2 раздела </w:t>
      </w:r>
      <w:r w:rsidR="00A771E7">
        <w:rPr>
          <w:rFonts w:ascii="Times New Roman" w:hAnsi="Times New Roman" w:cs="Times New Roman"/>
          <w:sz w:val="28"/>
          <w:szCs w:val="28"/>
        </w:rPr>
        <w:t>3</w:t>
      </w:r>
      <w:r w:rsidRPr="00670A58">
        <w:rPr>
          <w:rFonts w:ascii="Times New Roman" w:hAnsi="Times New Roman" w:cs="Times New Roman"/>
          <w:sz w:val="28"/>
          <w:szCs w:val="28"/>
        </w:rPr>
        <w:t xml:space="preserve"> формы по ОКУД </w:t>
      </w:r>
      <w:r w:rsidR="00995E88">
        <w:rPr>
          <w:rFonts w:ascii="Times New Roman" w:hAnsi="Times New Roman" w:cs="Times New Roman"/>
          <w:sz w:val="28"/>
          <w:szCs w:val="28"/>
        </w:rPr>
        <w:t>0505ХХХ</w:t>
      </w:r>
      <w:r w:rsidRPr="00670A58">
        <w:rPr>
          <w:rFonts w:ascii="Times New Roman" w:hAnsi="Times New Roman" w:cs="Times New Roman"/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14:paraId="09B0802C" w14:textId="6E60EF80" w:rsidR="00343C7C" w:rsidRPr="00670A58" w:rsidRDefault="00A771E7" w:rsidP="00343C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Графы 3-6 раздела 3</w:t>
      </w:r>
      <w:r w:rsidR="00343C7C" w:rsidRPr="00670A58">
        <w:rPr>
          <w:rFonts w:ascii="Times New Roman" w:hAnsi="Times New Roman" w:cs="Times New Roman"/>
          <w:sz w:val="28"/>
          <w:szCs w:val="28"/>
        </w:rPr>
        <w:t xml:space="preserve"> формы по ОКУД </w:t>
      </w:r>
      <w:r w:rsidR="00995E88">
        <w:rPr>
          <w:rFonts w:ascii="Times New Roman" w:hAnsi="Times New Roman" w:cs="Times New Roman"/>
          <w:sz w:val="28"/>
          <w:szCs w:val="28"/>
        </w:rPr>
        <w:t>0505ХХХ</w:t>
      </w:r>
      <w:r w:rsidR="00343C7C" w:rsidRPr="00670A58">
        <w:rPr>
          <w:rFonts w:ascii="Times New Roman" w:hAnsi="Times New Roman" w:cs="Times New Roman"/>
          <w:sz w:val="28"/>
          <w:szCs w:val="28"/>
        </w:rPr>
        <w:t xml:space="preserve"> по строке «Всего» заполняются в информационной системе Минфина России автоматически на основании значений </w:t>
      </w:r>
      <w:r w:rsidR="00343C7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43C7C" w:rsidRPr="00670A58">
        <w:rPr>
          <w:rFonts w:ascii="Times New Roman" w:hAnsi="Times New Roman" w:cs="Times New Roman"/>
          <w:sz w:val="28"/>
          <w:szCs w:val="28"/>
        </w:rPr>
        <w:t xml:space="preserve">граф </w:t>
      </w:r>
      <w:r w:rsidR="00343C7C">
        <w:rPr>
          <w:rFonts w:ascii="Times New Roman" w:hAnsi="Times New Roman" w:cs="Times New Roman"/>
          <w:sz w:val="28"/>
          <w:szCs w:val="28"/>
        </w:rPr>
        <w:t xml:space="preserve">3-6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3C7C" w:rsidRPr="00670A58">
        <w:rPr>
          <w:rFonts w:ascii="Times New Roman" w:hAnsi="Times New Roman" w:cs="Times New Roman"/>
          <w:sz w:val="28"/>
          <w:szCs w:val="28"/>
        </w:rPr>
        <w:t xml:space="preserve"> формы по ОКУД </w:t>
      </w:r>
      <w:r w:rsidR="00995E88">
        <w:rPr>
          <w:rFonts w:ascii="Times New Roman" w:hAnsi="Times New Roman" w:cs="Times New Roman"/>
          <w:sz w:val="28"/>
          <w:szCs w:val="28"/>
        </w:rPr>
        <w:t>0505ХХХ</w:t>
      </w:r>
      <w:r w:rsidR="00343C7C" w:rsidRPr="00670A58">
        <w:rPr>
          <w:rFonts w:ascii="Times New Roman" w:hAnsi="Times New Roman" w:cs="Times New Roman"/>
          <w:sz w:val="28"/>
          <w:szCs w:val="28"/>
        </w:rPr>
        <w:t>.</w:t>
      </w:r>
    </w:p>
    <w:p w14:paraId="5331CF95" w14:textId="17BDBF9A" w:rsidR="00343C7C" w:rsidRPr="00670A58" w:rsidRDefault="00A771E7" w:rsidP="00343C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Графы 3-6 раздела 3</w:t>
      </w:r>
      <w:r w:rsidR="00343C7C" w:rsidRPr="00C9228E">
        <w:rPr>
          <w:rFonts w:ascii="Times New Roman" w:hAnsi="Times New Roman" w:cs="Times New Roman"/>
          <w:sz w:val="28"/>
          <w:szCs w:val="28"/>
        </w:rPr>
        <w:t xml:space="preserve"> формы по ОКУД </w:t>
      </w:r>
      <w:r w:rsidR="00995E88">
        <w:rPr>
          <w:rFonts w:ascii="Times New Roman" w:hAnsi="Times New Roman" w:cs="Times New Roman"/>
          <w:sz w:val="28"/>
          <w:szCs w:val="28"/>
        </w:rPr>
        <w:t>0505ХХХ</w:t>
      </w:r>
      <w:r w:rsidR="00343C7C" w:rsidRPr="00C9228E">
        <w:rPr>
          <w:rFonts w:ascii="Times New Roman" w:hAnsi="Times New Roman" w:cs="Times New Roman"/>
          <w:sz w:val="28"/>
          <w:szCs w:val="28"/>
        </w:rPr>
        <w:t xml:space="preserve"> </w:t>
      </w:r>
      <w:r w:rsidR="00343C7C">
        <w:rPr>
          <w:rFonts w:ascii="Times New Roman" w:hAnsi="Times New Roman" w:cs="Times New Roman"/>
          <w:sz w:val="28"/>
          <w:szCs w:val="28"/>
        </w:rPr>
        <w:t>п</w:t>
      </w:r>
      <w:r w:rsidR="00343C7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строке «Нераспределенный резерв» </w:t>
      </w:r>
      <w:r w:rsidR="00343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рассчитываются</w:t>
      </w:r>
      <w:r w:rsidR="00343C7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C7C" w:rsidRPr="00C9228E">
        <w:rPr>
          <w:rFonts w:ascii="Times New Roman" w:hAnsi="Times New Roman" w:cs="Times New Roman"/>
          <w:sz w:val="28"/>
          <w:szCs w:val="28"/>
        </w:rPr>
        <w:t xml:space="preserve">в информационной системе Минфина России </w:t>
      </w:r>
      <w:r w:rsidR="00343C7C">
        <w:rPr>
          <w:rFonts w:ascii="Times New Roman" w:hAnsi="Times New Roman" w:cs="Times New Roman"/>
          <w:sz w:val="28"/>
          <w:szCs w:val="28"/>
        </w:rPr>
        <w:t xml:space="preserve">автоматически как </w:t>
      </w:r>
      <w:r w:rsidR="00343C7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разность </w:t>
      </w:r>
      <w:r w:rsidR="0034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значений </w:t>
      </w:r>
      <w:r w:rsidR="00343C7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«</w:t>
      </w:r>
      <w:r w:rsidR="00343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343C7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34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значений строк по всем </w:t>
      </w:r>
      <w:r w:rsidR="00343C7C" w:rsidRPr="00C9228E">
        <w:rPr>
          <w:rFonts w:ascii="Times New Roman" w:hAnsi="Times New Roman" w:cs="Times New Roman"/>
          <w:sz w:val="28"/>
          <w:szCs w:val="28"/>
        </w:rPr>
        <w:t>субъект</w:t>
      </w:r>
      <w:r w:rsidR="00343C7C">
        <w:rPr>
          <w:rFonts w:ascii="Times New Roman" w:hAnsi="Times New Roman" w:cs="Times New Roman"/>
          <w:sz w:val="28"/>
          <w:szCs w:val="28"/>
        </w:rPr>
        <w:t>ам</w:t>
      </w:r>
      <w:r w:rsidR="00343C7C" w:rsidRPr="00C9228E">
        <w:rPr>
          <w:rFonts w:ascii="Times New Roman" w:hAnsi="Times New Roman" w:cs="Times New Roman"/>
          <w:sz w:val="28"/>
          <w:szCs w:val="28"/>
        </w:rPr>
        <w:t xml:space="preserve"> Российской Федерации и отдельны</w:t>
      </w:r>
      <w:r w:rsidR="00343C7C">
        <w:rPr>
          <w:rFonts w:ascii="Times New Roman" w:hAnsi="Times New Roman" w:cs="Times New Roman"/>
          <w:sz w:val="28"/>
          <w:szCs w:val="28"/>
        </w:rPr>
        <w:t>м</w:t>
      </w:r>
      <w:r w:rsidR="00343C7C" w:rsidRPr="00C9228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43C7C">
        <w:rPr>
          <w:rFonts w:ascii="Times New Roman" w:hAnsi="Times New Roman" w:cs="Times New Roman"/>
          <w:sz w:val="28"/>
          <w:szCs w:val="28"/>
        </w:rPr>
        <w:t>м</w:t>
      </w:r>
      <w:r w:rsidR="00343C7C" w:rsidRPr="00C9228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43C7C">
        <w:rPr>
          <w:rFonts w:ascii="Times New Roman" w:hAnsi="Times New Roman" w:cs="Times New Roman"/>
          <w:sz w:val="28"/>
          <w:szCs w:val="28"/>
        </w:rPr>
        <w:t>ям</w:t>
      </w:r>
      <w:r w:rsidR="0034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</w:t>
      </w:r>
      <w:r w:rsidR="00343C7C" w:rsidRPr="00C9228E">
        <w:rPr>
          <w:rFonts w:ascii="Times New Roman" w:hAnsi="Times New Roman" w:cs="Times New Roman"/>
          <w:sz w:val="28"/>
          <w:szCs w:val="28"/>
        </w:rPr>
        <w:t xml:space="preserve"> формы по ОКУД </w:t>
      </w:r>
      <w:r w:rsidR="00995E88">
        <w:rPr>
          <w:rFonts w:ascii="Times New Roman" w:hAnsi="Times New Roman" w:cs="Times New Roman"/>
          <w:sz w:val="28"/>
          <w:szCs w:val="28"/>
        </w:rPr>
        <w:t>0505ХХХ</w:t>
      </w:r>
      <w:r w:rsidR="00343C7C">
        <w:rPr>
          <w:rFonts w:ascii="Times New Roman" w:hAnsi="Times New Roman" w:cs="Times New Roman"/>
          <w:sz w:val="28"/>
          <w:szCs w:val="28"/>
        </w:rPr>
        <w:t xml:space="preserve"> </w:t>
      </w:r>
      <w:r w:rsidR="0034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периоду</w:t>
      </w:r>
      <w:r w:rsidR="00343C7C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71C439" w14:textId="77777777" w:rsidR="00C54FDC" w:rsidRPr="00654987" w:rsidRDefault="00C54FDC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10F8" w14:textId="03FD07E2"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</w:t>
      </w:r>
      <w:r w:rsidR="00A77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995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0505ХХХ</w:t>
      </w:r>
    </w:p>
    <w:p w14:paraId="167C10F9" w14:textId="77777777"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10FA" w14:textId="0ABFEA17" w:rsidR="00A912B9" w:rsidRDefault="00A912B9" w:rsidP="00A771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A771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сведения о нормативных правовых актах (проектах нормативных правовых актов)</w:t>
      </w:r>
      <w:r w:rsidR="002A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1E7" w:rsidRPr="00A77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 правила предоставления субсидий и (или) их распределения между субъектами Российской Федерации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FB" w14:textId="0E8B2A70" w:rsidR="00DA723B" w:rsidRPr="00DA723B" w:rsidRDefault="00A771E7" w:rsidP="00A771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4</w:t>
      </w:r>
      <w:r w:rsidR="00DA723B"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  <w:r w:rsid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DA723B"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информацию о:</w:t>
      </w:r>
    </w:p>
    <w:p w14:paraId="167C10FC" w14:textId="77777777" w:rsidR="00DA723B" w:rsidRPr="00DA723B" w:rsidRDefault="00DA723B" w:rsidP="00A771E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нормативных правовых (правовых) актах, являющихся основанием для доведения бюджетных ассигнований федерального бюджета; </w:t>
      </w:r>
    </w:p>
    <w:p w14:paraId="167C10FD" w14:textId="77777777" w:rsidR="00DA723B" w:rsidRPr="00DA723B" w:rsidRDefault="00DA723B" w:rsidP="00A771E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(правовых) актах, подлежащих признанию утратившими силу или приостановлению, в том числе в связи с отсутствием предоставляемых бюджетных ассигнований из федерального бюджета; </w:t>
      </w:r>
    </w:p>
    <w:p w14:paraId="167C10FE" w14:textId="77777777" w:rsidR="00DA723B" w:rsidRPr="00DA723B" w:rsidRDefault="00DA723B" w:rsidP="00A771E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проектах нормативных правовых (правовых) актов, которые необходимо подготовить (нормативных правовых (правовых) актов, в которые необходимо внести изменения), в целях обеспечения исполнения закона о федеральном бюджете на соответствующий финансовый год и на плановый период. </w:t>
      </w:r>
    </w:p>
    <w:p w14:paraId="167C10FF" w14:textId="56B60910" w:rsidR="00DA723B" w:rsidRPr="00DA723B" w:rsidRDefault="00A771E7" w:rsidP="00A771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разделе 4</w:t>
      </w:r>
      <w:r w:rsidR="00DA723B"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DA723B" w:rsidRPr="00DA72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используются, в том числе, для формирования перечня нормативных правовых (правовых) актов, подлежащих признанию утратившими силу (приостановлению), а также перечня проектов нормативных правовых (правовых) актов, которые необходимо подготовить (нормативных правовых (правовых) актов, в которые необходимо внести изменения), в целях обеспечения исполнения закона о федеральном бюджете на соответствующий финансовый год и на плановый период.</w:t>
      </w:r>
    </w:p>
    <w:p w14:paraId="167C1100" w14:textId="66816AF9" w:rsidR="00C1661F" w:rsidRPr="00C1661F" w:rsidRDefault="00A771E7" w:rsidP="00A771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1-7 раздела 4</w:t>
      </w:r>
      <w:r w:rsidR="00C1661F"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C1661F"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 разрезе нормативных правовых (правовых) актов:</w:t>
      </w:r>
    </w:p>
    <w:p w14:paraId="167C1101" w14:textId="77777777" w:rsidR="00C1661F" w:rsidRPr="00C1661F" w:rsidRDefault="00C1661F" w:rsidP="00A771E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нормативного правового (правового) акта (графа 1);</w:t>
      </w:r>
    </w:p>
    <w:p w14:paraId="167C1102" w14:textId="77777777" w:rsidR="00C1661F" w:rsidRPr="00C1661F" w:rsidRDefault="00C1661F" w:rsidP="00A771E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 нормативного правового (правового) акта (графа 2);</w:t>
      </w:r>
    </w:p>
    <w:p w14:paraId="167C1103" w14:textId="792C265A" w:rsidR="00C1661F" w:rsidRPr="00C1661F" w:rsidRDefault="00995E88" w:rsidP="00A771E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C1661F"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(правового) акта (графа 3);</w:t>
      </w:r>
    </w:p>
    <w:p w14:paraId="167C1104" w14:textId="77777777" w:rsidR="00C1661F" w:rsidRPr="00C1661F" w:rsidRDefault="00C1661F" w:rsidP="00A771E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нормативного правового (правового) акта (графа 4);</w:t>
      </w:r>
    </w:p>
    <w:p w14:paraId="167C1105" w14:textId="77777777" w:rsidR="00C1661F" w:rsidRPr="00C1661F" w:rsidRDefault="00C1661F" w:rsidP="00A771E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регулирования нормативного правового (правового) акта (графа 5);</w:t>
      </w:r>
    </w:p>
    <w:p w14:paraId="167C1106" w14:textId="77777777" w:rsidR="00C1661F" w:rsidRPr="00C1661F" w:rsidRDefault="00C1661F" w:rsidP="00A771E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нормативного правового (правового) акта (графа 6);</w:t>
      </w:r>
    </w:p>
    <w:p w14:paraId="167C1107" w14:textId="77777777" w:rsidR="00C1661F" w:rsidRPr="00C1661F" w:rsidRDefault="00C1661F" w:rsidP="00A771E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изменения статуса нормативного правового (правового) акта (графа 7).</w:t>
      </w:r>
    </w:p>
    <w:p w14:paraId="167C1108" w14:textId="4AE0D579" w:rsidR="00C1661F" w:rsidRPr="00C1661F" w:rsidRDefault="00A771E7" w:rsidP="00A771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1 раздела 4</w:t>
      </w:r>
      <w:r w:rsidR="00C1661F"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C1661F"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p w14:paraId="167C1109" w14:textId="4034DE44" w:rsidR="00C1661F" w:rsidRPr="00C1661F" w:rsidRDefault="00A771E7" w:rsidP="00A771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5 раздела 4</w:t>
      </w:r>
      <w:r w:rsidR="00C1661F"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C1661F"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на основании справочника «Сферы регулирования правовых (правовых) актов», ведение которого осуществляется Министерством финансов Российской Федерации.</w:t>
      </w:r>
    </w:p>
    <w:p w14:paraId="167C110A" w14:textId="718154DF" w:rsidR="00C1661F" w:rsidRPr="00C1661F" w:rsidRDefault="00A771E7" w:rsidP="00A771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6 раздела 4</w:t>
      </w:r>
      <w:r w:rsidR="00C1661F"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C1661F"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на основании справочника « Статусы нормативных правовых (правовых) актов», ведение которого осуществляется Министерством финансов Российской Федерации.</w:t>
      </w:r>
    </w:p>
    <w:p w14:paraId="167C110B" w14:textId="23E4686B" w:rsidR="00C1661F" w:rsidRPr="00C1661F" w:rsidRDefault="00A771E7" w:rsidP="00A771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графе 7 раздела 4</w:t>
      </w:r>
      <w:r w:rsidR="00C1661F"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99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0505ХХХ</w:t>
      </w:r>
      <w:r w:rsidR="00C1661F"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проектов нормативных правовых (правовых) актов, которые необходимо подготовить (нормативных правовых (правовых) актов, в которые необходимо внести изменения), указывается предполагаемый срок внесения в Правительство Российской Федерации (утверждения федеральным органом исполнительной власти); для действующих, подлежащих признанию утратившим силу (приостановлению) нормативных правовых (правовых) актов указывается дата прекращения их действия, при этом в случае если срок действия не установлен, в указанной графе ставится «01.01.2099».</w:t>
      </w:r>
    </w:p>
    <w:sectPr w:rsidR="00C1661F" w:rsidRPr="00C1661F" w:rsidSect="001B7DA9">
      <w:headerReference w:type="default" r:id="rId9"/>
      <w:pgSz w:w="11900" w:h="16820" w:code="9"/>
      <w:pgMar w:top="1134" w:right="1134" w:bottom="1134" w:left="1134" w:header="568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77AEA" w14:textId="77777777" w:rsidR="00F0202C" w:rsidRDefault="00F0202C">
      <w:pPr>
        <w:spacing w:after="0" w:line="240" w:lineRule="auto"/>
      </w:pPr>
      <w:r>
        <w:separator/>
      </w:r>
    </w:p>
  </w:endnote>
  <w:endnote w:type="continuationSeparator" w:id="0">
    <w:p w14:paraId="73773A5B" w14:textId="77777777" w:rsidR="00F0202C" w:rsidRDefault="00F0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187EB" w14:textId="77777777" w:rsidR="00F0202C" w:rsidRDefault="00F0202C">
      <w:pPr>
        <w:spacing w:after="0" w:line="240" w:lineRule="auto"/>
      </w:pPr>
      <w:r>
        <w:separator/>
      </w:r>
    </w:p>
  </w:footnote>
  <w:footnote w:type="continuationSeparator" w:id="0">
    <w:p w14:paraId="2ECE316A" w14:textId="77777777" w:rsidR="00F0202C" w:rsidRDefault="00F0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755914"/>
      <w:docPartObj>
        <w:docPartGallery w:val="Page Numbers (Top of Page)"/>
        <w:docPartUnique/>
      </w:docPartObj>
    </w:sdtPr>
    <w:sdtEndPr/>
    <w:sdtContent>
      <w:p w14:paraId="167C1110" w14:textId="77777777" w:rsidR="0030432F" w:rsidRDefault="009E13B5" w:rsidP="001B7D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2FF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40"/>
    <w:multiLevelType w:val="hybridMultilevel"/>
    <w:tmpl w:val="958E0BDC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FB324C"/>
    <w:multiLevelType w:val="hybridMultilevel"/>
    <w:tmpl w:val="764A841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525C2C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4D4CC1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C2C35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3C063CE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7"/>
    <w:rsid w:val="00003ACE"/>
    <w:rsid w:val="00031AF5"/>
    <w:rsid w:val="0005737E"/>
    <w:rsid w:val="000612C5"/>
    <w:rsid w:val="00104039"/>
    <w:rsid w:val="00121580"/>
    <w:rsid w:val="00181CE1"/>
    <w:rsid w:val="00186427"/>
    <w:rsid w:val="001A5A27"/>
    <w:rsid w:val="001B7DA9"/>
    <w:rsid w:val="001C346C"/>
    <w:rsid w:val="001F095F"/>
    <w:rsid w:val="00203482"/>
    <w:rsid w:val="0027022B"/>
    <w:rsid w:val="002A4A35"/>
    <w:rsid w:val="002B04C9"/>
    <w:rsid w:val="002B20DF"/>
    <w:rsid w:val="002B7BB3"/>
    <w:rsid w:val="002C629B"/>
    <w:rsid w:val="00310C30"/>
    <w:rsid w:val="0031415B"/>
    <w:rsid w:val="003156BE"/>
    <w:rsid w:val="00343C7C"/>
    <w:rsid w:val="00345A2B"/>
    <w:rsid w:val="003501EB"/>
    <w:rsid w:val="00363739"/>
    <w:rsid w:val="0038475F"/>
    <w:rsid w:val="00386A89"/>
    <w:rsid w:val="003A20F3"/>
    <w:rsid w:val="003A5EB3"/>
    <w:rsid w:val="003E763E"/>
    <w:rsid w:val="00426C59"/>
    <w:rsid w:val="004334FB"/>
    <w:rsid w:val="00444BE8"/>
    <w:rsid w:val="00464558"/>
    <w:rsid w:val="00466966"/>
    <w:rsid w:val="004A4C45"/>
    <w:rsid w:val="004C6084"/>
    <w:rsid w:val="00511E59"/>
    <w:rsid w:val="00537AA0"/>
    <w:rsid w:val="00563CDD"/>
    <w:rsid w:val="00573999"/>
    <w:rsid w:val="005809E6"/>
    <w:rsid w:val="005934F6"/>
    <w:rsid w:val="005B161C"/>
    <w:rsid w:val="005B1DBC"/>
    <w:rsid w:val="005C5C17"/>
    <w:rsid w:val="005E6FB0"/>
    <w:rsid w:val="005F16B9"/>
    <w:rsid w:val="005F4B5E"/>
    <w:rsid w:val="0060501F"/>
    <w:rsid w:val="0061588B"/>
    <w:rsid w:val="0063662C"/>
    <w:rsid w:val="00654987"/>
    <w:rsid w:val="00670A58"/>
    <w:rsid w:val="0067252C"/>
    <w:rsid w:val="00673175"/>
    <w:rsid w:val="00690B24"/>
    <w:rsid w:val="006A3247"/>
    <w:rsid w:val="006B4CD8"/>
    <w:rsid w:val="006C6788"/>
    <w:rsid w:val="006D00DB"/>
    <w:rsid w:val="00726F8D"/>
    <w:rsid w:val="00730819"/>
    <w:rsid w:val="00766D04"/>
    <w:rsid w:val="007911BE"/>
    <w:rsid w:val="007B039C"/>
    <w:rsid w:val="007D74B9"/>
    <w:rsid w:val="007E1EB0"/>
    <w:rsid w:val="007F6C5B"/>
    <w:rsid w:val="00802F93"/>
    <w:rsid w:val="00853C4A"/>
    <w:rsid w:val="008A2F8D"/>
    <w:rsid w:val="008B422B"/>
    <w:rsid w:val="008E7501"/>
    <w:rsid w:val="00913898"/>
    <w:rsid w:val="009439AC"/>
    <w:rsid w:val="00955A23"/>
    <w:rsid w:val="00962154"/>
    <w:rsid w:val="00995E88"/>
    <w:rsid w:val="009D3E5C"/>
    <w:rsid w:val="009E13B5"/>
    <w:rsid w:val="00A126E4"/>
    <w:rsid w:val="00A20C03"/>
    <w:rsid w:val="00A25C71"/>
    <w:rsid w:val="00A771E7"/>
    <w:rsid w:val="00A805A8"/>
    <w:rsid w:val="00A912B9"/>
    <w:rsid w:val="00AB094C"/>
    <w:rsid w:val="00AB10C8"/>
    <w:rsid w:val="00AB67DE"/>
    <w:rsid w:val="00B362FF"/>
    <w:rsid w:val="00B642FD"/>
    <w:rsid w:val="00B8656E"/>
    <w:rsid w:val="00C1661F"/>
    <w:rsid w:val="00C22B46"/>
    <w:rsid w:val="00C40BCA"/>
    <w:rsid w:val="00C54FDC"/>
    <w:rsid w:val="00C63C75"/>
    <w:rsid w:val="00C91650"/>
    <w:rsid w:val="00CA08FF"/>
    <w:rsid w:val="00D1103A"/>
    <w:rsid w:val="00DA723B"/>
    <w:rsid w:val="00E003E9"/>
    <w:rsid w:val="00E10A86"/>
    <w:rsid w:val="00E80243"/>
    <w:rsid w:val="00EC7210"/>
    <w:rsid w:val="00ED22BF"/>
    <w:rsid w:val="00EF5F1C"/>
    <w:rsid w:val="00F0202C"/>
    <w:rsid w:val="00F30F38"/>
    <w:rsid w:val="00F629B3"/>
    <w:rsid w:val="00F92E58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1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  <w:style w:type="paragraph" w:customStyle="1" w:styleId="ConsPlusNormal">
    <w:name w:val="ConsPlusNormal"/>
    <w:rsid w:val="00791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  <w:style w:type="paragraph" w:customStyle="1" w:styleId="ConsPlusNormal">
    <w:name w:val="ConsPlusNormal"/>
    <w:rsid w:val="00791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6F4F-754A-4C63-880A-8EF19104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ЗАПУСКАЛОВ АЛЕКСЕЙ ВАЛЕРИЕВИЧ</dc:creator>
  <cp:lastModifiedBy>Курмаев Ильнар Тагирович</cp:lastModifiedBy>
  <cp:revision>5</cp:revision>
  <dcterms:created xsi:type="dcterms:W3CDTF">2016-07-15T10:48:00Z</dcterms:created>
  <dcterms:modified xsi:type="dcterms:W3CDTF">2016-07-15T14:34:00Z</dcterms:modified>
</cp:coreProperties>
</file>